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3B5E3A75" w:rsidR="00B74B53" w:rsidRDefault="00B74B53" w:rsidP="00D25E31">
      <w:pPr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28F568A8" w14:textId="77777777" w:rsidR="00D25E31" w:rsidRPr="00B74B53" w:rsidRDefault="00D25E31" w:rsidP="00D25E31">
      <w:pPr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129D4B3E" w14:textId="5187B403" w:rsidR="00B74B53" w:rsidRDefault="00B74B53" w:rsidP="00D25E31">
      <w:pPr>
        <w:spacing w:after="0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ПОП-П по </w:t>
      </w:r>
      <w:r w:rsidR="00340A7D">
        <w:rPr>
          <w:rFonts w:ascii="Times New Roman" w:hAnsi="Times New Roman"/>
          <w:sz w:val="24"/>
          <w:szCs w:val="24"/>
        </w:rPr>
        <w:t>профессии</w:t>
      </w:r>
    </w:p>
    <w:p w14:paraId="680A6144" w14:textId="1E803DD8" w:rsidR="00B74B53" w:rsidRDefault="009F74C2" w:rsidP="00D25E31">
      <w:pPr>
        <w:tabs>
          <w:tab w:val="right" w:leader="underscore" w:pos="9639"/>
        </w:tabs>
        <w:spacing w:after="0"/>
        <w:jc w:val="right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9F74C2">
        <w:rPr>
          <w:rFonts w:ascii="Times New Roman" w:hAnsi="Times New Roman"/>
          <w:iCs/>
          <w:sz w:val="24"/>
          <w:szCs w:val="24"/>
        </w:rPr>
        <w:t>29.01.04 Художник по костюму</w:t>
      </w: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5769271B" w14:textId="77777777" w:rsidR="00311668" w:rsidRPr="003825DB" w:rsidRDefault="00311668" w:rsidP="00D25E31">
      <w:pPr>
        <w:shd w:val="clear" w:color="auto" w:fill="FFFFFF"/>
        <w:rPr>
          <w:rFonts w:ascii="Times New Roman" w:hAnsi="Times New Roman"/>
          <w:b/>
          <w:i/>
          <w:sz w:val="24"/>
          <w:szCs w:val="24"/>
        </w:rPr>
      </w:pPr>
    </w:p>
    <w:p w14:paraId="300CED39" w14:textId="71F44EB1" w:rsidR="003825DB" w:rsidRPr="003825DB" w:rsidRDefault="003825DB" w:rsidP="00D25E31">
      <w:pPr>
        <w:keepNext/>
        <w:shd w:val="clear" w:color="auto" w:fill="FFFFFF"/>
        <w:tabs>
          <w:tab w:val="num" w:pos="0"/>
        </w:tabs>
        <w:spacing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3825DB">
        <w:rPr>
          <w:rFonts w:ascii="Times New Roman" w:hAnsi="Times New Roman"/>
          <w:b/>
          <w:bCs/>
          <w:kern w:val="2"/>
          <w:sz w:val="24"/>
          <w:szCs w:val="24"/>
        </w:rPr>
        <w:t xml:space="preserve">ПРИМЕРНОЕ СОДЕРЖАНИЕ </w:t>
      </w:r>
      <w:r w:rsidRPr="003825DB">
        <w:rPr>
          <w:rFonts w:ascii="Times New Roman" w:hAnsi="Times New Roman"/>
          <w:b/>
          <w:bCs/>
          <w:kern w:val="2"/>
          <w:sz w:val="24"/>
          <w:szCs w:val="24"/>
        </w:rPr>
        <w:br/>
        <w:t>ГОСУДАРСТВЕННОЙ ИТОГОВОЙ АТТЕСТАЦИИ</w:t>
      </w:r>
      <w:r w:rsidRPr="003825DB">
        <w:rPr>
          <w:rFonts w:ascii="Times New Roman" w:hAnsi="Times New Roman"/>
          <w:b/>
          <w:bCs/>
          <w:kern w:val="2"/>
          <w:sz w:val="24"/>
          <w:szCs w:val="24"/>
        </w:rPr>
        <w:br/>
        <w:t>ПО ПРОФЕССИИ</w:t>
      </w:r>
    </w:p>
    <w:p w14:paraId="1A91950A" w14:textId="2F65311C" w:rsidR="00311668" w:rsidRPr="00D25E31" w:rsidRDefault="009F74C2" w:rsidP="00311668">
      <w:pPr>
        <w:jc w:val="center"/>
        <w:rPr>
          <w:rFonts w:ascii="Times New Roman" w:hAnsi="Times New Roman"/>
          <w:i/>
        </w:rPr>
      </w:pPr>
      <w:r w:rsidRPr="00D25E31">
        <w:rPr>
          <w:rFonts w:ascii="Times New Roman" w:hAnsi="Times New Roman"/>
          <w:kern w:val="2"/>
          <w:sz w:val="24"/>
          <w:szCs w:val="24"/>
        </w:rPr>
        <w:t>29.01.04 Художник по костюму</w:t>
      </w:r>
    </w:p>
    <w:p w14:paraId="5E0F6E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17C3889E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35CE45F" w14:textId="5DB1FB95" w:rsidR="00D25E31" w:rsidRDefault="00D25E31" w:rsidP="00311668">
      <w:pPr>
        <w:jc w:val="center"/>
        <w:rPr>
          <w:rFonts w:ascii="Times New Roman" w:hAnsi="Times New Roman"/>
          <w:b/>
          <w:i/>
        </w:rPr>
      </w:pPr>
    </w:p>
    <w:p w14:paraId="100D72A0" w14:textId="6EF32263" w:rsidR="00D25E31" w:rsidRDefault="00D25E31" w:rsidP="00311668">
      <w:pPr>
        <w:jc w:val="center"/>
        <w:rPr>
          <w:rFonts w:ascii="Times New Roman" w:hAnsi="Times New Roman"/>
          <w:b/>
          <w:i/>
        </w:rPr>
      </w:pPr>
    </w:p>
    <w:p w14:paraId="007B2E00" w14:textId="10A05732" w:rsidR="00D25E31" w:rsidRDefault="00D25E31" w:rsidP="00311668">
      <w:pPr>
        <w:jc w:val="center"/>
        <w:rPr>
          <w:rFonts w:ascii="Times New Roman" w:hAnsi="Times New Roman"/>
          <w:b/>
          <w:i/>
        </w:rPr>
      </w:pPr>
    </w:p>
    <w:p w14:paraId="723DDE8C" w14:textId="4A8F8DD8" w:rsidR="00D25E31" w:rsidRDefault="00D25E31" w:rsidP="00311668">
      <w:pPr>
        <w:jc w:val="center"/>
        <w:rPr>
          <w:rFonts w:ascii="Times New Roman" w:hAnsi="Times New Roman"/>
          <w:b/>
          <w:i/>
        </w:rPr>
      </w:pPr>
    </w:p>
    <w:p w14:paraId="187323BE" w14:textId="77777777" w:rsidR="00D25E31" w:rsidRDefault="00D25E31" w:rsidP="00D25E31">
      <w:pPr>
        <w:rPr>
          <w:rFonts w:ascii="Times New Roman" w:hAnsi="Times New Roman"/>
          <w:b/>
          <w:i/>
        </w:rPr>
      </w:pPr>
    </w:p>
    <w:p w14:paraId="589AFDA3" w14:textId="30F95A94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</w:t>
      </w:r>
      <w:r w:rsidR="00D25E31">
        <w:rPr>
          <w:rFonts w:ascii="Times New Roman" w:hAnsi="Times New Roman"/>
          <w:b/>
          <w:sz w:val="24"/>
          <w:szCs w:val="24"/>
        </w:rPr>
        <w:t>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69B2F64" w14:textId="0B95E1AB" w:rsidR="009B3EDD" w:rsidRPr="002E5181" w:rsidRDefault="00A07F07" w:rsidP="00B91D3A">
      <w:pPr>
        <w:pStyle w:val="affb"/>
        <w:numPr>
          <w:ilvl w:val="0"/>
          <w:numId w:val="6"/>
        </w:numPr>
        <w:spacing w:before="0" w:after="0"/>
        <w:ind w:left="0" w:firstLine="0"/>
        <w:contextualSpacing/>
        <w:jc w:val="both"/>
        <w:rPr>
          <w:b/>
          <w:lang w:val="ru-RU"/>
        </w:rPr>
      </w:pPr>
      <w:r w:rsidRPr="00A07F07">
        <w:rPr>
          <w:b/>
          <w:lang w:val="ru-RU"/>
        </w:rPr>
        <w:t xml:space="preserve">ПОРЯДОК ОРГАНИЗАЦИИ И ПРОВЕДЕНИЯ ЗАЩИТЫ ВЫПУСКНОЙ КВАЛИФИКАЦИОННОЙ РАБОТЫ </w:t>
      </w:r>
      <w:r w:rsidR="009B3EDD" w:rsidRPr="002E5181">
        <w:rPr>
          <w:b/>
          <w:lang w:val="ru-RU"/>
        </w:rPr>
        <w:br w:type="page"/>
      </w:r>
    </w:p>
    <w:p w14:paraId="44850721" w14:textId="5F43F80A" w:rsidR="002A00C4" w:rsidRPr="003825DB" w:rsidRDefault="003825DB" w:rsidP="003825DB">
      <w:pPr>
        <w:pStyle w:val="affb"/>
        <w:numPr>
          <w:ilvl w:val="0"/>
          <w:numId w:val="16"/>
        </w:numPr>
        <w:spacing w:after="0"/>
        <w:jc w:val="both"/>
        <w:rPr>
          <w:b/>
          <w:lang w:val="ru-RU"/>
        </w:rPr>
      </w:pPr>
      <w:r w:rsidRPr="003825DB">
        <w:rPr>
          <w:b/>
          <w:lang w:val="ru-RU"/>
        </w:rPr>
        <w:t xml:space="preserve">ПОРЯДОК ОРГАНИЗАЦИИ И ПРОВЕДЕНИЯ ЗАЩИТЫ ВЫПУСКНОЙ </w:t>
      </w:r>
      <w:r w:rsidRPr="003825DB">
        <w:rPr>
          <w:b/>
          <w:lang w:val="ru-RU"/>
        </w:rPr>
        <w:br/>
        <w:t>КВАЛИФИКАЦИОННОЙ РАБОТЫ</w:t>
      </w:r>
    </w:p>
    <w:p w14:paraId="28F889DE" w14:textId="77777777" w:rsidR="003825DB" w:rsidRPr="00ED5152" w:rsidRDefault="003825DB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04A0B3" w14:textId="77777777" w:rsidR="002E5181" w:rsidRPr="002E5181" w:rsidRDefault="002E5181" w:rsidP="002E5181">
      <w:pPr>
        <w:suppressAutoHyphens w:val="0"/>
        <w:spacing w:after="0"/>
        <w:ind w:firstLine="709"/>
        <w:contextualSpacing/>
        <w:jc w:val="both"/>
        <w:rPr>
          <w:rFonts w:ascii="Times New Roman" w:eastAsia="DejaVu Sans" w:hAnsi="Times New Roman"/>
          <w:i/>
          <w:sz w:val="24"/>
          <w:szCs w:val="24"/>
          <w:lang w:val="x-none" w:eastAsia="x-none" w:bidi="hi-IN"/>
        </w:rPr>
      </w:pPr>
      <w:r w:rsidRPr="002E5181">
        <w:rPr>
          <w:rFonts w:ascii="Times New Roman" w:eastAsia="DejaVu Sans" w:hAnsi="Times New Roman"/>
          <w:sz w:val="24"/>
          <w:szCs w:val="24"/>
          <w:lang w:eastAsia="x-none" w:bidi="hi-IN"/>
        </w:rPr>
        <w:t>Программа организации проведения защиты ВКР как часть программы ГИА должна включать:</w:t>
      </w:r>
    </w:p>
    <w:p w14:paraId="6095BB7B" w14:textId="77777777" w:rsidR="002E5181" w:rsidRPr="002E5181" w:rsidRDefault="002E5181" w:rsidP="002E5181">
      <w:pPr>
        <w:suppressAutoHyphens w:val="0"/>
        <w:spacing w:after="0"/>
        <w:ind w:left="709"/>
        <w:contextualSpacing/>
        <w:jc w:val="both"/>
        <w:rPr>
          <w:rFonts w:ascii="Times New Roman" w:eastAsia="DejaVu Sans" w:hAnsi="Times New Roman"/>
          <w:i/>
          <w:sz w:val="24"/>
          <w:szCs w:val="24"/>
          <w:lang w:val="x-none" w:eastAsia="x-none" w:bidi="hi-IN"/>
        </w:rPr>
      </w:pPr>
      <w:r w:rsidRPr="002E5181">
        <w:rPr>
          <w:rFonts w:ascii="Times New Roman" w:eastAsia="DejaVu Sans" w:hAnsi="Times New Roman"/>
          <w:sz w:val="24"/>
          <w:szCs w:val="24"/>
          <w:lang w:eastAsia="x-none" w:bidi="hi-IN"/>
        </w:rPr>
        <w:t xml:space="preserve">3.1 Общие положения </w:t>
      </w:r>
    </w:p>
    <w:p w14:paraId="6B465052" w14:textId="473A3533" w:rsidR="002E5181" w:rsidRPr="002E5181" w:rsidRDefault="002E5181" w:rsidP="002E5181">
      <w:pPr>
        <w:suppressAutoHyphens w:val="0"/>
        <w:spacing w:after="0"/>
        <w:ind w:left="709"/>
        <w:contextualSpacing/>
        <w:jc w:val="both"/>
        <w:rPr>
          <w:rFonts w:ascii="Times New Roman" w:eastAsia="DejaVu Sans" w:hAnsi="Times New Roman"/>
          <w:sz w:val="24"/>
          <w:szCs w:val="24"/>
          <w:lang w:eastAsia="x-none" w:bidi="hi-IN"/>
        </w:rPr>
      </w:pPr>
      <w:r w:rsidRPr="002E5181">
        <w:rPr>
          <w:rFonts w:ascii="Times New Roman" w:eastAsia="DejaVu Sans" w:hAnsi="Times New Roman"/>
          <w:sz w:val="24"/>
          <w:szCs w:val="24"/>
          <w:lang w:eastAsia="x-none" w:bidi="hi-IN"/>
        </w:rPr>
        <w:t xml:space="preserve">3.2 </w:t>
      </w:r>
      <w:r w:rsidRPr="002E5181">
        <w:rPr>
          <w:rFonts w:ascii="Times New Roman" w:eastAsia="DejaVu Sans" w:hAnsi="Times New Roman"/>
          <w:sz w:val="24"/>
          <w:szCs w:val="24"/>
          <w:lang w:val="x-none" w:eastAsia="x-none" w:bidi="hi-IN"/>
        </w:rPr>
        <w:t xml:space="preserve">Примерная тематика </w:t>
      </w:r>
      <w:r>
        <w:rPr>
          <w:rFonts w:ascii="Times New Roman" w:eastAsia="DejaVu Sans" w:hAnsi="Times New Roman"/>
          <w:sz w:val="24"/>
          <w:szCs w:val="24"/>
          <w:lang w:eastAsia="x-none" w:bidi="hi-IN"/>
        </w:rPr>
        <w:t xml:space="preserve">выпускной квалификационной работы </w:t>
      </w:r>
      <w:r w:rsidRPr="002E5181">
        <w:rPr>
          <w:rFonts w:ascii="Times New Roman" w:eastAsia="DejaVu Sans" w:hAnsi="Times New Roman"/>
          <w:sz w:val="24"/>
          <w:szCs w:val="24"/>
          <w:lang w:val="x-none" w:eastAsia="x-none" w:bidi="hi-IN"/>
        </w:rPr>
        <w:t xml:space="preserve">по </w:t>
      </w:r>
      <w:r>
        <w:rPr>
          <w:rFonts w:ascii="Times New Roman" w:eastAsia="DejaVu Sans" w:hAnsi="Times New Roman"/>
          <w:sz w:val="24"/>
          <w:szCs w:val="24"/>
          <w:lang w:eastAsia="x-none" w:bidi="hi-IN"/>
        </w:rPr>
        <w:t>профессии</w:t>
      </w:r>
    </w:p>
    <w:p w14:paraId="0384568C" w14:textId="77777777" w:rsidR="002E5181" w:rsidRPr="002E5181" w:rsidRDefault="002E5181" w:rsidP="002E5181">
      <w:pPr>
        <w:suppressAutoHyphens w:val="0"/>
        <w:spacing w:after="0"/>
        <w:ind w:left="709"/>
        <w:contextualSpacing/>
        <w:jc w:val="both"/>
        <w:rPr>
          <w:rFonts w:ascii="Times New Roman" w:eastAsia="DejaVu Sans" w:hAnsi="Times New Roman"/>
          <w:sz w:val="24"/>
          <w:szCs w:val="24"/>
          <w:lang w:eastAsia="x-none" w:bidi="hi-IN"/>
        </w:rPr>
      </w:pPr>
      <w:r w:rsidRPr="002E5181">
        <w:rPr>
          <w:rFonts w:ascii="Times New Roman" w:eastAsia="DejaVu Sans" w:hAnsi="Times New Roman"/>
          <w:sz w:val="24"/>
          <w:szCs w:val="24"/>
          <w:lang w:eastAsia="x-none" w:bidi="hi-IN"/>
        </w:rPr>
        <w:t xml:space="preserve">3.3 </w:t>
      </w:r>
      <w:r w:rsidRPr="002E5181">
        <w:rPr>
          <w:rFonts w:ascii="Times New Roman" w:eastAsia="DejaVu Sans" w:hAnsi="Times New Roman"/>
          <w:sz w:val="24"/>
          <w:szCs w:val="24"/>
          <w:lang w:val="x-none" w:eastAsia="x-none" w:bidi="hi-IN"/>
        </w:rPr>
        <w:t>Структура и содержание выпускной квалификационной работы</w:t>
      </w:r>
    </w:p>
    <w:p w14:paraId="06F8FCF9" w14:textId="69F1763D" w:rsidR="002E5181" w:rsidRPr="002E5181" w:rsidRDefault="002E5181" w:rsidP="002E5181">
      <w:pPr>
        <w:suppressAutoHyphens w:val="0"/>
        <w:spacing w:after="0"/>
        <w:ind w:left="709"/>
        <w:contextualSpacing/>
        <w:jc w:val="both"/>
        <w:rPr>
          <w:rFonts w:ascii="Times New Roman" w:eastAsia="DejaVu Sans" w:hAnsi="Times New Roman"/>
          <w:sz w:val="24"/>
          <w:szCs w:val="24"/>
          <w:lang w:eastAsia="x-none" w:bidi="hi-IN"/>
        </w:rPr>
      </w:pPr>
      <w:r w:rsidRPr="002E5181">
        <w:rPr>
          <w:rFonts w:ascii="Times New Roman" w:eastAsia="DejaVu Sans" w:hAnsi="Times New Roman"/>
          <w:sz w:val="24"/>
          <w:szCs w:val="24"/>
          <w:lang w:eastAsia="x-none" w:bidi="hi-IN"/>
        </w:rPr>
        <w:t xml:space="preserve">3.4 </w:t>
      </w:r>
      <w:r w:rsidRPr="002E5181">
        <w:rPr>
          <w:rFonts w:ascii="Times New Roman" w:eastAsia="DejaVu Sans" w:hAnsi="Times New Roman"/>
          <w:sz w:val="24"/>
          <w:szCs w:val="24"/>
          <w:lang w:val="x-none" w:eastAsia="x-none" w:bidi="hi-IN"/>
        </w:rPr>
        <w:t xml:space="preserve">Порядок оценки результатов </w:t>
      </w:r>
      <w:r>
        <w:rPr>
          <w:rFonts w:ascii="Times New Roman" w:eastAsia="DejaVu Sans" w:hAnsi="Times New Roman"/>
          <w:sz w:val="24"/>
          <w:szCs w:val="24"/>
          <w:lang w:eastAsia="x-none" w:bidi="hi-IN"/>
        </w:rPr>
        <w:t>выпускной квалификационной работы</w:t>
      </w:r>
    </w:p>
    <w:p w14:paraId="190D9435" w14:textId="632DAA77" w:rsidR="002E5181" w:rsidRPr="002E5181" w:rsidRDefault="002E5181" w:rsidP="002E5181">
      <w:pPr>
        <w:suppressAutoHyphens w:val="0"/>
        <w:spacing w:after="0"/>
        <w:ind w:left="709"/>
        <w:contextualSpacing/>
        <w:jc w:val="both"/>
        <w:rPr>
          <w:rFonts w:ascii="Times New Roman" w:eastAsia="DejaVu Sans" w:hAnsi="Times New Roman"/>
          <w:sz w:val="24"/>
          <w:szCs w:val="24"/>
          <w:lang w:eastAsia="x-none" w:bidi="hi-IN"/>
        </w:rPr>
      </w:pPr>
      <w:r w:rsidRPr="002E5181">
        <w:rPr>
          <w:rFonts w:ascii="Times New Roman" w:eastAsia="DejaVu Sans" w:hAnsi="Times New Roman"/>
          <w:sz w:val="24"/>
          <w:szCs w:val="24"/>
          <w:lang w:eastAsia="x-none" w:bidi="hi-IN"/>
        </w:rPr>
        <w:t xml:space="preserve">3.5 </w:t>
      </w:r>
      <w:r w:rsidRPr="002E5181">
        <w:rPr>
          <w:rFonts w:ascii="Times New Roman" w:eastAsia="DejaVu Sans" w:hAnsi="Times New Roman"/>
          <w:sz w:val="24"/>
          <w:szCs w:val="24"/>
          <w:lang w:val="x-none" w:eastAsia="x-none" w:bidi="hi-IN"/>
        </w:rPr>
        <w:t xml:space="preserve">Порядок оценки защиты </w:t>
      </w:r>
      <w:r>
        <w:rPr>
          <w:rFonts w:ascii="Times New Roman" w:eastAsia="DejaVu Sans" w:hAnsi="Times New Roman"/>
          <w:sz w:val="24"/>
          <w:szCs w:val="24"/>
          <w:lang w:eastAsia="x-none" w:bidi="hi-IN"/>
        </w:rPr>
        <w:t>выпускной квалификационной работы</w:t>
      </w:r>
    </w:p>
    <w:p w14:paraId="38FB6E20" w14:textId="77777777" w:rsidR="002E5181" w:rsidRPr="002E5181" w:rsidRDefault="002E5181" w:rsidP="002E5181">
      <w:pPr>
        <w:suppressAutoHyphens w:val="0"/>
        <w:jc w:val="right"/>
        <w:rPr>
          <w:rFonts w:ascii="Times New Roman" w:hAnsi="Times New Roman"/>
          <w:b/>
          <w:sz w:val="20"/>
          <w:szCs w:val="48"/>
          <w:lang w:eastAsia="ru-RU"/>
        </w:rPr>
      </w:pPr>
    </w:p>
    <w:p w14:paraId="20BC964C" w14:textId="77777777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E5181">
        <w:rPr>
          <w:rFonts w:ascii="Times New Roman" w:hAnsi="Times New Roman"/>
          <w:sz w:val="24"/>
          <w:szCs w:val="24"/>
        </w:rPr>
        <w:t xml:space="preserve">3.1. Общие положения </w:t>
      </w:r>
    </w:p>
    <w:p w14:paraId="7DDE9ED3" w14:textId="3589E911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E5181">
        <w:rPr>
          <w:rFonts w:ascii="Times New Roman" w:hAnsi="Times New Roman"/>
          <w:iCs/>
          <w:sz w:val="24"/>
          <w:szCs w:val="24"/>
        </w:rPr>
        <w:t xml:space="preserve">Выпускная квалификационная работа направлена на систематизацию и закрепление знаний выпускника по </w:t>
      </w:r>
      <w:r>
        <w:rPr>
          <w:rFonts w:ascii="Times New Roman" w:hAnsi="Times New Roman"/>
          <w:iCs/>
          <w:sz w:val="24"/>
          <w:szCs w:val="24"/>
        </w:rPr>
        <w:t>профессии</w:t>
      </w:r>
      <w:r w:rsidRPr="002E5181">
        <w:rPr>
          <w:rFonts w:ascii="Times New Roman" w:hAnsi="Times New Roman"/>
          <w:iCs/>
          <w:sz w:val="24"/>
          <w:szCs w:val="24"/>
        </w:rPr>
        <w:t>, а также определение уровня готовности выпускника к самостоятельной профессиональной деятельности. Выпускная квалификационная работа предполагает самостоятельную подготовку (написание) выпускником проекта,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07FEDDA" w14:textId="5D537174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E5181">
        <w:rPr>
          <w:rFonts w:ascii="Times New Roman" w:hAnsi="Times New Roman"/>
          <w:sz w:val="24"/>
          <w:szCs w:val="24"/>
          <w:lang w:eastAsia="ru-RU"/>
        </w:rPr>
        <w:t xml:space="preserve">Тематика </w:t>
      </w:r>
      <w:r>
        <w:rPr>
          <w:rFonts w:ascii="Times New Roman" w:hAnsi="Times New Roman"/>
          <w:iCs/>
          <w:sz w:val="24"/>
          <w:szCs w:val="24"/>
        </w:rPr>
        <w:t>в</w:t>
      </w:r>
      <w:r w:rsidRPr="002E5181">
        <w:rPr>
          <w:rFonts w:ascii="Times New Roman" w:hAnsi="Times New Roman"/>
          <w:iCs/>
          <w:sz w:val="24"/>
          <w:szCs w:val="24"/>
        </w:rPr>
        <w:t>ыпускн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квалификационн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работ</w:t>
      </w:r>
      <w:r>
        <w:rPr>
          <w:rFonts w:ascii="Times New Roman" w:hAnsi="Times New Roman"/>
          <w:iCs/>
          <w:sz w:val="24"/>
          <w:szCs w:val="24"/>
        </w:rPr>
        <w:t>ы</w:t>
      </w:r>
      <w:r w:rsidRPr="002E5181">
        <w:rPr>
          <w:rFonts w:ascii="Times New Roman" w:hAnsi="Times New Roman"/>
          <w:iCs/>
          <w:sz w:val="24"/>
          <w:szCs w:val="24"/>
        </w:rPr>
        <w:t xml:space="preserve"> </w:t>
      </w:r>
      <w:r w:rsidRPr="002E5181">
        <w:rPr>
          <w:rFonts w:ascii="Times New Roman" w:hAnsi="Times New Roman"/>
          <w:sz w:val="24"/>
          <w:szCs w:val="24"/>
          <w:lang w:eastAsia="ru-RU"/>
        </w:rPr>
        <w:t xml:space="preserve">определяется образовательной организацией. Выпускнику предоставляется право выбора темы </w:t>
      </w:r>
      <w:r>
        <w:rPr>
          <w:rFonts w:ascii="Times New Roman" w:hAnsi="Times New Roman"/>
          <w:iCs/>
          <w:sz w:val="24"/>
          <w:szCs w:val="24"/>
        </w:rPr>
        <w:t>в</w:t>
      </w:r>
      <w:r w:rsidRPr="002E5181">
        <w:rPr>
          <w:rFonts w:ascii="Times New Roman" w:hAnsi="Times New Roman"/>
          <w:iCs/>
          <w:sz w:val="24"/>
          <w:szCs w:val="24"/>
        </w:rPr>
        <w:t>ыпускн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квалификационн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работ</w:t>
      </w:r>
      <w:r>
        <w:rPr>
          <w:rFonts w:ascii="Times New Roman" w:hAnsi="Times New Roman"/>
          <w:iCs/>
          <w:sz w:val="24"/>
          <w:szCs w:val="24"/>
        </w:rPr>
        <w:t>ы</w:t>
      </w:r>
      <w:r w:rsidRPr="002E5181">
        <w:rPr>
          <w:rFonts w:ascii="Times New Roman" w:hAnsi="Times New Roman"/>
          <w:sz w:val="24"/>
          <w:szCs w:val="24"/>
          <w:lang w:eastAsia="ru-RU"/>
        </w:rPr>
        <w:t xml:space="preserve">, в том числе предложения своей темы с необходимым обоснованием целесообразности ее разработки для практического применения. Тема </w:t>
      </w:r>
      <w:r>
        <w:rPr>
          <w:rFonts w:ascii="Times New Roman" w:hAnsi="Times New Roman"/>
          <w:iCs/>
          <w:sz w:val="24"/>
          <w:szCs w:val="24"/>
        </w:rPr>
        <w:t>в</w:t>
      </w:r>
      <w:r w:rsidRPr="002E5181">
        <w:rPr>
          <w:rFonts w:ascii="Times New Roman" w:hAnsi="Times New Roman"/>
          <w:iCs/>
          <w:sz w:val="24"/>
          <w:szCs w:val="24"/>
        </w:rPr>
        <w:t>ыпускн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квалификационн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работ</w:t>
      </w:r>
      <w:r>
        <w:rPr>
          <w:rFonts w:ascii="Times New Roman" w:hAnsi="Times New Roman"/>
          <w:iCs/>
          <w:sz w:val="24"/>
          <w:szCs w:val="24"/>
        </w:rPr>
        <w:t>ы</w:t>
      </w:r>
      <w:r w:rsidRPr="002E5181">
        <w:rPr>
          <w:rFonts w:ascii="Times New Roman" w:hAnsi="Times New Roman"/>
          <w:iCs/>
          <w:sz w:val="24"/>
          <w:szCs w:val="24"/>
        </w:rPr>
        <w:t xml:space="preserve"> </w:t>
      </w:r>
      <w:r w:rsidRPr="002E5181">
        <w:rPr>
          <w:rFonts w:ascii="Times New Roman" w:hAnsi="Times New Roman"/>
          <w:sz w:val="24"/>
          <w:szCs w:val="24"/>
          <w:lang w:eastAsia="ru-RU"/>
        </w:rPr>
        <w:t>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26D49EEF" w14:textId="76B2B541" w:rsidR="002E5181" w:rsidRPr="002E5181" w:rsidRDefault="002E5181" w:rsidP="002E5181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5181">
        <w:rPr>
          <w:rFonts w:ascii="Times New Roman" w:hAnsi="Times New Roman"/>
          <w:sz w:val="24"/>
          <w:szCs w:val="24"/>
          <w:lang w:eastAsia="ru-RU"/>
        </w:rPr>
        <w:t xml:space="preserve">Для подготовки </w:t>
      </w:r>
      <w:r>
        <w:rPr>
          <w:rFonts w:ascii="Times New Roman" w:hAnsi="Times New Roman"/>
          <w:iCs/>
          <w:sz w:val="24"/>
          <w:szCs w:val="24"/>
        </w:rPr>
        <w:t>в</w:t>
      </w:r>
      <w:r w:rsidRPr="002E5181">
        <w:rPr>
          <w:rFonts w:ascii="Times New Roman" w:hAnsi="Times New Roman"/>
          <w:iCs/>
          <w:sz w:val="24"/>
          <w:szCs w:val="24"/>
        </w:rPr>
        <w:t>ыпускн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квалификационн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работ</w:t>
      </w:r>
      <w:r>
        <w:rPr>
          <w:rFonts w:ascii="Times New Roman" w:hAnsi="Times New Roman"/>
          <w:iCs/>
          <w:sz w:val="24"/>
          <w:szCs w:val="24"/>
        </w:rPr>
        <w:t>ы</w:t>
      </w:r>
      <w:r w:rsidRPr="002E5181">
        <w:rPr>
          <w:rFonts w:ascii="Times New Roman" w:hAnsi="Times New Roman"/>
          <w:iCs/>
          <w:sz w:val="24"/>
          <w:szCs w:val="24"/>
        </w:rPr>
        <w:t xml:space="preserve"> </w:t>
      </w:r>
      <w:r w:rsidRPr="002E5181">
        <w:rPr>
          <w:rFonts w:ascii="Times New Roman" w:hAnsi="Times New Roman"/>
          <w:sz w:val="24"/>
          <w:szCs w:val="24"/>
          <w:lang w:eastAsia="ru-RU"/>
        </w:rPr>
        <w:t>выпускнику назначается руководитель и при необходимости консультанты, оказывающие выпускнику методическую поддержку.</w:t>
      </w:r>
    </w:p>
    <w:p w14:paraId="45E20F64" w14:textId="781E62BE" w:rsidR="002E5181" w:rsidRPr="002E5181" w:rsidRDefault="002E5181" w:rsidP="002E5181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5181">
        <w:rPr>
          <w:rFonts w:ascii="Times New Roman" w:hAnsi="Times New Roman"/>
          <w:sz w:val="24"/>
          <w:szCs w:val="24"/>
          <w:lang w:eastAsia="ru-RU"/>
        </w:rPr>
        <w:t xml:space="preserve">Закрепление за выпускниками тем </w:t>
      </w:r>
      <w:r>
        <w:rPr>
          <w:rFonts w:ascii="Times New Roman" w:hAnsi="Times New Roman"/>
          <w:iCs/>
          <w:sz w:val="24"/>
          <w:szCs w:val="24"/>
        </w:rPr>
        <w:t>в</w:t>
      </w:r>
      <w:r w:rsidRPr="002E5181">
        <w:rPr>
          <w:rFonts w:ascii="Times New Roman" w:hAnsi="Times New Roman"/>
          <w:iCs/>
          <w:sz w:val="24"/>
          <w:szCs w:val="24"/>
        </w:rPr>
        <w:t>ыпускн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квалификационн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работ</w:t>
      </w:r>
      <w:r>
        <w:rPr>
          <w:rFonts w:ascii="Times New Roman" w:hAnsi="Times New Roman"/>
          <w:iCs/>
          <w:sz w:val="24"/>
          <w:szCs w:val="24"/>
        </w:rPr>
        <w:t>ы</w:t>
      </w:r>
      <w:r w:rsidRPr="002E5181">
        <w:rPr>
          <w:rFonts w:ascii="Times New Roman" w:hAnsi="Times New Roman"/>
          <w:sz w:val="24"/>
          <w:szCs w:val="24"/>
          <w:lang w:eastAsia="ru-RU"/>
        </w:rPr>
        <w:t>, назначение руководителей и консультантов осуществляется распорядительным актом образовательной организации.</w:t>
      </w:r>
    </w:p>
    <w:p w14:paraId="0C753DA2" w14:textId="77777777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08CA1C36" w14:textId="75ABAFAE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E5181">
        <w:rPr>
          <w:rFonts w:ascii="Times New Roman" w:hAnsi="Times New Roman"/>
          <w:sz w:val="24"/>
          <w:szCs w:val="24"/>
        </w:rPr>
        <w:t xml:space="preserve">3.2. Примерная тематика </w:t>
      </w:r>
      <w:r>
        <w:rPr>
          <w:rFonts w:ascii="Times New Roman" w:hAnsi="Times New Roman"/>
          <w:iCs/>
          <w:sz w:val="24"/>
          <w:szCs w:val="24"/>
        </w:rPr>
        <w:t>в</w:t>
      </w:r>
      <w:r w:rsidRPr="002E5181">
        <w:rPr>
          <w:rFonts w:ascii="Times New Roman" w:hAnsi="Times New Roman"/>
          <w:iCs/>
          <w:sz w:val="24"/>
          <w:szCs w:val="24"/>
        </w:rPr>
        <w:t>ыпускн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квалификационн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работ</w:t>
      </w:r>
      <w:r>
        <w:rPr>
          <w:rFonts w:ascii="Times New Roman" w:hAnsi="Times New Roman"/>
          <w:iCs/>
          <w:sz w:val="24"/>
          <w:szCs w:val="24"/>
        </w:rPr>
        <w:t>ы</w:t>
      </w:r>
      <w:r w:rsidRPr="002E5181">
        <w:rPr>
          <w:rFonts w:ascii="Times New Roman" w:hAnsi="Times New Roman"/>
          <w:iCs/>
          <w:sz w:val="24"/>
          <w:szCs w:val="24"/>
        </w:rPr>
        <w:t xml:space="preserve"> </w:t>
      </w:r>
      <w:r w:rsidRPr="002E5181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профессии</w:t>
      </w:r>
      <w:r w:rsidRPr="002E5181">
        <w:rPr>
          <w:rFonts w:ascii="Times New Roman" w:hAnsi="Times New Roman"/>
          <w:sz w:val="24"/>
          <w:szCs w:val="24"/>
        </w:rPr>
        <w:t>.</w:t>
      </w:r>
    </w:p>
    <w:p w14:paraId="4CA90B79" w14:textId="77777777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E5181">
        <w:rPr>
          <w:rFonts w:ascii="Times New Roman" w:hAnsi="Times New Roman"/>
          <w:i/>
          <w:iCs/>
          <w:sz w:val="24"/>
          <w:szCs w:val="24"/>
        </w:rPr>
        <w:t xml:space="preserve">___ </w:t>
      </w:r>
    </w:p>
    <w:p w14:paraId="0C2A0238" w14:textId="77777777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2A3C8FA" w14:textId="7AAFBBC9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E5181">
        <w:rPr>
          <w:rFonts w:ascii="Times New Roman" w:hAnsi="Times New Roman"/>
          <w:sz w:val="24"/>
          <w:szCs w:val="24"/>
        </w:rPr>
        <w:t xml:space="preserve">3.3. Структура и содержание </w:t>
      </w:r>
      <w:r>
        <w:rPr>
          <w:rFonts w:ascii="Times New Roman" w:hAnsi="Times New Roman"/>
          <w:iCs/>
          <w:sz w:val="24"/>
          <w:szCs w:val="24"/>
        </w:rPr>
        <w:t>в</w:t>
      </w:r>
      <w:r w:rsidRPr="002E5181">
        <w:rPr>
          <w:rFonts w:ascii="Times New Roman" w:hAnsi="Times New Roman"/>
          <w:iCs/>
          <w:sz w:val="24"/>
          <w:szCs w:val="24"/>
        </w:rPr>
        <w:t>ыпускн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квалификационн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работ</w:t>
      </w:r>
      <w:r>
        <w:rPr>
          <w:rFonts w:ascii="Times New Roman" w:hAnsi="Times New Roman"/>
          <w:iCs/>
          <w:sz w:val="24"/>
          <w:szCs w:val="24"/>
        </w:rPr>
        <w:t>ы</w:t>
      </w:r>
      <w:r w:rsidRPr="002E5181">
        <w:rPr>
          <w:rFonts w:ascii="Times New Roman" w:hAnsi="Times New Roman"/>
          <w:sz w:val="24"/>
          <w:szCs w:val="24"/>
        </w:rPr>
        <w:t>.</w:t>
      </w:r>
    </w:p>
    <w:p w14:paraId="20620639" w14:textId="77777777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E5181">
        <w:rPr>
          <w:rFonts w:ascii="Times New Roman" w:hAnsi="Times New Roman"/>
          <w:i/>
          <w:iCs/>
          <w:sz w:val="24"/>
          <w:szCs w:val="24"/>
        </w:rPr>
        <w:t xml:space="preserve">___ </w:t>
      </w:r>
    </w:p>
    <w:p w14:paraId="6B9585A8" w14:textId="77777777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2356CC6" w14:textId="6064C5FA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E5181">
        <w:rPr>
          <w:rFonts w:ascii="Times New Roman" w:hAnsi="Times New Roman"/>
          <w:sz w:val="24"/>
          <w:szCs w:val="24"/>
        </w:rPr>
        <w:t xml:space="preserve">3.4. Порядок оценки результатов </w:t>
      </w:r>
      <w:r>
        <w:rPr>
          <w:rFonts w:ascii="Times New Roman" w:hAnsi="Times New Roman"/>
          <w:iCs/>
          <w:sz w:val="24"/>
          <w:szCs w:val="24"/>
        </w:rPr>
        <w:t>в</w:t>
      </w:r>
      <w:r w:rsidRPr="002E5181">
        <w:rPr>
          <w:rFonts w:ascii="Times New Roman" w:hAnsi="Times New Roman"/>
          <w:iCs/>
          <w:sz w:val="24"/>
          <w:szCs w:val="24"/>
        </w:rPr>
        <w:t>ыпускн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квалификационн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работ</w:t>
      </w:r>
      <w:r>
        <w:rPr>
          <w:rFonts w:ascii="Times New Roman" w:hAnsi="Times New Roman"/>
          <w:iCs/>
          <w:sz w:val="24"/>
          <w:szCs w:val="24"/>
        </w:rPr>
        <w:t>ы</w:t>
      </w:r>
      <w:r w:rsidRPr="002E5181">
        <w:rPr>
          <w:rFonts w:ascii="Times New Roman" w:hAnsi="Times New Roman"/>
          <w:sz w:val="24"/>
          <w:szCs w:val="24"/>
        </w:rPr>
        <w:t>.</w:t>
      </w:r>
    </w:p>
    <w:p w14:paraId="369AD3C1" w14:textId="77777777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E5181">
        <w:rPr>
          <w:rFonts w:ascii="Times New Roman" w:hAnsi="Times New Roman"/>
          <w:i/>
          <w:iCs/>
          <w:sz w:val="24"/>
          <w:szCs w:val="24"/>
        </w:rPr>
        <w:t>___</w:t>
      </w:r>
      <w:r w:rsidRPr="002E5181">
        <w:rPr>
          <w:rFonts w:ascii="Times New Roman" w:hAnsi="Times New Roman"/>
          <w:sz w:val="24"/>
          <w:szCs w:val="24"/>
        </w:rPr>
        <w:t xml:space="preserve"> </w:t>
      </w:r>
    </w:p>
    <w:p w14:paraId="6CBA5533" w14:textId="77777777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363674F" w14:textId="6BDC0ABD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E5181">
        <w:rPr>
          <w:rFonts w:ascii="Times New Roman" w:hAnsi="Times New Roman"/>
          <w:sz w:val="24"/>
          <w:szCs w:val="24"/>
        </w:rPr>
        <w:t xml:space="preserve">3.5 Порядок оценки защиты </w:t>
      </w:r>
      <w:r>
        <w:rPr>
          <w:rFonts w:ascii="Times New Roman" w:hAnsi="Times New Roman"/>
          <w:iCs/>
          <w:sz w:val="24"/>
          <w:szCs w:val="24"/>
        </w:rPr>
        <w:t>в</w:t>
      </w:r>
      <w:r w:rsidRPr="002E5181">
        <w:rPr>
          <w:rFonts w:ascii="Times New Roman" w:hAnsi="Times New Roman"/>
          <w:iCs/>
          <w:sz w:val="24"/>
          <w:szCs w:val="24"/>
        </w:rPr>
        <w:t>ыпускн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квалификационн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2E5181">
        <w:rPr>
          <w:rFonts w:ascii="Times New Roman" w:hAnsi="Times New Roman"/>
          <w:iCs/>
          <w:sz w:val="24"/>
          <w:szCs w:val="24"/>
        </w:rPr>
        <w:t xml:space="preserve"> работ</w:t>
      </w:r>
      <w:r>
        <w:rPr>
          <w:rFonts w:ascii="Times New Roman" w:hAnsi="Times New Roman"/>
          <w:iCs/>
          <w:sz w:val="24"/>
          <w:szCs w:val="24"/>
        </w:rPr>
        <w:t>ы</w:t>
      </w:r>
      <w:r w:rsidRPr="002E5181">
        <w:rPr>
          <w:rFonts w:ascii="Times New Roman" w:hAnsi="Times New Roman"/>
          <w:sz w:val="24"/>
          <w:szCs w:val="24"/>
        </w:rPr>
        <w:t>.</w:t>
      </w:r>
    </w:p>
    <w:p w14:paraId="577F1D30" w14:textId="77777777" w:rsidR="002E5181" w:rsidRPr="002E5181" w:rsidRDefault="002E5181" w:rsidP="002E518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E5181">
        <w:rPr>
          <w:rFonts w:ascii="Times New Roman" w:hAnsi="Times New Roman"/>
          <w:i/>
          <w:iCs/>
          <w:sz w:val="24"/>
          <w:szCs w:val="24"/>
        </w:rPr>
        <w:t>___</w:t>
      </w: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1A2D0" w14:textId="77777777" w:rsidR="00911575" w:rsidRDefault="00911575">
      <w:pPr>
        <w:spacing w:after="0" w:line="240" w:lineRule="auto"/>
      </w:pPr>
      <w:r>
        <w:separator/>
      </w:r>
    </w:p>
  </w:endnote>
  <w:endnote w:type="continuationSeparator" w:id="0">
    <w:p w14:paraId="79B1BB2E" w14:textId="77777777" w:rsidR="00911575" w:rsidRDefault="00911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Pr="00D25E31" w:rsidRDefault="00953020">
    <w:pPr>
      <w:pStyle w:val="aff8"/>
      <w:jc w:val="right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9B912" w14:textId="77777777" w:rsidR="00911575" w:rsidRDefault="00911575">
      <w:pPr>
        <w:rPr>
          <w:sz w:val="12"/>
        </w:rPr>
      </w:pPr>
      <w:r>
        <w:separator/>
      </w:r>
    </w:p>
  </w:footnote>
  <w:footnote w:type="continuationSeparator" w:id="0">
    <w:p w14:paraId="00C6529D" w14:textId="77777777" w:rsidR="00911575" w:rsidRDefault="00911575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37044C22"/>
    <w:multiLevelType w:val="hybridMultilevel"/>
    <w:tmpl w:val="557E2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0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1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4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9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0"/>
  </w:num>
  <w:num w:numId="10">
    <w:abstractNumId w:val="14"/>
  </w:num>
  <w:num w:numId="11">
    <w:abstractNumId w:val="5"/>
  </w:num>
  <w:num w:numId="12">
    <w:abstractNumId w:val="0"/>
  </w:num>
  <w:num w:numId="13">
    <w:abstractNumId w:val="3"/>
  </w:num>
  <w:num w:numId="14">
    <w:abstractNumId w:val="13"/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2AF8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E5181"/>
    <w:rsid w:val="002F77A5"/>
    <w:rsid w:val="00311668"/>
    <w:rsid w:val="00340A7D"/>
    <w:rsid w:val="003825DB"/>
    <w:rsid w:val="0039443E"/>
    <w:rsid w:val="00396303"/>
    <w:rsid w:val="003A6B6C"/>
    <w:rsid w:val="003C4454"/>
    <w:rsid w:val="003D4943"/>
    <w:rsid w:val="004161DE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C4178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1D4C"/>
    <w:rsid w:val="008D7936"/>
    <w:rsid w:val="008E0728"/>
    <w:rsid w:val="008E66D0"/>
    <w:rsid w:val="00904A2D"/>
    <w:rsid w:val="00911575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9F74C2"/>
    <w:rsid w:val="00A07F07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25E31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8E6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6</cp:revision>
  <cp:lastPrinted>2022-09-12T13:25:00Z</cp:lastPrinted>
  <dcterms:created xsi:type="dcterms:W3CDTF">2023-07-05T13:13:00Z</dcterms:created>
  <dcterms:modified xsi:type="dcterms:W3CDTF">2023-07-06T08:31:00Z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