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6" w14:textId="77777777" w:rsidR="00734091" w:rsidRDefault="00E22E8B">
      <w:pPr>
        <w:keepNext/>
        <w:ind w:firstLine="709"/>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5</w:t>
      </w:r>
    </w:p>
    <w:p w14:paraId="00000007" w14:textId="6D5AB1D4" w:rsidR="00734091" w:rsidRDefault="00E22E8B">
      <w:pPr>
        <w:keepNext/>
        <w:jc w:val="right"/>
        <w:rPr>
          <w:rFonts w:ascii="Times New Roman" w:eastAsia="Times New Roman" w:hAnsi="Times New Roman" w:cs="Times New Roman"/>
          <w:b/>
          <w:sz w:val="24"/>
          <w:szCs w:val="24"/>
        </w:rPr>
      </w:pPr>
      <w:bookmarkStart w:id="1" w:name="_heading=h.30j0zll" w:colFirst="0" w:colLast="0"/>
      <w:bookmarkEnd w:id="1"/>
      <w:r>
        <w:rPr>
          <w:rFonts w:ascii="Times New Roman" w:eastAsia="Times New Roman" w:hAnsi="Times New Roman" w:cs="Times New Roman"/>
          <w:b/>
          <w:sz w:val="24"/>
          <w:szCs w:val="24"/>
        </w:rPr>
        <w:t xml:space="preserve">к ПОП-П по профессии </w:t>
      </w:r>
      <w:r>
        <w:rPr>
          <w:rFonts w:ascii="Times New Roman" w:eastAsia="Times New Roman" w:hAnsi="Times New Roman" w:cs="Times New Roman"/>
          <w:b/>
          <w:sz w:val="24"/>
          <w:szCs w:val="24"/>
        </w:rPr>
        <w:br/>
      </w:r>
      <w:r w:rsidR="00652F33">
        <w:rPr>
          <w:rFonts w:ascii="Times New Roman" w:eastAsia="Times New Roman" w:hAnsi="Times New Roman" w:cs="Times New Roman"/>
          <w:b/>
          <w:sz w:val="24"/>
          <w:szCs w:val="24"/>
        </w:rPr>
        <w:t>23.01.17 Мастер по ремонту и обслуживанию автомобилей</w:t>
      </w:r>
    </w:p>
    <w:p w14:paraId="00000008" w14:textId="77777777" w:rsidR="00734091" w:rsidRDefault="00734091">
      <w:pPr>
        <w:keepNext/>
        <w:jc w:val="right"/>
        <w:rPr>
          <w:rFonts w:ascii="Times New Roman" w:eastAsia="Times New Roman" w:hAnsi="Times New Roman" w:cs="Times New Roman"/>
          <w:b/>
          <w:sz w:val="24"/>
          <w:szCs w:val="24"/>
        </w:rPr>
      </w:pPr>
    </w:p>
    <w:p w14:paraId="00000009" w14:textId="77777777" w:rsidR="00734091" w:rsidRDefault="00734091">
      <w:pPr>
        <w:spacing w:after="384" w:line="265" w:lineRule="auto"/>
        <w:ind w:left="276" w:right="288" w:hanging="10"/>
        <w:jc w:val="right"/>
        <w:rPr>
          <w:rFonts w:ascii="Times New Roman" w:eastAsia="Times New Roman" w:hAnsi="Times New Roman" w:cs="Times New Roman"/>
          <w:color w:val="000000"/>
          <w:sz w:val="24"/>
          <w:szCs w:val="24"/>
        </w:rPr>
      </w:pPr>
    </w:p>
    <w:p w14:paraId="0000000A" w14:textId="77777777" w:rsidR="00734091" w:rsidRDefault="00734091">
      <w:pPr>
        <w:spacing w:after="384" w:line="265" w:lineRule="auto"/>
        <w:ind w:left="276" w:right="288" w:hanging="10"/>
        <w:jc w:val="right"/>
        <w:rPr>
          <w:rFonts w:ascii="Times New Roman" w:eastAsia="Times New Roman" w:hAnsi="Times New Roman" w:cs="Times New Roman"/>
          <w:color w:val="000000"/>
          <w:sz w:val="24"/>
          <w:szCs w:val="24"/>
        </w:rPr>
      </w:pPr>
    </w:p>
    <w:p w14:paraId="0000000B" w14:textId="77777777" w:rsidR="00734091" w:rsidRDefault="00734091">
      <w:pPr>
        <w:spacing w:after="384" w:line="265" w:lineRule="auto"/>
        <w:ind w:left="276" w:right="288" w:hanging="10"/>
        <w:jc w:val="right"/>
        <w:rPr>
          <w:rFonts w:ascii="Times New Roman" w:eastAsia="Times New Roman" w:hAnsi="Times New Roman" w:cs="Times New Roman"/>
          <w:color w:val="000000"/>
          <w:sz w:val="24"/>
          <w:szCs w:val="24"/>
        </w:rPr>
      </w:pPr>
    </w:p>
    <w:p w14:paraId="0000000C" w14:textId="77777777" w:rsidR="00734091" w:rsidRDefault="00734091">
      <w:pPr>
        <w:spacing w:after="384" w:line="265" w:lineRule="auto"/>
        <w:ind w:left="276" w:right="288" w:hanging="10"/>
        <w:jc w:val="right"/>
        <w:rPr>
          <w:rFonts w:ascii="Times New Roman" w:eastAsia="Times New Roman" w:hAnsi="Times New Roman" w:cs="Times New Roman"/>
          <w:color w:val="000000"/>
          <w:sz w:val="24"/>
          <w:szCs w:val="24"/>
        </w:rPr>
      </w:pPr>
    </w:p>
    <w:p w14:paraId="0000000D" w14:textId="77777777" w:rsidR="00734091" w:rsidRDefault="00E22E8B">
      <w:pPr>
        <w:spacing w:after="5" w:line="265" w:lineRule="auto"/>
        <w:ind w:left="154" w:right="173" w:hanging="1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ПРИМЕРНАЯ РАБОЧАЯ ПРОГРАММА ВОСПИТАНИЯ</w:t>
      </w:r>
      <w:r>
        <w:rPr>
          <w:rFonts w:ascii="Times New Roman" w:eastAsia="Times New Roman" w:hAnsi="Times New Roman" w:cs="Times New Roman"/>
          <w:b/>
          <w:color w:val="000000"/>
          <w:sz w:val="24"/>
          <w:szCs w:val="24"/>
        </w:rPr>
        <w:br/>
      </w:r>
    </w:p>
    <w:p w14:paraId="0000000E" w14:textId="77777777" w:rsidR="00734091" w:rsidRDefault="00734091">
      <w:pPr>
        <w:spacing w:after="5" w:line="265" w:lineRule="auto"/>
        <w:ind w:left="154" w:right="173" w:hanging="10"/>
        <w:jc w:val="center"/>
        <w:rPr>
          <w:rFonts w:ascii="Times New Roman" w:eastAsia="Times New Roman" w:hAnsi="Times New Roman" w:cs="Times New Roman"/>
          <w:b/>
          <w:color w:val="000000"/>
          <w:sz w:val="24"/>
          <w:szCs w:val="24"/>
        </w:rPr>
      </w:pPr>
    </w:p>
    <w:p w14:paraId="53D10B82" w14:textId="0845BC5D" w:rsidR="00652F33" w:rsidRDefault="00652F33" w:rsidP="00652F33">
      <w:pPr>
        <w:spacing w:after="5" w:line="265" w:lineRule="auto"/>
        <w:ind w:left="154" w:right="173" w:hanging="10"/>
        <w:jc w:val="center"/>
        <w:rPr>
          <w:rFonts w:ascii="Times New Roman" w:hAnsi="Times New Roman"/>
          <w:sz w:val="24"/>
          <w:szCs w:val="24"/>
        </w:rPr>
      </w:pPr>
      <w:r>
        <w:rPr>
          <w:rFonts w:ascii="Times New Roman" w:hAnsi="Times New Roman"/>
          <w:sz w:val="24"/>
          <w:szCs w:val="24"/>
        </w:rPr>
        <w:t>Р</w:t>
      </w:r>
      <w:r w:rsidRPr="00AA21A4">
        <w:rPr>
          <w:rFonts w:ascii="Times New Roman" w:hAnsi="Times New Roman"/>
          <w:sz w:val="24"/>
          <w:szCs w:val="24"/>
        </w:rPr>
        <w:t xml:space="preserve">абочая программа воспитания разрабатывается </w:t>
      </w:r>
      <w:r w:rsidRPr="00AA21A4">
        <w:rPr>
          <w:rFonts w:ascii="Times New Roman" w:hAnsi="Times New Roman"/>
          <w:sz w:val="24"/>
          <w:szCs w:val="24"/>
        </w:rPr>
        <w:br/>
        <w:t xml:space="preserve">на основе примерной программы воспитания по </w:t>
      </w:r>
      <w:r w:rsidRPr="00B477AE">
        <w:rPr>
          <w:rFonts w:ascii="Times New Roman" w:hAnsi="Times New Roman"/>
          <w:sz w:val="24"/>
          <w:szCs w:val="24"/>
        </w:rPr>
        <w:t>23.00.00 Техника и технологии наземного транспорта</w:t>
      </w:r>
      <w:r w:rsidRPr="00AA21A4">
        <w:rPr>
          <w:rFonts w:ascii="Times New Roman" w:hAnsi="Times New Roman"/>
          <w:sz w:val="24"/>
          <w:szCs w:val="24"/>
        </w:rPr>
        <w:t>, одобренной р</w:t>
      </w:r>
      <w:r w:rsidRPr="00AA21A4">
        <w:rPr>
          <w:rFonts w:ascii="Times New Roman" w:hAnsi="Times New Roman"/>
          <w:sz w:val="24"/>
          <w:szCs w:val="24"/>
          <w:lang w:eastAsia="en-US"/>
        </w:rPr>
        <w:t xml:space="preserve">ешением ФУМО СПО </w:t>
      </w:r>
      <w:r w:rsidRPr="008723CA">
        <w:rPr>
          <w:rFonts w:ascii="Times New Roman" w:hAnsi="Times New Roman"/>
          <w:sz w:val="24"/>
          <w:szCs w:val="24"/>
          <w:lang w:eastAsia="en-US"/>
        </w:rPr>
        <w:t>Протокол</w:t>
      </w:r>
      <w:r w:rsidR="00F3237C">
        <w:rPr>
          <w:rFonts w:ascii="Times New Roman" w:hAnsi="Times New Roman"/>
          <w:sz w:val="24"/>
          <w:szCs w:val="24"/>
          <w:lang w:eastAsia="en-US"/>
        </w:rPr>
        <w:t>ом</w:t>
      </w:r>
      <w:r w:rsidRPr="008723CA">
        <w:rPr>
          <w:rFonts w:ascii="Times New Roman" w:hAnsi="Times New Roman"/>
          <w:sz w:val="24"/>
          <w:szCs w:val="24"/>
          <w:lang w:eastAsia="en-US"/>
        </w:rPr>
        <w:t xml:space="preserve"> от </w:t>
      </w:r>
      <w:r>
        <w:rPr>
          <w:rFonts w:ascii="Times New Roman" w:hAnsi="Times New Roman"/>
          <w:sz w:val="24"/>
          <w:szCs w:val="24"/>
          <w:lang w:eastAsia="en-US"/>
        </w:rPr>
        <w:t>27.08.2003</w:t>
      </w:r>
      <w:r w:rsidRPr="008723CA">
        <w:rPr>
          <w:rFonts w:ascii="Times New Roman" w:hAnsi="Times New Roman"/>
          <w:sz w:val="24"/>
          <w:szCs w:val="24"/>
          <w:lang w:eastAsia="en-US"/>
        </w:rPr>
        <w:t xml:space="preserve"> № </w:t>
      </w:r>
      <w:r>
        <w:rPr>
          <w:rFonts w:ascii="Times New Roman" w:hAnsi="Times New Roman"/>
          <w:sz w:val="24"/>
          <w:szCs w:val="24"/>
          <w:lang w:eastAsia="en-US"/>
        </w:rPr>
        <w:t>7</w:t>
      </w:r>
      <w:r w:rsidRPr="008723CA">
        <w:rPr>
          <w:rFonts w:ascii="Times New Roman" w:hAnsi="Times New Roman"/>
          <w:sz w:val="24"/>
          <w:szCs w:val="24"/>
          <w:lang w:eastAsia="en-US"/>
        </w:rPr>
        <w:t xml:space="preserve"> </w:t>
      </w:r>
      <w:r w:rsidRPr="00AA21A4">
        <w:rPr>
          <w:rFonts w:ascii="Times New Roman" w:hAnsi="Times New Roman"/>
          <w:sz w:val="24"/>
          <w:szCs w:val="24"/>
        </w:rPr>
        <w:t xml:space="preserve">и размещенной в реестре </w:t>
      </w:r>
      <w:r w:rsidRPr="00197655">
        <w:rPr>
          <w:rFonts w:ascii="Times New Roman" w:hAnsi="Times New Roman"/>
          <w:sz w:val="24"/>
          <w:szCs w:val="24"/>
        </w:rPr>
        <w:t xml:space="preserve">по ссылке: </w:t>
      </w:r>
      <w:hyperlink r:id="rId7" w:history="1">
        <w:r w:rsidRPr="001A702C">
          <w:rPr>
            <w:rStyle w:val="ae"/>
            <w:rFonts w:ascii="Times New Roman" w:hAnsi="Times New Roman"/>
            <w:sz w:val="24"/>
            <w:szCs w:val="24"/>
          </w:rPr>
          <w:t>https://reestrspo.firpo.ru/usefulResource/8</w:t>
        </w:r>
      </w:hyperlink>
    </w:p>
    <w:p w14:paraId="00000011" w14:textId="77777777" w:rsidR="00734091" w:rsidRDefault="00734091">
      <w:pPr>
        <w:spacing w:after="5" w:line="265" w:lineRule="auto"/>
        <w:ind w:left="154" w:right="173" w:hanging="10"/>
        <w:jc w:val="center"/>
        <w:rPr>
          <w:rFonts w:ascii="Times New Roman" w:eastAsia="Times New Roman" w:hAnsi="Times New Roman" w:cs="Times New Roman"/>
          <w:sz w:val="24"/>
          <w:szCs w:val="24"/>
        </w:rPr>
      </w:pPr>
    </w:p>
    <w:p w14:paraId="00000012" w14:textId="77777777" w:rsidR="00734091" w:rsidRDefault="00734091">
      <w:pPr>
        <w:spacing w:after="5" w:line="265" w:lineRule="auto"/>
        <w:ind w:left="154" w:right="173" w:hanging="10"/>
        <w:jc w:val="center"/>
        <w:rPr>
          <w:rFonts w:ascii="Times New Roman" w:eastAsia="Times New Roman" w:hAnsi="Times New Roman" w:cs="Times New Roman"/>
          <w:b/>
          <w:i/>
          <w:color w:val="FF0000"/>
          <w:sz w:val="24"/>
          <w:szCs w:val="24"/>
        </w:rPr>
      </w:pPr>
    </w:p>
    <w:p w14:paraId="00000013" w14:textId="77777777" w:rsidR="00734091" w:rsidRDefault="00734091">
      <w:pPr>
        <w:spacing w:after="5" w:line="265" w:lineRule="auto"/>
        <w:ind w:left="154" w:right="173" w:hanging="10"/>
        <w:jc w:val="center"/>
        <w:rPr>
          <w:rFonts w:ascii="Times New Roman" w:eastAsia="Times New Roman" w:hAnsi="Times New Roman" w:cs="Times New Roman"/>
          <w:b/>
          <w:color w:val="000000"/>
          <w:sz w:val="24"/>
          <w:szCs w:val="24"/>
        </w:rPr>
      </w:pPr>
    </w:p>
    <w:p w14:paraId="00000014" w14:textId="77777777" w:rsidR="00734091" w:rsidRDefault="00734091">
      <w:pPr>
        <w:spacing w:after="5" w:line="265" w:lineRule="auto"/>
        <w:ind w:left="154" w:right="173" w:hanging="10"/>
        <w:jc w:val="center"/>
        <w:rPr>
          <w:rFonts w:ascii="Times New Roman" w:eastAsia="Times New Roman" w:hAnsi="Times New Roman" w:cs="Times New Roman"/>
          <w:b/>
          <w:color w:val="000000"/>
          <w:sz w:val="24"/>
          <w:szCs w:val="24"/>
        </w:rPr>
      </w:pPr>
    </w:p>
    <w:p w14:paraId="00000015" w14:textId="77777777" w:rsidR="00734091" w:rsidRDefault="00734091">
      <w:pPr>
        <w:spacing w:after="5" w:line="265" w:lineRule="auto"/>
        <w:ind w:left="154" w:right="173" w:hanging="10"/>
        <w:jc w:val="center"/>
        <w:rPr>
          <w:rFonts w:ascii="Times New Roman" w:eastAsia="Times New Roman" w:hAnsi="Times New Roman" w:cs="Times New Roman"/>
          <w:b/>
          <w:color w:val="000000"/>
          <w:sz w:val="24"/>
          <w:szCs w:val="24"/>
        </w:rPr>
      </w:pPr>
    </w:p>
    <w:p w14:paraId="00000016" w14:textId="77777777" w:rsidR="00734091" w:rsidRDefault="00734091">
      <w:pPr>
        <w:spacing w:after="5" w:line="265" w:lineRule="auto"/>
        <w:ind w:left="154" w:right="173" w:hanging="10"/>
        <w:jc w:val="center"/>
        <w:rPr>
          <w:rFonts w:ascii="Times New Roman" w:eastAsia="Times New Roman" w:hAnsi="Times New Roman" w:cs="Times New Roman"/>
          <w:b/>
          <w:color w:val="000000"/>
          <w:sz w:val="24"/>
          <w:szCs w:val="24"/>
        </w:rPr>
      </w:pPr>
    </w:p>
    <w:p w14:paraId="00000017" w14:textId="77777777" w:rsidR="00734091" w:rsidRDefault="00734091">
      <w:pPr>
        <w:spacing w:after="5" w:line="265" w:lineRule="auto"/>
        <w:ind w:left="154" w:right="173" w:hanging="10"/>
        <w:jc w:val="center"/>
        <w:rPr>
          <w:rFonts w:ascii="Times New Roman" w:eastAsia="Times New Roman" w:hAnsi="Times New Roman" w:cs="Times New Roman"/>
          <w:b/>
          <w:color w:val="000000"/>
          <w:sz w:val="24"/>
          <w:szCs w:val="24"/>
        </w:rPr>
      </w:pPr>
    </w:p>
    <w:p w14:paraId="00000018" w14:textId="77777777" w:rsidR="00734091" w:rsidRDefault="00734091">
      <w:pPr>
        <w:spacing w:after="5" w:line="265" w:lineRule="auto"/>
        <w:ind w:left="154" w:right="173" w:hanging="10"/>
        <w:jc w:val="center"/>
        <w:rPr>
          <w:rFonts w:ascii="Times New Roman" w:eastAsia="Times New Roman" w:hAnsi="Times New Roman" w:cs="Times New Roman"/>
          <w:b/>
          <w:color w:val="000000"/>
          <w:sz w:val="24"/>
          <w:szCs w:val="24"/>
        </w:rPr>
      </w:pPr>
    </w:p>
    <w:p w14:paraId="00000019" w14:textId="77777777" w:rsidR="00734091" w:rsidRDefault="00734091">
      <w:pPr>
        <w:spacing w:after="5" w:line="265" w:lineRule="auto"/>
        <w:ind w:right="173"/>
        <w:rPr>
          <w:rFonts w:ascii="Times New Roman" w:eastAsia="Times New Roman" w:hAnsi="Times New Roman" w:cs="Times New Roman"/>
          <w:b/>
          <w:sz w:val="24"/>
          <w:szCs w:val="24"/>
        </w:rPr>
      </w:pPr>
    </w:p>
    <w:p w14:paraId="0000001A" w14:textId="77777777" w:rsidR="00734091" w:rsidRDefault="00734091">
      <w:pPr>
        <w:spacing w:after="5" w:line="265" w:lineRule="auto"/>
        <w:ind w:left="154" w:right="173" w:hanging="10"/>
        <w:jc w:val="center"/>
        <w:rPr>
          <w:rFonts w:ascii="Times New Roman" w:eastAsia="Times New Roman" w:hAnsi="Times New Roman" w:cs="Times New Roman"/>
          <w:b/>
          <w:color w:val="000000"/>
          <w:sz w:val="24"/>
          <w:szCs w:val="24"/>
        </w:rPr>
      </w:pPr>
    </w:p>
    <w:p w14:paraId="0000001B" w14:textId="77777777" w:rsidR="00734091" w:rsidRDefault="00734091">
      <w:pPr>
        <w:spacing w:after="5" w:line="265" w:lineRule="auto"/>
        <w:ind w:left="154" w:right="173" w:hanging="10"/>
        <w:jc w:val="center"/>
        <w:rPr>
          <w:rFonts w:ascii="Times New Roman" w:eastAsia="Times New Roman" w:hAnsi="Times New Roman" w:cs="Times New Roman"/>
          <w:b/>
          <w:color w:val="000000"/>
          <w:sz w:val="24"/>
          <w:szCs w:val="24"/>
        </w:rPr>
      </w:pPr>
    </w:p>
    <w:p w14:paraId="0000001C" w14:textId="77777777" w:rsidR="00734091" w:rsidRDefault="00734091">
      <w:pPr>
        <w:spacing w:after="5" w:line="265" w:lineRule="auto"/>
        <w:ind w:left="154" w:right="173" w:hanging="10"/>
        <w:jc w:val="center"/>
        <w:rPr>
          <w:rFonts w:ascii="Times New Roman" w:eastAsia="Times New Roman" w:hAnsi="Times New Roman" w:cs="Times New Roman"/>
          <w:b/>
          <w:color w:val="000000"/>
          <w:sz w:val="24"/>
          <w:szCs w:val="24"/>
        </w:rPr>
      </w:pPr>
    </w:p>
    <w:p w14:paraId="0000001D" w14:textId="77777777" w:rsidR="00734091" w:rsidRDefault="00734091">
      <w:pPr>
        <w:spacing w:after="5" w:line="265" w:lineRule="auto"/>
        <w:ind w:left="154" w:right="173" w:hanging="10"/>
        <w:jc w:val="center"/>
        <w:rPr>
          <w:rFonts w:ascii="Times New Roman" w:eastAsia="Times New Roman" w:hAnsi="Times New Roman" w:cs="Times New Roman"/>
          <w:b/>
          <w:color w:val="000000"/>
          <w:sz w:val="24"/>
          <w:szCs w:val="24"/>
        </w:rPr>
      </w:pPr>
    </w:p>
    <w:p w14:paraId="0000001E" w14:textId="77777777" w:rsidR="00734091" w:rsidRDefault="00734091">
      <w:pPr>
        <w:spacing w:after="5" w:line="265" w:lineRule="auto"/>
        <w:ind w:right="173"/>
        <w:rPr>
          <w:rFonts w:ascii="Times New Roman" w:eastAsia="Times New Roman" w:hAnsi="Times New Roman" w:cs="Times New Roman"/>
          <w:b/>
          <w:sz w:val="24"/>
          <w:szCs w:val="24"/>
        </w:rPr>
      </w:pPr>
    </w:p>
    <w:p w14:paraId="0000001F" w14:textId="2D19B9DB" w:rsidR="00734091" w:rsidRDefault="00734091">
      <w:pPr>
        <w:spacing w:after="5" w:line="265" w:lineRule="auto"/>
        <w:ind w:left="154" w:right="173" w:hanging="10"/>
        <w:jc w:val="center"/>
        <w:rPr>
          <w:rFonts w:ascii="Times New Roman" w:eastAsia="Times New Roman" w:hAnsi="Times New Roman" w:cs="Times New Roman"/>
          <w:b/>
          <w:sz w:val="24"/>
          <w:szCs w:val="24"/>
        </w:rPr>
      </w:pPr>
    </w:p>
    <w:p w14:paraId="4EFBC0C7" w14:textId="2B1F714E" w:rsidR="00654694" w:rsidRDefault="00654694">
      <w:pPr>
        <w:spacing w:after="5" w:line="265" w:lineRule="auto"/>
        <w:ind w:left="154" w:right="173" w:hanging="10"/>
        <w:jc w:val="center"/>
        <w:rPr>
          <w:rFonts w:ascii="Times New Roman" w:eastAsia="Times New Roman" w:hAnsi="Times New Roman" w:cs="Times New Roman"/>
          <w:b/>
          <w:sz w:val="24"/>
          <w:szCs w:val="24"/>
        </w:rPr>
      </w:pPr>
    </w:p>
    <w:p w14:paraId="704A7D19" w14:textId="74AE1806" w:rsidR="00654694" w:rsidRDefault="00654694">
      <w:pPr>
        <w:spacing w:after="5" w:line="265" w:lineRule="auto"/>
        <w:ind w:left="154" w:right="173" w:hanging="10"/>
        <w:jc w:val="center"/>
        <w:rPr>
          <w:rFonts w:ascii="Times New Roman" w:eastAsia="Times New Roman" w:hAnsi="Times New Roman" w:cs="Times New Roman"/>
          <w:b/>
          <w:sz w:val="24"/>
          <w:szCs w:val="24"/>
        </w:rPr>
      </w:pPr>
    </w:p>
    <w:p w14:paraId="55DC8667" w14:textId="081D10BD" w:rsidR="00654694" w:rsidRDefault="00654694">
      <w:pPr>
        <w:spacing w:after="5" w:line="265" w:lineRule="auto"/>
        <w:ind w:left="154" w:right="173" w:hanging="10"/>
        <w:jc w:val="center"/>
        <w:rPr>
          <w:rFonts w:ascii="Times New Roman" w:eastAsia="Times New Roman" w:hAnsi="Times New Roman" w:cs="Times New Roman"/>
          <w:b/>
          <w:sz w:val="24"/>
          <w:szCs w:val="24"/>
        </w:rPr>
      </w:pPr>
    </w:p>
    <w:p w14:paraId="5E17C4AD" w14:textId="50E10C85" w:rsidR="00654694" w:rsidRDefault="00654694">
      <w:pPr>
        <w:spacing w:after="5" w:line="265" w:lineRule="auto"/>
        <w:ind w:left="154" w:right="173" w:hanging="10"/>
        <w:jc w:val="center"/>
        <w:rPr>
          <w:rFonts w:ascii="Times New Roman" w:eastAsia="Times New Roman" w:hAnsi="Times New Roman" w:cs="Times New Roman"/>
          <w:b/>
          <w:sz w:val="24"/>
          <w:szCs w:val="24"/>
        </w:rPr>
      </w:pPr>
    </w:p>
    <w:p w14:paraId="64AA24D4" w14:textId="77777777" w:rsidR="00654694" w:rsidRDefault="00654694">
      <w:pPr>
        <w:spacing w:after="5" w:line="265" w:lineRule="auto"/>
        <w:ind w:left="154" w:right="173" w:hanging="10"/>
        <w:jc w:val="center"/>
        <w:rPr>
          <w:rFonts w:ascii="Times New Roman" w:eastAsia="Times New Roman" w:hAnsi="Times New Roman" w:cs="Times New Roman"/>
          <w:b/>
          <w:sz w:val="24"/>
          <w:szCs w:val="24"/>
        </w:rPr>
      </w:pPr>
    </w:p>
    <w:p w14:paraId="00000020" w14:textId="77777777" w:rsidR="00734091" w:rsidRDefault="00734091">
      <w:pPr>
        <w:spacing w:after="56" w:line="265" w:lineRule="auto"/>
        <w:ind w:right="302"/>
        <w:rPr>
          <w:rFonts w:ascii="Times New Roman" w:eastAsia="Times New Roman" w:hAnsi="Times New Roman" w:cs="Times New Roman"/>
          <w:color w:val="000000"/>
          <w:sz w:val="24"/>
          <w:szCs w:val="24"/>
        </w:rPr>
      </w:pPr>
    </w:p>
    <w:p w14:paraId="245AC7D8" w14:textId="77777777" w:rsidR="00F3237C" w:rsidRDefault="00F3237C">
      <w:pPr>
        <w:spacing w:after="56" w:line="265" w:lineRule="auto"/>
        <w:ind w:left="276" w:right="302" w:hanging="10"/>
        <w:jc w:val="center"/>
        <w:rPr>
          <w:rFonts w:ascii="Times New Roman" w:eastAsia="Times New Roman" w:hAnsi="Times New Roman" w:cs="Times New Roman"/>
          <w:b/>
          <w:color w:val="000000"/>
          <w:sz w:val="24"/>
          <w:szCs w:val="24"/>
        </w:rPr>
      </w:pPr>
    </w:p>
    <w:p w14:paraId="37D3D8B8" w14:textId="77777777" w:rsidR="00F3237C" w:rsidRDefault="00F3237C">
      <w:pPr>
        <w:spacing w:after="56" w:line="265" w:lineRule="auto"/>
        <w:ind w:left="276" w:right="302" w:hanging="10"/>
        <w:jc w:val="center"/>
        <w:rPr>
          <w:rFonts w:ascii="Times New Roman" w:eastAsia="Times New Roman" w:hAnsi="Times New Roman" w:cs="Times New Roman"/>
          <w:b/>
          <w:color w:val="000000"/>
          <w:sz w:val="24"/>
          <w:szCs w:val="24"/>
        </w:rPr>
      </w:pPr>
    </w:p>
    <w:p w14:paraId="00000021" w14:textId="49B1749F" w:rsidR="00734091" w:rsidRDefault="00E22E8B">
      <w:pPr>
        <w:spacing w:after="56" w:line="265" w:lineRule="auto"/>
        <w:ind w:left="276" w:right="302" w:hanging="10"/>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2024 г.</w:t>
      </w:r>
    </w:p>
    <w:sectPr w:rsidR="00734091">
      <w:headerReference w:type="default" r:id="rId8"/>
      <w:footerReference w:type="even" r:id="rId9"/>
      <w:footerReference w:type="default" r:id="rId10"/>
      <w:pgSz w:w="11906" w:h="16838"/>
      <w:pgMar w:top="1134" w:right="567"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D9D9C1" w14:textId="77777777" w:rsidR="00000384" w:rsidRDefault="00000384">
      <w:pPr>
        <w:spacing w:after="0" w:line="240" w:lineRule="auto"/>
      </w:pPr>
      <w:r>
        <w:separator/>
      </w:r>
    </w:p>
  </w:endnote>
  <w:endnote w:type="continuationSeparator" w:id="0">
    <w:p w14:paraId="4310C006" w14:textId="77777777" w:rsidR="00000384" w:rsidRDefault="000003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5" w14:textId="77777777" w:rsidR="00734091" w:rsidRDefault="00E22E8B">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sidR="00000384">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p>
  <w:p w14:paraId="00000026" w14:textId="77777777" w:rsidR="00734091" w:rsidRDefault="00734091">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p w14:paraId="00000027" w14:textId="77777777" w:rsidR="00734091" w:rsidRDefault="0073409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4" w14:textId="77777777" w:rsidR="00734091" w:rsidRDefault="00734091">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D010BC" w14:textId="77777777" w:rsidR="00000384" w:rsidRDefault="00000384">
      <w:pPr>
        <w:spacing w:after="0" w:line="240" w:lineRule="auto"/>
      </w:pPr>
      <w:r>
        <w:separator/>
      </w:r>
    </w:p>
  </w:footnote>
  <w:footnote w:type="continuationSeparator" w:id="0">
    <w:p w14:paraId="02ADFE0A" w14:textId="77777777" w:rsidR="00000384" w:rsidRDefault="000003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2" w14:textId="7B296368" w:rsidR="00734091" w:rsidRDefault="00E22E8B">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652F33">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00000023" w14:textId="77777777" w:rsidR="00734091" w:rsidRDefault="00734091">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4091"/>
    <w:rsid w:val="00000384"/>
    <w:rsid w:val="00652F33"/>
    <w:rsid w:val="00654694"/>
    <w:rsid w:val="00734091"/>
    <w:rsid w:val="00E22E8B"/>
    <w:rsid w:val="00F323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F243A4"/>
  <w15:docId w15:val="{1C0405E9-DC58-42FD-8A4B-57A1B54E8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style>
  <w:style w:type="paragraph" w:styleId="1">
    <w:name w:val="heading 1"/>
    <w:basedOn w:val="a"/>
    <w:next w:val="a"/>
    <w:link w:val="10"/>
    <w:uiPriority w:val="9"/>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4">
    <w:name w:val="Body Text"/>
    <w:basedOn w:val="a"/>
    <w:link w:val="a5"/>
    <w:rsid w:val="0018331B"/>
    <w:pPr>
      <w:spacing w:after="0" w:line="240" w:lineRule="auto"/>
    </w:pPr>
    <w:rPr>
      <w:rFonts w:ascii="Times New Roman" w:hAnsi="Times New Roman"/>
      <w:sz w:val="24"/>
      <w:szCs w:val="24"/>
      <w:lang w:val="x-none" w:eastAsia="x-none"/>
    </w:rPr>
  </w:style>
  <w:style w:type="character" w:customStyle="1" w:styleId="a5">
    <w:name w:val="Основной текст Знак"/>
    <w:link w:val="a4"/>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6">
    <w:name w:val="footer"/>
    <w:aliases w:val="Нижний колонтитул Знак Знак Знак,Нижний колонтитул1,Нижний колонтитул Знак Знак"/>
    <w:basedOn w:val="a"/>
    <w:link w:val="a7"/>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locked/>
    <w:rsid w:val="0018331B"/>
    <w:rPr>
      <w:rFonts w:ascii="Times New Roman" w:hAnsi="Times New Roman" w:cs="Times New Roman"/>
      <w:sz w:val="24"/>
      <w:szCs w:val="24"/>
    </w:rPr>
  </w:style>
  <w:style w:type="character" w:styleId="a8">
    <w:name w:val="page number"/>
    <w:rsid w:val="0018331B"/>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qFormat/>
    <w:rsid w:val="0018331B"/>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rsid w:val="0018331B"/>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uiPriority w:val="99"/>
    <w:locked/>
    <w:rsid w:val="0018331B"/>
    <w:rPr>
      <w:rFonts w:ascii="Times New Roman" w:hAnsi="Times New Roman" w:cs="Times New Roman"/>
      <w:sz w:val="20"/>
      <w:szCs w:val="20"/>
      <w:lang w:val="en-US" w:eastAsia="x-none"/>
    </w:rPr>
  </w:style>
  <w:style w:type="character" w:styleId="ad">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18331B"/>
    <w:pPr>
      <w:spacing w:before="120" w:after="0" w:line="240" w:lineRule="auto"/>
      <w:ind w:left="240"/>
    </w:pPr>
    <w:rPr>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
    <w:name w:val="List Paragraph"/>
    <w:aliases w:val="Содержание. 2 уровень"/>
    <w:basedOn w:val="a"/>
    <w:link w:val="af0"/>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1">
    <w:name w:val="Emphasis"/>
    <w:qFormat/>
    <w:rsid w:val="0018331B"/>
    <w:rPr>
      <w:rFonts w:cs="Times New Roman"/>
      <w:i/>
    </w:rPr>
  </w:style>
  <w:style w:type="paragraph" w:styleId="af2">
    <w:name w:val="Balloon Text"/>
    <w:basedOn w:val="a"/>
    <w:link w:val="af3"/>
    <w:uiPriority w:val="99"/>
    <w:rsid w:val="0018331B"/>
    <w:pPr>
      <w:spacing w:after="0" w:line="240" w:lineRule="auto"/>
    </w:pPr>
    <w:rPr>
      <w:rFonts w:ascii="Segoe UI" w:hAnsi="Segoe UI"/>
      <w:sz w:val="18"/>
      <w:szCs w:val="18"/>
      <w:lang w:val="x-none" w:eastAsia="x-none"/>
    </w:rPr>
  </w:style>
  <w:style w:type="character" w:customStyle="1" w:styleId="af3">
    <w:name w:val="Текст выноски Знак"/>
    <w:link w:val="af2"/>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4">
    <w:name w:val="header"/>
    <w:basedOn w:val="a"/>
    <w:link w:val="af5"/>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link w:val="af4"/>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6">
    <w:name w:val="annotation text"/>
    <w:basedOn w:val="a"/>
    <w:link w:val="af7"/>
    <w:uiPriority w:val="99"/>
    <w:unhideWhenUsed/>
    <w:rsid w:val="0018331B"/>
    <w:pPr>
      <w:spacing w:after="0" w:line="240" w:lineRule="auto"/>
    </w:pPr>
    <w:rPr>
      <w:sz w:val="20"/>
      <w:szCs w:val="20"/>
      <w:lang w:val="x-none" w:eastAsia="x-none"/>
    </w:rPr>
  </w:style>
  <w:style w:type="character" w:customStyle="1" w:styleId="af7">
    <w:name w:val="Текст примечания Знак"/>
    <w:link w:val="af6"/>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8">
    <w:name w:val="annotation subject"/>
    <w:basedOn w:val="af6"/>
    <w:next w:val="af6"/>
    <w:link w:val="af9"/>
    <w:uiPriority w:val="99"/>
    <w:unhideWhenUsed/>
    <w:rsid w:val="0018331B"/>
    <w:rPr>
      <w:rFonts w:ascii="Times New Roman" w:hAnsi="Times New Roman"/>
      <w:b/>
      <w:bCs/>
    </w:rPr>
  </w:style>
  <w:style w:type="character" w:customStyle="1" w:styleId="af9">
    <w:name w:val="Тема примечания Знак"/>
    <w:link w:val="af8"/>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
    <w:uiPriority w:val="99"/>
    <w:rsid w:val="0018331B"/>
  </w:style>
  <w:style w:type="paragraph" w:customStyle="1" w:styleId="aff">
    <w:name w:val="Внимание: недобросовестность!"/>
    <w:basedOn w:val="afd"/>
    <w:next w:val="a"/>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
    <w:uiPriority w:val="99"/>
    <w:rsid w:val="0018331B"/>
    <w:rPr>
      <w:b/>
      <w:bCs/>
      <w:color w:val="0058A9"/>
      <w:shd w:val="clear" w:color="auto" w:fill="ECE9D8"/>
    </w:rPr>
  </w:style>
  <w:style w:type="paragraph" w:customStyle="1" w:styleId="aff4">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
    <w:uiPriority w:val="99"/>
    <w:rsid w:val="0018331B"/>
    <w:pPr>
      <w:spacing w:after="0"/>
      <w:jc w:val="left"/>
    </w:pPr>
  </w:style>
  <w:style w:type="paragraph" w:customStyle="1" w:styleId="affc">
    <w:name w:val="Интерактивный заголовок"/>
    <w:basedOn w:val="15"/>
    <w:next w:val="a"/>
    <w:uiPriority w:val="99"/>
    <w:rsid w:val="0018331B"/>
    <w:rPr>
      <w:u w:val="single"/>
    </w:rPr>
  </w:style>
  <w:style w:type="paragraph" w:customStyle="1" w:styleId="affd">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
    <w:uiPriority w:val="99"/>
    <w:rsid w:val="0018331B"/>
    <w:pPr>
      <w:spacing w:before="180"/>
      <w:ind w:left="360" w:right="360" w:firstLine="0"/>
    </w:pPr>
    <w:rPr>
      <w:shd w:val="clear" w:color="auto" w:fill="EAEFED"/>
    </w:rPr>
  </w:style>
  <w:style w:type="paragraph" w:customStyle="1" w:styleId="afff">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18331B"/>
    <w:rPr>
      <w:i/>
      <w:iCs/>
    </w:rPr>
  </w:style>
  <w:style w:type="paragraph" w:customStyle="1" w:styleId="afff2">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
    <w:uiPriority w:val="99"/>
    <w:rsid w:val="0018331B"/>
    <w:rPr>
      <w:sz w:val="14"/>
      <w:szCs w:val="14"/>
    </w:rPr>
  </w:style>
  <w:style w:type="paragraph" w:customStyle="1" w:styleId="afff4">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
    <w:uiPriority w:val="99"/>
    <w:rsid w:val="0018331B"/>
    <w:rPr>
      <w:sz w:val="14"/>
      <w:szCs w:val="14"/>
    </w:rPr>
  </w:style>
  <w:style w:type="paragraph" w:customStyle="1" w:styleId="afff6">
    <w:name w:val="Комментарий пользователя"/>
    <w:basedOn w:val="afff0"/>
    <w:next w:val="a"/>
    <w:uiPriority w:val="99"/>
    <w:rsid w:val="0018331B"/>
    <w:pPr>
      <w:jc w:val="left"/>
    </w:pPr>
    <w:rPr>
      <w:shd w:val="clear" w:color="auto" w:fill="FFDFE0"/>
    </w:rPr>
  </w:style>
  <w:style w:type="paragraph" w:customStyle="1" w:styleId="afff7">
    <w:name w:val="Куда обратиться?"/>
    <w:basedOn w:val="afd"/>
    <w:next w:val="a"/>
    <w:uiPriority w:val="99"/>
    <w:rsid w:val="0018331B"/>
  </w:style>
  <w:style w:type="paragraph" w:customStyle="1" w:styleId="afff8">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
    <w:uiPriority w:val="99"/>
    <w:rsid w:val="0018331B"/>
    <w:pPr>
      <w:ind w:firstLine="118"/>
    </w:pPr>
  </w:style>
  <w:style w:type="paragraph" w:customStyle="1" w:styleId="afffd">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
    <w:uiPriority w:val="99"/>
    <w:rsid w:val="0018331B"/>
    <w:rPr>
      <w:sz w:val="18"/>
      <w:szCs w:val="18"/>
    </w:rPr>
  </w:style>
  <w:style w:type="paragraph" w:customStyle="1" w:styleId="affff2">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3">
    <w:name w:val="Подзаголовок для информации об изменениях"/>
    <w:basedOn w:val="affd"/>
    <w:next w:val="a"/>
    <w:uiPriority w:val="99"/>
    <w:rsid w:val="0018331B"/>
    <w:rPr>
      <w:b/>
      <w:bCs/>
    </w:rPr>
  </w:style>
  <w:style w:type="paragraph" w:customStyle="1" w:styleId="affff4">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
    <w:uiPriority w:val="99"/>
    <w:rsid w:val="0018331B"/>
    <w:rPr>
      <w:sz w:val="20"/>
      <w:szCs w:val="20"/>
    </w:rPr>
  </w:style>
  <w:style w:type="paragraph" w:customStyle="1" w:styleId="affff6">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
    <w:uiPriority w:val="99"/>
    <w:rsid w:val="0018331B"/>
  </w:style>
  <w:style w:type="paragraph" w:customStyle="1" w:styleId="affff8">
    <w:name w:val="Примечание."/>
    <w:basedOn w:val="afd"/>
    <w:next w:val="a"/>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
    <w:uiPriority w:val="99"/>
    <w:rsid w:val="0018331B"/>
    <w:pPr>
      <w:ind w:firstLine="500"/>
    </w:pPr>
  </w:style>
  <w:style w:type="paragraph" w:customStyle="1" w:styleId="afffff1">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6">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semiHidden/>
    <w:unhideWhenUsed/>
    <w:rsid w:val="00345B6C"/>
    <w:pPr>
      <w:spacing w:after="0" w:line="240" w:lineRule="auto"/>
    </w:pPr>
    <w:rPr>
      <w:sz w:val="20"/>
      <w:szCs w:val="20"/>
      <w:lang w:val="x-none" w:eastAsia="x-none"/>
    </w:rPr>
  </w:style>
  <w:style w:type="character" w:customStyle="1" w:styleId="afffff9">
    <w:name w:val="Текст концевой сноски Знак"/>
    <w:link w:val="afffff8"/>
    <w:uiPriority w:val="99"/>
    <w:semiHidden/>
    <w:locked/>
    <w:rsid w:val="00345B6C"/>
    <w:rPr>
      <w:rFonts w:cs="Times New Roman"/>
      <w:sz w:val="20"/>
      <w:szCs w:val="20"/>
    </w:rPr>
  </w:style>
  <w:style w:type="character" w:styleId="afffffa">
    <w:name w:val="endnote reference"/>
    <w:uiPriority w:val="99"/>
    <w:semiHidden/>
    <w:unhideWhenUsed/>
    <w:rsid w:val="00345B6C"/>
    <w:rPr>
      <w:rFonts w:cs="Times New Roman"/>
      <w:vertAlign w:val="superscript"/>
    </w:rPr>
  </w:style>
  <w:style w:type="character" w:customStyle="1" w:styleId="af0">
    <w:name w:val="Абзац списка Знак"/>
    <w:aliases w:val="Содержание. 2 уровень Знак"/>
    <w:link w:val="af"/>
    <w:uiPriority w:val="34"/>
    <w:qFormat/>
    <w:locked/>
    <w:rsid w:val="00EC4581"/>
    <w:rPr>
      <w:rFonts w:ascii="Times New Roman" w:hAnsi="Times New Roman"/>
      <w:sz w:val="24"/>
      <w:szCs w:val="24"/>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8E2F83"/>
    <w:rPr>
      <w:rFonts w:ascii="Times New Roman" w:hAnsi="Times New Roman"/>
      <w:sz w:val="24"/>
      <w:szCs w:val="24"/>
      <w:lang w:val="en-US" w:eastAsia="nl-NL"/>
    </w:rPr>
  </w:style>
  <w:style w:type="character" w:styleId="afffffb">
    <w:name w:val="Strong"/>
    <w:uiPriority w:val="22"/>
    <w:qFormat/>
    <w:rsid w:val="008E2F83"/>
    <w:rPr>
      <w:b/>
      <w:bCs/>
    </w:rPr>
  </w:style>
  <w:style w:type="table" w:customStyle="1" w:styleId="TableNormal6">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8E2F83"/>
    <w:rPr>
      <w:color w:val="0000FF"/>
      <w:u w:val="single"/>
    </w:rPr>
  </w:style>
  <w:style w:type="paragraph" w:customStyle="1" w:styleId="11">
    <w:name w:val="Знак сноски1"/>
    <w:link w:val="ad"/>
    <w:rsid w:val="00FB6B37"/>
    <w:rPr>
      <w:vertAlign w:val="superscript"/>
    </w:rPr>
  </w:style>
  <w:style w:type="paragraph" w:styleId="afffffd">
    <w:name w:val="No Spacing"/>
    <w:uiPriority w:val="1"/>
    <w:qFormat/>
    <w:rsid w:val="00C63758"/>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7"/>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0">
    <w:name w:val="Table Normal1"/>
    <w:uiPriority w:val="2"/>
    <w:semiHidden/>
    <w:unhideWhenUsed/>
    <w:qFormat/>
    <w:rsid w:val="00EF062D"/>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affffff">
    <w:name w:val="Subtitle"/>
    <w:basedOn w:val="a"/>
    <w:next w:val="a"/>
    <w:link w:val="affffff0"/>
    <w:uiPriority w:val="11"/>
    <w:qFormat/>
    <w:pPr>
      <w:pBdr>
        <w:top w:val="nil"/>
        <w:left w:val="nil"/>
        <w:bottom w:val="nil"/>
        <w:right w:val="nil"/>
        <w:between w:val="nil"/>
      </w:pBdr>
      <w:spacing w:after="120"/>
      <w:ind w:firstLine="709"/>
      <w:jc w:val="both"/>
    </w:pPr>
    <w:rPr>
      <w:rFonts w:ascii="Times New Roman" w:eastAsia="Times New Roman" w:hAnsi="Times New Roman" w:cs="Times New Roman"/>
      <w:b/>
      <w:color w:val="000000"/>
      <w:sz w:val="24"/>
      <w:szCs w:val="24"/>
    </w:rPr>
  </w:style>
  <w:style w:type="character" w:customStyle="1" w:styleId="affffff0">
    <w:name w:val="Подзаголовок Знак"/>
    <w:basedOn w:val="a0"/>
    <w:link w:val="affffff"/>
    <w:uiPriority w:val="11"/>
    <w:rsid w:val="006C742D"/>
    <w:rPr>
      <w:rFonts w:ascii="Times New Roman" w:eastAsiaTheme="majorEastAsia" w:hAnsi="Times New Roman"/>
      <w:b/>
      <w:iCs/>
      <w:sz w:val="24"/>
      <w:szCs w:val="24"/>
    </w:rPr>
  </w:style>
  <w:style w:type="table" w:customStyle="1" w:styleId="affffff1">
    <w:basedOn w:val="TableNormal6"/>
    <w:tblPr>
      <w:tblStyleRowBandSize w:val="1"/>
      <w:tblStyleColBandSize w:val="1"/>
      <w:tblCellMar>
        <w:left w:w="115" w:type="dxa"/>
        <w:right w:w="115" w:type="dxa"/>
      </w:tblCellMar>
    </w:tblPr>
  </w:style>
  <w:style w:type="table" w:customStyle="1" w:styleId="affffff2">
    <w:basedOn w:val="TableNormal6"/>
    <w:tblPr>
      <w:tblStyleRowBandSize w:val="1"/>
      <w:tblStyleColBandSize w:val="1"/>
      <w:tblCellMar>
        <w:left w:w="115" w:type="dxa"/>
        <w:right w:w="115" w:type="dxa"/>
      </w:tblCellMar>
    </w:tblPr>
  </w:style>
  <w:style w:type="table" w:customStyle="1" w:styleId="affffff3">
    <w:basedOn w:val="TableNormal6"/>
    <w:tblPr>
      <w:tblStyleRowBandSize w:val="1"/>
      <w:tblStyleColBandSize w:val="1"/>
      <w:tblCellMar>
        <w:left w:w="115" w:type="dxa"/>
        <w:right w:w="115" w:type="dxa"/>
      </w:tblCellMar>
    </w:tblPr>
  </w:style>
  <w:style w:type="table" w:customStyle="1" w:styleId="affffff4">
    <w:basedOn w:val="TableNormal6"/>
    <w:tblPr>
      <w:tblStyleRowBandSize w:val="1"/>
      <w:tblStyleColBandSize w:val="1"/>
      <w:tblCellMar>
        <w:left w:w="115" w:type="dxa"/>
        <w:right w:w="115" w:type="dxa"/>
      </w:tblCellMar>
    </w:tblPr>
  </w:style>
  <w:style w:type="table" w:customStyle="1" w:styleId="affffff5">
    <w:basedOn w:val="TableNormal6"/>
    <w:tblPr>
      <w:tblStyleRowBandSize w:val="1"/>
      <w:tblStyleColBandSize w:val="1"/>
      <w:tblCellMar>
        <w:left w:w="115" w:type="dxa"/>
        <w:right w:w="115" w:type="dxa"/>
      </w:tblCellMar>
    </w:tblPr>
  </w:style>
  <w:style w:type="table" w:customStyle="1" w:styleId="affffff6">
    <w:basedOn w:val="TableNormal6"/>
    <w:tblPr>
      <w:tblStyleRowBandSize w:val="1"/>
      <w:tblStyleColBandSize w:val="1"/>
      <w:tblCellMar>
        <w:left w:w="115" w:type="dxa"/>
        <w:right w:w="115" w:type="dxa"/>
      </w:tblCellMar>
    </w:tblPr>
  </w:style>
  <w:style w:type="table" w:customStyle="1" w:styleId="affffff7">
    <w:basedOn w:val="TableNormal6"/>
    <w:tblPr>
      <w:tblStyleRowBandSize w:val="1"/>
      <w:tblStyleColBandSize w:val="1"/>
      <w:tblCellMar>
        <w:left w:w="115" w:type="dxa"/>
        <w:right w:w="115" w:type="dxa"/>
      </w:tblCellMar>
    </w:tblPr>
  </w:style>
  <w:style w:type="table" w:customStyle="1" w:styleId="affffff8">
    <w:basedOn w:val="TableNormal6"/>
    <w:tblPr>
      <w:tblStyleRowBandSize w:val="1"/>
      <w:tblStyleColBandSize w:val="1"/>
      <w:tblCellMar>
        <w:left w:w="115" w:type="dxa"/>
        <w:right w:w="115" w:type="dxa"/>
      </w:tblCellMar>
    </w:tblPr>
  </w:style>
  <w:style w:type="table" w:customStyle="1" w:styleId="affffff9">
    <w:basedOn w:val="TableNormal6"/>
    <w:tblPr>
      <w:tblStyleRowBandSize w:val="1"/>
      <w:tblStyleColBandSize w:val="1"/>
      <w:tblCellMar>
        <w:left w:w="115" w:type="dxa"/>
        <w:right w:w="115" w:type="dxa"/>
      </w:tblCellMar>
    </w:tblPr>
  </w:style>
  <w:style w:type="table" w:customStyle="1" w:styleId="affffffa">
    <w:basedOn w:val="TableNormal6"/>
    <w:tblPr>
      <w:tblStyleRowBandSize w:val="1"/>
      <w:tblStyleColBandSize w:val="1"/>
      <w:tblCellMar>
        <w:left w:w="115" w:type="dxa"/>
        <w:right w:w="115" w:type="dxa"/>
      </w:tblCellMar>
    </w:tblPr>
  </w:style>
  <w:style w:type="table" w:customStyle="1" w:styleId="affffffb">
    <w:basedOn w:val="TableNormal6"/>
    <w:tblPr>
      <w:tblStyleRowBandSize w:val="1"/>
      <w:tblStyleColBandSize w:val="1"/>
      <w:tblCellMar>
        <w:left w:w="115" w:type="dxa"/>
        <w:right w:w="115" w:type="dxa"/>
      </w:tblCellMar>
    </w:tblPr>
  </w:style>
  <w:style w:type="table" w:customStyle="1" w:styleId="affffffc">
    <w:basedOn w:val="TableNormal6"/>
    <w:tblPr>
      <w:tblStyleRowBandSize w:val="1"/>
      <w:tblStyleColBandSize w:val="1"/>
      <w:tblCellMar>
        <w:left w:w="115" w:type="dxa"/>
        <w:right w:w="115" w:type="dxa"/>
      </w:tblCellMar>
    </w:tblPr>
  </w:style>
  <w:style w:type="table" w:customStyle="1" w:styleId="affffffd">
    <w:basedOn w:val="TableNormal6"/>
    <w:tblPr>
      <w:tblStyleRowBandSize w:val="1"/>
      <w:tblStyleColBandSize w:val="1"/>
      <w:tblCellMar>
        <w:left w:w="115" w:type="dxa"/>
        <w:right w:w="115" w:type="dxa"/>
      </w:tblCellMar>
    </w:tblPr>
  </w:style>
  <w:style w:type="table" w:customStyle="1" w:styleId="affffffe">
    <w:basedOn w:val="TableNormal6"/>
    <w:tblPr>
      <w:tblStyleRowBandSize w:val="1"/>
      <w:tblStyleColBandSize w:val="1"/>
      <w:tblCellMar>
        <w:left w:w="115" w:type="dxa"/>
        <w:right w:w="115" w:type="dxa"/>
      </w:tblCellMar>
    </w:tblPr>
  </w:style>
  <w:style w:type="table" w:customStyle="1" w:styleId="afffffff">
    <w:basedOn w:val="TableNormal6"/>
    <w:tblPr>
      <w:tblStyleRowBandSize w:val="1"/>
      <w:tblStyleColBandSize w:val="1"/>
      <w:tblCellMar>
        <w:left w:w="115" w:type="dxa"/>
        <w:right w:w="115" w:type="dxa"/>
      </w:tblCellMar>
    </w:tblPr>
  </w:style>
  <w:style w:type="table" w:customStyle="1" w:styleId="afffffff0">
    <w:basedOn w:val="TableNormal6"/>
    <w:tblPr>
      <w:tblStyleRowBandSize w:val="1"/>
      <w:tblStyleColBandSize w:val="1"/>
      <w:tblCellMar>
        <w:left w:w="115" w:type="dxa"/>
        <w:right w:w="115" w:type="dxa"/>
      </w:tblCellMar>
    </w:tblPr>
  </w:style>
  <w:style w:type="table" w:customStyle="1" w:styleId="afffffff1">
    <w:basedOn w:val="TableNormal6"/>
    <w:tblPr>
      <w:tblStyleRowBandSize w:val="1"/>
      <w:tblStyleColBandSize w:val="1"/>
      <w:tblCellMar>
        <w:left w:w="115" w:type="dxa"/>
        <w:right w:w="115" w:type="dxa"/>
      </w:tblCellMar>
    </w:tblPr>
  </w:style>
  <w:style w:type="table" w:customStyle="1" w:styleId="afffffff2">
    <w:basedOn w:val="TableNormal6"/>
    <w:tblPr>
      <w:tblStyleRowBandSize w:val="1"/>
      <w:tblStyleColBandSize w:val="1"/>
      <w:tblCellMar>
        <w:left w:w="115" w:type="dxa"/>
        <w:right w:w="115" w:type="dxa"/>
      </w:tblCellMar>
    </w:tblPr>
  </w:style>
  <w:style w:type="table" w:customStyle="1" w:styleId="afffffff3">
    <w:basedOn w:val="TableNormal6"/>
    <w:tblPr>
      <w:tblStyleRowBandSize w:val="1"/>
      <w:tblStyleColBandSize w:val="1"/>
      <w:tblCellMar>
        <w:left w:w="115" w:type="dxa"/>
        <w:right w:w="115" w:type="dxa"/>
      </w:tblCellMar>
    </w:tblPr>
  </w:style>
  <w:style w:type="table" w:customStyle="1" w:styleId="afffffff4">
    <w:basedOn w:val="TableNormal6"/>
    <w:tblPr>
      <w:tblStyleRowBandSize w:val="1"/>
      <w:tblStyleColBandSize w:val="1"/>
      <w:tblCellMar>
        <w:left w:w="115" w:type="dxa"/>
        <w:right w:w="115" w:type="dxa"/>
      </w:tblCellMar>
    </w:tblPr>
  </w:style>
  <w:style w:type="table" w:customStyle="1" w:styleId="afffffff5">
    <w:basedOn w:val="TableNormal6"/>
    <w:tblPr>
      <w:tblStyleRowBandSize w:val="1"/>
      <w:tblStyleColBandSize w:val="1"/>
      <w:tblCellMar>
        <w:left w:w="115" w:type="dxa"/>
        <w:right w:w="115" w:type="dxa"/>
      </w:tblCellMar>
    </w:tblPr>
  </w:style>
  <w:style w:type="table" w:customStyle="1" w:styleId="afffffff6">
    <w:basedOn w:val="TableNormal6"/>
    <w:tblPr>
      <w:tblStyleRowBandSize w:val="1"/>
      <w:tblStyleColBandSize w:val="1"/>
      <w:tblCellMar>
        <w:left w:w="115" w:type="dxa"/>
        <w:right w:w="115" w:type="dxa"/>
      </w:tblCellMar>
    </w:tblPr>
  </w:style>
  <w:style w:type="table" w:customStyle="1" w:styleId="afffffff7">
    <w:basedOn w:val="TableNormal6"/>
    <w:tblPr>
      <w:tblStyleRowBandSize w:val="1"/>
      <w:tblStyleColBandSize w:val="1"/>
      <w:tblCellMar>
        <w:left w:w="115" w:type="dxa"/>
        <w:right w:w="115" w:type="dxa"/>
      </w:tblCellMar>
    </w:tblPr>
  </w:style>
  <w:style w:type="table" w:customStyle="1" w:styleId="afffffff8">
    <w:basedOn w:val="TableNormal6"/>
    <w:tblPr>
      <w:tblStyleRowBandSize w:val="1"/>
      <w:tblStyleColBandSize w:val="1"/>
      <w:tblCellMar>
        <w:left w:w="115" w:type="dxa"/>
        <w:right w:w="115" w:type="dxa"/>
      </w:tblCellMar>
    </w:tblPr>
  </w:style>
  <w:style w:type="table" w:customStyle="1" w:styleId="afffffff9">
    <w:basedOn w:val="TableNormal6"/>
    <w:tblPr>
      <w:tblStyleRowBandSize w:val="1"/>
      <w:tblStyleColBandSize w:val="1"/>
      <w:tblCellMar>
        <w:left w:w="115" w:type="dxa"/>
        <w:right w:w="115" w:type="dxa"/>
      </w:tblCellMar>
    </w:tblPr>
  </w:style>
  <w:style w:type="table" w:customStyle="1" w:styleId="afffffffa">
    <w:basedOn w:val="TableNormal6"/>
    <w:tblPr>
      <w:tblStyleRowBandSize w:val="1"/>
      <w:tblStyleColBandSize w:val="1"/>
      <w:tblCellMar>
        <w:left w:w="115" w:type="dxa"/>
        <w:right w:w="115" w:type="dxa"/>
      </w:tblCellMar>
    </w:tblPr>
  </w:style>
  <w:style w:type="table" w:customStyle="1" w:styleId="afffffffb">
    <w:basedOn w:val="TableNormal6"/>
    <w:tblPr>
      <w:tblStyleRowBandSize w:val="1"/>
      <w:tblStyleColBandSize w:val="1"/>
      <w:tblCellMar>
        <w:left w:w="115" w:type="dxa"/>
        <w:right w:w="115" w:type="dxa"/>
      </w:tblCellMar>
    </w:tblPr>
  </w:style>
  <w:style w:type="table" w:customStyle="1" w:styleId="afffffffc">
    <w:basedOn w:val="TableNormal6"/>
    <w:tblPr>
      <w:tblStyleRowBandSize w:val="1"/>
      <w:tblStyleColBandSize w:val="1"/>
      <w:tblCellMar>
        <w:left w:w="115" w:type="dxa"/>
        <w:right w:w="115" w:type="dxa"/>
      </w:tblCellMar>
    </w:tblPr>
  </w:style>
  <w:style w:type="table" w:customStyle="1" w:styleId="afffffffd">
    <w:basedOn w:val="TableNormal6"/>
    <w:tblPr>
      <w:tblStyleRowBandSize w:val="1"/>
      <w:tblStyleColBandSize w:val="1"/>
      <w:tblCellMar>
        <w:left w:w="115" w:type="dxa"/>
        <w:right w:w="115" w:type="dxa"/>
      </w:tblCellMar>
    </w:tblPr>
  </w:style>
  <w:style w:type="table" w:customStyle="1" w:styleId="afffffffe">
    <w:basedOn w:val="TableNormal6"/>
    <w:tblPr>
      <w:tblStyleRowBandSize w:val="1"/>
      <w:tblStyleColBandSize w:val="1"/>
      <w:tblCellMar>
        <w:left w:w="115" w:type="dxa"/>
        <w:right w:w="115" w:type="dxa"/>
      </w:tblCellMar>
    </w:tblPr>
  </w:style>
  <w:style w:type="table" w:customStyle="1" w:styleId="affffffff">
    <w:basedOn w:val="TableNormal6"/>
    <w:tblPr>
      <w:tblStyleRowBandSize w:val="1"/>
      <w:tblStyleColBandSize w:val="1"/>
      <w:tblCellMar>
        <w:left w:w="115" w:type="dxa"/>
        <w:right w:w="115" w:type="dxa"/>
      </w:tblCellMar>
    </w:tblPr>
  </w:style>
  <w:style w:type="table" w:customStyle="1" w:styleId="affffffff0">
    <w:basedOn w:val="TableNormal6"/>
    <w:tblPr>
      <w:tblStyleRowBandSize w:val="1"/>
      <w:tblStyleColBandSize w:val="1"/>
      <w:tblCellMar>
        <w:left w:w="115" w:type="dxa"/>
        <w:right w:w="115" w:type="dxa"/>
      </w:tblCellMar>
    </w:tblPr>
  </w:style>
  <w:style w:type="table" w:customStyle="1" w:styleId="affffffff1">
    <w:basedOn w:val="TableNormal6"/>
    <w:tblPr>
      <w:tblStyleRowBandSize w:val="1"/>
      <w:tblStyleColBandSize w:val="1"/>
      <w:tblCellMar>
        <w:left w:w="115" w:type="dxa"/>
        <w:right w:w="115" w:type="dxa"/>
      </w:tblCellMar>
    </w:tblPr>
  </w:style>
  <w:style w:type="table" w:customStyle="1" w:styleId="affffffff2">
    <w:basedOn w:val="TableNormal6"/>
    <w:tblPr>
      <w:tblStyleRowBandSize w:val="1"/>
      <w:tblStyleColBandSize w:val="1"/>
      <w:tblCellMar>
        <w:left w:w="115" w:type="dxa"/>
        <w:right w:w="115" w:type="dxa"/>
      </w:tblCellMar>
    </w:tblPr>
  </w:style>
  <w:style w:type="table" w:customStyle="1" w:styleId="affffffff3">
    <w:basedOn w:val="TableNormal6"/>
    <w:tblPr>
      <w:tblStyleRowBandSize w:val="1"/>
      <w:tblStyleColBandSize w:val="1"/>
      <w:tblCellMar>
        <w:left w:w="115" w:type="dxa"/>
        <w:right w:w="115" w:type="dxa"/>
      </w:tblCellMar>
    </w:tblPr>
  </w:style>
  <w:style w:type="table" w:customStyle="1" w:styleId="affffffff4">
    <w:basedOn w:val="TableNormal6"/>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eestrspo.firpo.ru/usefulResource/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9AlfF6+Uy0an/5xjmgBR0lmwlJA==">CgMxLjAyCGguZ2pkZ3hzMgloLjMwajB6bGw4AHIhMUkwNk9udTIyYjctUFZneUhmajJoWktOdWpfTzV6eFhx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75</Words>
  <Characters>430</Characters>
  <Application>Microsoft Office Word</Application>
  <DocSecurity>0</DocSecurity>
  <Lines>3</Lines>
  <Paragraphs>1</Paragraphs>
  <ScaleCrop>false</ScaleCrop>
  <Company/>
  <LinksUpToDate>false</LinksUpToDate>
  <CharactersWithSpaces>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ИРПО</cp:lastModifiedBy>
  <cp:revision>4</cp:revision>
  <dcterms:created xsi:type="dcterms:W3CDTF">2024-08-16T09:22:00Z</dcterms:created>
  <dcterms:modified xsi:type="dcterms:W3CDTF">2024-10-14T08:08:00Z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1059261908</vt:lpwstr>
  </property>
</Properties>
</file>