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3053D4BB" w14:textId="3C08B116" w:rsidR="002A00C4" w:rsidRPr="00BE19F3" w:rsidRDefault="00DA009A" w:rsidP="00EA1437">
      <w:pPr>
        <w:spacing w:after="0" w:line="240" w:lineRule="auto"/>
        <w:jc w:val="right"/>
        <w:rPr>
          <w:rFonts w:ascii="Times New Roman" w:hAnsi="Times New Roman"/>
          <w:i/>
          <w:sz w:val="24"/>
          <w:szCs w:val="24"/>
        </w:rPr>
      </w:pPr>
      <w:r w:rsidRPr="00223097">
        <w:rPr>
          <w:rFonts w:ascii="Times New Roman" w:hAnsi="Times New Roman"/>
          <w:bCs/>
        </w:rPr>
        <w:t>21.02.01 Разработка и эксплуатация нефтяных и газовых месторождений</w:t>
      </w: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4CCAA93A" w14:textId="77777777" w:rsidR="008F2B85" w:rsidRDefault="008F2B85" w:rsidP="00EA1437">
      <w:pPr>
        <w:pStyle w:val="1"/>
        <w:shd w:val="clear" w:color="auto" w:fill="FFFFFF"/>
        <w:spacing w:before="0" w:after="0" w:line="360" w:lineRule="auto"/>
        <w:ind w:firstLine="0"/>
        <w:jc w:val="center"/>
        <w:rPr>
          <w:lang w:val="ru-RU"/>
        </w:rPr>
      </w:pPr>
    </w:p>
    <w:p w14:paraId="28BE08A6" w14:textId="77777777" w:rsidR="008F2B85" w:rsidRDefault="008F2B85" w:rsidP="00EA1437">
      <w:pPr>
        <w:pStyle w:val="1"/>
        <w:shd w:val="clear" w:color="auto" w:fill="FFFFFF"/>
        <w:spacing w:before="0" w:after="0" w:line="360" w:lineRule="auto"/>
        <w:ind w:firstLine="0"/>
        <w:jc w:val="center"/>
        <w:rPr>
          <w:lang w:val="ru-RU"/>
        </w:rPr>
      </w:pPr>
    </w:p>
    <w:p w14:paraId="51BE9FC7" w14:textId="77777777" w:rsidR="008F2B85" w:rsidRDefault="008F2B85" w:rsidP="00EA1437">
      <w:pPr>
        <w:pStyle w:val="1"/>
        <w:shd w:val="clear" w:color="auto" w:fill="FFFFFF"/>
        <w:spacing w:before="0" w:after="0" w:line="360" w:lineRule="auto"/>
        <w:ind w:firstLine="0"/>
        <w:jc w:val="center"/>
        <w:rPr>
          <w:lang w:val="ru-RU"/>
        </w:rPr>
      </w:pPr>
    </w:p>
    <w:p w14:paraId="5B3950BC" w14:textId="77777777" w:rsidR="008F2B85" w:rsidRDefault="008F2B85" w:rsidP="00EA1437">
      <w:pPr>
        <w:pStyle w:val="1"/>
        <w:shd w:val="clear" w:color="auto" w:fill="FFFFFF"/>
        <w:spacing w:before="0" w:after="0" w:line="360" w:lineRule="auto"/>
        <w:ind w:firstLine="0"/>
        <w:jc w:val="center"/>
        <w:rPr>
          <w:lang w:val="ru-RU"/>
        </w:rPr>
      </w:pPr>
    </w:p>
    <w:p w14:paraId="346DBA87" w14:textId="77777777" w:rsidR="008F2B85" w:rsidRDefault="008F2B85" w:rsidP="00EA1437">
      <w:pPr>
        <w:pStyle w:val="1"/>
        <w:shd w:val="clear" w:color="auto" w:fill="FFFFFF"/>
        <w:spacing w:before="0" w:after="0" w:line="360" w:lineRule="auto"/>
        <w:ind w:firstLine="0"/>
        <w:jc w:val="center"/>
        <w:rPr>
          <w:lang w:val="ru-RU"/>
        </w:rPr>
      </w:pPr>
    </w:p>
    <w:p w14:paraId="5122A398" w14:textId="77777777" w:rsidR="008F2B85" w:rsidRDefault="008F2B85" w:rsidP="00EA1437">
      <w:pPr>
        <w:pStyle w:val="1"/>
        <w:shd w:val="clear" w:color="auto" w:fill="FFFFFF"/>
        <w:spacing w:before="0" w:after="0" w:line="360" w:lineRule="auto"/>
        <w:ind w:firstLine="0"/>
        <w:jc w:val="center"/>
        <w:rPr>
          <w:lang w:val="ru-RU"/>
        </w:rPr>
      </w:pPr>
    </w:p>
    <w:p w14:paraId="236CD4C3" w14:textId="77777777" w:rsidR="008F2B85" w:rsidRDefault="008F2B85" w:rsidP="00EA1437">
      <w:pPr>
        <w:pStyle w:val="1"/>
        <w:shd w:val="clear" w:color="auto" w:fill="FFFFFF"/>
        <w:spacing w:before="0" w:after="0" w:line="360" w:lineRule="auto"/>
        <w:ind w:firstLine="0"/>
        <w:jc w:val="center"/>
        <w:rPr>
          <w:lang w:val="ru-RU"/>
        </w:rPr>
      </w:pPr>
    </w:p>
    <w:p w14:paraId="0B17F9A6" w14:textId="77777777" w:rsidR="008F2B85" w:rsidRDefault="008F2B85" w:rsidP="00EA1437">
      <w:pPr>
        <w:pStyle w:val="1"/>
        <w:shd w:val="clear" w:color="auto" w:fill="FFFFFF"/>
        <w:spacing w:before="0" w:after="0" w:line="360" w:lineRule="auto"/>
        <w:ind w:firstLine="0"/>
        <w:jc w:val="center"/>
        <w:rPr>
          <w:lang w:val="ru-RU"/>
        </w:rPr>
      </w:pPr>
    </w:p>
    <w:p w14:paraId="58F879EE" w14:textId="212B097E"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78B798F4" w:rsidR="00EA1437" w:rsidRPr="008F2B85" w:rsidRDefault="008F2B85" w:rsidP="00EA1437">
      <w:pPr>
        <w:spacing w:after="0" w:line="360" w:lineRule="auto"/>
        <w:jc w:val="center"/>
        <w:rPr>
          <w:rFonts w:ascii="Times New Roman" w:hAnsi="Times New Roman"/>
          <w:b/>
          <w:bCs/>
          <w:i/>
          <w:sz w:val="24"/>
          <w:szCs w:val="24"/>
          <w:u w:val="single"/>
        </w:rPr>
      </w:pPr>
      <w:r w:rsidRPr="008F2B85">
        <w:rPr>
          <w:rFonts w:ascii="Times New Roman" w:hAnsi="Times New Roman"/>
          <w:b/>
          <w:bCs/>
          <w:kern w:val="2"/>
          <w:sz w:val="24"/>
          <w:szCs w:val="24"/>
        </w:rPr>
        <w:t xml:space="preserve">ПО </w:t>
      </w:r>
      <w:r w:rsidRPr="008F2B85">
        <w:rPr>
          <w:rFonts w:ascii="Times New Roman" w:hAnsi="Times New Roman"/>
          <w:b/>
          <w:bCs/>
          <w:sz w:val="24"/>
          <w:szCs w:val="24"/>
        </w:rPr>
        <w:t>СПЕЦИАЛЬНОСТИ</w:t>
      </w:r>
    </w:p>
    <w:p w14:paraId="2A5D23AC" w14:textId="10E476EB" w:rsidR="002A00C4" w:rsidRPr="00A74DD9" w:rsidRDefault="00DA009A" w:rsidP="00EA1437">
      <w:pPr>
        <w:spacing w:after="0" w:line="360" w:lineRule="auto"/>
        <w:jc w:val="center"/>
        <w:rPr>
          <w:rFonts w:ascii="Times New Roman" w:hAnsi="Times New Roman"/>
          <w:b/>
          <w:i/>
        </w:rPr>
      </w:pPr>
      <w:r w:rsidRPr="00223097">
        <w:rPr>
          <w:rFonts w:ascii="Times New Roman" w:hAnsi="Times New Roman"/>
          <w:bCs/>
        </w:rPr>
        <w:t>21.02.01 Разработка и эксплуатация нефтяных и газовых месторождений</w:t>
      </w: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511E1FBB"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8F2B85">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w:t>
      </w:r>
      <w:proofErr w:type="spellStart"/>
      <w:r w:rsidR="00B661A8" w:rsidRPr="00135B33">
        <w:rPr>
          <w:lang w:val="ru-RU"/>
        </w:rPr>
        <w:t>Профессионалитет</w:t>
      </w:r>
      <w:proofErr w:type="spellEnd"/>
      <w:r w:rsidR="00B661A8" w:rsidRPr="00135B33">
        <w:rPr>
          <w:lang w:val="ru-RU"/>
        </w:rPr>
        <w:t>»</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261D9339"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w:t>
      </w:r>
      <w:r w:rsidR="008C0321">
        <w:rPr>
          <w:b/>
          <w:bCs/>
          <w:color w:val="000000"/>
          <w:shd w:val="clear" w:color="auto" w:fill="FFFFFF"/>
          <w:lang w:val="ru-RU"/>
        </w:rPr>
        <w:br/>
      </w:r>
      <w:r w:rsidR="00D15A20" w:rsidRPr="00135B33">
        <w:rPr>
          <w:b/>
          <w:bCs/>
          <w:color w:val="000000"/>
          <w:shd w:val="clear" w:color="auto" w:fill="FFFFFF"/>
          <w:lang w:val="ru-RU"/>
        </w:rPr>
        <w:t>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pPr w:leftFromText="180" w:rightFromText="180" w:vertAnchor="text" w:tblpY="1"/>
        <w:tblOverlap w:val="neve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D32C95" w:rsidRPr="00CE12C2" w14:paraId="072D73DC" w14:textId="64F5A1AD" w:rsidTr="008F2B85">
        <w:trPr>
          <w:trHeight w:val="20"/>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CE12C2" w:rsidRDefault="008E66D0" w:rsidP="00CE12C2">
            <w:pPr>
              <w:spacing w:after="0" w:line="240" w:lineRule="auto"/>
              <w:jc w:val="center"/>
              <w:rPr>
                <w:rFonts w:ascii="Times New Roman" w:hAnsi="Times New Roman"/>
                <w:b/>
                <w:sz w:val="24"/>
                <w:szCs w:val="24"/>
              </w:rPr>
            </w:pPr>
            <w:r w:rsidRPr="00CE12C2">
              <w:rPr>
                <w:rFonts w:ascii="Times New Roman" w:hAnsi="Times New Roman"/>
                <w:b/>
                <w:sz w:val="24"/>
                <w:szCs w:val="24"/>
              </w:rPr>
              <w:t xml:space="preserve">Код и наименование </w:t>
            </w:r>
          </w:p>
          <w:p w14:paraId="5CACABB2" w14:textId="6AD93584" w:rsidR="008E66D0" w:rsidRPr="00CE12C2" w:rsidRDefault="008E66D0" w:rsidP="00CE12C2">
            <w:pPr>
              <w:spacing w:after="0" w:line="240" w:lineRule="auto"/>
              <w:ind w:left="1" w:hanging="1"/>
              <w:jc w:val="center"/>
              <w:rPr>
                <w:rFonts w:ascii="Times New Roman" w:hAnsi="Times New Roman"/>
                <w:sz w:val="24"/>
                <w:szCs w:val="24"/>
              </w:rPr>
            </w:pPr>
            <w:r w:rsidRPr="00CE12C2">
              <w:rPr>
                <w:rFonts w:ascii="Times New Roman" w:hAnsi="Times New Roman"/>
                <w:b/>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CE12C2" w:rsidRDefault="008E66D0" w:rsidP="00CE12C2">
            <w:pPr>
              <w:spacing w:after="0" w:line="240" w:lineRule="auto"/>
              <w:jc w:val="center"/>
              <w:rPr>
                <w:rFonts w:ascii="Times New Roman" w:hAnsi="Times New Roman"/>
                <w:b/>
                <w:bCs/>
                <w:sz w:val="24"/>
                <w:szCs w:val="24"/>
              </w:rPr>
            </w:pPr>
            <w:r w:rsidRPr="00CE12C2">
              <w:rPr>
                <w:rFonts w:ascii="Times New Roman" w:hAnsi="Times New Roman"/>
                <w:b/>
                <w:bCs/>
                <w:sz w:val="24"/>
                <w:szCs w:val="24"/>
              </w:rPr>
              <w:t xml:space="preserve">Код и наименование </w:t>
            </w:r>
          </w:p>
          <w:p w14:paraId="2CFF8BB2" w14:textId="77777777" w:rsidR="008E66D0" w:rsidRPr="00CE12C2" w:rsidRDefault="008E66D0" w:rsidP="00CE12C2">
            <w:pPr>
              <w:spacing w:after="0" w:line="240" w:lineRule="auto"/>
              <w:jc w:val="center"/>
              <w:rPr>
                <w:rFonts w:ascii="Times New Roman" w:hAnsi="Times New Roman"/>
                <w:b/>
                <w:bCs/>
                <w:sz w:val="24"/>
                <w:szCs w:val="24"/>
              </w:rPr>
            </w:pPr>
            <w:r w:rsidRPr="00CE12C2">
              <w:rPr>
                <w:rFonts w:ascii="Times New Roman" w:hAnsi="Times New Roman"/>
                <w:b/>
                <w:bCs/>
                <w:sz w:val="24"/>
                <w:szCs w:val="24"/>
              </w:rPr>
              <w:t xml:space="preserve">профессионального модуля, </w:t>
            </w:r>
          </w:p>
          <w:p w14:paraId="629EF518" w14:textId="77777777" w:rsidR="008E66D0" w:rsidRPr="00CE12C2" w:rsidRDefault="008E66D0" w:rsidP="00CE12C2">
            <w:pPr>
              <w:spacing w:after="0" w:line="240" w:lineRule="auto"/>
              <w:jc w:val="center"/>
              <w:rPr>
                <w:rFonts w:ascii="Times New Roman" w:hAnsi="Times New Roman"/>
                <w:b/>
                <w:bCs/>
                <w:sz w:val="24"/>
                <w:szCs w:val="24"/>
              </w:rPr>
            </w:pPr>
            <w:r w:rsidRPr="00CE12C2">
              <w:rPr>
                <w:rFonts w:ascii="Times New Roman" w:hAnsi="Times New Roman"/>
                <w:b/>
                <w:bCs/>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CE12C2" w:rsidRDefault="008E66D0" w:rsidP="00CE12C2">
            <w:pPr>
              <w:spacing w:after="0" w:line="240" w:lineRule="auto"/>
              <w:jc w:val="center"/>
              <w:rPr>
                <w:rFonts w:ascii="Times New Roman" w:hAnsi="Times New Roman"/>
                <w:b/>
                <w:sz w:val="24"/>
                <w:szCs w:val="24"/>
              </w:rPr>
            </w:pPr>
            <w:r w:rsidRPr="00CE12C2">
              <w:rPr>
                <w:rFonts w:ascii="Times New Roman" w:hAnsi="Times New Roman"/>
                <w:b/>
                <w:sz w:val="24"/>
                <w:szCs w:val="24"/>
              </w:rPr>
              <w:t xml:space="preserve">Перечень оцениваемых </w:t>
            </w:r>
          </w:p>
          <w:p w14:paraId="3E485538" w14:textId="70DA6C2B" w:rsidR="008E66D0" w:rsidRPr="00CE12C2" w:rsidRDefault="00EC2F46" w:rsidP="00CE12C2">
            <w:pPr>
              <w:spacing w:after="0" w:line="240" w:lineRule="auto"/>
              <w:jc w:val="center"/>
              <w:rPr>
                <w:rFonts w:ascii="Times New Roman" w:hAnsi="Times New Roman"/>
                <w:b/>
                <w:bCs/>
                <w:sz w:val="24"/>
                <w:szCs w:val="24"/>
              </w:rPr>
            </w:pPr>
            <w:r w:rsidRPr="00CE12C2">
              <w:rPr>
                <w:rFonts w:ascii="Times New Roman" w:hAnsi="Times New Roman"/>
                <w:b/>
                <w:sz w:val="24"/>
                <w:szCs w:val="24"/>
              </w:rPr>
              <w:t xml:space="preserve">ПК </w:t>
            </w:r>
          </w:p>
        </w:tc>
      </w:tr>
      <w:tr w:rsidR="00D32C95" w:rsidRPr="00CE12C2" w14:paraId="4D5E69E8" w14:textId="10495D90" w:rsidTr="008F2B85">
        <w:trPr>
          <w:trHeight w:val="20"/>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CE12C2" w:rsidRDefault="008E66D0" w:rsidP="00CE12C2">
            <w:pPr>
              <w:spacing w:after="0" w:line="240" w:lineRule="auto"/>
              <w:jc w:val="center"/>
              <w:rPr>
                <w:rFonts w:ascii="Times New Roman" w:hAnsi="Times New Roman"/>
                <w:b/>
                <w:sz w:val="24"/>
                <w:szCs w:val="24"/>
              </w:rPr>
            </w:pPr>
            <w:r w:rsidRPr="00CE12C2">
              <w:rPr>
                <w:rFonts w:ascii="Times New Roman" w:hAnsi="Times New Roman"/>
                <w:b/>
                <w:sz w:val="24"/>
                <w:szCs w:val="24"/>
              </w:rPr>
              <w:t>В соответствии с ФГОС СПО</w:t>
            </w:r>
          </w:p>
        </w:tc>
      </w:tr>
      <w:tr w:rsidR="008F2B85" w:rsidRPr="00CE12C2" w14:paraId="76246BC0" w14:textId="655770F0" w:rsidTr="008F2B85">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3A11D209" w14:textId="7D72B672" w:rsidR="008F2B85" w:rsidRPr="00CE12C2" w:rsidRDefault="008F2B85" w:rsidP="00CE12C2">
            <w:pPr>
              <w:spacing w:after="0" w:line="240" w:lineRule="auto"/>
              <w:ind w:left="1"/>
              <w:rPr>
                <w:rFonts w:ascii="Times New Roman" w:hAnsi="Times New Roman"/>
                <w:i/>
                <w:iCs/>
                <w:sz w:val="24"/>
                <w:szCs w:val="24"/>
              </w:rPr>
            </w:pPr>
            <w:r w:rsidRPr="00CE12C2">
              <w:rPr>
                <w:rFonts w:ascii="Times New Roman" w:hAnsi="Times New Roman"/>
                <w:sz w:val="24"/>
                <w:szCs w:val="24"/>
              </w:rPr>
              <w:t xml:space="preserve"> ВД.01 Обеспечение технологического процесса разработки нефтяных и газовых месторождений</w:t>
            </w:r>
          </w:p>
        </w:tc>
        <w:tc>
          <w:tcPr>
            <w:tcW w:w="2551" w:type="dxa"/>
            <w:vMerge w:val="restart"/>
            <w:tcBorders>
              <w:top w:val="single" w:sz="4" w:space="0" w:color="000000"/>
              <w:left w:val="single" w:sz="4" w:space="0" w:color="000000"/>
              <w:bottom w:val="single" w:sz="4" w:space="0" w:color="000000"/>
              <w:right w:val="single" w:sz="4" w:space="0" w:color="000000"/>
            </w:tcBorders>
          </w:tcPr>
          <w:p w14:paraId="58B36B33" w14:textId="2A600B19" w:rsidR="008F2B85" w:rsidRPr="00CE12C2" w:rsidRDefault="008F2B85" w:rsidP="00CE12C2">
            <w:pPr>
              <w:spacing w:after="0" w:line="240" w:lineRule="auto"/>
              <w:rPr>
                <w:rFonts w:ascii="Times New Roman" w:hAnsi="Times New Roman"/>
                <w:sz w:val="24"/>
                <w:szCs w:val="24"/>
              </w:rPr>
            </w:pPr>
            <w:r w:rsidRPr="00CE12C2">
              <w:rPr>
                <w:rFonts w:ascii="Times New Roman" w:hAnsi="Times New Roman"/>
                <w:sz w:val="24"/>
                <w:szCs w:val="24"/>
              </w:rPr>
              <w:t>ПМ.01 Обеспечение технологического процесса разработки нефтяных и газовых месторождений</w:t>
            </w:r>
          </w:p>
        </w:tc>
        <w:tc>
          <w:tcPr>
            <w:tcW w:w="4536" w:type="dxa"/>
            <w:tcBorders>
              <w:top w:val="single" w:sz="4" w:space="0" w:color="000000"/>
              <w:left w:val="single" w:sz="4" w:space="0" w:color="000000"/>
              <w:bottom w:val="single" w:sz="4" w:space="0" w:color="000000"/>
              <w:right w:val="single" w:sz="4" w:space="0" w:color="000000"/>
            </w:tcBorders>
          </w:tcPr>
          <w:p w14:paraId="669498C7" w14:textId="09ECC425" w:rsidR="008F2B85" w:rsidRPr="00CE12C2" w:rsidRDefault="008C0321" w:rsidP="00CE12C2">
            <w:pPr>
              <w:widowControl w:val="0"/>
              <w:autoSpaceDE w:val="0"/>
              <w:autoSpaceDN w:val="0"/>
              <w:adjustRightInd w:val="0"/>
              <w:spacing w:after="0" w:line="240" w:lineRule="auto"/>
              <w:rPr>
                <w:rFonts w:ascii="Times New Roman" w:hAnsi="Times New Roman"/>
                <w:iCs/>
                <w:sz w:val="24"/>
                <w:szCs w:val="24"/>
              </w:rPr>
            </w:pPr>
            <w:r w:rsidRPr="00CE12C2">
              <w:rPr>
                <w:rFonts w:ascii="Times New Roman" w:hAnsi="Times New Roman"/>
                <w:sz w:val="24"/>
                <w:szCs w:val="24"/>
              </w:rPr>
              <w:t>ПК 1.1. Осуществлять контроль и соблюдение основных технологических показателей разработки нефтяных и газовых месторождений</w:t>
            </w:r>
          </w:p>
        </w:tc>
      </w:tr>
      <w:tr w:rsidR="008F2B85" w:rsidRPr="00CE12C2" w14:paraId="6390652F" w14:textId="6DB5F237" w:rsidTr="008F2B85">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8F2B85" w:rsidRPr="00CE12C2" w:rsidRDefault="008F2B85" w:rsidP="00CE12C2">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2541ACD6" w14:textId="3668F398" w:rsidR="008F2B85" w:rsidRPr="00CE12C2" w:rsidRDefault="008F2B85" w:rsidP="00CE12C2">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03F0232B" w14:textId="77777777" w:rsidR="008C0321" w:rsidRPr="00CE12C2" w:rsidRDefault="008C0321" w:rsidP="00CE12C2">
            <w:pPr>
              <w:spacing w:after="0" w:line="240" w:lineRule="auto"/>
              <w:rPr>
                <w:rFonts w:ascii="Times New Roman" w:hAnsi="Times New Roman"/>
                <w:sz w:val="24"/>
                <w:szCs w:val="24"/>
              </w:rPr>
            </w:pPr>
            <w:r w:rsidRPr="00CE12C2">
              <w:rPr>
                <w:rFonts w:ascii="Times New Roman" w:hAnsi="Times New Roman"/>
                <w:sz w:val="24"/>
                <w:szCs w:val="24"/>
              </w:rPr>
              <w:t>ПК 1.2. Выполнять обработку геологической информации о месторождении.</w:t>
            </w:r>
          </w:p>
          <w:p w14:paraId="781A25B5" w14:textId="595C5326" w:rsidR="008F2B85" w:rsidRPr="00CE12C2" w:rsidRDefault="008C0321" w:rsidP="00CE12C2">
            <w:pPr>
              <w:spacing w:after="0" w:line="240" w:lineRule="auto"/>
              <w:rPr>
                <w:rFonts w:ascii="Times New Roman" w:hAnsi="Times New Roman"/>
                <w:sz w:val="24"/>
                <w:szCs w:val="24"/>
              </w:rPr>
            </w:pPr>
            <w:r w:rsidRPr="00CE12C2">
              <w:rPr>
                <w:rFonts w:ascii="Times New Roman" w:hAnsi="Times New Roman"/>
                <w:sz w:val="24"/>
                <w:szCs w:val="24"/>
              </w:rPr>
              <w:t>ПК 1.3. Осуществлять мероприятия по интенсификации добычи нефти и газа и увеличению нефтеотдачи пластов.</w:t>
            </w:r>
          </w:p>
        </w:tc>
      </w:tr>
      <w:tr w:rsidR="008F2B85" w:rsidRPr="00CE12C2" w14:paraId="4DCD7DF1" w14:textId="77777777" w:rsidTr="008F2B85">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4EB74000" w14:textId="77777777" w:rsidR="008F2B85" w:rsidRPr="00CE12C2" w:rsidRDefault="008F2B85" w:rsidP="00CE12C2">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71F0D53" w14:textId="77777777" w:rsidR="008F2B85" w:rsidRPr="00CE12C2" w:rsidRDefault="008F2B85" w:rsidP="00CE12C2">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D4F1460" w14:textId="57224921" w:rsidR="008F2B85" w:rsidRPr="00CE12C2" w:rsidRDefault="008C0321" w:rsidP="00CE12C2">
            <w:pPr>
              <w:spacing w:after="0" w:line="240" w:lineRule="auto"/>
              <w:rPr>
                <w:rFonts w:ascii="Times New Roman" w:hAnsi="Times New Roman"/>
                <w:sz w:val="24"/>
                <w:szCs w:val="24"/>
              </w:rPr>
            </w:pPr>
            <w:r w:rsidRPr="00CE12C2">
              <w:rPr>
                <w:rFonts w:ascii="Times New Roman" w:hAnsi="Times New Roman"/>
                <w:sz w:val="24"/>
                <w:szCs w:val="24"/>
              </w:rPr>
              <w:t xml:space="preserve">ПК 1.4. Оценивать </w:t>
            </w:r>
            <w:proofErr w:type="spellStart"/>
            <w:r w:rsidRPr="00CE12C2">
              <w:rPr>
                <w:rFonts w:ascii="Times New Roman" w:hAnsi="Times New Roman"/>
                <w:sz w:val="24"/>
                <w:szCs w:val="24"/>
              </w:rPr>
              <w:t>добывные</w:t>
            </w:r>
            <w:proofErr w:type="spellEnd"/>
            <w:r w:rsidRPr="00CE12C2">
              <w:rPr>
                <w:rFonts w:ascii="Times New Roman" w:hAnsi="Times New Roman"/>
                <w:sz w:val="24"/>
                <w:szCs w:val="24"/>
              </w:rPr>
              <w:t xml:space="preserve"> возможности скважин.</w:t>
            </w:r>
          </w:p>
        </w:tc>
      </w:tr>
      <w:tr w:rsidR="008F2B85" w:rsidRPr="00CE12C2" w14:paraId="4D60D4A7" w14:textId="77777777" w:rsidTr="008F2B85">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06F49913" w14:textId="77777777" w:rsidR="008F2B85" w:rsidRPr="00CE12C2" w:rsidRDefault="008F2B85" w:rsidP="00CE12C2">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70A11C35" w14:textId="77777777" w:rsidR="008F2B85" w:rsidRPr="00CE12C2" w:rsidRDefault="008F2B85" w:rsidP="00CE12C2">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6FC400D5" w14:textId="109452C9" w:rsidR="008F2B85" w:rsidRPr="00CE12C2" w:rsidRDefault="008C0321" w:rsidP="00CE12C2">
            <w:pPr>
              <w:widowControl w:val="0"/>
              <w:autoSpaceDE w:val="0"/>
              <w:autoSpaceDN w:val="0"/>
              <w:adjustRightInd w:val="0"/>
              <w:spacing w:after="0" w:line="240" w:lineRule="auto"/>
              <w:rPr>
                <w:rFonts w:ascii="Times New Roman" w:hAnsi="Times New Roman"/>
                <w:iCs/>
                <w:sz w:val="24"/>
                <w:szCs w:val="24"/>
              </w:rPr>
            </w:pPr>
            <w:r w:rsidRPr="00CE12C2">
              <w:rPr>
                <w:rFonts w:ascii="Times New Roman" w:hAnsi="Times New Roman"/>
                <w:sz w:val="24"/>
                <w:szCs w:val="24"/>
              </w:rPr>
              <w:t>ПК 1.5. Проводить отдельные работы</w:t>
            </w:r>
            <w:r w:rsidRPr="00CE12C2">
              <w:rPr>
                <w:rFonts w:ascii="Times New Roman" w:hAnsi="Times New Roman"/>
                <w:sz w:val="24"/>
                <w:szCs w:val="24"/>
              </w:rPr>
              <w:br/>
              <w:t>по исследованию нефтяных и газовых скважин.</w:t>
            </w:r>
          </w:p>
        </w:tc>
      </w:tr>
      <w:tr w:rsidR="008F2B85" w:rsidRPr="00CE12C2" w14:paraId="0C57D0B1" w14:textId="77777777" w:rsidTr="008F2B85">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3082A807" w14:textId="4B7EA0EF" w:rsidR="008F2B85" w:rsidRPr="00CE12C2" w:rsidRDefault="008F2B85" w:rsidP="00CE12C2">
            <w:pPr>
              <w:spacing w:after="0" w:line="240" w:lineRule="auto"/>
              <w:rPr>
                <w:rFonts w:ascii="Times New Roman" w:hAnsi="Times New Roman"/>
                <w:sz w:val="24"/>
                <w:szCs w:val="24"/>
              </w:rPr>
            </w:pPr>
            <w:r w:rsidRPr="00CE12C2">
              <w:rPr>
                <w:rFonts w:ascii="Times New Roman" w:hAnsi="Times New Roman"/>
                <w:sz w:val="24"/>
                <w:szCs w:val="24"/>
              </w:rPr>
              <w:t xml:space="preserve"> ВД.02 </w:t>
            </w:r>
            <w:r w:rsidR="008C0321" w:rsidRPr="00CE12C2">
              <w:rPr>
                <w:rFonts w:ascii="Times New Roman" w:hAnsi="Times New Roman"/>
                <w:sz w:val="24"/>
                <w:szCs w:val="24"/>
              </w:rPr>
              <w:t xml:space="preserve"> </w:t>
            </w:r>
            <w:r w:rsidR="008C0321" w:rsidRPr="00CE12C2">
              <w:rPr>
                <w:rFonts w:ascii="Times New Roman" w:hAnsi="Times New Roman"/>
                <w:sz w:val="24"/>
                <w:szCs w:val="24"/>
              </w:rPr>
              <w:t>обеспечение технологического процесса добычи нефти и газа</w:t>
            </w:r>
          </w:p>
        </w:tc>
        <w:tc>
          <w:tcPr>
            <w:tcW w:w="2551" w:type="dxa"/>
            <w:vMerge w:val="restart"/>
            <w:tcBorders>
              <w:top w:val="single" w:sz="4" w:space="0" w:color="000000"/>
              <w:left w:val="single" w:sz="4" w:space="0" w:color="000000"/>
              <w:bottom w:val="single" w:sz="4" w:space="0" w:color="000000"/>
              <w:right w:val="single" w:sz="4" w:space="0" w:color="000000"/>
            </w:tcBorders>
          </w:tcPr>
          <w:p w14:paraId="1F74E432" w14:textId="3CBACB6E" w:rsidR="008F2B85" w:rsidRPr="00CE12C2" w:rsidRDefault="008F2B85" w:rsidP="00CE12C2">
            <w:pPr>
              <w:spacing w:after="0" w:line="240" w:lineRule="auto"/>
              <w:rPr>
                <w:rFonts w:ascii="Times New Roman" w:hAnsi="Times New Roman"/>
                <w:sz w:val="24"/>
                <w:szCs w:val="24"/>
              </w:rPr>
            </w:pPr>
            <w:r w:rsidRPr="00CE12C2">
              <w:rPr>
                <w:rFonts w:ascii="Times New Roman" w:hAnsi="Times New Roman"/>
                <w:sz w:val="24"/>
                <w:szCs w:val="24"/>
              </w:rPr>
              <w:t xml:space="preserve">ПМ.02. </w:t>
            </w:r>
            <w:r w:rsidR="008C0321" w:rsidRPr="00CE12C2">
              <w:rPr>
                <w:rFonts w:ascii="Times New Roman" w:hAnsi="Times New Roman"/>
                <w:sz w:val="24"/>
                <w:szCs w:val="24"/>
              </w:rPr>
              <w:t xml:space="preserve"> </w:t>
            </w:r>
            <w:r w:rsidR="008C0321" w:rsidRPr="00CE12C2">
              <w:rPr>
                <w:rFonts w:ascii="Times New Roman" w:hAnsi="Times New Roman"/>
                <w:sz w:val="24"/>
                <w:szCs w:val="24"/>
              </w:rPr>
              <w:t>обеспечение технологического процесса добычи нефти и газа</w:t>
            </w:r>
          </w:p>
        </w:tc>
        <w:tc>
          <w:tcPr>
            <w:tcW w:w="4536" w:type="dxa"/>
            <w:tcBorders>
              <w:top w:val="single" w:sz="4" w:space="0" w:color="000000"/>
              <w:left w:val="single" w:sz="4" w:space="0" w:color="000000"/>
              <w:bottom w:val="single" w:sz="4" w:space="0" w:color="000000"/>
              <w:right w:val="single" w:sz="4" w:space="0" w:color="000000"/>
            </w:tcBorders>
          </w:tcPr>
          <w:p w14:paraId="626308DC" w14:textId="261DF04B" w:rsidR="008F2B85" w:rsidRPr="00CE12C2" w:rsidRDefault="008C0321" w:rsidP="00CE12C2">
            <w:pPr>
              <w:spacing w:after="0" w:line="240" w:lineRule="auto"/>
              <w:rPr>
                <w:rFonts w:ascii="Times New Roman" w:hAnsi="Times New Roman"/>
                <w:sz w:val="24"/>
                <w:szCs w:val="24"/>
              </w:rPr>
            </w:pPr>
            <w:r w:rsidRPr="00CE12C2">
              <w:rPr>
                <w:rFonts w:ascii="Times New Roman" w:hAnsi="Times New Roman"/>
                <w:sz w:val="24"/>
                <w:szCs w:val="24"/>
              </w:rPr>
              <w:t>ПК 2.1. Поддерживать технологический режим работы скважин.</w:t>
            </w:r>
          </w:p>
        </w:tc>
      </w:tr>
      <w:tr w:rsidR="008F2B85" w:rsidRPr="00CE12C2" w14:paraId="66D060B2" w14:textId="77777777" w:rsidTr="008F2B85">
        <w:trPr>
          <w:trHeight w:val="2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8F2B85" w:rsidRPr="00CE12C2" w:rsidRDefault="008F2B85" w:rsidP="00CE12C2">
            <w:pPr>
              <w:spacing w:after="0" w:line="240" w:lineRule="auto"/>
              <w:rPr>
                <w:rFonts w:ascii="Times New Roman" w:hAnsi="Times New Roman"/>
                <w:bCs/>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4D91277" w14:textId="77777777" w:rsidR="008F2B85" w:rsidRPr="00CE12C2" w:rsidRDefault="008F2B85" w:rsidP="00CE12C2">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1A5F9189" w:rsidR="008F2B85" w:rsidRPr="00CE12C2" w:rsidRDefault="008C0321" w:rsidP="00CE12C2">
            <w:pPr>
              <w:spacing w:after="0" w:line="240" w:lineRule="auto"/>
              <w:rPr>
                <w:rFonts w:ascii="Times New Roman" w:eastAsia="Calibri" w:hAnsi="Times New Roman"/>
                <w:spacing w:val="2"/>
                <w:sz w:val="24"/>
                <w:szCs w:val="24"/>
                <w:shd w:val="clear" w:color="auto" w:fill="FFFFFF"/>
              </w:rPr>
            </w:pPr>
            <w:r w:rsidRPr="00CE12C2">
              <w:rPr>
                <w:rFonts w:ascii="Times New Roman" w:hAnsi="Times New Roman"/>
                <w:sz w:val="24"/>
                <w:szCs w:val="24"/>
              </w:rPr>
              <w:t>ПК 2.2. Осуществлять контроль и диагностику технического состояния и параметров работы скважин.</w:t>
            </w:r>
          </w:p>
        </w:tc>
      </w:tr>
      <w:tr w:rsidR="008F2B85" w:rsidRPr="00CE12C2" w14:paraId="5EF0D52A" w14:textId="77777777" w:rsidTr="008F2B85">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5F63216D" w14:textId="254BD4AC" w:rsidR="008F2B85" w:rsidRPr="00CE12C2" w:rsidRDefault="008F2B85" w:rsidP="00CE12C2">
            <w:pPr>
              <w:snapToGrid w:val="0"/>
              <w:spacing w:after="0" w:line="240" w:lineRule="auto"/>
              <w:rPr>
                <w:rFonts w:ascii="Times New Roman" w:hAnsi="Times New Roman"/>
                <w:sz w:val="24"/>
                <w:szCs w:val="24"/>
              </w:rPr>
            </w:pPr>
            <w:r w:rsidRPr="00CE12C2">
              <w:rPr>
                <w:rFonts w:ascii="Times New Roman" w:hAnsi="Times New Roman"/>
                <w:sz w:val="24"/>
                <w:szCs w:val="24"/>
              </w:rPr>
              <w:t xml:space="preserve">ВД. 03 </w:t>
            </w:r>
            <w:r w:rsidR="008C0321" w:rsidRPr="00CE12C2">
              <w:rPr>
                <w:rFonts w:ascii="Times New Roman" w:eastAsia="Calibri" w:hAnsi="Times New Roman"/>
                <w:sz w:val="24"/>
                <w:szCs w:val="24"/>
                <w:lang w:eastAsia="en-US"/>
              </w:rPr>
              <w:t>В</w:t>
            </w:r>
            <w:r w:rsidR="008C0321" w:rsidRPr="00CE12C2">
              <w:rPr>
                <w:rFonts w:ascii="Times New Roman" w:eastAsia="Calibri" w:hAnsi="Times New Roman"/>
                <w:sz w:val="24"/>
                <w:szCs w:val="24"/>
                <w:lang w:eastAsia="en-US"/>
              </w:rPr>
              <w:t>едение технологического процесса текущего (подземного) и капитального ремонта нефтяных и газовых скважин</w:t>
            </w:r>
          </w:p>
        </w:tc>
        <w:tc>
          <w:tcPr>
            <w:tcW w:w="2551" w:type="dxa"/>
            <w:vMerge w:val="restart"/>
            <w:tcBorders>
              <w:top w:val="single" w:sz="4" w:space="0" w:color="000000"/>
              <w:left w:val="single" w:sz="4" w:space="0" w:color="000000"/>
              <w:bottom w:val="single" w:sz="4" w:space="0" w:color="000000"/>
              <w:right w:val="single" w:sz="4" w:space="0" w:color="auto"/>
            </w:tcBorders>
          </w:tcPr>
          <w:p w14:paraId="79064649" w14:textId="6408A624" w:rsidR="008F2B85" w:rsidRPr="00CE12C2" w:rsidRDefault="008F2B85" w:rsidP="00CE12C2">
            <w:pPr>
              <w:snapToGrid w:val="0"/>
              <w:spacing w:after="0" w:line="240" w:lineRule="auto"/>
              <w:rPr>
                <w:rFonts w:ascii="Times New Roman" w:hAnsi="Times New Roman"/>
                <w:sz w:val="24"/>
                <w:szCs w:val="24"/>
              </w:rPr>
            </w:pPr>
            <w:r w:rsidRPr="00CE12C2">
              <w:rPr>
                <w:rFonts w:ascii="Times New Roman" w:hAnsi="Times New Roman"/>
                <w:sz w:val="24"/>
                <w:szCs w:val="24"/>
              </w:rPr>
              <w:t xml:space="preserve">ПМ 03. </w:t>
            </w:r>
            <w:r w:rsidRPr="00CE12C2">
              <w:rPr>
                <w:rFonts w:ascii="Times New Roman" w:eastAsia="Calibri" w:hAnsi="Times New Roman"/>
                <w:sz w:val="24"/>
                <w:szCs w:val="24"/>
                <w:lang w:eastAsia="en-US"/>
              </w:rPr>
              <w:t>Ведение технологического процесса текущего (подземного) и капитального ремонта нефтяных и газовых скважин</w:t>
            </w:r>
          </w:p>
        </w:tc>
        <w:tc>
          <w:tcPr>
            <w:tcW w:w="4536" w:type="dxa"/>
            <w:tcBorders>
              <w:top w:val="single" w:sz="4" w:space="0" w:color="000000"/>
              <w:left w:val="single" w:sz="4" w:space="0" w:color="auto"/>
              <w:bottom w:val="single" w:sz="4" w:space="0" w:color="000000"/>
              <w:right w:val="single" w:sz="4" w:space="0" w:color="auto"/>
            </w:tcBorders>
          </w:tcPr>
          <w:p w14:paraId="00C349BF" w14:textId="05700461" w:rsidR="008F2B85" w:rsidRPr="00CE12C2" w:rsidRDefault="008F2B85" w:rsidP="00CE12C2">
            <w:pPr>
              <w:spacing w:after="0" w:line="240" w:lineRule="auto"/>
              <w:rPr>
                <w:rFonts w:ascii="Times New Roman" w:hAnsi="Times New Roman"/>
                <w:sz w:val="24"/>
                <w:szCs w:val="24"/>
              </w:rPr>
            </w:pPr>
            <w:r w:rsidRPr="00CE12C2">
              <w:rPr>
                <w:rFonts w:ascii="Times New Roman" w:hAnsi="Times New Roman"/>
                <w:sz w:val="24"/>
                <w:szCs w:val="24"/>
              </w:rPr>
              <w:t xml:space="preserve">ПК 3.1. </w:t>
            </w:r>
            <w:r w:rsidR="008C0321" w:rsidRPr="00CE12C2">
              <w:rPr>
                <w:rFonts w:ascii="Times New Roman" w:hAnsi="Times New Roman"/>
                <w:sz w:val="24"/>
                <w:szCs w:val="24"/>
              </w:rPr>
              <w:t xml:space="preserve"> </w:t>
            </w:r>
            <w:r w:rsidR="008C0321" w:rsidRPr="00CE12C2">
              <w:rPr>
                <w:rFonts w:ascii="Times New Roman" w:hAnsi="Times New Roman"/>
                <w:sz w:val="24"/>
                <w:szCs w:val="24"/>
              </w:rPr>
              <w:t>Проводить контроль подготовительных работ перед проведением текущего (подземного) и капитального ремонта нефтяных и газовых скважин.</w:t>
            </w:r>
          </w:p>
        </w:tc>
      </w:tr>
      <w:tr w:rsidR="008F2B85" w:rsidRPr="00CE12C2" w14:paraId="239726DA" w14:textId="77777777" w:rsidTr="008F2B85">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3163CC9" w14:textId="77777777" w:rsidR="008F2B85" w:rsidRPr="00CE12C2" w:rsidRDefault="008F2B85" w:rsidP="00CE12C2">
            <w:pPr>
              <w:snapToGrid w:val="0"/>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572696C7" w14:textId="77777777" w:rsidR="008F2B85" w:rsidRPr="00CE12C2" w:rsidRDefault="008F2B85" w:rsidP="00CE12C2">
            <w:pPr>
              <w:snapToGrid w:val="0"/>
              <w:spacing w:after="0" w:line="240" w:lineRule="auto"/>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7E732D20" w14:textId="40B66FDA" w:rsidR="008F2B85" w:rsidRPr="00CE12C2" w:rsidRDefault="008F2B85" w:rsidP="00CE12C2">
            <w:pPr>
              <w:spacing w:after="0" w:line="240" w:lineRule="auto"/>
              <w:rPr>
                <w:rFonts w:ascii="Times New Roman" w:hAnsi="Times New Roman"/>
                <w:sz w:val="24"/>
                <w:szCs w:val="24"/>
              </w:rPr>
            </w:pPr>
            <w:r w:rsidRPr="00CE12C2">
              <w:rPr>
                <w:rFonts w:ascii="Times New Roman" w:hAnsi="Times New Roman"/>
                <w:sz w:val="24"/>
                <w:szCs w:val="24"/>
              </w:rPr>
              <w:t>ПК 3.2</w:t>
            </w:r>
            <w:r w:rsidR="008C0321" w:rsidRPr="00CE12C2">
              <w:rPr>
                <w:rFonts w:ascii="Times New Roman" w:hAnsi="Times New Roman"/>
                <w:sz w:val="24"/>
                <w:szCs w:val="24"/>
              </w:rPr>
              <w:t xml:space="preserve"> </w:t>
            </w:r>
            <w:r w:rsidR="008C0321" w:rsidRPr="00CE12C2">
              <w:rPr>
                <w:rFonts w:ascii="Times New Roman" w:hAnsi="Times New Roman"/>
                <w:sz w:val="24"/>
                <w:szCs w:val="24"/>
              </w:rPr>
              <w:t>Обеспечивать и контролировать проведение работ по текущему (подземному) и капитальному ремонту нефтяных и газовых скважин.</w:t>
            </w:r>
          </w:p>
        </w:tc>
      </w:tr>
      <w:tr w:rsidR="008F2B85" w:rsidRPr="00CE12C2" w14:paraId="1591AB71" w14:textId="77777777" w:rsidTr="008F2B85">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58C12069" w14:textId="77777777" w:rsidR="008F2B85" w:rsidRPr="00CE12C2" w:rsidRDefault="008F2B85" w:rsidP="00CE12C2">
            <w:pPr>
              <w:snapToGrid w:val="0"/>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04053790" w14:textId="77777777" w:rsidR="008F2B85" w:rsidRPr="00CE12C2" w:rsidRDefault="008F2B85" w:rsidP="00CE12C2">
            <w:pPr>
              <w:snapToGrid w:val="0"/>
              <w:spacing w:after="0" w:line="240" w:lineRule="auto"/>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57313380" w14:textId="7D128AAA" w:rsidR="008F2B85" w:rsidRPr="00CE12C2" w:rsidRDefault="008F2B85" w:rsidP="00CE12C2">
            <w:pPr>
              <w:widowControl w:val="0"/>
              <w:autoSpaceDE w:val="0"/>
              <w:autoSpaceDN w:val="0"/>
              <w:adjustRightInd w:val="0"/>
              <w:spacing w:after="0" w:line="240" w:lineRule="auto"/>
              <w:rPr>
                <w:rFonts w:ascii="Times New Roman" w:hAnsi="Times New Roman"/>
                <w:sz w:val="24"/>
                <w:szCs w:val="24"/>
              </w:rPr>
            </w:pPr>
            <w:r w:rsidRPr="00CE12C2">
              <w:rPr>
                <w:rFonts w:ascii="Times New Roman" w:hAnsi="Times New Roman"/>
                <w:sz w:val="24"/>
                <w:szCs w:val="24"/>
              </w:rPr>
              <w:t>ПК 3.3.</w:t>
            </w:r>
            <w:r w:rsidR="008C0321" w:rsidRPr="00CE12C2">
              <w:rPr>
                <w:rFonts w:ascii="Times New Roman" w:hAnsi="Times New Roman"/>
                <w:sz w:val="24"/>
                <w:szCs w:val="24"/>
              </w:rPr>
              <w:t xml:space="preserve"> </w:t>
            </w:r>
            <w:r w:rsidR="008C0321" w:rsidRPr="00CE12C2">
              <w:rPr>
                <w:rFonts w:ascii="Times New Roman" w:hAnsi="Times New Roman"/>
                <w:sz w:val="24"/>
                <w:szCs w:val="24"/>
              </w:rPr>
              <w:t>Ликвидировать осложнения и аварии в процессе текущего (подземного) и капитального ремонта нефтяных и газовых скважин.</w:t>
            </w:r>
          </w:p>
        </w:tc>
      </w:tr>
      <w:tr w:rsidR="008F2B85" w:rsidRPr="00CE12C2" w14:paraId="26C3A5DA" w14:textId="77777777" w:rsidTr="008F2B85">
        <w:trPr>
          <w:trHeight w:val="20"/>
        </w:trPr>
        <w:tc>
          <w:tcPr>
            <w:tcW w:w="2836" w:type="dxa"/>
            <w:vMerge w:val="restart"/>
            <w:tcBorders>
              <w:top w:val="single" w:sz="4" w:space="0" w:color="000000"/>
              <w:left w:val="single" w:sz="4" w:space="0" w:color="auto"/>
              <w:bottom w:val="single" w:sz="4" w:space="0" w:color="000000"/>
              <w:right w:val="single" w:sz="4" w:space="0" w:color="auto"/>
            </w:tcBorders>
          </w:tcPr>
          <w:p w14:paraId="14D3DAAD" w14:textId="77777777" w:rsidR="008C0321" w:rsidRPr="00CE12C2" w:rsidRDefault="008F2B85" w:rsidP="00CE12C2">
            <w:pPr>
              <w:pStyle w:val="ConsPlusNormal"/>
              <w:rPr>
                <w:rFonts w:ascii="Times New Roman" w:hAnsi="Times New Roman" w:cs="Times New Roman"/>
                <w:iCs/>
                <w:sz w:val="24"/>
                <w:szCs w:val="24"/>
              </w:rPr>
            </w:pPr>
            <w:r w:rsidRPr="00CE12C2">
              <w:rPr>
                <w:rFonts w:ascii="Times New Roman" w:hAnsi="Times New Roman" w:cs="Times New Roman"/>
                <w:iCs/>
                <w:sz w:val="24"/>
                <w:szCs w:val="24"/>
              </w:rPr>
              <w:t xml:space="preserve">ВД 04. </w:t>
            </w:r>
          </w:p>
          <w:p w14:paraId="466B20FB" w14:textId="415FD74F" w:rsidR="008F2B85" w:rsidRPr="00CE12C2" w:rsidRDefault="008F2B85" w:rsidP="00CE12C2">
            <w:pPr>
              <w:pStyle w:val="ConsPlusNormal"/>
              <w:rPr>
                <w:rFonts w:ascii="Times New Roman" w:hAnsi="Times New Roman" w:cs="Times New Roman"/>
                <w:sz w:val="24"/>
                <w:szCs w:val="24"/>
              </w:rPr>
            </w:pPr>
            <w:r w:rsidRPr="00CE12C2">
              <w:rPr>
                <w:rFonts w:ascii="Times New Roman" w:hAnsi="Times New Roman" w:cs="Times New Roman"/>
                <w:sz w:val="24"/>
                <w:szCs w:val="24"/>
              </w:rPr>
              <w:t>Обеспечение работы основного и вспомогательного оборудования для добычи углеводородного сырья</w:t>
            </w:r>
          </w:p>
          <w:p w14:paraId="566D9F11" w14:textId="16DD15AD" w:rsidR="008F2B85" w:rsidRPr="00CE12C2" w:rsidRDefault="008F2B85" w:rsidP="00CE12C2">
            <w:pPr>
              <w:snapToGrid w:val="0"/>
              <w:spacing w:after="0" w:line="240" w:lineRule="auto"/>
              <w:rPr>
                <w:rFonts w:ascii="Times New Roman" w:hAnsi="Times New Roman"/>
                <w:sz w:val="24"/>
                <w:szCs w:val="24"/>
              </w:rPr>
            </w:pPr>
          </w:p>
        </w:tc>
        <w:tc>
          <w:tcPr>
            <w:tcW w:w="2551" w:type="dxa"/>
            <w:vMerge w:val="restart"/>
            <w:tcBorders>
              <w:top w:val="single" w:sz="4" w:space="0" w:color="000000"/>
              <w:left w:val="single" w:sz="4" w:space="0" w:color="auto"/>
              <w:bottom w:val="single" w:sz="4" w:space="0" w:color="000000"/>
              <w:right w:val="single" w:sz="4" w:space="0" w:color="auto"/>
            </w:tcBorders>
          </w:tcPr>
          <w:p w14:paraId="1B09A88B" w14:textId="77777777" w:rsidR="008F2B85" w:rsidRPr="00CE12C2" w:rsidRDefault="008F2B85" w:rsidP="00CE12C2">
            <w:pPr>
              <w:pStyle w:val="ConsPlusNormal"/>
              <w:rPr>
                <w:rFonts w:ascii="Times New Roman" w:hAnsi="Times New Roman" w:cs="Times New Roman"/>
                <w:sz w:val="24"/>
                <w:szCs w:val="24"/>
              </w:rPr>
            </w:pPr>
            <w:r w:rsidRPr="00CE12C2">
              <w:rPr>
                <w:rFonts w:ascii="Times New Roman" w:hAnsi="Times New Roman" w:cs="Times New Roman"/>
                <w:sz w:val="24"/>
                <w:szCs w:val="24"/>
              </w:rPr>
              <w:t>ПМ 04. Обеспечение работы основного и вспомогательного оборудования для добычи углеводородного сырья</w:t>
            </w:r>
          </w:p>
          <w:p w14:paraId="467C34C7" w14:textId="5C9394D7" w:rsidR="008F2B85" w:rsidRPr="00CE12C2" w:rsidRDefault="008F2B85" w:rsidP="00CE12C2">
            <w:pPr>
              <w:snapToGrid w:val="0"/>
              <w:spacing w:after="0" w:line="240" w:lineRule="auto"/>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000000"/>
            </w:tcBorders>
          </w:tcPr>
          <w:p w14:paraId="26019BD3" w14:textId="7F0D5612" w:rsidR="008F2B85" w:rsidRPr="00CE12C2" w:rsidRDefault="008F2B85" w:rsidP="00CE12C2">
            <w:pPr>
              <w:widowControl w:val="0"/>
              <w:spacing w:after="0" w:line="240" w:lineRule="auto"/>
              <w:rPr>
                <w:rFonts w:ascii="Times New Roman" w:hAnsi="Times New Roman"/>
                <w:sz w:val="24"/>
                <w:szCs w:val="24"/>
              </w:rPr>
            </w:pPr>
            <w:r w:rsidRPr="00CE12C2">
              <w:rPr>
                <w:rFonts w:ascii="Times New Roman" w:hAnsi="Times New Roman"/>
                <w:sz w:val="24"/>
                <w:szCs w:val="24"/>
              </w:rPr>
              <w:t>ПК 4.1.</w:t>
            </w:r>
            <w:r w:rsidR="008C0321" w:rsidRPr="00CE12C2">
              <w:rPr>
                <w:rFonts w:ascii="Times New Roman" w:hAnsi="Times New Roman"/>
                <w:sz w:val="24"/>
                <w:szCs w:val="24"/>
              </w:rPr>
              <w:t xml:space="preserve"> </w:t>
            </w:r>
            <w:r w:rsidR="008C0321" w:rsidRPr="00CE12C2">
              <w:rPr>
                <w:rFonts w:ascii="Times New Roman" w:hAnsi="Times New Roman"/>
                <w:sz w:val="24"/>
                <w:szCs w:val="24"/>
              </w:rPr>
              <w:t>Выполнять основные технологические расчеты по выбору наземного и скважинного оборудования.</w:t>
            </w:r>
          </w:p>
        </w:tc>
      </w:tr>
      <w:tr w:rsidR="008F2B85" w:rsidRPr="00CE12C2" w14:paraId="0FB23D0F" w14:textId="77777777" w:rsidTr="008F2B85">
        <w:trPr>
          <w:trHeight w:val="20"/>
        </w:trPr>
        <w:tc>
          <w:tcPr>
            <w:tcW w:w="2836" w:type="dxa"/>
            <w:vMerge/>
            <w:tcBorders>
              <w:top w:val="single" w:sz="4" w:space="0" w:color="000000"/>
              <w:left w:val="single" w:sz="4" w:space="0" w:color="auto"/>
              <w:bottom w:val="single" w:sz="4" w:space="0" w:color="000000"/>
              <w:right w:val="single" w:sz="4" w:space="0" w:color="auto"/>
            </w:tcBorders>
            <w:vAlign w:val="bottom"/>
          </w:tcPr>
          <w:p w14:paraId="3E58147E" w14:textId="77777777" w:rsidR="008F2B85" w:rsidRPr="00CE12C2" w:rsidRDefault="008F2B85" w:rsidP="00CE12C2">
            <w:pPr>
              <w:snapToGrid w:val="0"/>
              <w:spacing w:after="0" w:line="240" w:lineRule="auto"/>
              <w:rPr>
                <w:rFonts w:ascii="Times New Roman" w:hAnsi="Times New Roman"/>
                <w:bCs/>
                <w:sz w:val="24"/>
                <w:szCs w:val="24"/>
              </w:rPr>
            </w:pPr>
          </w:p>
        </w:tc>
        <w:tc>
          <w:tcPr>
            <w:tcW w:w="2551" w:type="dxa"/>
            <w:vMerge/>
            <w:tcBorders>
              <w:top w:val="single" w:sz="4" w:space="0" w:color="000000"/>
              <w:left w:val="single" w:sz="4" w:space="0" w:color="auto"/>
              <w:bottom w:val="single" w:sz="4" w:space="0" w:color="000000"/>
              <w:right w:val="single" w:sz="4" w:space="0" w:color="auto"/>
            </w:tcBorders>
          </w:tcPr>
          <w:p w14:paraId="541709F4" w14:textId="77777777" w:rsidR="008F2B85" w:rsidRPr="00CE12C2" w:rsidRDefault="008F2B85" w:rsidP="00CE12C2">
            <w:pPr>
              <w:snapToGrid w:val="0"/>
              <w:spacing w:after="0" w:line="240" w:lineRule="auto"/>
              <w:rPr>
                <w:rFonts w:ascii="Times New Roman" w:hAnsi="Times New Roman"/>
                <w:bCs/>
                <w:sz w:val="24"/>
                <w:szCs w:val="24"/>
              </w:rPr>
            </w:pPr>
          </w:p>
        </w:tc>
        <w:tc>
          <w:tcPr>
            <w:tcW w:w="4536" w:type="dxa"/>
            <w:tcBorders>
              <w:top w:val="single" w:sz="4" w:space="0" w:color="000000"/>
              <w:left w:val="single" w:sz="4" w:space="0" w:color="auto"/>
              <w:bottom w:val="single" w:sz="4" w:space="0" w:color="000000"/>
              <w:right w:val="single" w:sz="4" w:space="0" w:color="000000"/>
            </w:tcBorders>
          </w:tcPr>
          <w:p w14:paraId="12E5A9DD" w14:textId="1FFFC883" w:rsidR="008F2B85" w:rsidRPr="00CE12C2" w:rsidRDefault="008F2B85" w:rsidP="00CE12C2">
            <w:pPr>
              <w:shd w:val="clear" w:color="auto" w:fill="FFFFFF"/>
              <w:suppressAutoHyphens w:val="0"/>
              <w:spacing w:after="0" w:line="240" w:lineRule="auto"/>
              <w:rPr>
                <w:rFonts w:ascii="Times New Roman" w:hAnsi="Times New Roman"/>
                <w:sz w:val="24"/>
                <w:szCs w:val="24"/>
              </w:rPr>
            </w:pPr>
            <w:r w:rsidRPr="00CE12C2">
              <w:rPr>
                <w:rFonts w:ascii="Times New Roman" w:hAnsi="Times New Roman"/>
                <w:sz w:val="24"/>
                <w:szCs w:val="24"/>
              </w:rPr>
              <w:t>ПК 4.2.</w:t>
            </w:r>
            <w:r w:rsidR="008C0321" w:rsidRPr="00CE12C2">
              <w:rPr>
                <w:rFonts w:ascii="Times New Roman" w:hAnsi="Times New Roman"/>
                <w:sz w:val="24"/>
                <w:szCs w:val="24"/>
              </w:rPr>
              <w:t xml:space="preserve"> </w:t>
            </w:r>
            <w:r w:rsidR="008C0321" w:rsidRPr="00CE12C2">
              <w:rPr>
                <w:rFonts w:ascii="Times New Roman" w:hAnsi="Times New Roman"/>
                <w:sz w:val="24"/>
                <w:szCs w:val="24"/>
              </w:rPr>
              <w:t>Проводить контроль технического состояния и работоспособности основного и вспомогательного оборудования для добычи нефти и газа.</w:t>
            </w:r>
          </w:p>
        </w:tc>
      </w:tr>
      <w:tr w:rsidR="008F2B85" w:rsidRPr="00CE12C2" w14:paraId="3EB59466" w14:textId="77777777" w:rsidTr="008F2B85">
        <w:trPr>
          <w:trHeight w:val="20"/>
        </w:trPr>
        <w:tc>
          <w:tcPr>
            <w:tcW w:w="2836" w:type="dxa"/>
            <w:vMerge/>
            <w:tcBorders>
              <w:top w:val="single" w:sz="4" w:space="0" w:color="000000"/>
              <w:left w:val="single" w:sz="4" w:space="0" w:color="auto"/>
              <w:bottom w:val="single" w:sz="4" w:space="0" w:color="000000"/>
              <w:right w:val="single" w:sz="4" w:space="0" w:color="auto"/>
            </w:tcBorders>
            <w:vAlign w:val="bottom"/>
          </w:tcPr>
          <w:p w14:paraId="2CD9D37B" w14:textId="77777777" w:rsidR="008F2B85" w:rsidRPr="00CE12C2" w:rsidRDefault="008F2B85" w:rsidP="00CE12C2">
            <w:pPr>
              <w:snapToGrid w:val="0"/>
              <w:spacing w:after="0" w:line="240" w:lineRule="auto"/>
              <w:rPr>
                <w:rFonts w:ascii="Times New Roman" w:hAnsi="Times New Roman"/>
                <w:bCs/>
                <w:sz w:val="24"/>
                <w:szCs w:val="24"/>
              </w:rPr>
            </w:pPr>
          </w:p>
        </w:tc>
        <w:tc>
          <w:tcPr>
            <w:tcW w:w="2551" w:type="dxa"/>
            <w:vMerge/>
            <w:tcBorders>
              <w:top w:val="single" w:sz="4" w:space="0" w:color="000000"/>
              <w:left w:val="single" w:sz="4" w:space="0" w:color="auto"/>
              <w:bottom w:val="single" w:sz="4" w:space="0" w:color="000000"/>
              <w:right w:val="single" w:sz="4" w:space="0" w:color="auto"/>
            </w:tcBorders>
          </w:tcPr>
          <w:p w14:paraId="3B92EEA0" w14:textId="77777777" w:rsidR="008F2B85" w:rsidRPr="00CE12C2" w:rsidRDefault="008F2B85" w:rsidP="00CE12C2">
            <w:pPr>
              <w:snapToGrid w:val="0"/>
              <w:spacing w:after="0" w:line="240" w:lineRule="auto"/>
              <w:rPr>
                <w:rFonts w:ascii="Times New Roman" w:hAnsi="Times New Roman"/>
                <w:bCs/>
                <w:sz w:val="24"/>
                <w:szCs w:val="24"/>
              </w:rPr>
            </w:pPr>
          </w:p>
        </w:tc>
        <w:tc>
          <w:tcPr>
            <w:tcW w:w="4536" w:type="dxa"/>
            <w:tcBorders>
              <w:top w:val="single" w:sz="4" w:space="0" w:color="000000"/>
              <w:left w:val="single" w:sz="4" w:space="0" w:color="auto"/>
              <w:bottom w:val="single" w:sz="4" w:space="0" w:color="000000"/>
              <w:right w:val="single" w:sz="4" w:space="0" w:color="000000"/>
            </w:tcBorders>
          </w:tcPr>
          <w:p w14:paraId="0ED93AE8" w14:textId="35062648" w:rsidR="008F2B85" w:rsidRPr="00CE12C2" w:rsidRDefault="008F2B85" w:rsidP="00CE12C2">
            <w:pPr>
              <w:spacing w:after="0" w:line="240" w:lineRule="auto"/>
              <w:rPr>
                <w:rFonts w:ascii="Times New Roman" w:hAnsi="Times New Roman"/>
                <w:sz w:val="24"/>
                <w:szCs w:val="24"/>
              </w:rPr>
            </w:pPr>
            <w:r w:rsidRPr="00CE12C2">
              <w:rPr>
                <w:rFonts w:ascii="Times New Roman" w:hAnsi="Times New Roman"/>
                <w:sz w:val="24"/>
                <w:szCs w:val="24"/>
              </w:rPr>
              <w:t>ПК 4.3.</w:t>
            </w:r>
            <w:r w:rsidRPr="00CE12C2">
              <w:rPr>
                <w:rFonts w:ascii="Times New Roman" w:hAnsi="Times New Roman"/>
                <w:color w:val="333333"/>
                <w:sz w:val="24"/>
                <w:szCs w:val="24"/>
              </w:rPr>
              <w:t xml:space="preserve"> </w:t>
            </w:r>
            <w:r w:rsidR="008C0321" w:rsidRPr="00CE12C2">
              <w:rPr>
                <w:rFonts w:ascii="Times New Roman" w:hAnsi="Times New Roman"/>
                <w:sz w:val="24"/>
                <w:szCs w:val="24"/>
              </w:rPr>
              <w:t>Обеспечивать проведение технического обслуживания и диагностического обследования основного и вспомогательного оборудования для добычи нефти и газа.</w:t>
            </w:r>
          </w:p>
        </w:tc>
      </w:tr>
      <w:tr w:rsidR="008F2B85" w:rsidRPr="00CE12C2" w14:paraId="36B4C329" w14:textId="77777777" w:rsidTr="008F2B85">
        <w:trPr>
          <w:trHeight w:val="20"/>
        </w:trPr>
        <w:tc>
          <w:tcPr>
            <w:tcW w:w="2836" w:type="dxa"/>
            <w:vMerge/>
            <w:tcBorders>
              <w:top w:val="single" w:sz="4" w:space="0" w:color="000000"/>
              <w:left w:val="single" w:sz="4" w:space="0" w:color="auto"/>
              <w:bottom w:val="single" w:sz="4" w:space="0" w:color="000000"/>
              <w:right w:val="single" w:sz="4" w:space="0" w:color="auto"/>
            </w:tcBorders>
            <w:vAlign w:val="bottom"/>
          </w:tcPr>
          <w:p w14:paraId="245B7D9A" w14:textId="77777777" w:rsidR="008F2B85" w:rsidRPr="00CE12C2" w:rsidRDefault="008F2B85" w:rsidP="00CE12C2">
            <w:pPr>
              <w:snapToGrid w:val="0"/>
              <w:spacing w:after="0" w:line="240" w:lineRule="auto"/>
              <w:rPr>
                <w:rFonts w:ascii="Times New Roman" w:hAnsi="Times New Roman"/>
                <w:bCs/>
                <w:sz w:val="24"/>
                <w:szCs w:val="24"/>
              </w:rPr>
            </w:pPr>
          </w:p>
        </w:tc>
        <w:tc>
          <w:tcPr>
            <w:tcW w:w="2551" w:type="dxa"/>
            <w:vMerge/>
            <w:tcBorders>
              <w:top w:val="single" w:sz="4" w:space="0" w:color="000000"/>
              <w:left w:val="single" w:sz="4" w:space="0" w:color="auto"/>
              <w:bottom w:val="single" w:sz="4" w:space="0" w:color="000000"/>
              <w:right w:val="single" w:sz="4" w:space="0" w:color="auto"/>
            </w:tcBorders>
          </w:tcPr>
          <w:p w14:paraId="64EE3BBC" w14:textId="77777777" w:rsidR="008F2B85" w:rsidRPr="00CE12C2" w:rsidRDefault="008F2B85" w:rsidP="00CE12C2">
            <w:pPr>
              <w:snapToGrid w:val="0"/>
              <w:spacing w:after="0" w:line="240" w:lineRule="auto"/>
              <w:rPr>
                <w:rFonts w:ascii="Times New Roman" w:hAnsi="Times New Roman"/>
                <w:bCs/>
                <w:sz w:val="24"/>
                <w:szCs w:val="24"/>
              </w:rPr>
            </w:pPr>
          </w:p>
        </w:tc>
        <w:tc>
          <w:tcPr>
            <w:tcW w:w="4536" w:type="dxa"/>
            <w:tcBorders>
              <w:top w:val="single" w:sz="4" w:space="0" w:color="000000"/>
              <w:left w:val="single" w:sz="4" w:space="0" w:color="auto"/>
              <w:bottom w:val="single" w:sz="4" w:space="0" w:color="000000"/>
              <w:right w:val="single" w:sz="4" w:space="0" w:color="000000"/>
            </w:tcBorders>
          </w:tcPr>
          <w:p w14:paraId="22767D61" w14:textId="27DF4DFF" w:rsidR="008F2B85" w:rsidRPr="00CE12C2" w:rsidRDefault="008F2B85" w:rsidP="00CE12C2">
            <w:pPr>
              <w:shd w:val="clear" w:color="auto" w:fill="FFFFFF"/>
              <w:suppressAutoHyphens w:val="0"/>
              <w:spacing w:after="0" w:line="240" w:lineRule="auto"/>
              <w:rPr>
                <w:rFonts w:ascii="Times New Roman" w:hAnsi="Times New Roman"/>
                <w:sz w:val="24"/>
                <w:szCs w:val="24"/>
              </w:rPr>
            </w:pPr>
            <w:r w:rsidRPr="00CE12C2">
              <w:rPr>
                <w:rFonts w:ascii="Times New Roman" w:hAnsi="Times New Roman"/>
                <w:sz w:val="24"/>
                <w:szCs w:val="24"/>
              </w:rPr>
              <w:t xml:space="preserve">ПК 4.4. </w:t>
            </w:r>
            <w:r w:rsidR="00CE12C2" w:rsidRPr="00CE12C2">
              <w:rPr>
                <w:rFonts w:ascii="Times New Roman" w:hAnsi="Times New Roman"/>
                <w:sz w:val="24"/>
                <w:szCs w:val="24"/>
              </w:rPr>
              <w:t>Обеспечивать выполнение ремонта основного и вспомогательного оборудования для добычи нефти и газа.</w:t>
            </w:r>
          </w:p>
        </w:tc>
      </w:tr>
      <w:tr w:rsidR="008F2B85" w:rsidRPr="00CE12C2" w14:paraId="5BC7E11B" w14:textId="77777777" w:rsidTr="008F2B85">
        <w:trPr>
          <w:trHeight w:val="20"/>
        </w:trPr>
        <w:tc>
          <w:tcPr>
            <w:tcW w:w="2836" w:type="dxa"/>
            <w:vMerge w:val="restart"/>
            <w:tcBorders>
              <w:top w:val="single" w:sz="4" w:space="0" w:color="000000"/>
              <w:left w:val="single" w:sz="4" w:space="0" w:color="auto"/>
              <w:bottom w:val="single" w:sz="4" w:space="0" w:color="000000"/>
              <w:right w:val="single" w:sz="4" w:space="0" w:color="auto"/>
            </w:tcBorders>
          </w:tcPr>
          <w:p w14:paraId="660F5AED" w14:textId="77777777" w:rsidR="008F2B85" w:rsidRPr="00CE12C2" w:rsidRDefault="008F2B85" w:rsidP="00CE12C2">
            <w:pPr>
              <w:pStyle w:val="ConsPlusNormal"/>
              <w:rPr>
                <w:rFonts w:ascii="Times New Roman" w:hAnsi="Times New Roman" w:cs="Times New Roman"/>
                <w:sz w:val="24"/>
                <w:szCs w:val="24"/>
              </w:rPr>
            </w:pPr>
            <w:r w:rsidRPr="00CE12C2">
              <w:rPr>
                <w:rFonts w:ascii="Times New Roman" w:hAnsi="Times New Roman" w:cs="Times New Roman"/>
                <w:iCs/>
                <w:sz w:val="24"/>
                <w:szCs w:val="24"/>
              </w:rPr>
              <w:t xml:space="preserve">ВД 05. </w:t>
            </w:r>
            <w:r w:rsidRPr="00CE12C2">
              <w:rPr>
                <w:rFonts w:ascii="Times New Roman" w:hAnsi="Times New Roman" w:cs="Times New Roman"/>
                <w:sz w:val="24"/>
                <w:szCs w:val="24"/>
              </w:rPr>
              <w:t xml:space="preserve">Организация работ </w:t>
            </w:r>
          </w:p>
          <w:p w14:paraId="09481701" w14:textId="76203326" w:rsidR="008F2B85" w:rsidRPr="00CE12C2" w:rsidRDefault="008F2B85" w:rsidP="00CE12C2">
            <w:pPr>
              <w:snapToGrid w:val="0"/>
              <w:spacing w:after="0" w:line="240" w:lineRule="auto"/>
              <w:rPr>
                <w:rFonts w:ascii="Times New Roman" w:hAnsi="Times New Roman"/>
                <w:sz w:val="24"/>
                <w:szCs w:val="24"/>
              </w:rPr>
            </w:pPr>
            <w:r w:rsidRPr="00CE12C2">
              <w:rPr>
                <w:rFonts w:ascii="Times New Roman" w:hAnsi="Times New Roman"/>
                <w:sz w:val="24"/>
                <w:szCs w:val="24"/>
              </w:rPr>
              <w:t>по добыче углеводородного сырья</w:t>
            </w:r>
          </w:p>
        </w:tc>
        <w:tc>
          <w:tcPr>
            <w:tcW w:w="2551" w:type="dxa"/>
            <w:vMerge w:val="restart"/>
            <w:tcBorders>
              <w:top w:val="single" w:sz="4" w:space="0" w:color="000000"/>
              <w:left w:val="single" w:sz="4" w:space="0" w:color="auto"/>
              <w:bottom w:val="single" w:sz="4" w:space="0" w:color="000000"/>
              <w:right w:val="single" w:sz="4" w:space="0" w:color="auto"/>
            </w:tcBorders>
          </w:tcPr>
          <w:p w14:paraId="5158E356" w14:textId="77777777" w:rsidR="008F2B85" w:rsidRPr="00CE12C2" w:rsidRDefault="008F2B85" w:rsidP="00CE12C2">
            <w:pPr>
              <w:pStyle w:val="ConsPlusNormal"/>
              <w:rPr>
                <w:rFonts w:ascii="Times New Roman" w:hAnsi="Times New Roman" w:cs="Times New Roman"/>
                <w:sz w:val="24"/>
                <w:szCs w:val="24"/>
              </w:rPr>
            </w:pPr>
            <w:r w:rsidRPr="00CE12C2">
              <w:rPr>
                <w:rFonts w:ascii="Times New Roman" w:hAnsi="Times New Roman" w:cs="Times New Roman"/>
                <w:sz w:val="24"/>
                <w:szCs w:val="24"/>
              </w:rPr>
              <w:t xml:space="preserve">ПМ 05. Организация работ </w:t>
            </w:r>
          </w:p>
          <w:p w14:paraId="2DA742A1" w14:textId="5A162D56" w:rsidR="008F2B85" w:rsidRPr="00CE12C2" w:rsidRDefault="008F2B85" w:rsidP="00CE12C2">
            <w:pPr>
              <w:snapToGrid w:val="0"/>
              <w:spacing w:after="0" w:line="240" w:lineRule="auto"/>
              <w:rPr>
                <w:rFonts w:ascii="Times New Roman" w:hAnsi="Times New Roman"/>
                <w:sz w:val="24"/>
                <w:szCs w:val="24"/>
              </w:rPr>
            </w:pPr>
            <w:r w:rsidRPr="00CE12C2">
              <w:rPr>
                <w:rFonts w:ascii="Times New Roman" w:hAnsi="Times New Roman"/>
                <w:sz w:val="24"/>
                <w:szCs w:val="24"/>
              </w:rPr>
              <w:t>по добыче углеводородного сырья</w:t>
            </w:r>
          </w:p>
        </w:tc>
        <w:tc>
          <w:tcPr>
            <w:tcW w:w="4536" w:type="dxa"/>
            <w:tcBorders>
              <w:top w:val="single" w:sz="4" w:space="0" w:color="000000"/>
              <w:left w:val="single" w:sz="4" w:space="0" w:color="auto"/>
              <w:bottom w:val="single" w:sz="4" w:space="0" w:color="000000"/>
              <w:right w:val="single" w:sz="4" w:space="0" w:color="000000"/>
            </w:tcBorders>
          </w:tcPr>
          <w:p w14:paraId="0224E092" w14:textId="62CC8B6F" w:rsidR="008F2B85" w:rsidRPr="00CE12C2" w:rsidRDefault="008F2B85" w:rsidP="00CE12C2">
            <w:pPr>
              <w:spacing w:after="0" w:line="240" w:lineRule="auto"/>
              <w:rPr>
                <w:rFonts w:ascii="Times New Roman" w:hAnsi="Times New Roman"/>
                <w:sz w:val="24"/>
                <w:szCs w:val="24"/>
              </w:rPr>
            </w:pPr>
            <w:r w:rsidRPr="00CE12C2">
              <w:rPr>
                <w:rFonts w:ascii="Times New Roman" w:hAnsi="Times New Roman"/>
                <w:sz w:val="24"/>
                <w:szCs w:val="24"/>
              </w:rPr>
              <w:t xml:space="preserve">ПК 5.1. </w:t>
            </w:r>
            <w:r w:rsidR="00CE12C2" w:rsidRPr="00CE12C2">
              <w:rPr>
                <w:rFonts w:ascii="Times New Roman" w:hAnsi="Times New Roman"/>
                <w:sz w:val="24"/>
                <w:szCs w:val="24"/>
              </w:rPr>
              <w:t>Планировать производственные работы и постановку задач эксплуатационного персонала на нефтяных и газовых месторождениях.</w:t>
            </w:r>
          </w:p>
        </w:tc>
      </w:tr>
      <w:tr w:rsidR="008F2B85" w:rsidRPr="00CE12C2" w14:paraId="4EE4DD38" w14:textId="77777777" w:rsidTr="008F2B85">
        <w:trPr>
          <w:trHeight w:val="20"/>
        </w:trPr>
        <w:tc>
          <w:tcPr>
            <w:tcW w:w="2836" w:type="dxa"/>
            <w:vMerge/>
            <w:tcBorders>
              <w:top w:val="single" w:sz="4" w:space="0" w:color="000000"/>
              <w:left w:val="single" w:sz="4" w:space="0" w:color="auto"/>
              <w:bottom w:val="single" w:sz="4" w:space="0" w:color="000000"/>
              <w:right w:val="single" w:sz="4" w:space="0" w:color="auto"/>
            </w:tcBorders>
            <w:vAlign w:val="bottom"/>
          </w:tcPr>
          <w:p w14:paraId="1E13BF20" w14:textId="77777777" w:rsidR="008F2B85" w:rsidRPr="00CE12C2" w:rsidRDefault="008F2B85" w:rsidP="00CE12C2">
            <w:pPr>
              <w:snapToGrid w:val="0"/>
              <w:spacing w:after="0" w:line="240" w:lineRule="auto"/>
              <w:rPr>
                <w:rFonts w:ascii="Times New Roman" w:hAnsi="Times New Roman"/>
                <w:bCs/>
                <w:sz w:val="24"/>
                <w:szCs w:val="24"/>
              </w:rPr>
            </w:pPr>
          </w:p>
        </w:tc>
        <w:tc>
          <w:tcPr>
            <w:tcW w:w="2551" w:type="dxa"/>
            <w:vMerge/>
            <w:tcBorders>
              <w:top w:val="single" w:sz="4" w:space="0" w:color="000000"/>
              <w:left w:val="single" w:sz="4" w:space="0" w:color="auto"/>
              <w:bottom w:val="single" w:sz="4" w:space="0" w:color="000000"/>
              <w:right w:val="single" w:sz="4" w:space="0" w:color="auto"/>
            </w:tcBorders>
          </w:tcPr>
          <w:p w14:paraId="7697F1D5" w14:textId="77777777" w:rsidR="008F2B85" w:rsidRPr="00CE12C2" w:rsidRDefault="008F2B85" w:rsidP="00CE12C2">
            <w:pPr>
              <w:snapToGrid w:val="0"/>
              <w:spacing w:after="0" w:line="240" w:lineRule="auto"/>
              <w:rPr>
                <w:rFonts w:ascii="Times New Roman" w:hAnsi="Times New Roman"/>
                <w:bCs/>
                <w:sz w:val="24"/>
                <w:szCs w:val="24"/>
              </w:rPr>
            </w:pPr>
          </w:p>
        </w:tc>
        <w:tc>
          <w:tcPr>
            <w:tcW w:w="4536" w:type="dxa"/>
            <w:tcBorders>
              <w:top w:val="single" w:sz="4" w:space="0" w:color="000000"/>
              <w:left w:val="single" w:sz="4" w:space="0" w:color="auto"/>
              <w:bottom w:val="single" w:sz="4" w:space="0" w:color="000000"/>
              <w:right w:val="single" w:sz="4" w:space="0" w:color="000000"/>
            </w:tcBorders>
          </w:tcPr>
          <w:p w14:paraId="5D92416D" w14:textId="3DABDC36" w:rsidR="008F2B85" w:rsidRPr="00CE12C2" w:rsidRDefault="008F2B85" w:rsidP="00CE12C2">
            <w:pPr>
              <w:shd w:val="clear" w:color="auto" w:fill="FFFFFF"/>
              <w:suppressAutoHyphens w:val="0"/>
              <w:spacing w:after="0" w:line="240" w:lineRule="auto"/>
              <w:rPr>
                <w:rFonts w:ascii="Times New Roman" w:hAnsi="Times New Roman"/>
                <w:sz w:val="24"/>
                <w:szCs w:val="24"/>
              </w:rPr>
            </w:pPr>
            <w:r w:rsidRPr="00CE12C2">
              <w:rPr>
                <w:rFonts w:ascii="Times New Roman" w:hAnsi="Times New Roman"/>
                <w:sz w:val="24"/>
                <w:szCs w:val="24"/>
              </w:rPr>
              <w:t xml:space="preserve">ПК 5.2. </w:t>
            </w:r>
            <w:r w:rsidR="00CE12C2" w:rsidRPr="00CE12C2">
              <w:rPr>
                <w:rFonts w:ascii="Times New Roman" w:hAnsi="Times New Roman"/>
                <w:sz w:val="24"/>
                <w:szCs w:val="24"/>
              </w:rPr>
              <w:t>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161BC3F" w14:textId="77777777" w:rsidR="00695E63" w:rsidRDefault="00695E63" w:rsidP="00D15A20">
      <w:pPr>
        <w:spacing w:after="0" w:line="240" w:lineRule="auto"/>
        <w:ind w:firstLine="709"/>
        <w:contextualSpacing/>
        <w:jc w:val="both"/>
        <w:rPr>
          <w:rFonts w:ascii="Times New Roman" w:hAnsi="Times New Roman"/>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lastRenderedPageBreak/>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ADB9B" w14:textId="77777777" w:rsidR="002F4A7A" w:rsidRDefault="002F4A7A">
      <w:pPr>
        <w:spacing w:after="0" w:line="240" w:lineRule="auto"/>
      </w:pPr>
      <w:r>
        <w:separator/>
      </w:r>
    </w:p>
  </w:endnote>
  <w:endnote w:type="continuationSeparator" w:id="0">
    <w:p w14:paraId="49273F05" w14:textId="77777777" w:rsidR="002F4A7A" w:rsidRDefault="002F4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6BFB4" w14:textId="77777777" w:rsidR="002F4A7A" w:rsidRDefault="002F4A7A">
      <w:pPr>
        <w:rPr>
          <w:sz w:val="12"/>
        </w:rPr>
      </w:pPr>
      <w:r>
        <w:separator/>
      </w:r>
    </w:p>
  </w:footnote>
  <w:footnote w:type="continuationSeparator" w:id="0">
    <w:p w14:paraId="7C30DC42" w14:textId="77777777" w:rsidR="002F4A7A" w:rsidRDefault="002F4A7A">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72DE0"/>
    <w:rsid w:val="00186478"/>
    <w:rsid w:val="001946F2"/>
    <w:rsid w:val="00195377"/>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4A7A"/>
    <w:rsid w:val="002F77A5"/>
    <w:rsid w:val="003077E8"/>
    <w:rsid w:val="0039443E"/>
    <w:rsid w:val="00396303"/>
    <w:rsid w:val="003A6B6C"/>
    <w:rsid w:val="003C4454"/>
    <w:rsid w:val="004206C6"/>
    <w:rsid w:val="004331A1"/>
    <w:rsid w:val="00436C0E"/>
    <w:rsid w:val="00474A96"/>
    <w:rsid w:val="00490002"/>
    <w:rsid w:val="004A5AB0"/>
    <w:rsid w:val="004B4E55"/>
    <w:rsid w:val="004B773A"/>
    <w:rsid w:val="004D0378"/>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A59F6"/>
    <w:rsid w:val="008B56BE"/>
    <w:rsid w:val="008C0321"/>
    <w:rsid w:val="008D7936"/>
    <w:rsid w:val="008E0728"/>
    <w:rsid w:val="008E66D0"/>
    <w:rsid w:val="008F2B85"/>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438A"/>
    <w:rsid w:val="00BC716C"/>
    <w:rsid w:val="00BD05D5"/>
    <w:rsid w:val="00BE16AF"/>
    <w:rsid w:val="00BE19F3"/>
    <w:rsid w:val="00C04B17"/>
    <w:rsid w:val="00C26465"/>
    <w:rsid w:val="00C80B7E"/>
    <w:rsid w:val="00CA2F2D"/>
    <w:rsid w:val="00CB6C7E"/>
    <w:rsid w:val="00CD060F"/>
    <w:rsid w:val="00CD667A"/>
    <w:rsid w:val="00CD668B"/>
    <w:rsid w:val="00CE12C2"/>
    <w:rsid w:val="00D004C8"/>
    <w:rsid w:val="00D15A20"/>
    <w:rsid w:val="00D32C95"/>
    <w:rsid w:val="00D34481"/>
    <w:rsid w:val="00D405F5"/>
    <w:rsid w:val="00D406E8"/>
    <w:rsid w:val="00D60061"/>
    <w:rsid w:val="00D60CB6"/>
    <w:rsid w:val="00D646D1"/>
    <w:rsid w:val="00DA009A"/>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7</Pages>
  <Words>1495</Words>
  <Characters>8527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31</cp:revision>
  <cp:lastPrinted>2022-09-12T13:25:00Z</cp:lastPrinted>
  <dcterms:created xsi:type="dcterms:W3CDTF">2023-03-20T14:24:00Z</dcterms:created>
  <dcterms:modified xsi:type="dcterms:W3CDTF">2023-09-04T06:17:00Z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