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0CBF9" w14:textId="77777777" w:rsidR="007C67D6" w:rsidRDefault="00273E0C">
      <w:pPr>
        <w:keepNext/>
        <w:jc w:val="right"/>
        <w:rPr>
          <w:rFonts w:ascii="Times New Roman" w:eastAsia="Times New Roman" w:hAnsi="Times New Roman" w:cs="Times New Roman"/>
          <w:b/>
          <w:color w:val="000000" w:themeColor="text1"/>
          <w:sz w:val="24"/>
          <w:szCs w:val="24"/>
        </w:rPr>
      </w:pPr>
      <w:bookmarkStart w:id="0" w:name="_Toc84499257"/>
      <w:r>
        <w:rPr>
          <w:rFonts w:ascii="Times New Roman" w:eastAsia="Times New Roman" w:hAnsi="Times New Roman" w:cs="Times New Roman"/>
          <w:b/>
          <w:color w:val="000000" w:themeColor="text1"/>
          <w:sz w:val="24"/>
          <w:szCs w:val="24"/>
        </w:rPr>
        <w:t>ПРИЛОЖЕНИЕ 1</w:t>
      </w:r>
    </w:p>
    <w:p w14:paraId="570DF92E" w14:textId="77777777" w:rsidR="007C67D6" w:rsidRDefault="00273E0C">
      <w:pPr>
        <w:keepNext/>
        <w:suppressAutoHyphens w:val="0"/>
        <w:spacing w:before="240"/>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к ПОП-П по </w:t>
      </w:r>
      <w:r>
        <w:rPr>
          <w:rFonts w:ascii="Times New Roman" w:eastAsia="Times New Roman" w:hAnsi="Times New Roman" w:cs="Times New Roman"/>
          <w:b/>
          <w:sz w:val="24"/>
          <w:szCs w:val="24"/>
        </w:rPr>
        <w:t>специальности</w:t>
      </w:r>
    </w:p>
    <w:p w14:paraId="4E1D3EDD" w14:textId="77777777" w:rsidR="007C67D6" w:rsidRDefault="00273E0C">
      <w:pPr>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5301865E" w14:textId="77777777" w:rsidR="007C67D6" w:rsidRDefault="007C67D6">
      <w:pPr>
        <w:jc w:val="right"/>
        <w:rPr>
          <w:rFonts w:ascii="Times New Roman" w:hAnsi="Times New Roman" w:cs="Times New Roman"/>
          <w:b/>
          <w:color w:val="000000" w:themeColor="text1"/>
          <w:sz w:val="24"/>
          <w:szCs w:val="24"/>
        </w:rPr>
      </w:pPr>
    </w:p>
    <w:p w14:paraId="7C8C9511" w14:textId="77777777" w:rsidR="007C67D6" w:rsidRDefault="007C67D6">
      <w:pPr>
        <w:jc w:val="right"/>
        <w:rPr>
          <w:rFonts w:ascii="Times New Roman" w:hAnsi="Times New Roman" w:cs="Times New Roman"/>
          <w:color w:val="000000" w:themeColor="text1"/>
          <w:sz w:val="24"/>
          <w:szCs w:val="24"/>
        </w:rPr>
      </w:pPr>
    </w:p>
    <w:p w14:paraId="383FB3F9" w14:textId="77777777" w:rsidR="007C67D6" w:rsidRDefault="00273E0C">
      <w:pPr>
        <w:keepNext/>
        <w:spacing w:before="240" w:after="120"/>
        <w:jc w:val="center"/>
        <w:outlineLvl w:val="0"/>
        <w:rPr>
          <w:rFonts w:ascii="Times New Roman" w:eastAsia="Times New Roman" w:hAnsi="Times New Roman" w:cs="Times New Roman"/>
          <w:b/>
          <w:bCs/>
          <w:color w:val="000000" w:themeColor="text1"/>
          <w:kern w:val="2"/>
          <w:sz w:val="24"/>
          <w:szCs w:val="24"/>
          <w:lang w:eastAsia="x-none"/>
        </w:rPr>
      </w:pPr>
      <w:bookmarkStart w:id="1" w:name="_Toc150695620"/>
      <w:r>
        <w:rPr>
          <w:rFonts w:ascii="Times New Roman" w:eastAsia="Times New Roman" w:hAnsi="Times New Roman" w:cs="Times New Roman"/>
          <w:b/>
          <w:bCs/>
          <w:color w:val="000000" w:themeColor="text1"/>
          <w:kern w:val="2"/>
          <w:sz w:val="24"/>
          <w:szCs w:val="24"/>
          <w:lang w:eastAsia="x-none"/>
        </w:rPr>
        <w:t xml:space="preserve">ПРИМЕРНЫЕ РАБОЧИЕ </w:t>
      </w:r>
      <w:r>
        <w:rPr>
          <w:rFonts w:ascii="Times New Roman" w:eastAsia="Times New Roman" w:hAnsi="Times New Roman" w:cs="Times New Roman"/>
          <w:b/>
          <w:bCs/>
          <w:color w:val="000000" w:themeColor="text1"/>
          <w:kern w:val="2"/>
          <w:sz w:val="24"/>
          <w:szCs w:val="24"/>
          <w:lang w:val="x-none" w:eastAsia="x-none"/>
        </w:rPr>
        <w:t>ПРОГРАММЫ ПРОФЕССИОНАЛЬНЫХ МОДУЛЕЙ</w:t>
      </w:r>
      <w:bookmarkEnd w:id="0"/>
      <w:bookmarkEnd w:id="1"/>
    </w:p>
    <w:p w14:paraId="7EE8289A" w14:textId="77777777" w:rsidR="007C67D6" w:rsidRDefault="007C67D6">
      <w:pPr>
        <w:jc w:val="center"/>
        <w:rPr>
          <w:rFonts w:ascii="Times New Roman" w:hAnsi="Times New Roman" w:cs="Times New Roman"/>
          <w:color w:val="000000" w:themeColor="text1"/>
          <w:sz w:val="24"/>
          <w:szCs w:val="24"/>
          <w:lang w:eastAsia="x-none"/>
        </w:rPr>
      </w:pPr>
    </w:p>
    <w:p w14:paraId="2B6A9149" w14:textId="77777777" w:rsidR="007C67D6" w:rsidRDefault="00273E0C">
      <w:pPr>
        <w:jc w:val="center"/>
        <w:rPr>
          <w:rFonts w:ascii="Times New Roman" w:hAnsi="Times New Roman" w:cs="Times New Roman"/>
          <w:color w:val="000000" w:themeColor="text1"/>
          <w:sz w:val="24"/>
          <w:szCs w:val="24"/>
          <w:lang w:val="x-none" w:eastAsia="x-none"/>
        </w:rPr>
      </w:pPr>
      <w:r>
        <w:rPr>
          <w:rFonts w:ascii="Times New Roman" w:hAnsi="Times New Roman" w:cs="Times New Roman"/>
          <w:color w:val="000000" w:themeColor="text1"/>
          <w:sz w:val="24"/>
          <w:szCs w:val="24"/>
          <w:lang w:eastAsia="x-none"/>
        </w:rPr>
        <w:t>ОГЛАВЛЕНИЕ</w:t>
      </w:r>
    </w:p>
    <w:p w14:paraId="32546261" w14:textId="77777777" w:rsidR="007C67D6" w:rsidRDefault="007C67D6">
      <w:pPr>
        <w:pStyle w:val="1f2"/>
        <w:rPr>
          <w:rFonts w:eastAsiaTheme="minorEastAsia"/>
          <w:lang w:eastAsia="ru-RU"/>
        </w:rPr>
      </w:pPr>
    </w:p>
    <w:p w14:paraId="624497D8" w14:textId="77777777" w:rsidR="0081206B" w:rsidRPr="00FE3ED6" w:rsidRDefault="00823DCB" w:rsidP="0081206B">
      <w:pPr>
        <w:pStyle w:val="1f2"/>
        <w:spacing w:line="360" w:lineRule="auto"/>
        <w:rPr>
          <w:rFonts w:asciiTheme="minorHAnsi" w:eastAsiaTheme="minorEastAsia" w:hAnsiTheme="minorHAnsi" w:cstheme="minorBidi"/>
          <w:b w:val="0"/>
          <w:bCs w:val="0"/>
          <w:lang w:eastAsia="ru-RU"/>
        </w:rPr>
      </w:pPr>
      <w:hyperlink w:anchor="_Toc161313282">
        <w:r w:rsidR="0081206B" w:rsidRPr="00FE3ED6">
          <w:rPr>
            <w:rStyle w:val="afff8"/>
            <w:webHidden/>
          </w:rPr>
          <w:t xml:space="preserve">«ПМ.01 </w:t>
        </w:r>
        <w:r w:rsidR="0081206B" w:rsidRPr="008850B0">
          <w:rPr>
            <w:rStyle w:val="afff8"/>
          </w:rPr>
          <w:t>ТЕХНИЧЕСКАЯ ЭКСПЛУАТАЦИЯ СУДОВОГО ЭЛЕКТРООБОРУДОВАНИЯ И СРЕДСТВ АВТОМАТИКИ</w:t>
        </w:r>
        <w:r w:rsidR="0081206B" w:rsidRPr="00FE3ED6">
          <w:rPr>
            <w:rStyle w:val="afff8"/>
          </w:rPr>
          <w:t>»</w:t>
        </w:r>
        <w:r w:rsidR="0081206B" w:rsidRPr="00FE3ED6">
          <w:rPr>
            <w:webHidden/>
          </w:rPr>
          <w:fldChar w:fldCharType="begin"/>
        </w:r>
        <w:r w:rsidR="0081206B" w:rsidRPr="00FE3ED6">
          <w:rPr>
            <w:webHidden/>
          </w:rPr>
          <w:instrText>PAGEREF _Toc161313282 \h</w:instrText>
        </w:r>
        <w:r w:rsidR="0081206B" w:rsidRPr="00FE3ED6">
          <w:rPr>
            <w:webHidden/>
          </w:rPr>
        </w:r>
        <w:r w:rsidR="0081206B" w:rsidRPr="00FE3ED6">
          <w:rPr>
            <w:webHidden/>
          </w:rPr>
          <w:fldChar w:fldCharType="separate"/>
        </w:r>
        <w:r w:rsidR="0081206B" w:rsidRPr="00FE3ED6">
          <w:rPr>
            <w:rStyle w:val="afff8"/>
          </w:rPr>
          <w:tab/>
          <w:t>2</w:t>
        </w:r>
        <w:r w:rsidR="0081206B" w:rsidRPr="00FE3ED6">
          <w:rPr>
            <w:webHidden/>
          </w:rPr>
          <w:fldChar w:fldCharType="end"/>
        </w:r>
      </w:hyperlink>
    </w:p>
    <w:p w14:paraId="7C821806" w14:textId="77777777" w:rsidR="0081206B" w:rsidRDefault="00823DCB" w:rsidP="0081206B">
      <w:pPr>
        <w:pStyle w:val="1f2"/>
        <w:spacing w:before="0" w:line="360" w:lineRule="auto"/>
      </w:pPr>
      <w:hyperlink w:anchor="_Toc161313283">
        <w:r w:rsidR="0081206B" w:rsidRPr="00FE3ED6">
          <w:rPr>
            <w:rStyle w:val="afff8"/>
            <w:webHidden/>
          </w:rPr>
          <w:t xml:space="preserve">«ПМ.02 </w:t>
        </w:r>
        <w:r w:rsidR="0081206B" w:rsidRPr="00FE3ED6">
          <w:rPr>
            <w:rStyle w:val="afff8"/>
            <w:bCs w:val="0"/>
          </w:rPr>
          <w:t>О</w:t>
        </w:r>
        <w:r w:rsidR="0081206B">
          <w:rPr>
            <w:rStyle w:val="afff8"/>
            <w:bCs w:val="0"/>
          </w:rPr>
          <w:t>РГАНИЗАЦИЯ РАБОТЫ СТРУКТУРНОГО ПОДРАЗДЕЛЕНИЯ</w:t>
        </w:r>
        <w:r w:rsidR="0081206B" w:rsidRPr="00FE3ED6">
          <w:rPr>
            <w:rStyle w:val="afff8"/>
            <w:bCs w:val="0"/>
          </w:rPr>
          <w:t>»</w:t>
        </w:r>
        <w:r w:rsidR="0081206B" w:rsidRPr="00FE3ED6">
          <w:rPr>
            <w:webHidden/>
          </w:rPr>
          <w:fldChar w:fldCharType="begin"/>
        </w:r>
        <w:r w:rsidR="0081206B" w:rsidRPr="00FE3ED6">
          <w:rPr>
            <w:webHidden/>
          </w:rPr>
          <w:instrText>PAGEREF _Toc161313283 \h</w:instrText>
        </w:r>
        <w:r w:rsidR="0081206B" w:rsidRPr="00FE3ED6">
          <w:rPr>
            <w:webHidden/>
          </w:rPr>
        </w:r>
        <w:r w:rsidR="0081206B" w:rsidRPr="00FE3ED6">
          <w:rPr>
            <w:webHidden/>
          </w:rPr>
          <w:fldChar w:fldCharType="separate"/>
        </w:r>
        <w:r w:rsidR="0081206B" w:rsidRPr="00FE3ED6">
          <w:rPr>
            <w:rStyle w:val="afff8"/>
          </w:rPr>
          <w:tab/>
        </w:r>
        <w:r w:rsidR="0081206B">
          <w:rPr>
            <w:rStyle w:val="afff8"/>
          </w:rPr>
          <w:t xml:space="preserve"> 3</w:t>
        </w:r>
        <w:r w:rsidR="0081206B" w:rsidRPr="00FE3ED6">
          <w:rPr>
            <w:webHidden/>
          </w:rPr>
          <w:fldChar w:fldCharType="end"/>
        </w:r>
      </w:hyperlink>
      <w:r w:rsidR="0081206B">
        <w:t>9</w:t>
      </w:r>
    </w:p>
    <w:p w14:paraId="25E0A73A" w14:textId="77777777" w:rsidR="0081206B" w:rsidRPr="00937F62" w:rsidRDefault="00823DCB" w:rsidP="0081206B">
      <w:pPr>
        <w:pStyle w:val="1f2"/>
        <w:spacing w:line="360" w:lineRule="auto"/>
        <w:rPr>
          <w:rStyle w:val="afff8"/>
          <w:rFonts w:asciiTheme="minorHAnsi" w:eastAsiaTheme="minorEastAsia" w:hAnsiTheme="minorHAnsi" w:cstheme="minorBidi"/>
          <w:b w:val="0"/>
          <w:bCs w:val="0"/>
          <w:lang w:eastAsia="ru-RU"/>
        </w:rPr>
      </w:pPr>
      <w:hyperlink w:anchor="_Toc161313282">
        <w:r w:rsidR="0081206B" w:rsidRPr="00FE3ED6">
          <w:rPr>
            <w:rStyle w:val="afff8"/>
            <w:webHidden/>
          </w:rPr>
          <w:t xml:space="preserve">«ПМ.03 </w:t>
        </w:r>
        <w:r w:rsidR="0081206B" w:rsidRPr="008850B0">
          <w:rPr>
            <w:rStyle w:val="afff8"/>
          </w:rPr>
          <w:t>ОБЕСПЕЧЕНИЕ БЕЗОПАСНОСТИ ПЛАВАНИЯ</w:t>
        </w:r>
        <w:r w:rsidR="0081206B" w:rsidRPr="00FE3ED6">
          <w:rPr>
            <w:rStyle w:val="afff8"/>
          </w:rPr>
          <w:t>»</w:t>
        </w:r>
        <w:r w:rsidR="0081206B" w:rsidRPr="00FE3ED6">
          <w:rPr>
            <w:webHidden/>
          </w:rPr>
          <w:fldChar w:fldCharType="begin"/>
        </w:r>
        <w:r w:rsidR="0081206B" w:rsidRPr="00FE3ED6">
          <w:rPr>
            <w:webHidden/>
          </w:rPr>
          <w:instrText>PAGEREF _Toc161313282 \h</w:instrText>
        </w:r>
        <w:r w:rsidR="0081206B" w:rsidRPr="00FE3ED6">
          <w:rPr>
            <w:webHidden/>
          </w:rPr>
        </w:r>
        <w:r w:rsidR="0081206B" w:rsidRPr="00FE3ED6">
          <w:rPr>
            <w:webHidden/>
          </w:rPr>
          <w:fldChar w:fldCharType="separate"/>
        </w:r>
        <w:r w:rsidR="0081206B" w:rsidRPr="00FE3ED6">
          <w:rPr>
            <w:rStyle w:val="afff8"/>
          </w:rPr>
          <w:tab/>
        </w:r>
        <w:r w:rsidR="0081206B" w:rsidRPr="00FE3ED6">
          <w:rPr>
            <w:webHidden/>
          </w:rPr>
          <w:fldChar w:fldCharType="end"/>
        </w:r>
      </w:hyperlink>
      <w:r w:rsidR="0081206B">
        <w:t>56</w:t>
      </w:r>
    </w:p>
    <w:p w14:paraId="367C1817" w14:textId="56FF4C91" w:rsidR="0081206B" w:rsidRPr="008850B0" w:rsidRDefault="00823DCB" w:rsidP="0081206B">
      <w:pPr>
        <w:pStyle w:val="1f2"/>
        <w:rPr>
          <w:rFonts w:eastAsiaTheme="minorEastAsia"/>
          <w:lang w:eastAsia="ru-RU"/>
        </w:rPr>
      </w:pPr>
      <w:hyperlink w:anchor="_Toc174619455" w:history="1">
        <w:r w:rsidR="0081206B" w:rsidRPr="0081206B">
          <w:rPr>
            <w:rStyle w:val="afffd"/>
            <w:color w:val="000000" w:themeColor="text1"/>
            <w:u w:val="none"/>
          </w:rPr>
          <w:t>«ПМ.04 ВЫПОЛНЕНИЕ РАБОТ ПО ОДНОЙ ИЛИ НЕСКОЛЬКИМ ПРОФЕССИЯМ РАБОЧИХ, ДОЛЖНОСТЯМ СЛУЖАЩИМ»</w:t>
        </w:r>
        <w:r w:rsidR="0081206B" w:rsidRPr="008850B0">
          <w:rPr>
            <w:webHidden/>
          </w:rPr>
          <w:tab/>
        </w:r>
        <w:r w:rsidR="0081206B">
          <w:rPr>
            <w:webHidden/>
          </w:rPr>
          <w:t>8</w:t>
        </w:r>
        <w:r w:rsidR="00986D0E">
          <w:rPr>
            <w:webHidden/>
          </w:rPr>
          <w:t>3</w:t>
        </w:r>
      </w:hyperlink>
    </w:p>
    <w:p w14:paraId="49E4D75F" w14:textId="77777777" w:rsidR="007C67D6" w:rsidRDefault="007C67D6">
      <w:pPr>
        <w:jc w:val="center"/>
        <w:rPr>
          <w:rFonts w:ascii="Times New Roman" w:hAnsi="Times New Roman" w:cs="Times New Roman"/>
          <w:b/>
          <w:color w:val="000000" w:themeColor="text1"/>
          <w:sz w:val="24"/>
          <w:szCs w:val="24"/>
        </w:rPr>
      </w:pPr>
    </w:p>
    <w:p w14:paraId="6B2744FB" w14:textId="77777777" w:rsidR="007C67D6" w:rsidRDefault="007C67D6">
      <w:pPr>
        <w:pStyle w:val="1f2"/>
      </w:pPr>
    </w:p>
    <w:p w14:paraId="5C8E397B" w14:textId="77777777" w:rsidR="007C67D6" w:rsidRDefault="007C67D6">
      <w:pPr>
        <w:jc w:val="center"/>
        <w:rPr>
          <w:rFonts w:ascii="Times New Roman" w:hAnsi="Times New Roman" w:cs="Times New Roman"/>
          <w:b/>
          <w:color w:val="000000" w:themeColor="text1"/>
          <w:sz w:val="24"/>
          <w:szCs w:val="24"/>
        </w:rPr>
      </w:pPr>
    </w:p>
    <w:p w14:paraId="57401DE4" w14:textId="77777777" w:rsidR="007C67D6" w:rsidRDefault="007C67D6">
      <w:pPr>
        <w:jc w:val="center"/>
        <w:rPr>
          <w:rFonts w:ascii="Times New Roman" w:hAnsi="Times New Roman" w:cs="Times New Roman"/>
          <w:b/>
          <w:color w:val="000000" w:themeColor="text1"/>
          <w:sz w:val="24"/>
          <w:szCs w:val="24"/>
        </w:rPr>
      </w:pPr>
    </w:p>
    <w:p w14:paraId="51C7977B" w14:textId="77777777" w:rsidR="007C67D6" w:rsidRDefault="007C67D6">
      <w:pPr>
        <w:jc w:val="center"/>
        <w:rPr>
          <w:rFonts w:ascii="Times New Roman" w:hAnsi="Times New Roman" w:cs="Times New Roman"/>
          <w:b/>
          <w:color w:val="000000" w:themeColor="text1"/>
          <w:sz w:val="24"/>
          <w:szCs w:val="24"/>
        </w:rPr>
      </w:pPr>
    </w:p>
    <w:p w14:paraId="710B39D9" w14:textId="77777777" w:rsidR="007C67D6" w:rsidRDefault="007C67D6">
      <w:pPr>
        <w:jc w:val="center"/>
        <w:rPr>
          <w:rFonts w:ascii="Times New Roman" w:hAnsi="Times New Roman" w:cs="Times New Roman"/>
          <w:b/>
          <w:color w:val="000000" w:themeColor="text1"/>
          <w:sz w:val="24"/>
          <w:szCs w:val="24"/>
        </w:rPr>
      </w:pPr>
    </w:p>
    <w:p w14:paraId="56B736D0" w14:textId="77777777" w:rsidR="007C67D6" w:rsidRDefault="007C67D6">
      <w:pPr>
        <w:jc w:val="center"/>
        <w:rPr>
          <w:rFonts w:ascii="Times New Roman" w:hAnsi="Times New Roman" w:cs="Times New Roman"/>
          <w:b/>
          <w:color w:val="000000" w:themeColor="text1"/>
          <w:sz w:val="24"/>
          <w:szCs w:val="24"/>
        </w:rPr>
      </w:pPr>
    </w:p>
    <w:p w14:paraId="4DBEA280" w14:textId="77777777" w:rsidR="007C67D6" w:rsidRDefault="007C67D6">
      <w:pPr>
        <w:jc w:val="center"/>
        <w:rPr>
          <w:rFonts w:ascii="Times New Roman" w:hAnsi="Times New Roman" w:cs="Times New Roman"/>
          <w:b/>
          <w:color w:val="000000" w:themeColor="text1"/>
          <w:sz w:val="24"/>
          <w:szCs w:val="24"/>
        </w:rPr>
      </w:pPr>
    </w:p>
    <w:p w14:paraId="256CF9A5" w14:textId="77777777" w:rsidR="007C67D6" w:rsidRDefault="007C67D6">
      <w:pPr>
        <w:jc w:val="center"/>
        <w:rPr>
          <w:rFonts w:ascii="Times New Roman" w:hAnsi="Times New Roman" w:cs="Times New Roman"/>
          <w:b/>
          <w:color w:val="000000" w:themeColor="text1"/>
          <w:sz w:val="24"/>
          <w:szCs w:val="24"/>
        </w:rPr>
      </w:pPr>
    </w:p>
    <w:p w14:paraId="60B1ED0E" w14:textId="77777777" w:rsidR="007C67D6" w:rsidRDefault="007C67D6">
      <w:pPr>
        <w:jc w:val="center"/>
        <w:rPr>
          <w:rFonts w:ascii="Times New Roman" w:hAnsi="Times New Roman" w:cs="Times New Roman"/>
          <w:b/>
          <w:color w:val="000000" w:themeColor="text1"/>
          <w:sz w:val="24"/>
          <w:szCs w:val="24"/>
        </w:rPr>
      </w:pPr>
    </w:p>
    <w:p w14:paraId="24E0222E" w14:textId="77777777" w:rsidR="007C67D6" w:rsidRDefault="007C67D6">
      <w:pPr>
        <w:jc w:val="center"/>
        <w:rPr>
          <w:rFonts w:ascii="Times New Roman" w:hAnsi="Times New Roman" w:cs="Times New Roman"/>
          <w:b/>
          <w:color w:val="000000" w:themeColor="text1"/>
          <w:sz w:val="24"/>
          <w:szCs w:val="24"/>
        </w:rPr>
      </w:pPr>
    </w:p>
    <w:p w14:paraId="458C0E5C" w14:textId="77777777" w:rsidR="007C67D6" w:rsidRDefault="007C67D6">
      <w:pPr>
        <w:jc w:val="center"/>
        <w:rPr>
          <w:rFonts w:ascii="Times New Roman" w:hAnsi="Times New Roman" w:cs="Times New Roman"/>
          <w:b/>
          <w:color w:val="000000" w:themeColor="text1"/>
          <w:sz w:val="24"/>
          <w:szCs w:val="24"/>
        </w:rPr>
      </w:pPr>
    </w:p>
    <w:p w14:paraId="290FBC7C" w14:textId="77777777" w:rsidR="007C67D6" w:rsidRDefault="007C67D6">
      <w:pPr>
        <w:jc w:val="center"/>
        <w:rPr>
          <w:rFonts w:ascii="Times New Roman" w:hAnsi="Times New Roman" w:cs="Times New Roman"/>
          <w:b/>
          <w:color w:val="000000" w:themeColor="text1"/>
          <w:sz w:val="24"/>
          <w:szCs w:val="24"/>
        </w:rPr>
      </w:pPr>
    </w:p>
    <w:p w14:paraId="5BBEAB73" w14:textId="77777777" w:rsidR="007C67D6" w:rsidRDefault="007C67D6">
      <w:pPr>
        <w:jc w:val="center"/>
        <w:rPr>
          <w:rFonts w:ascii="Times New Roman" w:hAnsi="Times New Roman" w:cs="Times New Roman"/>
          <w:b/>
          <w:color w:val="000000" w:themeColor="text1"/>
          <w:sz w:val="24"/>
          <w:szCs w:val="24"/>
        </w:rPr>
      </w:pPr>
    </w:p>
    <w:p w14:paraId="3CC442C7" w14:textId="77777777" w:rsidR="007C67D6" w:rsidRDefault="007C67D6">
      <w:pPr>
        <w:jc w:val="center"/>
        <w:rPr>
          <w:rFonts w:ascii="Times New Roman" w:hAnsi="Times New Roman" w:cs="Times New Roman"/>
          <w:b/>
          <w:color w:val="000000" w:themeColor="text1"/>
          <w:sz w:val="24"/>
          <w:szCs w:val="24"/>
        </w:rPr>
      </w:pPr>
    </w:p>
    <w:p w14:paraId="5042AAA1" w14:textId="77777777" w:rsidR="007C67D6" w:rsidRDefault="007C67D6">
      <w:pPr>
        <w:jc w:val="center"/>
        <w:rPr>
          <w:rFonts w:ascii="Times New Roman" w:hAnsi="Times New Roman" w:cs="Times New Roman"/>
          <w:b/>
          <w:color w:val="000000" w:themeColor="text1"/>
          <w:sz w:val="24"/>
          <w:szCs w:val="24"/>
        </w:rPr>
      </w:pPr>
    </w:p>
    <w:p w14:paraId="2898B044" w14:textId="77777777" w:rsidR="007C67D6" w:rsidRDefault="007C67D6">
      <w:pPr>
        <w:jc w:val="center"/>
        <w:rPr>
          <w:rFonts w:ascii="Times New Roman" w:hAnsi="Times New Roman" w:cs="Times New Roman"/>
          <w:b/>
          <w:color w:val="000000" w:themeColor="text1"/>
          <w:sz w:val="24"/>
          <w:szCs w:val="24"/>
        </w:rPr>
      </w:pPr>
    </w:p>
    <w:p w14:paraId="04AEE903" w14:textId="77777777" w:rsidR="007C67D6" w:rsidRDefault="007C67D6">
      <w:pPr>
        <w:jc w:val="center"/>
        <w:rPr>
          <w:rFonts w:ascii="Times New Roman" w:hAnsi="Times New Roman" w:cs="Times New Roman"/>
          <w:b/>
          <w:color w:val="000000" w:themeColor="text1"/>
          <w:sz w:val="24"/>
          <w:szCs w:val="24"/>
        </w:rPr>
      </w:pPr>
    </w:p>
    <w:p w14:paraId="452DD66E" w14:textId="77777777" w:rsidR="007C67D6" w:rsidRDefault="007C67D6">
      <w:pPr>
        <w:rPr>
          <w:rFonts w:ascii="Times New Roman" w:hAnsi="Times New Roman" w:cs="Times New Roman"/>
          <w:b/>
          <w:color w:val="000000" w:themeColor="text1"/>
          <w:sz w:val="24"/>
          <w:szCs w:val="24"/>
        </w:rPr>
      </w:pPr>
    </w:p>
    <w:p w14:paraId="0A881899" w14:textId="77777777" w:rsidR="007C67D6" w:rsidRDefault="007C67D6">
      <w:pPr>
        <w:jc w:val="center"/>
        <w:rPr>
          <w:rFonts w:ascii="Times New Roman" w:hAnsi="Times New Roman" w:cs="Times New Roman"/>
          <w:b/>
          <w:color w:val="000000" w:themeColor="text1"/>
          <w:sz w:val="24"/>
          <w:szCs w:val="24"/>
        </w:rPr>
      </w:pPr>
    </w:p>
    <w:p w14:paraId="222468DF" w14:textId="77777777" w:rsidR="007C67D6" w:rsidRDefault="007C67D6">
      <w:pPr>
        <w:jc w:val="center"/>
        <w:rPr>
          <w:rFonts w:ascii="Times New Roman" w:hAnsi="Times New Roman" w:cs="Times New Roman"/>
          <w:b/>
          <w:color w:val="000000" w:themeColor="text1"/>
          <w:sz w:val="24"/>
          <w:szCs w:val="24"/>
        </w:rPr>
      </w:pPr>
    </w:p>
    <w:p w14:paraId="69D7EAD5" w14:textId="77777777" w:rsidR="007C67D6" w:rsidRDefault="007C67D6">
      <w:pPr>
        <w:jc w:val="center"/>
        <w:rPr>
          <w:rFonts w:ascii="Times New Roman" w:hAnsi="Times New Roman" w:cs="Times New Roman"/>
          <w:b/>
          <w:color w:val="000000" w:themeColor="text1"/>
          <w:sz w:val="24"/>
          <w:szCs w:val="24"/>
        </w:rPr>
      </w:pPr>
    </w:p>
    <w:p w14:paraId="1B58D395" w14:textId="77777777" w:rsidR="007C67D6" w:rsidRDefault="007C67D6">
      <w:pPr>
        <w:jc w:val="center"/>
        <w:rPr>
          <w:rFonts w:ascii="Times New Roman" w:hAnsi="Times New Roman" w:cs="Times New Roman"/>
          <w:b/>
          <w:color w:val="000000" w:themeColor="text1"/>
          <w:sz w:val="24"/>
          <w:szCs w:val="24"/>
        </w:rPr>
      </w:pPr>
    </w:p>
    <w:p w14:paraId="39B9CBAD" w14:textId="77777777" w:rsidR="007C67D6" w:rsidRDefault="007C67D6">
      <w:pPr>
        <w:rPr>
          <w:rFonts w:ascii="Times New Roman" w:hAnsi="Times New Roman" w:cs="Times New Roman"/>
          <w:b/>
          <w:color w:val="000000" w:themeColor="text1"/>
          <w:sz w:val="24"/>
          <w:szCs w:val="24"/>
        </w:rPr>
      </w:pPr>
    </w:p>
    <w:p w14:paraId="27C78FCE" w14:textId="77777777" w:rsidR="007C67D6" w:rsidRDefault="007C67D6">
      <w:pPr>
        <w:rPr>
          <w:rFonts w:ascii="Times New Roman" w:hAnsi="Times New Roman" w:cs="Times New Roman"/>
          <w:b/>
          <w:color w:val="000000" w:themeColor="text1"/>
          <w:sz w:val="24"/>
          <w:szCs w:val="24"/>
        </w:rPr>
      </w:pPr>
    </w:p>
    <w:p w14:paraId="2DE49127" w14:textId="77777777" w:rsidR="007C67D6" w:rsidRDefault="007C67D6">
      <w:pPr>
        <w:rPr>
          <w:rFonts w:ascii="Times New Roman" w:hAnsi="Times New Roman" w:cs="Times New Roman"/>
          <w:b/>
          <w:color w:val="000000" w:themeColor="text1"/>
          <w:sz w:val="24"/>
          <w:szCs w:val="24"/>
        </w:rPr>
      </w:pPr>
    </w:p>
    <w:p w14:paraId="34A14B4D" w14:textId="77777777" w:rsidR="007C67D6" w:rsidRDefault="007C67D6">
      <w:pPr>
        <w:rPr>
          <w:rFonts w:ascii="Times New Roman" w:hAnsi="Times New Roman" w:cs="Times New Roman"/>
          <w:b/>
          <w:color w:val="000000" w:themeColor="text1"/>
          <w:sz w:val="24"/>
          <w:szCs w:val="24"/>
        </w:rPr>
      </w:pPr>
    </w:p>
    <w:p w14:paraId="2AD2A36A" w14:textId="77777777" w:rsidR="007C67D6" w:rsidRDefault="007C67D6">
      <w:pPr>
        <w:jc w:val="center"/>
        <w:rPr>
          <w:rFonts w:ascii="Times New Roman" w:hAnsi="Times New Roman" w:cs="Times New Roman"/>
          <w:b/>
          <w:color w:val="000000" w:themeColor="text1"/>
          <w:sz w:val="24"/>
          <w:szCs w:val="24"/>
        </w:rPr>
      </w:pPr>
    </w:p>
    <w:p w14:paraId="6DD3D632"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2025 г.</w:t>
      </w:r>
    </w:p>
    <w:p w14:paraId="72CD414F" w14:textId="77777777" w:rsidR="007C67D6" w:rsidRDefault="00273E0C">
      <w:pPr>
        <w:rPr>
          <w:rFonts w:ascii="Times New Roman" w:hAnsi="Times New Roman" w:cs="Times New Roman"/>
          <w:b/>
          <w:color w:val="000000" w:themeColor="text1"/>
          <w:sz w:val="24"/>
          <w:szCs w:val="24"/>
        </w:rPr>
      </w:pPr>
      <w:r>
        <w:br w:type="page"/>
      </w:r>
    </w:p>
    <w:p w14:paraId="474F6B5C" w14:textId="77777777" w:rsidR="007C67D6" w:rsidRDefault="00273E0C">
      <w:pPr>
        <w:keepNext/>
        <w:ind w:firstLine="709"/>
        <w:jc w:val="right"/>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ПРИЛОЖЕНИЕ 1.1</w:t>
      </w:r>
    </w:p>
    <w:p w14:paraId="4CD68568" w14:textId="77777777" w:rsidR="007C67D6" w:rsidRDefault="00273E0C">
      <w:pPr>
        <w:keepNext/>
        <w:suppressAutoHyphens w:val="0"/>
        <w:spacing w:before="240"/>
        <w:ind w:firstLine="709"/>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к ПОП-П по </w:t>
      </w:r>
      <w:r>
        <w:rPr>
          <w:rFonts w:ascii="Times New Roman" w:eastAsia="Times New Roman" w:hAnsi="Times New Roman" w:cs="Times New Roman"/>
          <w:b/>
          <w:sz w:val="24"/>
          <w:szCs w:val="24"/>
        </w:rPr>
        <w:t>специальности</w:t>
      </w:r>
    </w:p>
    <w:p w14:paraId="5CC8D094" w14:textId="77777777" w:rsidR="007C67D6" w:rsidRDefault="00273E0C">
      <w:pPr>
        <w:jc w:val="right"/>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1EF6A9E4" w14:textId="77777777" w:rsidR="007C67D6" w:rsidRDefault="007C67D6">
      <w:pPr>
        <w:jc w:val="right"/>
        <w:rPr>
          <w:rFonts w:ascii="Times New Roman" w:hAnsi="Times New Roman" w:cs="Times New Roman"/>
          <w:b/>
          <w:bCs/>
          <w:color w:val="000000" w:themeColor="text1"/>
          <w:sz w:val="24"/>
          <w:szCs w:val="24"/>
        </w:rPr>
      </w:pPr>
    </w:p>
    <w:p w14:paraId="77E0476C" w14:textId="77777777" w:rsidR="007C67D6" w:rsidRDefault="007C67D6">
      <w:pPr>
        <w:jc w:val="right"/>
        <w:rPr>
          <w:rFonts w:ascii="Times New Roman" w:hAnsi="Times New Roman" w:cs="Times New Roman"/>
          <w:b/>
          <w:bCs/>
          <w:color w:val="000000" w:themeColor="text1"/>
          <w:sz w:val="24"/>
          <w:szCs w:val="24"/>
        </w:rPr>
      </w:pPr>
    </w:p>
    <w:p w14:paraId="7220F1E4" w14:textId="77777777" w:rsidR="007C67D6" w:rsidRDefault="007C67D6">
      <w:pPr>
        <w:jc w:val="right"/>
        <w:rPr>
          <w:rFonts w:ascii="Times New Roman" w:hAnsi="Times New Roman" w:cs="Times New Roman"/>
          <w:b/>
          <w:bCs/>
          <w:color w:val="000000" w:themeColor="text1"/>
          <w:sz w:val="24"/>
          <w:szCs w:val="24"/>
        </w:rPr>
      </w:pPr>
    </w:p>
    <w:p w14:paraId="74ECBB2D" w14:textId="77777777" w:rsidR="007C67D6" w:rsidRDefault="007C67D6">
      <w:pPr>
        <w:jc w:val="right"/>
        <w:rPr>
          <w:rFonts w:ascii="Times New Roman" w:hAnsi="Times New Roman" w:cs="Times New Roman"/>
          <w:b/>
          <w:bCs/>
          <w:color w:val="000000" w:themeColor="text1"/>
          <w:sz w:val="24"/>
          <w:szCs w:val="24"/>
        </w:rPr>
      </w:pPr>
    </w:p>
    <w:p w14:paraId="38D59739" w14:textId="77777777" w:rsidR="007C67D6" w:rsidRDefault="007C67D6">
      <w:pPr>
        <w:jc w:val="right"/>
        <w:rPr>
          <w:rFonts w:ascii="Times New Roman" w:hAnsi="Times New Roman" w:cs="Times New Roman"/>
          <w:b/>
          <w:bCs/>
          <w:color w:val="000000" w:themeColor="text1"/>
          <w:sz w:val="24"/>
          <w:szCs w:val="24"/>
        </w:rPr>
      </w:pPr>
    </w:p>
    <w:p w14:paraId="75173281" w14:textId="77777777" w:rsidR="007C67D6" w:rsidRDefault="007C67D6">
      <w:pPr>
        <w:jc w:val="right"/>
        <w:rPr>
          <w:rFonts w:ascii="Times New Roman" w:hAnsi="Times New Roman" w:cs="Times New Roman"/>
          <w:b/>
          <w:bCs/>
          <w:color w:val="000000" w:themeColor="text1"/>
          <w:sz w:val="24"/>
          <w:szCs w:val="24"/>
        </w:rPr>
      </w:pPr>
    </w:p>
    <w:p w14:paraId="15F98609" w14:textId="77777777" w:rsidR="007C67D6" w:rsidRDefault="007C67D6">
      <w:pPr>
        <w:jc w:val="right"/>
        <w:rPr>
          <w:rFonts w:ascii="Times New Roman" w:hAnsi="Times New Roman" w:cs="Times New Roman"/>
          <w:b/>
          <w:bCs/>
          <w:color w:val="000000" w:themeColor="text1"/>
          <w:sz w:val="24"/>
          <w:szCs w:val="24"/>
        </w:rPr>
      </w:pPr>
    </w:p>
    <w:p w14:paraId="2097D4D3" w14:textId="77777777" w:rsidR="007C67D6" w:rsidRDefault="007C67D6">
      <w:pPr>
        <w:jc w:val="right"/>
        <w:rPr>
          <w:rFonts w:ascii="Times New Roman" w:hAnsi="Times New Roman" w:cs="Times New Roman"/>
          <w:b/>
          <w:bCs/>
          <w:color w:val="000000" w:themeColor="text1"/>
          <w:sz w:val="24"/>
          <w:szCs w:val="24"/>
        </w:rPr>
      </w:pPr>
    </w:p>
    <w:p w14:paraId="7BCC560D" w14:textId="77777777" w:rsidR="007C67D6" w:rsidRDefault="007C67D6">
      <w:pPr>
        <w:jc w:val="right"/>
        <w:rPr>
          <w:rFonts w:ascii="Times New Roman" w:hAnsi="Times New Roman" w:cs="Times New Roman"/>
          <w:b/>
          <w:bCs/>
          <w:color w:val="000000" w:themeColor="text1"/>
          <w:sz w:val="24"/>
          <w:szCs w:val="24"/>
        </w:rPr>
      </w:pPr>
    </w:p>
    <w:p w14:paraId="690E21CA"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рабочая программа профессионального модуля</w:t>
      </w:r>
    </w:p>
    <w:p w14:paraId="5E331FF7" w14:textId="77777777" w:rsidR="007C67D6" w:rsidRDefault="007C67D6">
      <w:pPr>
        <w:jc w:val="center"/>
        <w:rPr>
          <w:rFonts w:ascii="Times New Roman" w:hAnsi="Times New Roman" w:cs="Times New Roman"/>
          <w:b/>
          <w:bCs/>
          <w:color w:val="000000" w:themeColor="text1"/>
          <w:sz w:val="24"/>
          <w:szCs w:val="24"/>
        </w:rPr>
      </w:pPr>
    </w:p>
    <w:p w14:paraId="6A5E41E9" w14:textId="77777777" w:rsidR="007C67D6" w:rsidRDefault="00273E0C">
      <w:pPr>
        <w:spacing w:line="276"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w:t>
      </w:r>
      <w:bookmarkStart w:id="2" w:name="_Hlk171414261"/>
      <w:r>
        <w:rPr>
          <w:rFonts w:ascii="Times New Roman" w:hAnsi="Times New Roman" w:cs="Times New Roman"/>
          <w:b/>
          <w:color w:val="000000" w:themeColor="text1"/>
          <w:sz w:val="24"/>
          <w:szCs w:val="24"/>
        </w:rPr>
        <w:t>ПМ.01 ТЕХНИЧЕСКАЯ ЭКСПЛУАТАЦИЯ СУДОВОГО ЭЛЕКТРООБОРУДОВАНИЯ И СРЕДСТВ АВТОМАТИКИ</w:t>
      </w:r>
      <w:bookmarkEnd w:id="2"/>
      <w:r>
        <w:rPr>
          <w:rFonts w:ascii="Times New Roman" w:hAnsi="Times New Roman" w:cs="Times New Roman"/>
          <w:b/>
          <w:color w:val="000000" w:themeColor="text1"/>
          <w:sz w:val="24"/>
          <w:szCs w:val="24"/>
        </w:rPr>
        <w:t>»</w:t>
      </w:r>
    </w:p>
    <w:p w14:paraId="3D137929" w14:textId="77777777" w:rsidR="007C67D6" w:rsidRDefault="007C67D6">
      <w:pPr>
        <w:spacing w:line="360" w:lineRule="auto"/>
        <w:jc w:val="center"/>
        <w:rPr>
          <w:rFonts w:ascii="Times New Roman" w:hAnsi="Times New Roman" w:cs="Times New Roman"/>
          <w:color w:val="000000" w:themeColor="text1"/>
          <w:sz w:val="24"/>
          <w:szCs w:val="24"/>
        </w:rPr>
      </w:pPr>
    </w:p>
    <w:p w14:paraId="2F1BFADA" w14:textId="77777777" w:rsidR="007C67D6" w:rsidRDefault="007C67D6">
      <w:pPr>
        <w:spacing w:line="360" w:lineRule="auto"/>
        <w:jc w:val="center"/>
        <w:rPr>
          <w:rFonts w:ascii="Times New Roman" w:hAnsi="Times New Roman" w:cs="Times New Roman"/>
          <w:color w:val="000000" w:themeColor="text1"/>
          <w:sz w:val="24"/>
          <w:szCs w:val="24"/>
        </w:rPr>
      </w:pPr>
    </w:p>
    <w:p w14:paraId="5F7358AE" w14:textId="77777777" w:rsidR="007C67D6" w:rsidRDefault="007C67D6">
      <w:pPr>
        <w:spacing w:line="360" w:lineRule="auto"/>
        <w:jc w:val="center"/>
        <w:rPr>
          <w:rFonts w:ascii="Times New Roman" w:hAnsi="Times New Roman" w:cs="Times New Roman"/>
          <w:color w:val="000000" w:themeColor="text1"/>
          <w:sz w:val="24"/>
          <w:szCs w:val="24"/>
        </w:rPr>
      </w:pPr>
    </w:p>
    <w:p w14:paraId="671E0318" w14:textId="77777777" w:rsidR="007C67D6" w:rsidRDefault="007C67D6">
      <w:pPr>
        <w:spacing w:line="360" w:lineRule="auto"/>
        <w:jc w:val="center"/>
        <w:rPr>
          <w:rFonts w:ascii="Times New Roman" w:hAnsi="Times New Roman" w:cs="Times New Roman"/>
          <w:color w:val="000000" w:themeColor="text1"/>
          <w:sz w:val="24"/>
          <w:szCs w:val="24"/>
        </w:rPr>
      </w:pPr>
    </w:p>
    <w:p w14:paraId="0569A18A" w14:textId="77777777" w:rsidR="007C67D6" w:rsidRDefault="007C67D6">
      <w:pPr>
        <w:spacing w:line="360" w:lineRule="auto"/>
        <w:jc w:val="center"/>
        <w:rPr>
          <w:rFonts w:ascii="Times New Roman" w:hAnsi="Times New Roman" w:cs="Times New Roman"/>
          <w:color w:val="000000" w:themeColor="text1"/>
          <w:sz w:val="24"/>
          <w:szCs w:val="24"/>
        </w:rPr>
      </w:pPr>
    </w:p>
    <w:p w14:paraId="4066DB3D" w14:textId="77777777" w:rsidR="007C67D6" w:rsidRDefault="007C67D6">
      <w:pPr>
        <w:spacing w:line="360" w:lineRule="auto"/>
        <w:jc w:val="center"/>
        <w:rPr>
          <w:rFonts w:ascii="Times New Roman" w:hAnsi="Times New Roman" w:cs="Times New Roman"/>
          <w:color w:val="000000" w:themeColor="text1"/>
          <w:sz w:val="24"/>
          <w:szCs w:val="24"/>
        </w:rPr>
      </w:pPr>
    </w:p>
    <w:p w14:paraId="44F57E2A" w14:textId="77777777" w:rsidR="007C67D6" w:rsidRDefault="007C67D6">
      <w:pPr>
        <w:spacing w:line="360" w:lineRule="auto"/>
        <w:jc w:val="center"/>
        <w:rPr>
          <w:rFonts w:ascii="Times New Roman" w:hAnsi="Times New Roman" w:cs="Times New Roman"/>
          <w:color w:val="000000" w:themeColor="text1"/>
          <w:sz w:val="24"/>
          <w:szCs w:val="24"/>
        </w:rPr>
      </w:pPr>
    </w:p>
    <w:p w14:paraId="18F5E448" w14:textId="77777777" w:rsidR="007C67D6" w:rsidRDefault="007C67D6">
      <w:pPr>
        <w:spacing w:line="360" w:lineRule="auto"/>
        <w:jc w:val="center"/>
        <w:rPr>
          <w:rFonts w:ascii="Times New Roman" w:hAnsi="Times New Roman" w:cs="Times New Roman"/>
          <w:color w:val="000000" w:themeColor="text1"/>
          <w:sz w:val="24"/>
          <w:szCs w:val="24"/>
        </w:rPr>
      </w:pPr>
    </w:p>
    <w:p w14:paraId="2C435B86" w14:textId="77777777" w:rsidR="007C67D6" w:rsidRDefault="007C67D6">
      <w:pPr>
        <w:spacing w:line="360" w:lineRule="auto"/>
        <w:jc w:val="center"/>
        <w:rPr>
          <w:rFonts w:ascii="Times New Roman" w:hAnsi="Times New Roman" w:cs="Times New Roman"/>
          <w:color w:val="000000" w:themeColor="text1"/>
          <w:sz w:val="24"/>
          <w:szCs w:val="24"/>
        </w:rPr>
      </w:pPr>
    </w:p>
    <w:p w14:paraId="2F1AF474" w14:textId="77777777" w:rsidR="007C67D6" w:rsidRDefault="007C67D6">
      <w:pPr>
        <w:spacing w:line="360" w:lineRule="auto"/>
        <w:jc w:val="center"/>
        <w:rPr>
          <w:rFonts w:ascii="Times New Roman" w:hAnsi="Times New Roman" w:cs="Times New Roman"/>
          <w:color w:val="000000" w:themeColor="text1"/>
          <w:sz w:val="24"/>
          <w:szCs w:val="24"/>
        </w:rPr>
      </w:pPr>
    </w:p>
    <w:p w14:paraId="3820D8A3" w14:textId="77777777" w:rsidR="007C67D6" w:rsidRDefault="007C67D6">
      <w:pPr>
        <w:spacing w:line="360" w:lineRule="auto"/>
        <w:jc w:val="center"/>
        <w:rPr>
          <w:rFonts w:ascii="Times New Roman" w:hAnsi="Times New Roman" w:cs="Times New Roman"/>
          <w:color w:val="000000" w:themeColor="text1"/>
          <w:sz w:val="24"/>
          <w:szCs w:val="24"/>
        </w:rPr>
      </w:pPr>
    </w:p>
    <w:p w14:paraId="5F23BE87" w14:textId="77777777" w:rsidR="007C67D6" w:rsidRDefault="007C67D6">
      <w:pPr>
        <w:spacing w:line="360" w:lineRule="auto"/>
        <w:jc w:val="center"/>
        <w:rPr>
          <w:rFonts w:ascii="Times New Roman" w:hAnsi="Times New Roman" w:cs="Times New Roman"/>
          <w:color w:val="000000" w:themeColor="text1"/>
          <w:sz w:val="24"/>
          <w:szCs w:val="24"/>
        </w:rPr>
      </w:pPr>
    </w:p>
    <w:p w14:paraId="79512EA9" w14:textId="77777777" w:rsidR="007C67D6" w:rsidRDefault="007C67D6">
      <w:pPr>
        <w:spacing w:line="360" w:lineRule="auto"/>
        <w:jc w:val="center"/>
        <w:rPr>
          <w:rFonts w:ascii="Times New Roman" w:hAnsi="Times New Roman" w:cs="Times New Roman"/>
          <w:color w:val="000000" w:themeColor="text1"/>
          <w:sz w:val="24"/>
          <w:szCs w:val="24"/>
        </w:rPr>
      </w:pPr>
    </w:p>
    <w:p w14:paraId="3A77FFA2" w14:textId="77777777" w:rsidR="007C67D6" w:rsidRDefault="00273E0C">
      <w:pPr>
        <w:rPr>
          <w:rFonts w:ascii="Times New Roman" w:eastAsia="Times New Roman" w:hAnsi="Times New Roman" w:cs="Times New Roman"/>
          <w:b/>
          <w:bCs/>
          <w:color w:val="000000" w:themeColor="text1"/>
          <w:kern w:val="2"/>
          <w:sz w:val="24"/>
          <w:szCs w:val="24"/>
          <w:lang w:eastAsia="ru-RU"/>
        </w:rPr>
      </w:pPr>
      <w:r>
        <w:br w:type="page"/>
      </w:r>
    </w:p>
    <w:p w14:paraId="2896B59B"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СОДЕРЖАНИЕ ПРОГРАММЫ</w:t>
      </w:r>
    </w:p>
    <w:p w14:paraId="38C1C749" w14:textId="77777777" w:rsidR="007C67D6" w:rsidRDefault="007C67D6">
      <w:pPr>
        <w:rPr>
          <w:rFonts w:ascii="Times New Roman" w:hAnsi="Times New Roman" w:cs="Times New Roman"/>
          <w:color w:val="000000" w:themeColor="text1"/>
          <w:sz w:val="24"/>
          <w:szCs w:val="24"/>
        </w:rPr>
      </w:pPr>
    </w:p>
    <w:sdt>
      <w:sdtPr>
        <w:rPr>
          <w:rFonts w:asciiTheme="minorHAnsi" w:hAnsiTheme="minorHAnsi" w:cstheme="minorBidi"/>
          <w:b w:val="0"/>
          <w:bCs w:val="0"/>
          <w:sz w:val="22"/>
          <w:szCs w:val="22"/>
        </w:rPr>
        <w:id w:val="-1496564153"/>
        <w:docPartObj>
          <w:docPartGallery w:val="Table of Contents"/>
          <w:docPartUnique/>
        </w:docPartObj>
      </w:sdtPr>
      <w:sdtEndPr/>
      <w:sdtContent>
        <w:p w14:paraId="7D071C66" w14:textId="77777777" w:rsidR="007C67D6" w:rsidRDefault="00273E0C">
          <w:pPr>
            <w:pStyle w:val="1f2"/>
            <w:rPr>
              <w:rFonts w:eastAsiaTheme="minorEastAsia"/>
              <w:lang w:eastAsia="ru-RU"/>
            </w:rPr>
          </w:pPr>
          <w:r>
            <w:fldChar w:fldCharType="begin"/>
          </w:r>
          <w:r>
            <w:rPr>
              <w:rStyle w:val="afff8"/>
              <w:webHidden/>
              <w:color w:val="000000" w:themeColor="text1"/>
            </w:rPr>
            <w:instrText xml:space="preserve"> TOC \z \t "Heading 1,1,Раздел 1.1,2" \h</w:instrText>
          </w:r>
          <w:r>
            <w:rPr>
              <w:rStyle w:val="afff8"/>
              <w:color w:val="000000" w:themeColor="text1"/>
            </w:rPr>
            <w:fldChar w:fldCharType="separate"/>
          </w:r>
          <w:hyperlink w:anchor="_Toc156820309">
            <w:r>
              <w:rPr>
                <w:rStyle w:val="afff8"/>
                <w:webHidden/>
                <w:color w:val="000000" w:themeColor="text1"/>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8"/>
                <w:color w:val="000000" w:themeColor="text1"/>
              </w:rPr>
              <w:tab/>
            </w:r>
            <w:r>
              <w:rPr>
                <w:webHidden/>
              </w:rPr>
              <w:fldChar w:fldCharType="end"/>
            </w:r>
          </w:hyperlink>
        </w:p>
        <w:p w14:paraId="14D96FF1" w14:textId="77777777" w:rsidR="007C67D6" w:rsidRDefault="00823DCB">
          <w:pPr>
            <w:pStyle w:val="2a"/>
            <w:rPr>
              <w:rFonts w:eastAsiaTheme="minorEastAsia"/>
              <w:i w:val="0"/>
              <w:iCs w:val="0"/>
              <w:color w:val="000000" w:themeColor="text1"/>
            </w:rPr>
          </w:pPr>
          <w:hyperlink w:anchor="_Toc156820310">
            <w:r w:rsidR="00273E0C">
              <w:rPr>
                <w:rStyle w:val="afff8"/>
                <w:i w:val="0"/>
                <w:iCs w:val="0"/>
                <w:webHidden/>
                <w:color w:val="000000" w:themeColor="text1"/>
              </w:rPr>
              <w:t>1.1. Цель и место профессионального модуля «</w:t>
            </w:r>
            <w:r w:rsidR="00273E0C">
              <w:rPr>
                <w:rStyle w:val="afff8"/>
                <w:color w:val="000000" w:themeColor="text1"/>
              </w:rPr>
              <w:t>ПМ.01 Техническая эксплуатация судового электрооборудования и средств автоматики»</w:t>
            </w:r>
            <w:r w:rsidR="00273E0C">
              <w:rPr>
                <w:rStyle w:val="afff8"/>
                <w:i w:val="0"/>
                <w:iCs w:val="0"/>
                <w:color w:val="000000" w:themeColor="text1"/>
              </w:rPr>
              <w:t xml:space="preserve">  в структуре образовательной программы</w:t>
            </w:r>
            <w:r w:rsidR="00273E0C">
              <w:rPr>
                <w:webHidden/>
              </w:rPr>
              <w:fldChar w:fldCharType="begin"/>
            </w:r>
            <w:r w:rsidR="00273E0C">
              <w:rPr>
                <w:webHidden/>
              </w:rPr>
              <w:instrText>PAGEREF _Toc156820310 \h</w:instrText>
            </w:r>
            <w:r w:rsidR="00273E0C">
              <w:rPr>
                <w:webHidden/>
              </w:rPr>
            </w:r>
            <w:r w:rsidR="00273E0C">
              <w:rPr>
                <w:webHidden/>
              </w:rPr>
              <w:fldChar w:fldCharType="separate"/>
            </w:r>
            <w:r w:rsidR="00273E0C">
              <w:rPr>
                <w:rStyle w:val="afff8"/>
                <w:i w:val="0"/>
                <w:iCs w:val="0"/>
                <w:color w:val="000000" w:themeColor="text1"/>
              </w:rPr>
              <w:tab/>
            </w:r>
            <w:r w:rsidR="00273E0C">
              <w:rPr>
                <w:webHidden/>
              </w:rPr>
              <w:fldChar w:fldCharType="end"/>
            </w:r>
          </w:hyperlink>
        </w:p>
        <w:p w14:paraId="74A81FD4" w14:textId="77777777" w:rsidR="007C67D6" w:rsidRDefault="00823DCB">
          <w:pPr>
            <w:pStyle w:val="2a"/>
            <w:rPr>
              <w:rFonts w:eastAsiaTheme="minorEastAsia"/>
              <w:i w:val="0"/>
              <w:iCs w:val="0"/>
              <w:color w:val="000000" w:themeColor="text1"/>
            </w:rPr>
          </w:pPr>
          <w:hyperlink w:anchor="_Toc156820311">
            <w:r w:rsidR="00273E0C">
              <w:rPr>
                <w:webHidden/>
              </w:rPr>
              <w:fldChar w:fldCharType="begin"/>
            </w:r>
            <w:r w:rsidR="00273E0C">
              <w:rPr>
                <w:webHidden/>
              </w:rPr>
              <w:instrText>PAGEREF _Toc156820311 \h</w:instrText>
            </w:r>
            <w:r w:rsidR="00273E0C">
              <w:rPr>
                <w:webHidden/>
              </w:rPr>
            </w:r>
            <w:r w:rsidR="00273E0C">
              <w:rPr>
                <w:webHidden/>
              </w:rPr>
              <w:fldChar w:fldCharType="separate"/>
            </w:r>
            <w:r w:rsidR="00273E0C">
              <w:rPr>
                <w:rStyle w:val="afff8"/>
                <w:i w:val="0"/>
                <w:iCs w:val="0"/>
                <w:webHidden/>
                <w:color w:val="000000" w:themeColor="text1"/>
              </w:rPr>
              <w:t>1.2. Планируемые результаты освоения профессионального модуля</w:t>
            </w:r>
            <w:r w:rsidR="00273E0C">
              <w:rPr>
                <w:rStyle w:val="afff8"/>
                <w:i w:val="0"/>
                <w:iCs w:val="0"/>
                <w:webHidden/>
                <w:color w:val="000000" w:themeColor="text1"/>
              </w:rPr>
              <w:tab/>
            </w:r>
            <w:r w:rsidR="00273E0C">
              <w:rPr>
                <w:webHidden/>
              </w:rPr>
              <w:fldChar w:fldCharType="end"/>
            </w:r>
          </w:hyperlink>
        </w:p>
        <w:p w14:paraId="70D9F974" w14:textId="77777777" w:rsidR="007C67D6" w:rsidRDefault="00823DCB">
          <w:pPr>
            <w:pStyle w:val="1f2"/>
            <w:rPr>
              <w:rFonts w:eastAsiaTheme="minorEastAsia"/>
              <w:lang w:eastAsia="ru-RU"/>
            </w:rPr>
          </w:pPr>
          <w:hyperlink w:anchor="_Toc156820312">
            <w:r w:rsidR="00273E0C">
              <w:rPr>
                <w:webHidden/>
              </w:rPr>
              <w:fldChar w:fldCharType="begin"/>
            </w:r>
            <w:r w:rsidR="00273E0C">
              <w:rPr>
                <w:webHidden/>
              </w:rPr>
              <w:instrText>PAGEREF _Toc156820312 \h</w:instrText>
            </w:r>
            <w:r w:rsidR="00273E0C">
              <w:rPr>
                <w:webHidden/>
              </w:rPr>
            </w:r>
            <w:r w:rsidR="00273E0C">
              <w:rPr>
                <w:webHidden/>
              </w:rPr>
              <w:fldChar w:fldCharType="separate"/>
            </w:r>
            <w:r w:rsidR="00273E0C">
              <w:rPr>
                <w:rStyle w:val="afff8"/>
                <w:webHidden/>
                <w:color w:val="000000" w:themeColor="text1"/>
              </w:rPr>
              <w:t>2. Структура и содержание профессионального модуля</w:t>
            </w:r>
            <w:r w:rsidR="00273E0C">
              <w:rPr>
                <w:rStyle w:val="afff8"/>
                <w:webHidden/>
                <w:color w:val="000000" w:themeColor="text1"/>
              </w:rPr>
              <w:tab/>
            </w:r>
            <w:r w:rsidR="00273E0C">
              <w:rPr>
                <w:webHidden/>
              </w:rPr>
              <w:fldChar w:fldCharType="end"/>
            </w:r>
          </w:hyperlink>
        </w:p>
        <w:p w14:paraId="7543D7A4" w14:textId="77777777" w:rsidR="007C67D6" w:rsidRDefault="00823DCB">
          <w:pPr>
            <w:pStyle w:val="2a"/>
            <w:rPr>
              <w:rFonts w:eastAsiaTheme="minorEastAsia"/>
              <w:i w:val="0"/>
              <w:iCs w:val="0"/>
              <w:color w:val="000000" w:themeColor="text1"/>
            </w:rPr>
          </w:pPr>
          <w:hyperlink w:anchor="_Toc156820313">
            <w:r w:rsidR="00273E0C">
              <w:rPr>
                <w:webHidden/>
              </w:rPr>
              <w:fldChar w:fldCharType="begin"/>
            </w:r>
            <w:r w:rsidR="00273E0C">
              <w:rPr>
                <w:webHidden/>
              </w:rPr>
              <w:instrText>PAGEREF _Toc156820313 \h</w:instrText>
            </w:r>
            <w:r w:rsidR="00273E0C">
              <w:rPr>
                <w:webHidden/>
              </w:rPr>
            </w:r>
            <w:r w:rsidR="00273E0C">
              <w:rPr>
                <w:webHidden/>
              </w:rPr>
              <w:fldChar w:fldCharType="separate"/>
            </w:r>
            <w:r w:rsidR="00273E0C">
              <w:rPr>
                <w:rStyle w:val="afff8"/>
                <w:i w:val="0"/>
                <w:iCs w:val="0"/>
                <w:webHidden/>
                <w:color w:val="000000" w:themeColor="text1"/>
              </w:rPr>
              <w:t>2.1. Трудоемкость освоения модуля</w:t>
            </w:r>
            <w:r w:rsidR="00273E0C">
              <w:rPr>
                <w:rStyle w:val="afff8"/>
                <w:i w:val="0"/>
                <w:iCs w:val="0"/>
                <w:webHidden/>
                <w:color w:val="000000" w:themeColor="text1"/>
              </w:rPr>
              <w:tab/>
            </w:r>
            <w:r w:rsidR="00273E0C">
              <w:rPr>
                <w:webHidden/>
              </w:rPr>
              <w:fldChar w:fldCharType="end"/>
            </w:r>
          </w:hyperlink>
        </w:p>
        <w:p w14:paraId="46B49C33" w14:textId="77777777" w:rsidR="007C67D6" w:rsidRDefault="00823DCB">
          <w:pPr>
            <w:pStyle w:val="2a"/>
            <w:rPr>
              <w:rFonts w:eastAsiaTheme="minorEastAsia"/>
              <w:i w:val="0"/>
              <w:iCs w:val="0"/>
              <w:color w:val="000000" w:themeColor="text1"/>
            </w:rPr>
          </w:pPr>
          <w:hyperlink w:anchor="_Toc156820314">
            <w:r w:rsidR="00273E0C">
              <w:rPr>
                <w:webHidden/>
              </w:rPr>
              <w:fldChar w:fldCharType="begin"/>
            </w:r>
            <w:r w:rsidR="00273E0C">
              <w:rPr>
                <w:webHidden/>
              </w:rPr>
              <w:instrText>PAGEREF _Toc156820314 \h</w:instrText>
            </w:r>
            <w:r w:rsidR="00273E0C">
              <w:rPr>
                <w:webHidden/>
              </w:rPr>
            </w:r>
            <w:r w:rsidR="00273E0C">
              <w:rPr>
                <w:webHidden/>
              </w:rPr>
              <w:fldChar w:fldCharType="separate"/>
            </w:r>
            <w:r w:rsidR="00273E0C">
              <w:rPr>
                <w:rStyle w:val="afff8"/>
                <w:i w:val="0"/>
                <w:iCs w:val="0"/>
                <w:webHidden/>
                <w:color w:val="000000" w:themeColor="text1"/>
              </w:rPr>
              <w:t>2.2. Структура профессионального модуля</w:t>
            </w:r>
            <w:r w:rsidR="00273E0C">
              <w:rPr>
                <w:rStyle w:val="afff8"/>
                <w:i w:val="0"/>
                <w:iCs w:val="0"/>
                <w:webHidden/>
                <w:color w:val="000000" w:themeColor="text1"/>
              </w:rPr>
              <w:tab/>
            </w:r>
            <w:r w:rsidR="00273E0C">
              <w:rPr>
                <w:webHidden/>
              </w:rPr>
              <w:fldChar w:fldCharType="end"/>
            </w:r>
          </w:hyperlink>
        </w:p>
        <w:p w14:paraId="19D9207A" w14:textId="77777777" w:rsidR="007C67D6" w:rsidRDefault="00823DCB">
          <w:pPr>
            <w:pStyle w:val="2a"/>
            <w:rPr>
              <w:rFonts w:eastAsiaTheme="minorEastAsia"/>
              <w:i w:val="0"/>
              <w:iCs w:val="0"/>
              <w:color w:val="000000" w:themeColor="text1"/>
            </w:rPr>
          </w:pPr>
          <w:hyperlink w:anchor="_Toc156820315">
            <w:r w:rsidR="00273E0C">
              <w:rPr>
                <w:webHidden/>
              </w:rPr>
              <w:fldChar w:fldCharType="begin"/>
            </w:r>
            <w:r w:rsidR="00273E0C">
              <w:rPr>
                <w:webHidden/>
              </w:rPr>
              <w:instrText>PAGEREF _Toc156820315 \h</w:instrText>
            </w:r>
            <w:r w:rsidR="00273E0C">
              <w:rPr>
                <w:webHidden/>
              </w:rPr>
            </w:r>
            <w:r w:rsidR="00273E0C">
              <w:rPr>
                <w:webHidden/>
              </w:rPr>
              <w:fldChar w:fldCharType="separate"/>
            </w:r>
            <w:r w:rsidR="00273E0C">
              <w:rPr>
                <w:rStyle w:val="afff8"/>
                <w:i w:val="0"/>
                <w:iCs w:val="0"/>
                <w:webHidden/>
                <w:color w:val="000000" w:themeColor="text1"/>
              </w:rPr>
              <w:t>2.3. Примерное содержание профессионального модуля</w:t>
            </w:r>
            <w:r w:rsidR="00273E0C">
              <w:rPr>
                <w:rStyle w:val="afff8"/>
                <w:i w:val="0"/>
                <w:iCs w:val="0"/>
                <w:webHidden/>
                <w:color w:val="000000" w:themeColor="text1"/>
              </w:rPr>
              <w:tab/>
            </w:r>
            <w:r w:rsidR="00273E0C">
              <w:rPr>
                <w:webHidden/>
              </w:rPr>
              <w:fldChar w:fldCharType="end"/>
            </w:r>
          </w:hyperlink>
        </w:p>
        <w:p w14:paraId="0B719D1D" w14:textId="77777777" w:rsidR="007C67D6" w:rsidRDefault="00823DCB">
          <w:pPr>
            <w:pStyle w:val="1f2"/>
            <w:rPr>
              <w:rFonts w:eastAsiaTheme="minorEastAsia"/>
              <w:lang w:eastAsia="ru-RU"/>
            </w:rPr>
          </w:pPr>
          <w:hyperlink w:anchor="_Toc156820317">
            <w:r w:rsidR="00273E0C">
              <w:rPr>
                <w:webHidden/>
              </w:rPr>
              <w:fldChar w:fldCharType="begin"/>
            </w:r>
            <w:r w:rsidR="00273E0C">
              <w:rPr>
                <w:webHidden/>
              </w:rPr>
              <w:instrText>PAGEREF _Toc156820317 \h</w:instrText>
            </w:r>
            <w:r w:rsidR="00273E0C">
              <w:rPr>
                <w:webHidden/>
              </w:rPr>
            </w:r>
            <w:r w:rsidR="00273E0C">
              <w:rPr>
                <w:webHidden/>
              </w:rPr>
              <w:fldChar w:fldCharType="separate"/>
            </w:r>
            <w:r w:rsidR="00273E0C">
              <w:rPr>
                <w:rStyle w:val="afff8"/>
                <w:webHidden/>
                <w:color w:val="000000" w:themeColor="text1"/>
              </w:rPr>
              <w:t>3. Условия реализации профессионального модуля</w:t>
            </w:r>
            <w:r w:rsidR="00273E0C">
              <w:rPr>
                <w:rStyle w:val="afff8"/>
                <w:webHidden/>
                <w:color w:val="000000" w:themeColor="text1"/>
              </w:rPr>
              <w:tab/>
            </w:r>
            <w:r w:rsidR="00273E0C">
              <w:rPr>
                <w:webHidden/>
              </w:rPr>
              <w:fldChar w:fldCharType="end"/>
            </w:r>
          </w:hyperlink>
        </w:p>
        <w:p w14:paraId="20A524AC" w14:textId="77777777" w:rsidR="007C67D6" w:rsidRDefault="00823DCB">
          <w:pPr>
            <w:pStyle w:val="2a"/>
            <w:rPr>
              <w:rFonts w:eastAsiaTheme="minorEastAsia"/>
              <w:i w:val="0"/>
              <w:iCs w:val="0"/>
              <w:color w:val="000000" w:themeColor="text1"/>
            </w:rPr>
          </w:pPr>
          <w:hyperlink w:anchor="_Toc156820318">
            <w:r w:rsidR="00273E0C">
              <w:rPr>
                <w:webHidden/>
              </w:rPr>
              <w:fldChar w:fldCharType="begin"/>
            </w:r>
            <w:r w:rsidR="00273E0C">
              <w:rPr>
                <w:webHidden/>
              </w:rPr>
              <w:instrText>PAGEREF _Toc156820318 \h</w:instrText>
            </w:r>
            <w:r w:rsidR="00273E0C">
              <w:rPr>
                <w:webHidden/>
              </w:rPr>
            </w:r>
            <w:r w:rsidR="00273E0C">
              <w:rPr>
                <w:webHidden/>
              </w:rPr>
              <w:fldChar w:fldCharType="separate"/>
            </w:r>
            <w:r w:rsidR="00273E0C">
              <w:rPr>
                <w:rStyle w:val="afff8"/>
                <w:i w:val="0"/>
                <w:iCs w:val="0"/>
                <w:webHidden/>
                <w:color w:val="000000" w:themeColor="text1"/>
              </w:rPr>
              <w:t>3.1. Материально-техническое обеспечение</w:t>
            </w:r>
            <w:r w:rsidR="00273E0C">
              <w:rPr>
                <w:rStyle w:val="afff8"/>
                <w:i w:val="0"/>
                <w:iCs w:val="0"/>
                <w:webHidden/>
                <w:color w:val="000000" w:themeColor="text1"/>
              </w:rPr>
              <w:tab/>
            </w:r>
            <w:r w:rsidR="00273E0C">
              <w:rPr>
                <w:webHidden/>
              </w:rPr>
              <w:fldChar w:fldCharType="end"/>
            </w:r>
          </w:hyperlink>
        </w:p>
        <w:p w14:paraId="7A7CAABB" w14:textId="77777777" w:rsidR="007C67D6" w:rsidRDefault="00823DCB">
          <w:pPr>
            <w:pStyle w:val="2a"/>
            <w:rPr>
              <w:rFonts w:eastAsiaTheme="minorEastAsia"/>
              <w:i w:val="0"/>
              <w:iCs w:val="0"/>
              <w:color w:val="000000" w:themeColor="text1"/>
            </w:rPr>
          </w:pPr>
          <w:hyperlink w:anchor="_Toc156820319">
            <w:r w:rsidR="00273E0C">
              <w:rPr>
                <w:webHidden/>
              </w:rPr>
              <w:fldChar w:fldCharType="begin"/>
            </w:r>
            <w:r w:rsidR="00273E0C">
              <w:rPr>
                <w:webHidden/>
              </w:rPr>
              <w:instrText>PAGEREF _Toc156820319 \h</w:instrText>
            </w:r>
            <w:r w:rsidR="00273E0C">
              <w:rPr>
                <w:webHidden/>
              </w:rPr>
            </w:r>
            <w:r w:rsidR="00273E0C">
              <w:rPr>
                <w:webHidden/>
              </w:rPr>
              <w:fldChar w:fldCharType="separate"/>
            </w:r>
            <w:r w:rsidR="00273E0C">
              <w:rPr>
                <w:rStyle w:val="afff8"/>
                <w:i w:val="0"/>
                <w:iCs w:val="0"/>
                <w:webHidden/>
                <w:color w:val="000000" w:themeColor="text1"/>
              </w:rPr>
              <w:t>3.2. Учебно-методическое обеспечение</w:t>
            </w:r>
            <w:r w:rsidR="00273E0C">
              <w:rPr>
                <w:rStyle w:val="afff8"/>
                <w:i w:val="0"/>
                <w:iCs w:val="0"/>
                <w:webHidden/>
                <w:color w:val="000000" w:themeColor="text1"/>
              </w:rPr>
              <w:tab/>
            </w:r>
            <w:r w:rsidR="00273E0C">
              <w:rPr>
                <w:webHidden/>
              </w:rPr>
              <w:fldChar w:fldCharType="end"/>
            </w:r>
          </w:hyperlink>
        </w:p>
        <w:p w14:paraId="1BAEB661" w14:textId="77777777" w:rsidR="007C67D6" w:rsidRDefault="00823DCB">
          <w:pPr>
            <w:pStyle w:val="1f2"/>
            <w:rPr>
              <w:rFonts w:eastAsiaTheme="minorEastAsia"/>
              <w:lang w:eastAsia="ru-RU"/>
            </w:rPr>
          </w:pPr>
          <w:hyperlink w:anchor="_Toc156820320">
            <w:r w:rsidR="00273E0C">
              <w:rPr>
                <w:webHidden/>
              </w:rPr>
              <w:fldChar w:fldCharType="begin"/>
            </w:r>
            <w:r w:rsidR="00273E0C">
              <w:rPr>
                <w:webHidden/>
              </w:rPr>
              <w:instrText>PAGEREF _Toc156820320 \h</w:instrText>
            </w:r>
            <w:r w:rsidR="00273E0C">
              <w:rPr>
                <w:webHidden/>
              </w:rPr>
            </w:r>
            <w:r w:rsidR="00273E0C">
              <w:rPr>
                <w:webHidden/>
              </w:rPr>
              <w:fldChar w:fldCharType="separate"/>
            </w:r>
            <w:r w:rsidR="00273E0C">
              <w:rPr>
                <w:rStyle w:val="afff8"/>
                <w:webHidden/>
                <w:color w:val="000000" w:themeColor="text1"/>
              </w:rPr>
              <w:t>4. Контроль и оценка результатов освоения  профессионального модуля</w:t>
            </w:r>
            <w:r w:rsidR="00273E0C">
              <w:rPr>
                <w:rStyle w:val="afff8"/>
                <w:webHidden/>
                <w:color w:val="000000" w:themeColor="text1"/>
              </w:rPr>
              <w:tab/>
            </w:r>
            <w:r w:rsidR="00273E0C">
              <w:rPr>
                <w:webHidden/>
              </w:rPr>
              <w:fldChar w:fldCharType="end"/>
            </w:r>
          </w:hyperlink>
          <w:r w:rsidR="00273E0C">
            <w:rPr>
              <w:rStyle w:val="afff8"/>
              <w:color w:val="000000" w:themeColor="text1"/>
            </w:rPr>
            <w:fldChar w:fldCharType="end"/>
          </w:r>
        </w:p>
        <w:p w14:paraId="18977731" w14:textId="77777777" w:rsidR="007C67D6" w:rsidRDefault="00823DCB">
          <w:pPr>
            <w:sectPr w:rsidR="007C67D6">
              <w:headerReference w:type="even" r:id="rId8"/>
              <w:headerReference w:type="default" r:id="rId9"/>
              <w:headerReference w:type="first" r:id="rId10"/>
              <w:pgSz w:w="11906" w:h="16838"/>
              <w:pgMar w:top="1134" w:right="567" w:bottom="1134" w:left="1701" w:header="709" w:footer="0" w:gutter="0"/>
              <w:cols w:space="720"/>
              <w:formProt w:val="0"/>
              <w:docGrid w:linePitch="360" w:charSpace="8192"/>
            </w:sectPr>
          </w:pPr>
        </w:p>
      </w:sdtContent>
    </w:sdt>
    <w:p w14:paraId="05C43F03" w14:textId="77777777" w:rsidR="007C67D6" w:rsidRDefault="00273E0C">
      <w:pPr>
        <w:pStyle w:val="1b"/>
        <w:rPr>
          <w:rFonts w:ascii="Times New Roman" w:hAnsi="Times New Roman"/>
          <w:color w:val="000000" w:themeColor="text1"/>
        </w:rPr>
      </w:pPr>
      <w:bookmarkStart w:id="3" w:name="_Toc156820309"/>
      <w:bookmarkStart w:id="4" w:name="_Toc150695787"/>
      <w:bookmarkStart w:id="5" w:name="_Toc150695622"/>
      <w:bookmarkStart w:id="6" w:name="_Toc149904144"/>
      <w:bookmarkStart w:id="7" w:name="_Toc189558132"/>
      <w:r>
        <w:rPr>
          <w:rFonts w:ascii="Times New Roman" w:hAnsi="Times New Roman"/>
          <w:color w:val="000000" w:themeColor="text1"/>
        </w:rPr>
        <w:lastRenderedPageBreak/>
        <w:t>1. Общая характеристика</w:t>
      </w:r>
      <w:bookmarkEnd w:id="3"/>
      <w:bookmarkEnd w:id="4"/>
      <w:bookmarkEnd w:id="5"/>
      <w:bookmarkEnd w:id="6"/>
      <w:r>
        <w:rPr>
          <w:rFonts w:ascii="Times New Roman" w:hAnsi="Times New Roman"/>
          <w:color w:val="000000" w:themeColor="text1"/>
        </w:rPr>
        <w:t xml:space="preserve"> ПРИМЕРНОЙ</w:t>
      </w:r>
      <w:r>
        <w:rPr>
          <w:rFonts w:ascii="Times New Roman" w:hAnsi="Times New Roman"/>
          <w:color w:val="000000" w:themeColor="text1"/>
          <w:lang w:val="ru-RU"/>
        </w:rPr>
        <w:t xml:space="preserve"> </w:t>
      </w:r>
      <w:r>
        <w:rPr>
          <w:rFonts w:ascii="Times New Roman" w:hAnsi="Times New Roman"/>
          <w:color w:val="000000" w:themeColor="text1"/>
        </w:rPr>
        <w:t>РАБОЧЕЙ ПРОГРАММЫ</w:t>
      </w:r>
      <w:r>
        <w:rPr>
          <w:rFonts w:ascii="Times New Roman" w:hAnsi="Times New Roman"/>
          <w:color w:val="000000" w:themeColor="text1"/>
          <w:lang w:val="ru-RU"/>
        </w:rPr>
        <w:t xml:space="preserve"> </w:t>
      </w:r>
      <w:r>
        <w:rPr>
          <w:rFonts w:ascii="Times New Roman" w:hAnsi="Times New Roman"/>
          <w:color w:val="000000" w:themeColor="text1"/>
        </w:rPr>
        <w:t>ПРОФЕССИОНАЛЬНОГО МОДУЛЯ</w:t>
      </w:r>
      <w:bookmarkEnd w:id="7"/>
    </w:p>
    <w:p w14:paraId="54B21002" w14:textId="77777777" w:rsidR="007C67D6" w:rsidRDefault="00273E0C">
      <w:pPr>
        <w:spacing w:line="276" w:lineRule="auto"/>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«ПМ.01 ТЕХНИЧЕСКАЯ ЭКСПЛУАТАЦИЯ СУДОВОГО ЭЛЕКТРООБОРУДОВАНИЯ И СРЕДСТВ АВТОМАТИКИ»</w:t>
      </w:r>
    </w:p>
    <w:p w14:paraId="4E1D063A" w14:textId="77777777" w:rsidR="007C67D6" w:rsidRDefault="007C67D6">
      <w:pPr>
        <w:pStyle w:val="1b"/>
        <w:rPr>
          <w:rFonts w:ascii="Times New Roman" w:hAnsi="Times New Roman"/>
          <w:color w:val="000000" w:themeColor="text1"/>
          <w:lang w:val="ru-RU"/>
        </w:rPr>
      </w:pPr>
    </w:p>
    <w:p w14:paraId="4A84AF51" w14:textId="77777777" w:rsidR="007C67D6" w:rsidRDefault="00273E0C">
      <w:pPr>
        <w:jc w:val="both"/>
        <w:rPr>
          <w:rFonts w:ascii="Times New Roman" w:hAnsi="Times New Roman"/>
          <w:color w:val="000000" w:themeColor="text1"/>
        </w:rPr>
      </w:pPr>
      <w:bookmarkStart w:id="8" w:name="_Toc156820310"/>
      <w:bookmarkStart w:id="9" w:name="_Toc150695623"/>
      <w:bookmarkStart w:id="10" w:name="_Toc189558133"/>
      <w:r>
        <w:rPr>
          <w:rFonts w:ascii="Times New Roman" w:hAnsi="Times New Roman"/>
          <w:color w:val="000000" w:themeColor="text1"/>
        </w:rPr>
        <w:t xml:space="preserve">1.1. </w:t>
      </w:r>
      <w:bookmarkEnd w:id="8"/>
      <w:bookmarkEnd w:id="9"/>
      <w:r>
        <w:rPr>
          <w:rFonts w:ascii="Times New Roman" w:hAnsi="Times New Roman"/>
          <w:color w:val="000000" w:themeColor="text1"/>
        </w:rPr>
        <w:t>Цель и место профессионального модуля в структуре образовательной программы</w:t>
      </w:r>
      <w:bookmarkEnd w:id="10"/>
    </w:p>
    <w:p w14:paraId="5F46A4DE" w14:textId="77777777" w:rsidR="007C67D6" w:rsidRDefault="00273E0C">
      <w:pPr>
        <w:spacing w:line="276"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Цель модуля: освоение вида деятельности «</w:t>
      </w:r>
      <w:r>
        <w:rPr>
          <w:rFonts w:ascii="Times New Roman" w:hAnsi="Times New Roman" w:cs="Times New Roman"/>
          <w:color w:val="000000" w:themeColor="text1"/>
          <w:sz w:val="24"/>
          <w:szCs w:val="24"/>
        </w:rPr>
        <w:t>Техническая эксплуатация судового электрооборудования и средств автоматики</w:t>
      </w:r>
      <w:r>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p>
    <w:p w14:paraId="342FCED0" w14:textId="77777777" w:rsidR="007C67D6" w:rsidRDefault="00273E0C">
      <w:pPr>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291DC633" w14:textId="77777777" w:rsidR="007C67D6" w:rsidRDefault="007C67D6">
      <w:pPr>
        <w:spacing w:line="276" w:lineRule="auto"/>
        <w:ind w:firstLine="709"/>
        <w:jc w:val="both"/>
        <w:rPr>
          <w:rFonts w:ascii="Times New Roman" w:hAnsi="Times New Roman" w:cs="Times New Roman"/>
          <w:color w:val="000000" w:themeColor="text1"/>
          <w:sz w:val="24"/>
          <w:szCs w:val="24"/>
        </w:rPr>
      </w:pPr>
    </w:p>
    <w:p w14:paraId="764954B0" w14:textId="77777777" w:rsidR="007C67D6" w:rsidRDefault="00273E0C">
      <w:pPr>
        <w:rPr>
          <w:rFonts w:ascii="Times New Roman" w:hAnsi="Times New Roman"/>
          <w:color w:val="000000" w:themeColor="text1"/>
        </w:rPr>
      </w:pPr>
      <w:bookmarkStart w:id="11" w:name="_Toc156820311"/>
      <w:bookmarkStart w:id="12" w:name="_Toc189558134"/>
      <w:r>
        <w:rPr>
          <w:rFonts w:ascii="Times New Roman" w:hAnsi="Times New Roman"/>
          <w:color w:val="000000" w:themeColor="text1"/>
        </w:rPr>
        <w:t>1.2. Планируемые результаты освоения профессионального модуля</w:t>
      </w:r>
      <w:bookmarkEnd w:id="11"/>
      <w:bookmarkEnd w:id="12"/>
    </w:p>
    <w:p w14:paraId="7642CCAF" w14:textId="77777777" w:rsidR="007C67D6" w:rsidRDefault="00273E0C">
      <w:pPr>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BB35360" w14:textId="77777777" w:rsidR="007C67D6" w:rsidRDefault="00273E0C">
      <w:pPr>
        <w:spacing w:after="120"/>
        <w:ind w:firstLine="709"/>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2714"/>
        <w:gridCol w:w="2958"/>
        <w:gridCol w:w="2970"/>
      </w:tblGrid>
      <w:tr w:rsidR="00AC4D17" w:rsidRPr="00D369E1" w14:paraId="3A37FA10" w14:textId="77777777" w:rsidTr="00E634B8">
        <w:tc>
          <w:tcPr>
            <w:tcW w:w="986" w:type="dxa"/>
            <w:tcBorders>
              <w:top w:val="single" w:sz="4" w:space="0" w:color="auto"/>
              <w:left w:val="single" w:sz="4" w:space="0" w:color="auto"/>
              <w:right w:val="single" w:sz="4" w:space="0" w:color="auto"/>
            </w:tcBorders>
          </w:tcPr>
          <w:p w14:paraId="77F678D3" w14:textId="77777777" w:rsidR="00AC4D17" w:rsidRPr="00D369E1" w:rsidRDefault="00AC4D17" w:rsidP="00E634B8">
            <w:pP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 xml:space="preserve">Код </w:t>
            </w:r>
            <w:r w:rsidRPr="00D369E1">
              <w:rPr>
                <w:rFonts w:ascii="Times New Roman" w:eastAsia="Calibri" w:hAnsi="Times New Roman" w:cs="Times New Roman"/>
                <w:b/>
                <w:i/>
                <w:color w:val="000000"/>
                <w:sz w:val="24"/>
                <w:szCs w:val="24"/>
              </w:rPr>
              <w:t>ОК, ПК</w:t>
            </w:r>
          </w:p>
        </w:tc>
        <w:tc>
          <w:tcPr>
            <w:tcW w:w="2714" w:type="dxa"/>
            <w:tcBorders>
              <w:top w:val="single" w:sz="4" w:space="0" w:color="auto"/>
              <w:left w:val="single" w:sz="4" w:space="0" w:color="auto"/>
              <w:right w:val="single" w:sz="4" w:space="0" w:color="auto"/>
            </w:tcBorders>
          </w:tcPr>
          <w:p w14:paraId="458620C0" w14:textId="77777777" w:rsidR="00AC4D17" w:rsidRPr="00D369E1" w:rsidRDefault="00AC4D17" w:rsidP="00E634B8">
            <w:pPr>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Уметь</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45A34762" w14:textId="77777777" w:rsidR="00AC4D17" w:rsidRPr="00D369E1" w:rsidRDefault="00AC4D17" w:rsidP="00E634B8">
            <w:pPr>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Знать</w:t>
            </w:r>
          </w:p>
        </w:tc>
        <w:tc>
          <w:tcPr>
            <w:tcW w:w="2970" w:type="dxa"/>
            <w:tcBorders>
              <w:top w:val="single" w:sz="4" w:space="0" w:color="auto"/>
              <w:left w:val="single" w:sz="4" w:space="0" w:color="auto"/>
              <w:bottom w:val="single" w:sz="4" w:space="0" w:color="auto"/>
              <w:right w:val="single" w:sz="4" w:space="0" w:color="auto"/>
            </w:tcBorders>
          </w:tcPr>
          <w:p w14:paraId="23F64814" w14:textId="77777777" w:rsidR="00AC4D17" w:rsidRPr="00D369E1" w:rsidRDefault="00AC4D17" w:rsidP="00E634B8">
            <w:pPr>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Владеть навыками</w:t>
            </w:r>
          </w:p>
        </w:tc>
      </w:tr>
      <w:tr w:rsidR="00AC4D17" w:rsidRPr="00D369E1" w14:paraId="2504E994" w14:textId="77777777" w:rsidTr="00E634B8">
        <w:tc>
          <w:tcPr>
            <w:tcW w:w="986" w:type="dxa"/>
            <w:tcBorders>
              <w:top w:val="single" w:sz="4" w:space="0" w:color="auto"/>
              <w:left w:val="single" w:sz="4" w:space="0" w:color="auto"/>
              <w:right w:val="single" w:sz="4" w:space="0" w:color="auto"/>
            </w:tcBorders>
          </w:tcPr>
          <w:p w14:paraId="108106A4" w14:textId="77777777" w:rsidR="00AC4D17" w:rsidRPr="00D369E1" w:rsidRDefault="00AC4D17"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ОК.01</w:t>
            </w:r>
          </w:p>
          <w:p w14:paraId="40E8785A" w14:textId="77777777" w:rsidR="00AC4D17" w:rsidRPr="00D369E1" w:rsidRDefault="00AC4D17" w:rsidP="00E634B8">
            <w:pPr>
              <w:rPr>
                <w:rFonts w:ascii="Times New Roman" w:eastAsia="Calibri" w:hAnsi="Times New Roman" w:cs="Times New Roman"/>
                <w:bCs/>
                <w:color w:val="000000"/>
                <w:sz w:val="24"/>
                <w:szCs w:val="24"/>
              </w:rPr>
            </w:pPr>
          </w:p>
        </w:tc>
        <w:tc>
          <w:tcPr>
            <w:tcW w:w="2714" w:type="dxa"/>
            <w:tcBorders>
              <w:top w:val="single" w:sz="4" w:space="0" w:color="auto"/>
              <w:left w:val="single" w:sz="4" w:space="0" w:color="auto"/>
              <w:right w:val="single" w:sz="4" w:space="0" w:color="auto"/>
            </w:tcBorders>
            <w:hideMark/>
          </w:tcPr>
          <w:p w14:paraId="315DE612"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A4FFE0D"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D23DCB"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14:paraId="4199855D"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
          <w:p w14:paraId="399E1ADA"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0178DD6A" w14:textId="77777777" w:rsidR="00AC4D17" w:rsidRPr="00D369E1" w:rsidRDefault="00AC4D17"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а</w:t>
            </w:r>
            <w:r w:rsidRPr="00D369E1">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14:paraId="14D2D22C" w14:textId="77777777" w:rsidR="00AC4D17" w:rsidRPr="00D369E1" w:rsidRDefault="00AC4D17"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структуру плана для решения задач, алгоритмы выполнения работ в профессиональной и смежных областях;</w:t>
            </w:r>
          </w:p>
          <w:p w14:paraId="76D5B155" w14:textId="77777777" w:rsidR="00AC4D17" w:rsidRPr="00D369E1" w:rsidRDefault="00AC4D17"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F00FCEE" w14:textId="77777777" w:rsidR="00AC4D17" w:rsidRPr="00D369E1" w:rsidRDefault="00AC4D17"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методы работы в профессиональной и смежных сферах;</w:t>
            </w:r>
          </w:p>
          <w:p w14:paraId="63F42008" w14:textId="77777777" w:rsidR="00AC4D17" w:rsidRPr="00D369E1" w:rsidRDefault="00AC4D17" w:rsidP="00E634B8">
            <w:pPr>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порядок оценки результатов решения задач профессиональной деятельности.</w:t>
            </w:r>
          </w:p>
        </w:tc>
        <w:tc>
          <w:tcPr>
            <w:tcW w:w="2970" w:type="dxa"/>
            <w:tcBorders>
              <w:top w:val="single" w:sz="4" w:space="0" w:color="auto"/>
              <w:left w:val="single" w:sz="4" w:space="0" w:color="auto"/>
              <w:bottom w:val="single" w:sz="4" w:space="0" w:color="auto"/>
              <w:right w:val="single" w:sz="4" w:space="0" w:color="auto"/>
            </w:tcBorders>
          </w:tcPr>
          <w:p w14:paraId="277DD090" w14:textId="77777777" w:rsidR="00AC4D17" w:rsidRPr="00D369E1" w:rsidRDefault="00AC4D17" w:rsidP="00E634B8">
            <w:pPr>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p w14:paraId="20B6EF3E"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05E1F794" w14:textId="77777777" w:rsidTr="00E634B8">
        <w:tc>
          <w:tcPr>
            <w:tcW w:w="986" w:type="dxa"/>
            <w:tcBorders>
              <w:left w:val="single" w:sz="4" w:space="0" w:color="auto"/>
              <w:bottom w:val="single" w:sz="4" w:space="0" w:color="auto"/>
              <w:right w:val="single" w:sz="4" w:space="0" w:color="auto"/>
            </w:tcBorders>
          </w:tcPr>
          <w:p w14:paraId="48819441" w14:textId="77777777" w:rsidR="00AC4D17" w:rsidRPr="00D369E1" w:rsidRDefault="00AC4D17"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ОК.02</w:t>
            </w:r>
          </w:p>
          <w:p w14:paraId="2E215203" w14:textId="77777777" w:rsidR="00AC4D17" w:rsidRPr="00D369E1" w:rsidRDefault="00AC4D17" w:rsidP="00E634B8">
            <w:pP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14:paraId="4F54131B"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 xml:space="preserve">определять задачи для </w:t>
            </w:r>
            <w:r w:rsidRPr="00D369E1">
              <w:rPr>
                <w:rFonts w:ascii="Times New Roman" w:eastAsia="Calibri" w:hAnsi="Times New Roman" w:cs="Times New Roman"/>
                <w:iCs/>
                <w:color w:val="000000"/>
                <w:sz w:val="24"/>
                <w:szCs w:val="24"/>
              </w:rPr>
              <w:lastRenderedPageBreak/>
              <w:t>поиска информации, планировать процесс поиска, выбирать необходимые источники информации;</w:t>
            </w:r>
          </w:p>
          <w:p w14:paraId="676DE0BA"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выделять наиболее значимое в перечне информации, структурировать получаемую информацию, оформлять результаты поиска;</w:t>
            </w:r>
          </w:p>
          <w:p w14:paraId="7D532B50"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оценивать практическую значимость результатов поиска;</w:t>
            </w:r>
          </w:p>
          <w:p w14:paraId="7AB1A3E7"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14:paraId="0BE9E143"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14:paraId="2673830F"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3877A75F"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номенклатуру информа</w:t>
            </w:r>
            <w:r w:rsidRPr="00D369E1">
              <w:rPr>
                <w:rFonts w:ascii="Times New Roman" w:eastAsia="Calibri" w:hAnsi="Times New Roman" w:cs="Times New Roman"/>
                <w:iCs/>
                <w:color w:val="000000"/>
                <w:sz w:val="24"/>
                <w:szCs w:val="24"/>
              </w:rPr>
              <w:lastRenderedPageBreak/>
              <w:t>ционных источников, применяемых в профессиональной деятельности;</w:t>
            </w:r>
          </w:p>
          <w:p w14:paraId="615CC7F1"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приемы структурирования информации;</w:t>
            </w:r>
          </w:p>
          <w:p w14:paraId="3F6F5FFD"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формат оформления результатов поиска информации;</w:t>
            </w:r>
          </w:p>
          <w:p w14:paraId="2EC234EB"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14:paraId="6B74E433"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14:paraId="7E6367A4" w14:textId="77777777" w:rsidR="00AC4D17" w:rsidRPr="00D369E1" w:rsidRDefault="00AC4D17" w:rsidP="00E634B8">
            <w:pPr>
              <w:rPr>
                <w:rFonts w:ascii="Times New Roman" w:eastAsia="Calibri" w:hAnsi="Times New Roman" w:cs="Times New Roman"/>
                <w:bCs/>
                <w:i/>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468C0D2B" w14:textId="77777777" w:rsidR="00AC4D17" w:rsidRPr="00D369E1" w:rsidRDefault="00AC4D17" w:rsidP="00E634B8">
            <w:pPr>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lastRenderedPageBreak/>
              <w:t>-</w:t>
            </w:r>
          </w:p>
        </w:tc>
      </w:tr>
      <w:tr w:rsidR="00AC4D17" w:rsidRPr="00D369E1" w14:paraId="1A393875" w14:textId="77777777" w:rsidTr="00E634B8">
        <w:tc>
          <w:tcPr>
            <w:tcW w:w="986" w:type="dxa"/>
            <w:tcBorders>
              <w:left w:val="single" w:sz="4" w:space="0" w:color="auto"/>
              <w:bottom w:val="single" w:sz="4" w:space="0" w:color="auto"/>
              <w:right w:val="single" w:sz="4" w:space="0" w:color="auto"/>
            </w:tcBorders>
          </w:tcPr>
          <w:p w14:paraId="48E38AC8" w14:textId="77777777" w:rsidR="00AC4D17" w:rsidRPr="00D369E1" w:rsidRDefault="00AC4D17"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ОК.03</w:t>
            </w:r>
          </w:p>
          <w:p w14:paraId="5C500654" w14:textId="77777777" w:rsidR="00AC4D17" w:rsidRPr="00D369E1" w:rsidRDefault="00AC4D17" w:rsidP="00E634B8">
            <w:pPr>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14:paraId="050F9F08"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14:paraId="4354B991"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современную научную профессиональную терминологию;</w:t>
            </w:r>
          </w:p>
          <w:p w14:paraId="245FCA57"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p w14:paraId="09E23D35"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выявлять достоинства и недостатки коммерческой идеи;</w:t>
            </w:r>
          </w:p>
          <w:p w14:paraId="4752C650"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определять инвестиционную привлекательность коммерческих идей в рамках профессиональной деятельности, выявлять </w:t>
            </w:r>
            <w:r w:rsidRPr="00D369E1">
              <w:rPr>
                <w:rFonts w:ascii="Times New Roman" w:eastAsia="Calibri" w:hAnsi="Times New Roman" w:cs="Times New Roman"/>
                <w:iCs/>
                <w:color w:val="000000"/>
                <w:sz w:val="24"/>
                <w:szCs w:val="24"/>
              </w:rPr>
              <w:lastRenderedPageBreak/>
              <w:t>источники финансирования;</w:t>
            </w:r>
          </w:p>
          <w:p w14:paraId="4D8EBD68"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p w14:paraId="78053085"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источники достоверной правовой информации;</w:t>
            </w:r>
          </w:p>
          <w:p w14:paraId="7A23542D"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составлять различные правовые документы;</w:t>
            </w:r>
          </w:p>
          <w:p w14:paraId="386137E9" w14:textId="77777777" w:rsidR="00AC4D17" w:rsidRPr="00D369E1" w:rsidRDefault="00AC4D17"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p w14:paraId="04AABF56"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257B09FB" w14:textId="77777777" w:rsidR="00AC4D17" w:rsidRPr="00D369E1" w:rsidRDefault="00AC4D17" w:rsidP="00823DCB">
            <w:pPr>
              <w:numPr>
                <w:ilvl w:val="0"/>
                <w:numId w:val="14"/>
              </w:numPr>
              <w:tabs>
                <w:tab w:val="left" w:pos="269"/>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содержание актуальной нормативно-правовой документации;</w:t>
            </w:r>
          </w:p>
          <w:p w14:paraId="7C3A9D73" w14:textId="77777777" w:rsidR="00AC4D17" w:rsidRPr="00D369E1" w:rsidRDefault="00AC4D17" w:rsidP="00823DCB">
            <w:pPr>
              <w:numPr>
                <w:ilvl w:val="0"/>
                <w:numId w:val="14"/>
              </w:numPr>
              <w:tabs>
                <w:tab w:val="left" w:pos="269"/>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современную научную и профессиональную терминологию;</w:t>
            </w:r>
          </w:p>
          <w:p w14:paraId="6FB7389D" w14:textId="77777777" w:rsidR="00AC4D17" w:rsidRPr="00D369E1" w:rsidRDefault="00AC4D17" w:rsidP="00823DCB">
            <w:pPr>
              <w:numPr>
                <w:ilvl w:val="0"/>
                <w:numId w:val="14"/>
              </w:numPr>
              <w:tabs>
                <w:tab w:val="left" w:pos="269"/>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p w14:paraId="6303D858" w14:textId="77777777" w:rsidR="00AC4D17" w:rsidRPr="00D369E1" w:rsidRDefault="00AC4D17" w:rsidP="00823DCB">
            <w:pPr>
              <w:numPr>
                <w:ilvl w:val="0"/>
                <w:numId w:val="14"/>
              </w:numPr>
              <w:tabs>
                <w:tab w:val="left" w:pos="269"/>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основы предпринимательской деятельности, правовой и финансовой грамотности;</w:t>
            </w:r>
          </w:p>
          <w:p w14:paraId="258F84CF" w14:textId="77777777" w:rsidR="00AC4D17" w:rsidRPr="00D369E1" w:rsidRDefault="00AC4D17" w:rsidP="00823DCB">
            <w:pPr>
              <w:numPr>
                <w:ilvl w:val="0"/>
                <w:numId w:val="14"/>
              </w:numPr>
              <w:tabs>
                <w:tab w:val="left" w:pos="269"/>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разработки презентации;</w:t>
            </w:r>
          </w:p>
          <w:p w14:paraId="0DE6AEB4" w14:textId="77777777" w:rsidR="00AC4D17" w:rsidRPr="00D369E1" w:rsidRDefault="00AC4D17" w:rsidP="00823DCB">
            <w:pPr>
              <w:numPr>
                <w:ilvl w:val="0"/>
                <w:numId w:val="14"/>
              </w:numPr>
              <w:tabs>
                <w:tab w:val="left" w:pos="269"/>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этапы разработки и реализации проекта.</w:t>
            </w:r>
          </w:p>
          <w:p w14:paraId="65C8D707" w14:textId="77777777" w:rsidR="00AC4D17" w:rsidRPr="00D369E1" w:rsidRDefault="00AC4D17" w:rsidP="00E634B8">
            <w:pPr>
              <w:tabs>
                <w:tab w:val="left" w:pos="0"/>
                <w:tab w:val="left" w:pos="175"/>
              </w:tabs>
              <w:contextualSpacing/>
              <w:rPr>
                <w:rFonts w:ascii="Times New Roman" w:eastAsia="Calibri" w:hAnsi="Times New Roman" w:cs="Times New Roman"/>
                <w:i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64EE04C0"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632DD360" w14:textId="77777777" w:rsidTr="00E634B8">
        <w:tc>
          <w:tcPr>
            <w:tcW w:w="986" w:type="dxa"/>
            <w:tcBorders>
              <w:left w:val="single" w:sz="4" w:space="0" w:color="auto"/>
              <w:bottom w:val="single" w:sz="4" w:space="0" w:color="auto"/>
              <w:right w:val="single" w:sz="4" w:space="0" w:color="auto"/>
            </w:tcBorders>
          </w:tcPr>
          <w:p w14:paraId="203799E7" w14:textId="77777777" w:rsidR="00AC4D17" w:rsidRPr="00D369E1" w:rsidRDefault="00AC4D17"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ОК.04</w:t>
            </w:r>
          </w:p>
          <w:p w14:paraId="1017EBA4" w14:textId="77777777" w:rsidR="00AC4D17" w:rsidRPr="00D369E1" w:rsidRDefault="00AC4D17" w:rsidP="00E634B8">
            <w:pPr>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14:paraId="00B7B951" w14:textId="77777777" w:rsidR="00AC4D17" w:rsidRPr="00D369E1" w:rsidRDefault="00AC4D17" w:rsidP="00823DCB">
            <w:pPr>
              <w:numPr>
                <w:ilvl w:val="0"/>
                <w:numId w:val="15"/>
              </w:numPr>
              <w:tabs>
                <w:tab w:val="left" w:pos="197"/>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работу коллектива и команды;</w:t>
            </w:r>
          </w:p>
          <w:p w14:paraId="234CF786"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5AC091C4" w14:textId="77777777" w:rsidR="00AC4D17" w:rsidRPr="00D369E1" w:rsidRDefault="00AC4D17" w:rsidP="00823DCB">
            <w:pPr>
              <w:numPr>
                <w:ilvl w:val="0"/>
                <w:numId w:val="16"/>
              </w:numPr>
              <w:tabs>
                <w:tab w:val="left" w:pos="238"/>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основы деятельности коллектива;</w:t>
            </w:r>
          </w:p>
          <w:p w14:paraId="28A4F97D" w14:textId="77777777" w:rsidR="00AC4D17" w:rsidRPr="00D369E1" w:rsidRDefault="00AC4D17" w:rsidP="00823DCB">
            <w:pPr>
              <w:numPr>
                <w:ilvl w:val="0"/>
                <w:numId w:val="16"/>
              </w:numPr>
              <w:tabs>
                <w:tab w:val="left" w:pos="238"/>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особенности личности.</w:t>
            </w:r>
          </w:p>
          <w:p w14:paraId="5C03F425" w14:textId="77777777" w:rsidR="00AC4D17" w:rsidRPr="00D369E1" w:rsidRDefault="00AC4D17" w:rsidP="00E634B8">
            <w:pPr>
              <w:tabs>
                <w:tab w:val="left" w:pos="0"/>
                <w:tab w:val="left" w:pos="175"/>
              </w:tabs>
              <w:contextualSpacing/>
              <w:rPr>
                <w:rFonts w:ascii="Times New Roman" w:eastAsia="Calibri" w:hAnsi="Times New Roman" w:cs="Times New Roman"/>
                <w:i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14:paraId="1EBA1113"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78A8EA35" w14:textId="77777777" w:rsidTr="00E634B8">
        <w:tc>
          <w:tcPr>
            <w:tcW w:w="986" w:type="dxa"/>
            <w:tcBorders>
              <w:left w:val="single" w:sz="4" w:space="0" w:color="auto"/>
              <w:bottom w:val="single" w:sz="4" w:space="0" w:color="auto"/>
              <w:right w:val="single" w:sz="4" w:space="0" w:color="auto"/>
            </w:tcBorders>
          </w:tcPr>
          <w:p w14:paraId="70130308" w14:textId="77777777" w:rsidR="00AC4D17" w:rsidRPr="00D369E1" w:rsidRDefault="00AC4D17"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ОК.05</w:t>
            </w:r>
          </w:p>
          <w:p w14:paraId="24683F19" w14:textId="77777777" w:rsidR="00AC4D17" w:rsidRPr="00D369E1" w:rsidRDefault="00AC4D17" w:rsidP="00E634B8">
            <w:pPr>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14:paraId="4E4958DB" w14:textId="77777777" w:rsidR="00AC4D17" w:rsidRPr="00D369E1" w:rsidRDefault="00AC4D17" w:rsidP="00823DCB">
            <w:pPr>
              <w:numPr>
                <w:ilvl w:val="0"/>
                <w:numId w:val="17"/>
              </w:numPr>
              <w:tabs>
                <w:tab w:val="left" w:pos="55"/>
                <w:tab w:val="left" w:pos="197"/>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грамотно </w:t>
            </w:r>
            <w:r w:rsidRPr="00D369E1">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14:paraId="6EE29AEE"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проявлять толерантность в рабочем коллективе.</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065E8058" w14:textId="77777777" w:rsidR="00AC4D17" w:rsidRPr="00D369E1" w:rsidRDefault="00AC4D17" w:rsidP="00823DCB">
            <w:pPr>
              <w:numPr>
                <w:ilvl w:val="0"/>
                <w:numId w:val="17"/>
              </w:numPr>
              <w:tabs>
                <w:tab w:val="left" w:pos="238"/>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правила оформления документов;</w:t>
            </w:r>
          </w:p>
          <w:p w14:paraId="726E6863" w14:textId="77777777" w:rsidR="00AC4D17" w:rsidRPr="00D369E1" w:rsidRDefault="00AC4D17" w:rsidP="00823DCB">
            <w:pPr>
              <w:numPr>
                <w:ilvl w:val="0"/>
                <w:numId w:val="17"/>
              </w:numPr>
              <w:tabs>
                <w:tab w:val="left" w:pos="238"/>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построения устных сообщений;</w:t>
            </w:r>
          </w:p>
          <w:p w14:paraId="10A7958E"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особенности социального и культурного контекста.</w:t>
            </w:r>
          </w:p>
        </w:tc>
        <w:tc>
          <w:tcPr>
            <w:tcW w:w="2970" w:type="dxa"/>
            <w:tcBorders>
              <w:top w:val="single" w:sz="4" w:space="0" w:color="auto"/>
              <w:left w:val="single" w:sz="4" w:space="0" w:color="auto"/>
              <w:bottom w:val="single" w:sz="4" w:space="0" w:color="auto"/>
              <w:right w:val="single" w:sz="4" w:space="0" w:color="auto"/>
            </w:tcBorders>
          </w:tcPr>
          <w:p w14:paraId="0821182B"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1B876923" w14:textId="77777777" w:rsidTr="00E634B8">
        <w:tc>
          <w:tcPr>
            <w:tcW w:w="986" w:type="dxa"/>
            <w:tcBorders>
              <w:left w:val="single" w:sz="4" w:space="0" w:color="auto"/>
              <w:bottom w:val="single" w:sz="4" w:space="0" w:color="auto"/>
              <w:right w:val="single" w:sz="4" w:space="0" w:color="auto"/>
            </w:tcBorders>
          </w:tcPr>
          <w:p w14:paraId="032DE320" w14:textId="77777777" w:rsidR="00AC4D17" w:rsidRPr="00D369E1" w:rsidRDefault="00AC4D17"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06</w:t>
            </w:r>
          </w:p>
        </w:tc>
        <w:tc>
          <w:tcPr>
            <w:tcW w:w="2714" w:type="dxa"/>
            <w:tcBorders>
              <w:left w:val="single" w:sz="4" w:space="0" w:color="auto"/>
              <w:bottom w:val="single" w:sz="4" w:space="0" w:color="auto"/>
              <w:right w:val="single" w:sz="4" w:space="0" w:color="auto"/>
            </w:tcBorders>
          </w:tcPr>
          <w:p w14:paraId="126EFD72" w14:textId="77777777" w:rsidR="00AC4D17" w:rsidRPr="00D369E1" w:rsidRDefault="00AC4D17" w:rsidP="00823DCB">
            <w:pPr>
              <w:numPr>
                <w:ilvl w:val="0"/>
                <w:numId w:val="18"/>
              </w:numPr>
              <w:tabs>
                <w:tab w:val="left" w:pos="197"/>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проявлять гражданско-патриотическую позицию;</w:t>
            </w:r>
          </w:p>
          <w:p w14:paraId="46FDC872" w14:textId="77777777" w:rsidR="00AC4D17" w:rsidRPr="00D369E1" w:rsidRDefault="00AC4D17" w:rsidP="00823DCB">
            <w:pPr>
              <w:numPr>
                <w:ilvl w:val="0"/>
                <w:numId w:val="18"/>
              </w:numPr>
              <w:tabs>
                <w:tab w:val="left" w:pos="197"/>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демонстрировать осознанное поведение;</w:t>
            </w:r>
          </w:p>
          <w:p w14:paraId="10FF9994" w14:textId="77777777" w:rsidR="00AC4D17" w:rsidRPr="00D369E1" w:rsidRDefault="00AC4D17" w:rsidP="00823DCB">
            <w:pPr>
              <w:numPr>
                <w:ilvl w:val="0"/>
                <w:numId w:val="18"/>
              </w:numPr>
              <w:tabs>
                <w:tab w:val="left" w:pos="197"/>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описывать значимость своей </w:t>
            </w:r>
            <w:r w:rsidRPr="00D369E1">
              <w:rPr>
                <w:rFonts w:ascii="Times New Roman" w:eastAsia="Calibri" w:hAnsi="Times New Roman" w:cs="Times New Roman"/>
                <w:bCs/>
                <w:color w:val="000000"/>
                <w:sz w:val="24"/>
                <w:szCs w:val="24"/>
              </w:rPr>
              <w:t>специальности;</w:t>
            </w:r>
          </w:p>
          <w:p w14:paraId="38B38647"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применять стандарты антикоррупционного поведения.</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5A331E85" w14:textId="77777777" w:rsidR="00AC4D17" w:rsidRPr="00D369E1" w:rsidRDefault="00AC4D17" w:rsidP="00823DCB">
            <w:pPr>
              <w:numPr>
                <w:ilvl w:val="0"/>
                <w:numId w:val="18"/>
              </w:numPr>
              <w:tabs>
                <w:tab w:val="left" w:pos="238"/>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сущность гражданско-патриотической позиции;</w:t>
            </w:r>
          </w:p>
          <w:p w14:paraId="7626AE27" w14:textId="77777777" w:rsidR="00AC4D17" w:rsidRPr="00D369E1" w:rsidRDefault="00AC4D17" w:rsidP="00823DCB">
            <w:pPr>
              <w:numPr>
                <w:ilvl w:val="0"/>
                <w:numId w:val="18"/>
              </w:numPr>
              <w:tabs>
                <w:tab w:val="left" w:pos="238"/>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традиционные российские духовно-нравственные ценности, в том</w:t>
            </w:r>
            <w:r w:rsidRPr="00D369E1">
              <w:rPr>
                <w:rFonts w:ascii="Times New Roman" w:eastAsia="Calibri" w:hAnsi="Times New Roman" w:cs="Times New Roman"/>
                <w:color w:val="000000"/>
                <w:sz w:val="24"/>
                <w:szCs w:val="24"/>
              </w:rPr>
              <w:t xml:space="preserve"> числе с учетом гармонизации межнациональных и межрелигиозных отношений;</w:t>
            </w:r>
          </w:p>
          <w:p w14:paraId="44F40634" w14:textId="77777777" w:rsidR="00AC4D17" w:rsidRPr="00D369E1" w:rsidRDefault="00AC4D17" w:rsidP="00823DCB">
            <w:pPr>
              <w:numPr>
                <w:ilvl w:val="0"/>
                <w:numId w:val="18"/>
              </w:numPr>
              <w:tabs>
                <w:tab w:val="left" w:pos="238"/>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значимость профессиональной деятельности по </w:t>
            </w:r>
            <w:r w:rsidRPr="00D369E1">
              <w:rPr>
                <w:rFonts w:ascii="Times New Roman" w:eastAsia="Calibri" w:hAnsi="Times New Roman" w:cs="Times New Roman"/>
                <w:bCs/>
                <w:color w:val="000000"/>
                <w:sz w:val="24"/>
                <w:szCs w:val="24"/>
              </w:rPr>
              <w:t>специальности;</w:t>
            </w:r>
          </w:p>
          <w:p w14:paraId="609ED26E"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lastRenderedPageBreak/>
              <w:t>стандарты антикоррупционного поведения и последствия его нарушения.</w:t>
            </w:r>
          </w:p>
        </w:tc>
        <w:tc>
          <w:tcPr>
            <w:tcW w:w="2970" w:type="dxa"/>
            <w:tcBorders>
              <w:top w:val="single" w:sz="4" w:space="0" w:color="auto"/>
              <w:left w:val="single" w:sz="4" w:space="0" w:color="auto"/>
              <w:bottom w:val="single" w:sz="4" w:space="0" w:color="auto"/>
              <w:right w:val="single" w:sz="4" w:space="0" w:color="auto"/>
            </w:tcBorders>
          </w:tcPr>
          <w:p w14:paraId="47FBA21F"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6148E1CC" w14:textId="77777777" w:rsidTr="00E634B8">
        <w:tc>
          <w:tcPr>
            <w:tcW w:w="986" w:type="dxa"/>
            <w:tcBorders>
              <w:left w:val="single" w:sz="4" w:space="0" w:color="auto"/>
              <w:bottom w:val="single" w:sz="4" w:space="0" w:color="auto"/>
              <w:right w:val="single" w:sz="4" w:space="0" w:color="auto"/>
            </w:tcBorders>
          </w:tcPr>
          <w:p w14:paraId="34D93071" w14:textId="77777777" w:rsidR="00AC4D17" w:rsidRPr="00D369E1" w:rsidRDefault="00AC4D17" w:rsidP="00E634B8">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 xml:space="preserve">07 </w:t>
            </w:r>
          </w:p>
          <w:p w14:paraId="0B2438E5" w14:textId="77777777" w:rsidR="00AC4D17" w:rsidRPr="00D369E1" w:rsidRDefault="00AC4D17" w:rsidP="00E634B8">
            <w:pPr>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14:paraId="07A75481" w14:textId="77777777" w:rsidR="00AC4D17" w:rsidRPr="00D369E1" w:rsidRDefault="00AC4D17"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соблюдать нормы экологической безопасности;</w:t>
            </w:r>
          </w:p>
          <w:p w14:paraId="39618BE4" w14:textId="77777777" w:rsidR="00AC4D17" w:rsidRPr="00D369E1" w:rsidRDefault="00AC4D17"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D369E1">
              <w:rPr>
                <w:rFonts w:ascii="Times New Roman" w:eastAsia="Calibri" w:hAnsi="Times New Roman" w:cs="Times New Roman"/>
                <w:bCs/>
                <w:color w:val="000000"/>
                <w:sz w:val="24"/>
                <w:szCs w:val="24"/>
              </w:rPr>
              <w:t>специальности;</w:t>
            </w:r>
          </w:p>
          <w:p w14:paraId="6E40780D" w14:textId="77777777" w:rsidR="00AC4D17" w:rsidRPr="00D369E1" w:rsidRDefault="00AC4D17"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14:paraId="3A4A7CD7" w14:textId="77777777" w:rsidR="00AC4D17" w:rsidRPr="00D369E1" w:rsidRDefault="00AC4D17"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14:paraId="56A41028"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эффективно действовать в чрезвычайных ситуациях.</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6F0CB661" w14:textId="77777777" w:rsidR="00AC4D17" w:rsidRPr="00D369E1" w:rsidRDefault="00AC4D17"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правила экологической безопасности при ведении профессиональной деятельности</w:t>
            </w:r>
          </w:p>
          <w:p w14:paraId="55BD9E00" w14:textId="77777777" w:rsidR="00AC4D17" w:rsidRPr="00D369E1" w:rsidRDefault="00AC4D17"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ресурсы, задействованные в профессиональной деятельности</w:t>
            </w:r>
          </w:p>
          <w:p w14:paraId="66633C17" w14:textId="77777777" w:rsidR="00AC4D17" w:rsidRPr="00D369E1" w:rsidRDefault="00AC4D17"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пути обеспечения ресурсосбережения</w:t>
            </w:r>
          </w:p>
          <w:p w14:paraId="0805333F" w14:textId="77777777" w:rsidR="00AC4D17" w:rsidRPr="00D369E1" w:rsidRDefault="00AC4D17"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принципы бережливого производства</w:t>
            </w:r>
          </w:p>
          <w:p w14:paraId="4A8BB926" w14:textId="77777777" w:rsidR="00AC4D17" w:rsidRPr="00D369E1" w:rsidRDefault="00AC4D17"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14:paraId="6D4AC8A9"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правила поведения в чрезвычайных ситуациях.</w:t>
            </w:r>
          </w:p>
        </w:tc>
        <w:tc>
          <w:tcPr>
            <w:tcW w:w="2970" w:type="dxa"/>
            <w:tcBorders>
              <w:top w:val="single" w:sz="4" w:space="0" w:color="auto"/>
              <w:left w:val="single" w:sz="4" w:space="0" w:color="auto"/>
              <w:bottom w:val="single" w:sz="4" w:space="0" w:color="auto"/>
              <w:right w:val="single" w:sz="4" w:space="0" w:color="auto"/>
            </w:tcBorders>
          </w:tcPr>
          <w:p w14:paraId="6900DDC6"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07A6AE71" w14:textId="77777777" w:rsidTr="00E634B8">
        <w:tc>
          <w:tcPr>
            <w:tcW w:w="986" w:type="dxa"/>
            <w:tcBorders>
              <w:left w:val="single" w:sz="4" w:space="0" w:color="auto"/>
              <w:bottom w:val="single" w:sz="4" w:space="0" w:color="auto"/>
              <w:right w:val="single" w:sz="4" w:space="0" w:color="auto"/>
            </w:tcBorders>
          </w:tcPr>
          <w:p w14:paraId="440B4C64" w14:textId="77777777" w:rsidR="00AC4D17" w:rsidRPr="00D369E1" w:rsidRDefault="00AC4D17"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08</w:t>
            </w:r>
          </w:p>
        </w:tc>
        <w:tc>
          <w:tcPr>
            <w:tcW w:w="2714" w:type="dxa"/>
            <w:tcBorders>
              <w:left w:val="single" w:sz="4" w:space="0" w:color="auto"/>
              <w:bottom w:val="single" w:sz="4" w:space="0" w:color="auto"/>
              <w:right w:val="single" w:sz="4" w:space="0" w:color="auto"/>
            </w:tcBorders>
          </w:tcPr>
          <w:p w14:paraId="007E66C8" w14:textId="77777777" w:rsidR="00AC4D17" w:rsidRPr="00D369E1" w:rsidRDefault="00AC4D17"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C39C0F4" w14:textId="77777777" w:rsidR="00AC4D17" w:rsidRPr="00D369E1" w:rsidRDefault="00AC4D17"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применять рациональные приёмы двигательных функций в профессиональной деятельности;</w:t>
            </w:r>
          </w:p>
          <w:p w14:paraId="1EAC1042"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пользоваться средствами профилактики перенапряжения, характерными для данной специальности</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49F87B1F" w14:textId="77777777" w:rsidR="00AC4D17" w:rsidRPr="00D369E1" w:rsidRDefault="00AC4D17"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роль физической культуры в общекультурном, профессиональном и социальном развитии человека;</w:t>
            </w:r>
          </w:p>
          <w:p w14:paraId="5C982CDD" w14:textId="77777777" w:rsidR="00AC4D17" w:rsidRPr="00D369E1" w:rsidRDefault="00AC4D17"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основы здорового образа жизни;</w:t>
            </w:r>
          </w:p>
          <w:p w14:paraId="54FDFF4A" w14:textId="77777777" w:rsidR="00AC4D17" w:rsidRPr="00D369E1" w:rsidRDefault="00AC4D17"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условия профессиональной деятельности и зоны риска физического здоровья для специальности;</w:t>
            </w:r>
          </w:p>
          <w:p w14:paraId="2F378E07"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средства профилактики перенапряжения</w:t>
            </w:r>
          </w:p>
        </w:tc>
        <w:tc>
          <w:tcPr>
            <w:tcW w:w="2970" w:type="dxa"/>
            <w:tcBorders>
              <w:top w:val="single" w:sz="4" w:space="0" w:color="auto"/>
              <w:left w:val="single" w:sz="4" w:space="0" w:color="auto"/>
              <w:bottom w:val="single" w:sz="4" w:space="0" w:color="auto"/>
              <w:right w:val="single" w:sz="4" w:space="0" w:color="auto"/>
            </w:tcBorders>
          </w:tcPr>
          <w:p w14:paraId="01507BB6"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0130FEF0" w14:textId="77777777" w:rsidTr="00E634B8">
        <w:tc>
          <w:tcPr>
            <w:tcW w:w="986" w:type="dxa"/>
            <w:tcBorders>
              <w:left w:val="single" w:sz="4" w:space="0" w:color="auto"/>
              <w:bottom w:val="single" w:sz="4" w:space="0" w:color="auto"/>
              <w:right w:val="single" w:sz="4" w:space="0" w:color="auto"/>
            </w:tcBorders>
          </w:tcPr>
          <w:p w14:paraId="207ED6CE" w14:textId="77777777" w:rsidR="00AC4D17" w:rsidRPr="00D369E1" w:rsidRDefault="00AC4D17"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ОК.09</w:t>
            </w:r>
          </w:p>
          <w:p w14:paraId="3D037331" w14:textId="77777777" w:rsidR="00AC4D17" w:rsidRPr="00D369E1" w:rsidRDefault="00AC4D17" w:rsidP="00E634B8">
            <w:pPr>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14:paraId="4866F288" w14:textId="77777777" w:rsidR="00AC4D17" w:rsidRPr="00D369E1" w:rsidRDefault="00AC4D17"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w:t>
            </w:r>
            <w:r w:rsidRPr="00D369E1">
              <w:rPr>
                <w:rFonts w:ascii="Times New Roman" w:eastAsia="Calibri" w:hAnsi="Times New Roman" w:cs="Times New Roman"/>
                <w:iCs/>
                <w:color w:val="000000"/>
                <w:sz w:val="24"/>
                <w:szCs w:val="24"/>
              </w:rPr>
              <w:lastRenderedPageBreak/>
              <w:t>фессиональные темы;</w:t>
            </w:r>
          </w:p>
          <w:p w14:paraId="307337C1" w14:textId="77777777" w:rsidR="00AC4D17" w:rsidRPr="00D369E1" w:rsidRDefault="00AC4D17"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14:paraId="4F2EB39D" w14:textId="77777777" w:rsidR="00AC4D17" w:rsidRPr="00D369E1" w:rsidRDefault="00AC4D17"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14:paraId="4DAD7955" w14:textId="77777777" w:rsidR="00AC4D17" w:rsidRPr="00D369E1" w:rsidRDefault="00AC4D17"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14:paraId="13148FEB" w14:textId="77777777" w:rsidR="00AC4D17" w:rsidRPr="00D369E1" w:rsidRDefault="00AC4D17"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16E1DC47" w14:textId="77777777" w:rsidR="00AC4D17" w:rsidRPr="00D369E1" w:rsidRDefault="00AC4D17"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правила построения простых и сложных предложений на профессиональные темы;</w:t>
            </w:r>
          </w:p>
          <w:p w14:paraId="71CC4238" w14:textId="77777777" w:rsidR="00AC4D17" w:rsidRPr="00D369E1" w:rsidRDefault="00AC4D17"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основные общеупотребительные глаголы (бытовая и профессиональная </w:t>
            </w:r>
            <w:r w:rsidRPr="00D369E1">
              <w:rPr>
                <w:rFonts w:ascii="Times New Roman" w:eastAsia="Calibri" w:hAnsi="Times New Roman" w:cs="Times New Roman"/>
                <w:iCs/>
                <w:color w:val="000000"/>
                <w:sz w:val="24"/>
                <w:szCs w:val="24"/>
              </w:rPr>
              <w:lastRenderedPageBreak/>
              <w:t>лексика);</w:t>
            </w:r>
          </w:p>
          <w:p w14:paraId="4415418D" w14:textId="77777777" w:rsidR="00AC4D17" w:rsidRPr="00D369E1" w:rsidRDefault="00AC4D17"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14:paraId="7E808494" w14:textId="77777777" w:rsidR="00AC4D17" w:rsidRPr="00D369E1" w:rsidRDefault="00AC4D17"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особенности произношения;</w:t>
            </w:r>
          </w:p>
          <w:p w14:paraId="236B111C" w14:textId="77777777" w:rsidR="00AC4D17" w:rsidRPr="00D369E1" w:rsidRDefault="00AC4D17"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чтения текстов профессиональной направленности.</w:t>
            </w:r>
          </w:p>
        </w:tc>
        <w:tc>
          <w:tcPr>
            <w:tcW w:w="2970" w:type="dxa"/>
            <w:tcBorders>
              <w:top w:val="single" w:sz="4" w:space="0" w:color="auto"/>
              <w:left w:val="single" w:sz="4" w:space="0" w:color="auto"/>
              <w:bottom w:val="single" w:sz="4" w:space="0" w:color="auto"/>
              <w:right w:val="single" w:sz="4" w:space="0" w:color="auto"/>
            </w:tcBorders>
          </w:tcPr>
          <w:p w14:paraId="5D7C3603" w14:textId="77777777" w:rsidR="00AC4D17" w:rsidRPr="00D369E1" w:rsidRDefault="00AC4D17" w:rsidP="00E634B8">
            <w:pPr>
              <w:jc w:val="center"/>
              <w:rPr>
                <w:rFonts w:ascii="Times New Roman" w:eastAsia="Calibri" w:hAnsi="Times New Roman" w:cs="Times New Roman"/>
                <w:bCs/>
                <w:i/>
                <w:color w:val="000000"/>
                <w:sz w:val="24"/>
                <w:szCs w:val="24"/>
              </w:rPr>
            </w:pPr>
          </w:p>
        </w:tc>
      </w:tr>
      <w:tr w:rsidR="00AC4D17" w:rsidRPr="00D369E1" w14:paraId="714D1E9A" w14:textId="77777777" w:rsidTr="00E634B8">
        <w:trPr>
          <w:trHeight w:val="327"/>
        </w:trPr>
        <w:tc>
          <w:tcPr>
            <w:tcW w:w="986" w:type="dxa"/>
            <w:tcBorders>
              <w:left w:val="single" w:sz="4" w:space="0" w:color="auto"/>
              <w:right w:val="single" w:sz="4" w:space="0" w:color="auto"/>
            </w:tcBorders>
          </w:tcPr>
          <w:p w14:paraId="4FB0FB9A"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1.1</w:t>
            </w:r>
          </w:p>
        </w:tc>
        <w:tc>
          <w:tcPr>
            <w:tcW w:w="2714" w:type="dxa"/>
            <w:tcBorders>
              <w:left w:val="single" w:sz="4" w:space="0" w:color="auto"/>
              <w:right w:val="single" w:sz="4" w:space="0" w:color="auto"/>
            </w:tcBorders>
          </w:tcPr>
          <w:p w14:paraId="53B1288C"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включать и выключать электротехнические машины, приборы, аппараты, управлять ими и контролировать их исправную и безопасную работу;</w:t>
            </w:r>
          </w:p>
          <w:p w14:paraId="4E6D73DA"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14:paraId="580248BD"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6AAD4CA1"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осуществлять бесперебойное переключение питания от разных источников электроэнергии;</w:t>
            </w:r>
          </w:p>
          <w:p w14:paraId="1561B1C1"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работоспособность и осуществлять настройку систем защиты генера</w:t>
            </w:r>
            <w:r w:rsidRPr="00D369E1">
              <w:rPr>
                <w:rFonts w:ascii="Times New Roman" w:eastAsia="Calibri" w:hAnsi="Times New Roman" w:cs="Times New Roman"/>
                <w:color w:val="000000"/>
                <w:sz w:val="24"/>
                <w:szCs w:val="24"/>
              </w:rPr>
              <w:lastRenderedPageBreak/>
              <w:t>торов;</w:t>
            </w:r>
          </w:p>
          <w:p w14:paraId="5FECF6DA"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пуск и регулировку электропривода;</w:t>
            </w:r>
          </w:p>
          <w:p w14:paraId="20C6FCD0"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0CDD7575"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26EFBE55"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56657887"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безопасные операции с электрооборудованием с напряжением более 1000 В в соответствии с международными и национальными требованиями;</w:t>
            </w:r>
          </w:p>
          <w:p w14:paraId="0DCDAEFC"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настраивать программы систем управления судового электротехнического оборудования;</w:t>
            </w:r>
          </w:p>
          <w:p w14:paraId="26BEA827" w14:textId="77777777" w:rsidR="00AC4D17" w:rsidRPr="00D369E1" w:rsidRDefault="00AC4D17" w:rsidP="00823DCB">
            <w:pPr>
              <w:widowControl w:val="0"/>
              <w:numPr>
                <w:ilvl w:val="0"/>
                <w:numId w:val="2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работать с технической документацией по эксплуатации судового электрооборудования и автоматики;</w:t>
            </w:r>
          </w:p>
          <w:p w14:paraId="7B45B941" w14:textId="77777777" w:rsidR="00AC4D17" w:rsidRPr="00D369E1" w:rsidRDefault="00AC4D17" w:rsidP="00823DCB">
            <w:pPr>
              <w:widowControl w:val="0"/>
              <w:numPr>
                <w:ilvl w:val="0"/>
                <w:numId w:val="24"/>
              </w:numPr>
              <w:tabs>
                <w:tab w:val="left" w:pos="289"/>
                <w:tab w:val="left" w:pos="684"/>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безопас</w:t>
            </w:r>
            <w:r w:rsidRPr="00D369E1">
              <w:rPr>
                <w:rFonts w:ascii="Times New Roman" w:eastAsia="Calibri" w:hAnsi="Times New Roman" w:cs="Times New Roman"/>
                <w:color w:val="000000"/>
                <w:sz w:val="24"/>
                <w:szCs w:val="24"/>
              </w:rPr>
              <w:lastRenderedPageBreak/>
              <w:t>ные приемы труда на судне.</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3CE0F1B1"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основные характеристики, состав, эксплуатацию и режимы работы судовых электростанций;</w:t>
            </w:r>
          </w:p>
          <w:p w14:paraId="1CA4EF8A"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режимы пуска, торможения, реверсирования и регулирования оборотов, правила эксплуатации машин постоянного и переменного тока;</w:t>
            </w:r>
          </w:p>
          <w:p w14:paraId="7E864B9C"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трансформаторов и преобразователей;</w:t>
            </w:r>
          </w:p>
          <w:p w14:paraId="010F8EA5"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судовых генераторов, основные принципы параллельной работы генераторов, особенности распределения активных и реактивных мощностей при работе синхронных генераторов в параллель;</w:t>
            </w:r>
          </w:p>
          <w:p w14:paraId="4CE003DE"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правила эксплуатации, область применения коммутационной и защитной аппаратуры;</w:t>
            </w:r>
          </w:p>
          <w:p w14:paraId="490130C5"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w:t>
            </w:r>
            <w:r w:rsidRPr="00D369E1">
              <w:rPr>
                <w:rFonts w:ascii="Times New Roman" w:eastAsia="Calibri" w:hAnsi="Times New Roman" w:cs="Times New Roman"/>
                <w:color w:val="000000"/>
                <w:sz w:val="24"/>
                <w:szCs w:val="24"/>
              </w:rPr>
              <w:lastRenderedPageBreak/>
              <w:t>мы работы и правила эксплуатации электрических распределительных устройств и электрических сетей;</w:t>
            </w:r>
          </w:p>
          <w:p w14:paraId="4DB8C1B1"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типы, марок и назначение судовых кабелей и проводов;</w:t>
            </w:r>
          </w:p>
          <w:p w14:paraId="43EB921F"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состав, характеристики, режимы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3F517B8A"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характеристики, состав, правила эксплуатации и режимы работы гребных электрических установок и их электрооборудования;</w:t>
            </w:r>
          </w:p>
          <w:p w14:paraId="33FD3387"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режимы пуска, торможения, реверсирования и регулирования оборотов, правила эксплуатации; электроприводов постоянного и переменного тока;</w:t>
            </w:r>
          </w:p>
          <w:p w14:paraId="13AE8615"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систем управления судовыми электроприводами постоянного и переменного тока;</w:t>
            </w:r>
          </w:p>
          <w:p w14:paraId="295A8469"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аварийных источников питания;</w:t>
            </w:r>
          </w:p>
          <w:p w14:paraId="10966D24"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источников света и систем освещения на судах;</w:t>
            </w:r>
          </w:p>
          <w:p w14:paraId="75E5AC02"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характеристики, режимы работы и эксплуатации электротермального оборудования и его элементов; </w:t>
            </w:r>
          </w:p>
          <w:p w14:paraId="0704AFD5"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назначение характери</w:t>
            </w:r>
            <w:r w:rsidRPr="00D369E1">
              <w:rPr>
                <w:rFonts w:ascii="Times New Roman" w:eastAsia="Calibri" w:hAnsi="Times New Roman" w:cs="Times New Roman"/>
                <w:color w:val="000000"/>
                <w:sz w:val="24"/>
                <w:szCs w:val="24"/>
              </w:rPr>
              <w:lastRenderedPageBreak/>
              <w:t>стик, режимов работы и эксплуатации судовых холодильных установок;</w:t>
            </w:r>
          </w:p>
          <w:p w14:paraId="59DA2F75"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назначение характеристик, режимов работы и эксплуатации системы аварийно-предупредительной сигнализации и мониторинга судовых электротехнических систем;</w:t>
            </w:r>
          </w:p>
          <w:p w14:paraId="225B745F"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высоковольтных приборов и аппаратуры;</w:t>
            </w:r>
          </w:p>
          <w:p w14:paraId="298C2453"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неисправности электрооборудования и средств автоматики, возникающих в процессе эксплуатации;</w:t>
            </w:r>
          </w:p>
          <w:p w14:paraId="005A4665"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последствия неправильной эксплуатации электрооборудования и средств автоматики; </w:t>
            </w:r>
          </w:p>
          <w:p w14:paraId="224B33AF"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опасности и меры предосторожности, требуемые при эксплуатации силовых систем напряжением выше 1000 вольт;</w:t>
            </w:r>
          </w:p>
          <w:p w14:paraId="3A0A93BF" w14:textId="77777777" w:rsidR="00AC4D17" w:rsidRPr="00D369E1" w:rsidRDefault="00AC4D17" w:rsidP="00823DCB">
            <w:pPr>
              <w:widowControl w:val="0"/>
              <w:numPr>
                <w:ilvl w:val="0"/>
                <w:numId w:val="2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эксплуатации всех систем внутрисудовой связи;</w:t>
            </w:r>
          </w:p>
          <w:p w14:paraId="42D2E013"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международное и национальное законодательство о труде и охране труда;</w:t>
            </w:r>
          </w:p>
          <w:p w14:paraId="2EEB2301"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опасные и вредные факторы и средства защиты;</w:t>
            </w:r>
          </w:p>
          <w:p w14:paraId="0DAA98A3"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индивидуальные средства защиты;</w:t>
            </w:r>
          </w:p>
          <w:p w14:paraId="64AE4C53"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общие требования безопасности на судне;</w:t>
            </w:r>
          </w:p>
          <w:p w14:paraId="0DB30551"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общие принципы обеспечения безопасности на рабочих местах;</w:t>
            </w:r>
          </w:p>
          <w:p w14:paraId="27DF9CE4"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обязанности работника в области охраны труда;</w:t>
            </w:r>
          </w:p>
          <w:p w14:paraId="48928D9A"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правила безопасного ведения работ с повышенной опасностью;</w:t>
            </w:r>
          </w:p>
          <w:p w14:paraId="394F1E51"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действия в аварийных ситуациях и при несчастных случаях;</w:t>
            </w:r>
          </w:p>
          <w:p w14:paraId="2B4AED4F" w14:textId="77777777" w:rsidR="00AC4D17" w:rsidRPr="00D369E1" w:rsidRDefault="00AC4D17" w:rsidP="00823DCB">
            <w:pPr>
              <w:widowControl w:val="0"/>
              <w:numPr>
                <w:ilvl w:val="0"/>
                <w:numId w:val="25"/>
              </w:numPr>
              <w:shd w:val="clear" w:color="auto" w:fill="FFFFFF"/>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социальную защиту пострадавших на производстве.</w:t>
            </w:r>
          </w:p>
        </w:tc>
        <w:tc>
          <w:tcPr>
            <w:tcW w:w="2970" w:type="dxa"/>
            <w:tcBorders>
              <w:top w:val="single" w:sz="4" w:space="0" w:color="auto"/>
              <w:left w:val="single" w:sz="4" w:space="0" w:color="auto"/>
              <w:bottom w:val="single" w:sz="4" w:space="0" w:color="auto"/>
              <w:right w:val="single" w:sz="4" w:space="0" w:color="auto"/>
            </w:tcBorders>
          </w:tcPr>
          <w:p w14:paraId="747EA80B" w14:textId="77777777" w:rsidR="00AC4D17" w:rsidRPr="00D369E1" w:rsidRDefault="00AC4D17" w:rsidP="00823DCB">
            <w:pPr>
              <w:widowControl w:val="0"/>
              <w:numPr>
                <w:ilvl w:val="0"/>
                <w:numId w:val="26"/>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p w14:paraId="3A019E9D" w14:textId="77777777" w:rsidR="00AC4D17" w:rsidRPr="00D369E1" w:rsidRDefault="00AC4D17" w:rsidP="00823DCB">
            <w:pPr>
              <w:widowControl w:val="0"/>
              <w:numPr>
                <w:ilvl w:val="0"/>
                <w:numId w:val="26"/>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параметрического контроля работы судового электрооборудования и средств автоматики;</w:t>
            </w:r>
          </w:p>
          <w:p w14:paraId="6B2EC72C" w14:textId="77777777" w:rsidR="00AC4D17" w:rsidRPr="00D369E1" w:rsidRDefault="00AC4D17" w:rsidP="00823DCB">
            <w:pPr>
              <w:widowControl w:val="0"/>
              <w:numPr>
                <w:ilvl w:val="0"/>
                <w:numId w:val="26"/>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p w14:paraId="7C9BD087" w14:textId="77777777" w:rsidR="00AC4D17" w:rsidRPr="00D369E1" w:rsidRDefault="00AC4D17" w:rsidP="00823DCB">
            <w:pPr>
              <w:widowControl w:val="0"/>
              <w:numPr>
                <w:ilvl w:val="0"/>
                <w:numId w:val="26"/>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наблюдения за технической эксплуатацией судового электрооборудования и средств автоматики;</w:t>
            </w:r>
          </w:p>
          <w:p w14:paraId="009BBA77" w14:textId="77777777" w:rsidR="00AC4D17" w:rsidRPr="00D369E1" w:rsidRDefault="00AC4D17" w:rsidP="00823DCB">
            <w:pPr>
              <w:widowControl w:val="0"/>
              <w:numPr>
                <w:ilvl w:val="0"/>
                <w:numId w:val="26"/>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применения методов оценки влияния внешних факторов на работу электроприводов судовых механизмов, на изменение рабочих параметров электрооборудования судна.</w:t>
            </w:r>
          </w:p>
        </w:tc>
      </w:tr>
      <w:tr w:rsidR="00AC4D17" w:rsidRPr="00D369E1" w14:paraId="28F991E4" w14:textId="77777777" w:rsidTr="00E634B8">
        <w:trPr>
          <w:trHeight w:val="327"/>
        </w:trPr>
        <w:tc>
          <w:tcPr>
            <w:tcW w:w="986" w:type="dxa"/>
            <w:tcBorders>
              <w:left w:val="single" w:sz="4" w:space="0" w:color="auto"/>
              <w:right w:val="single" w:sz="4" w:space="0" w:color="auto"/>
            </w:tcBorders>
          </w:tcPr>
          <w:p w14:paraId="369BDCB4"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1.2</w:t>
            </w:r>
          </w:p>
        </w:tc>
        <w:tc>
          <w:tcPr>
            <w:tcW w:w="2714" w:type="dxa"/>
            <w:tcBorders>
              <w:left w:val="single" w:sz="4" w:space="0" w:color="auto"/>
              <w:right w:val="single" w:sz="4" w:space="0" w:color="auto"/>
            </w:tcBorders>
          </w:tcPr>
          <w:p w14:paraId="146EB3D8"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75F61FC3"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читать принципиальные, электрические и монтажные схемы;</w:t>
            </w:r>
          </w:p>
          <w:p w14:paraId="7E2D61D0"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электрические измерения;</w:t>
            </w:r>
          </w:p>
          <w:p w14:paraId="2E0E7102"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необходимые замеры и настройки в электрических силовых и слаботочных цепях;</w:t>
            </w:r>
          </w:p>
          <w:p w14:paraId="7B122AB9"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необходимые контрольные замеры сопротивления изоляции;</w:t>
            </w:r>
          </w:p>
          <w:p w14:paraId="02FDE29D"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60EB479F"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собирать электрические схемы;</w:t>
            </w:r>
          </w:p>
          <w:p w14:paraId="3D278D82"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необходимые контрольные замеры сопротивления изоляции;</w:t>
            </w:r>
          </w:p>
          <w:p w14:paraId="316C908A"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проводить измерения и настройки электрооборудования  напряжением свыше 1000 В  в соответствии с международными и национальными требованиями;</w:t>
            </w:r>
          </w:p>
          <w:p w14:paraId="2CF1CF95"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осуществлять выбор  измерительных средств, проводить контроль размеров, точности </w:t>
            </w:r>
            <w:r w:rsidRPr="00D369E1">
              <w:rPr>
                <w:rFonts w:ascii="Times New Roman" w:eastAsia="Calibri" w:hAnsi="Times New Roman" w:cs="Times New Roman"/>
                <w:color w:val="000000"/>
                <w:sz w:val="24"/>
                <w:szCs w:val="24"/>
              </w:rPr>
              <w:lastRenderedPageBreak/>
              <w:t>формы и расположения поверхностей деталей;</w:t>
            </w:r>
          </w:p>
          <w:p w14:paraId="53B54B9D"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средствами измерений физических величин;</w:t>
            </w:r>
          </w:p>
          <w:p w14:paraId="6D22A09F"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соблюдать технические регламенты, правила, нормы и стандарты;</w:t>
            </w:r>
          </w:p>
          <w:p w14:paraId="6478E4C0"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учитывать погрешности при проведении измерений, исключать грубые погрешности в серии измерений;</w:t>
            </w:r>
          </w:p>
          <w:p w14:paraId="0CEC96A9" w14:textId="77777777" w:rsidR="00AC4D17" w:rsidRPr="00D369E1" w:rsidRDefault="00AC4D17" w:rsidP="00823DCB">
            <w:pPr>
              <w:widowControl w:val="0"/>
              <w:numPr>
                <w:ilvl w:val="0"/>
                <w:numId w:val="28"/>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стандартами, комплексами стандартов и другой нормативной документацией.</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6B5C7D00"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электротехническую терминологию;</w:t>
            </w:r>
          </w:p>
          <w:p w14:paraId="56345E43"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законы электротехники;</w:t>
            </w:r>
          </w:p>
          <w:p w14:paraId="32111485"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способы получения, передачи и использования электрической энергии;</w:t>
            </w:r>
          </w:p>
          <w:p w14:paraId="544D0689"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выбора электрических и электронных устройств и приборов, составления электрических и электронных цепей;</w:t>
            </w:r>
          </w:p>
          <w:p w14:paraId="2A0095E7"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расчета и измерения основных параметров электрических, магнитных цепей;</w:t>
            </w:r>
          </w:p>
          <w:p w14:paraId="73839A7A"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действия, устройство, основные характеристики электротехнических и электронных устройств и приборов;</w:t>
            </w:r>
          </w:p>
          <w:p w14:paraId="1ACA392D"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элементную базу электрических, электронных устройств силовой и преобразовательной техники, платформы и технологии управления ими;</w:t>
            </w:r>
          </w:p>
          <w:p w14:paraId="5B003AC1"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автоматического регулирования напряжения;</w:t>
            </w:r>
          </w:p>
          <w:p w14:paraId="32DADBED"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операции по настройке коммутационной и защитной аппаратуры;</w:t>
            </w:r>
          </w:p>
          <w:p w14:paraId="1133D676"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проведению измерений в электрических распределительных устройствах и электрических сетях;</w:t>
            </w:r>
          </w:p>
          <w:p w14:paraId="0CB72BA9"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общее устройство, назначение, область применения электроизмерительных приборов и правил пользования ими;</w:t>
            </w:r>
          </w:p>
          <w:p w14:paraId="6A12AE1C" w14:textId="77777777" w:rsidR="00AC4D17" w:rsidRPr="00D369E1" w:rsidRDefault="00AC4D17" w:rsidP="00823DCB">
            <w:pPr>
              <w:widowControl w:val="0"/>
              <w:numPr>
                <w:ilvl w:val="0"/>
                <w:numId w:val="29"/>
              </w:numPr>
              <w:tabs>
                <w:tab w:val="left" w:pos="291"/>
              </w:tabs>
              <w:suppressAutoHyphens w:val="0"/>
              <w:autoSpaceDE w:val="0"/>
              <w:autoSpaceDN w:val="0"/>
              <w:adjustRightIn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основы теории и </w:t>
            </w:r>
            <w:r w:rsidRPr="00D369E1">
              <w:rPr>
                <w:rFonts w:ascii="Times New Roman" w:eastAsia="Times New Roman" w:hAnsi="Times New Roman" w:cs="Times New Roman"/>
                <w:color w:val="000000"/>
                <w:sz w:val="24"/>
                <w:szCs w:val="24"/>
                <w:lang w:eastAsia="ru-RU"/>
              </w:rPr>
              <w:lastRenderedPageBreak/>
              <w:t>устройство систем автоматики, микроэлектронных и микропроцессорных систем автоматики;</w:t>
            </w:r>
          </w:p>
          <w:p w14:paraId="69AE5F75"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методы измерений и операций по настройке электрических цепей и электронных узлов;</w:t>
            </w:r>
          </w:p>
          <w:p w14:paraId="6190EBEF"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методы измерений и операций по настройке высоковольтных приборов и аппаратуры;</w:t>
            </w:r>
          </w:p>
          <w:p w14:paraId="0FB82743"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правила безопасного выполнения работ по измерению и настройке электрических цепей и электронных узлов;</w:t>
            </w:r>
          </w:p>
          <w:p w14:paraId="26C6FD59"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понятия, определения метрологии и стандартизации, а также видов погрешностей;</w:t>
            </w:r>
          </w:p>
          <w:p w14:paraId="3AF2082A"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p w14:paraId="722FFC03" w14:textId="77777777" w:rsidR="00AC4D17" w:rsidRPr="00D369E1" w:rsidRDefault="00AC4D17" w:rsidP="00823DCB">
            <w:pPr>
              <w:widowControl w:val="0"/>
              <w:numPr>
                <w:ilvl w:val="0"/>
                <w:numId w:val="29"/>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2970" w:type="dxa"/>
            <w:tcBorders>
              <w:top w:val="single" w:sz="4" w:space="0" w:color="auto"/>
              <w:left w:val="single" w:sz="4" w:space="0" w:color="auto"/>
              <w:bottom w:val="single" w:sz="4" w:space="0" w:color="auto"/>
              <w:right w:val="single" w:sz="4" w:space="0" w:color="auto"/>
            </w:tcBorders>
          </w:tcPr>
          <w:p w14:paraId="35E3E73E" w14:textId="77777777" w:rsidR="00AC4D17" w:rsidRPr="00D369E1" w:rsidRDefault="00AC4D17" w:rsidP="00823DCB">
            <w:pPr>
              <w:widowControl w:val="0"/>
              <w:numPr>
                <w:ilvl w:val="0"/>
                <w:numId w:val="27"/>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проведения электрических измерений в судовых электротехнических устройствах, а также сопротивления изоляции и заземления;</w:t>
            </w:r>
          </w:p>
          <w:p w14:paraId="032AFB96" w14:textId="77777777" w:rsidR="00AC4D17" w:rsidRPr="00D369E1" w:rsidRDefault="00AC4D17" w:rsidP="00823DCB">
            <w:pPr>
              <w:widowControl w:val="0"/>
              <w:numPr>
                <w:ilvl w:val="0"/>
                <w:numId w:val="27"/>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выбора измерительного оборудования для измерения и настройки электрических цепей и электронных узлов;</w:t>
            </w:r>
          </w:p>
          <w:p w14:paraId="2302569A" w14:textId="77777777" w:rsidR="00AC4D17" w:rsidRPr="00D369E1" w:rsidRDefault="00AC4D17" w:rsidP="00823DCB">
            <w:pPr>
              <w:widowControl w:val="0"/>
              <w:numPr>
                <w:ilvl w:val="0"/>
                <w:numId w:val="27"/>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настройки систем автоматического регулирования, включая микропроцессорные системы управления;</w:t>
            </w:r>
          </w:p>
          <w:p w14:paraId="2BC112C3" w14:textId="77777777" w:rsidR="00AC4D17" w:rsidRPr="00D369E1" w:rsidRDefault="00AC4D17" w:rsidP="00823DCB">
            <w:pPr>
              <w:widowControl w:val="0"/>
              <w:numPr>
                <w:ilvl w:val="0"/>
                <w:numId w:val="27"/>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проведения измерений и настройки электрооборудования напряжением свыше 1000 В в соответствии с международными и национальными требованиями.</w:t>
            </w:r>
          </w:p>
        </w:tc>
      </w:tr>
      <w:tr w:rsidR="00AC4D17" w:rsidRPr="00D369E1" w14:paraId="60BEC4D0" w14:textId="77777777" w:rsidTr="00E634B8">
        <w:trPr>
          <w:trHeight w:val="327"/>
        </w:trPr>
        <w:tc>
          <w:tcPr>
            <w:tcW w:w="986" w:type="dxa"/>
            <w:tcBorders>
              <w:left w:val="single" w:sz="4" w:space="0" w:color="auto"/>
              <w:right w:val="single" w:sz="4" w:space="0" w:color="auto"/>
            </w:tcBorders>
          </w:tcPr>
          <w:p w14:paraId="095EA382"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1.3</w:t>
            </w:r>
          </w:p>
        </w:tc>
        <w:tc>
          <w:tcPr>
            <w:tcW w:w="2714" w:type="dxa"/>
            <w:tcBorders>
              <w:left w:val="single" w:sz="4" w:space="0" w:color="auto"/>
              <w:right w:val="single" w:sz="4" w:space="0" w:color="auto"/>
            </w:tcBorders>
          </w:tcPr>
          <w:p w14:paraId="0EB3773D" w14:textId="77777777" w:rsidR="00AC4D17" w:rsidRPr="00D369E1" w:rsidRDefault="00AC4D17" w:rsidP="00823DCB">
            <w:pPr>
              <w:widowControl w:val="0"/>
              <w:numPr>
                <w:ilvl w:val="0"/>
                <w:numId w:val="31"/>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техническое состояние генераторов, устранять возникающие дефекты в генераторах;</w:t>
            </w:r>
          </w:p>
          <w:p w14:paraId="15F21DCE" w14:textId="77777777" w:rsidR="00AC4D17" w:rsidRPr="00D369E1" w:rsidRDefault="00AC4D17" w:rsidP="00823DCB">
            <w:pPr>
              <w:widowControl w:val="0"/>
              <w:numPr>
                <w:ilvl w:val="0"/>
                <w:numId w:val="31"/>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оценивать текущее состояние судового электрооборудования и средств автоматики, производить их регламентное обслуживание, </w:t>
            </w:r>
            <w:r w:rsidRPr="00D369E1">
              <w:rPr>
                <w:rFonts w:ascii="Times New Roman" w:eastAsia="Calibri" w:hAnsi="Times New Roman" w:cs="Times New Roman"/>
                <w:color w:val="000000"/>
                <w:sz w:val="24"/>
                <w:szCs w:val="24"/>
              </w:rPr>
              <w:lastRenderedPageBreak/>
              <w:t>принимать меры по поддержанию работоспособности судового электрооборудования и средств автоматики;</w:t>
            </w:r>
          </w:p>
          <w:p w14:paraId="046E159F" w14:textId="77777777" w:rsidR="00AC4D17" w:rsidRPr="00D369E1" w:rsidRDefault="00AC4D17" w:rsidP="00823DCB">
            <w:pPr>
              <w:widowControl w:val="0"/>
              <w:numPr>
                <w:ilvl w:val="0"/>
                <w:numId w:val="31"/>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оперативно восстанавливать работоспособность судового электрооборудования и средств автоматики;</w:t>
            </w:r>
          </w:p>
          <w:p w14:paraId="0E402791" w14:textId="77777777" w:rsidR="00AC4D17" w:rsidRPr="00D369E1" w:rsidRDefault="00AC4D17" w:rsidP="00823DCB">
            <w:pPr>
              <w:widowControl w:val="0"/>
              <w:numPr>
                <w:ilvl w:val="0"/>
                <w:numId w:val="31"/>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контролировать износ щёток электрических машин постоянного и переменного тока.</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4E3A9EFF" w14:textId="77777777" w:rsidR="00AC4D17" w:rsidRPr="00D369E1" w:rsidRDefault="00AC4D17" w:rsidP="00823DCB">
            <w:pPr>
              <w:widowControl w:val="0"/>
              <w:numPr>
                <w:ilvl w:val="0"/>
                <w:numId w:val="32"/>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порядок и сроки проведения профилактических работ электрооборудования судов, электрических машин, электрических аппаратов и электрических сетей;</w:t>
            </w:r>
          </w:p>
          <w:p w14:paraId="39F274C1" w14:textId="77777777" w:rsidR="00AC4D17" w:rsidRPr="00D369E1" w:rsidRDefault="00AC4D17" w:rsidP="00823DCB">
            <w:pPr>
              <w:widowControl w:val="0"/>
              <w:numPr>
                <w:ilvl w:val="0"/>
                <w:numId w:val="32"/>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инструменты, оснастку и материалы, применяемые для проведения работ по профилактике электро</w:t>
            </w:r>
            <w:r w:rsidRPr="00D369E1">
              <w:rPr>
                <w:rFonts w:ascii="Times New Roman" w:eastAsia="Calibri" w:hAnsi="Times New Roman" w:cs="Times New Roman"/>
                <w:color w:val="000000"/>
                <w:sz w:val="24"/>
                <w:szCs w:val="24"/>
              </w:rPr>
              <w:lastRenderedPageBreak/>
              <w:t>оборудования и средств автоматики;</w:t>
            </w:r>
          </w:p>
          <w:p w14:paraId="2575DAF8" w14:textId="77777777" w:rsidR="00AC4D17" w:rsidRPr="00D369E1" w:rsidRDefault="00AC4D17" w:rsidP="00823DCB">
            <w:pPr>
              <w:widowControl w:val="0"/>
              <w:numPr>
                <w:ilvl w:val="0"/>
                <w:numId w:val="32"/>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правила безопасного выполнения работ по регламентному обслуживанию электрооборудования  и средств автоматики.</w:t>
            </w:r>
          </w:p>
        </w:tc>
        <w:tc>
          <w:tcPr>
            <w:tcW w:w="2970" w:type="dxa"/>
            <w:tcBorders>
              <w:top w:val="single" w:sz="4" w:space="0" w:color="auto"/>
              <w:left w:val="single" w:sz="4" w:space="0" w:color="auto"/>
              <w:bottom w:val="single" w:sz="4" w:space="0" w:color="auto"/>
              <w:right w:val="single" w:sz="4" w:space="0" w:color="auto"/>
            </w:tcBorders>
          </w:tcPr>
          <w:p w14:paraId="355E212E" w14:textId="77777777" w:rsidR="00AC4D17" w:rsidRPr="00D369E1" w:rsidRDefault="00AC4D17" w:rsidP="00823DCB">
            <w:pPr>
              <w:widowControl w:val="0"/>
              <w:numPr>
                <w:ilvl w:val="0"/>
                <w:numId w:val="30"/>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выполнения работ по регламентному обслуживанию электрооборудования и средств автоматики в соответствии с нормативами по их эксплуатации и руководствами изготовителей;</w:t>
            </w:r>
          </w:p>
          <w:p w14:paraId="772BA751" w14:textId="77777777" w:rsidR="00AC4D17" w:rsidRPr="00D369E1" w:rsidRDefault="00AC4D17" w:rsidP="00823DCB">
            <w:pPr>
              <w:widowControl w:val="0"/>
              <w:numPr>
                <w:ilvl w:val="0"/>
                <w:numId w:val="30"/>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проведения испытаний и определения работоспособности установленного </w:t>
            </w:r>
            <w:r w:rsidRPr="00D369E1">
              <w:rPr>
                <w:rFonts w:ascii="Times New Roman" w:eastAsia="Calibri" w:hAnsi="Times New Roman" w:cs="Times New Roman"/>
                <w:color w:val="000000"/>
                <w:sz w:val="24"/>
                <w:szCs w:val="24"/>
              </w:rPr>
              <w:lastRenderedPageBreak/>
              <w:t>и эксплуатируемого судового электрооборудования, и средств автоматики</w:t>
            </w:r>
          </w:p>
        </w:tc>
      </w:tr>
      <w:tr w:rsidR="00AC4D17" w:rsidRPr="00D369E1" w14:paraId="5591D4C2" w14:textId="77777777" w:rsidTr="00E634B8">
        <w:trPr>
          <w:trHeight w:val="327"/>
        </w:trPr>
        <w:tc>
          <w:tcPr>
            <w:tcW w:w="986" w:type="dxa"/>
            <w:tcBorders>
              <w:left w:val="single" w:sz="4" w:space="0" w:color="auto"/>
              <w:right w:val="single" w:sz="4" w:space="0" w:color="auto"/>
            </w:tcBorders>
          </w:tcPr>
          <w:p w14:paraId="1191391B"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1.4</w:t>
            </w:r>
          </w:p>
        </w:tc>
        <w:tc>
          <w:tcPr>
            <w:tcW w:w="2714" w:type="dxa"/>
            <w:tcBorders>
              <w:left w:val="single" w:sz="4" w:space="0" w:color="auto"/>
              <w:right w:val="single" w:sz="4" w:space="0" w:color="auto"/>
            </w:tcBorders>
          </w:tcPr>
          <w:p w14:paraId="0B48769C"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техническое обслуживание электроприводов судовых механизмов и их систем управления;</w:t>
            </w:r>
          </w:p>
          <w:p w14:paraId="75FB022E"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поиск, ремонт и замену неисправной пускорегулировочной и коммутационной аппаратуры, а также измерительных приборов;</w:t>
            </w:r>
          </w:p>
          <w:p w14:paraId="398F91CD"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выбор типа и мощности электродвигателя;</w:t>
            </w:r>
          </w:p>
          <w:p w14:paraId="53D93F50"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505EB1BC"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основные электромонтажные работы;</w:t>
            </w:r>
          </w:p>
          <w:p w14:paraId="5BD552AF"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техническое обслуживание электрооборудования судовых холодильных установок и систем кондиционирования воздуха;</w:t>
            </w:r>
          </w:p>
          <w:p w14:paraId="21D1F82A"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производить техническое обслуживание аккумуляторов;</w:t>
            </w:r>
          </w:p>
          <w:p w14:paraId="0F2A2F03"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техническое обслуживание навигационного оборудования, систем связи и жизнеобеспечения судов;</w:t>
            </w:r>
          </w:p>
          <w:p w14:paraId="605A5211"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внутренний и внешний монтаж кабелей; использовать материалы и инструмент для выполнения ремонта электрооборудования и электромонтажных работ;</w:t>
            </w:r>
          </w:p>
          <w:p w14:paraId="040B3710"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анализировать параметры технического состояния электрооборудования;</w:t>
            </w:r>
          </w:p>
          <w:p w14:paraId="3D4C0EF8"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подготавливать оборудование и помещения к выполнению заводских ремонтных работ и оказывать содействие в выполнении их в установленные сроки;</w:t>
            </w:r>
          </w:p>
          <w:p w14:paraId="29E715BD"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читать конструкторскую и технологическую документацию по профилю специальности;</w:t>
            </w:r>
          </w:p>
          <w:p w14:paraId="2139BEBE"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оформлять техническую документацию в соответствии с действующей нормативной базой;</w:t>
            </w:r>
          </w:p>
          <w:p w14:paraId="3F5732A6"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спецификации, эскизы, технические рисунки и чертежи деталей, их элементов, узлов в ручной и машинной графике;</w:t>
            </w:r>
          </w:p>
          <w:p w14:paraId="0F3EE9EB"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графические изображения технологического оборудования схем в ручной и машинной графике;</w:t>
            </w:r>
          </w:p>
          <w:p w14:paraId="7BA08727" w14:textId="77777777" w:rsidR="00AC4D17" w:rsidRPr="00D369E1" w:rsidRDefault="00AC4D17" w:rsidP="00823DCB">
            <w:pPr>
              <w:widowControl w:val="0"/>
              <w:numPr>
                <w:ilvl w:val="0"/>
                <w:numId w:val="34"/>
              </w:numPr>
              <w:tabs>
                <w:tab w:val="left" w:pos="289"/>
                <w:tab w:val="left" w:pos="684"/>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пользоваться средствами индивидуальной </w:t>
            </w:r>
            <w:r w:rsidRPr="00D369E1">
              <w:rPr>
                <w:rFonts w:ascii="Times New Roman" w:eastAsia="Calibri" w:hAnsi="Times New Roman" w:cs="Times New Roman"/>
                <w:color w:val="000000"/>
                <w:sz w:val="24"/>
                <w:szCs w:val="24"/>
              </w:rPr>
              <w:lastRenderedPageBreak/>
              <w:t>защиты;</w:t>
            </w:r>
          </w:p>
          <w:p w14:paraId="586DD881"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расшифровывать марки и классифицировать конструкционные и сырьевые материалы;</w:t>
            </w:r>
          </w:p>
          <w:p w14:paraId="0917B817"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давать характеристику сплавам;</w:t>
            </w:r>
          </w:p>
          <w:p w14:paraId="6DFDFB0E" w14:textId="77777777" w:rsidR="00AC4D17" w:rsidRPr="00D369E1" w:rsidRDefault="00AC4D17" w:rsidP="00823DCB">
            <w:pPr>
              <w:widowControl w:val="0"/>
              <w:numPr>
                <w:ilvl w:val="0"/>
                <w:numId w:val="3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подбирать материалы по их назначению и условиям эксплуатации для выполнения работ.</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43954AD6"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порядок и сроки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5164CC3B"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технологические процессы, осуществляемые с электрооборудованием;</w:t>
            </w:r>
          </w:p>
          <w:p w14:paraId="22FBE121"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электрических машин постоянного и переменного тока;</w:t>
            </w:r>
          </w:p>
          <w:p w14:paraId="33F885D5"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трансформаторов и преобразователей;</w:t>
            </w:r>
          </w:p>
          <w:p w14:paraId="603303DC"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судовых генераторов;</w:t>
            </w:r>
          </w:p>
          <w:p w14:paraId="2027F3B4"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коммутационной и защитной аппаратуры;</w:t>
            </w:r>
          </w:p>
          <w:p w14:paraId="37BCFFA2"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электрических распределительных устройств и электрических сетей;</w:t>
            </w:r>
          </w:p>
          <w:p w14:paraId="68A7A904"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p w14:paraId="030BDD04"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устройство и принцип работы гребных электрических установок и их электрооборудования;</w:t>
            </w:r>
          </w:p>
          <w:p w14:paraId="792A9EC4"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электропривода, систем управления судовыми электроприводами постоянного и переменного тока;</w:t>
            </w:r>
          </w:p>
          <w:p w14:paraId="7319CDDF"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аварийных источников питания;</w:t>
            </w:r>
          </w:p>
          <w:p w14:paraId="3FFBE0EB"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источников света и систем освещения на судах;</w:t>
            </w:r>
          </w:p>
          <w:p w14:paraId="3CF0696B"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электротермального оборудования и его элементов;</w:t>
            </w:r>
          </w:p>
          <w:p w14:paraId="6E0903BD"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судовых холодильных установок;</w:t>
            </w:r>
          </w:p>
          <w:p w14:paraId="6AE149A4"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системы аварийно-предупредительной сигнализации и мониторинга судовых электротехнических систем;</w:t>
            </w:r>
          </w:p>
          <w:p w14:paraId="5FD30CA4"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высоковольтных приборов и аппаратуры;</w:t>
            </w:r>
          </w:p>
          <w:p w14:paraId="3E98D75B"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основы построения и использования компьютерных сетей на судах;</w:t>
            </w:r>
          </w:p>
          <w:p w14:paraId="088A877E"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сведения о судовом навигационном оборудовании;</w:t>
            </w:r>
          </w:p>
          <w:p w14:paraId="457CA08D"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понятия о назначении и структурных схемах навигационного оборудования, системах связи и жизнеобеспечения судов;</w:t>
            </w:r>
          </w:p>
          <w:p w14:paraId="59280867"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характерные неисправности судового электрооборудования и способы их устранения;</w:t>
            </w:r>
          </w:p>
          <w:p w14:paraId="6FD746AF"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способы монтажа электрооборудования; ин</w:t>
            </w:r>
            <w:r w:rsidRPr="00D369E1">
              <w:rPr>
                <w:rFonts w:ascii="Times New Roman" w:eastAsia="Calibri" w:hAnsi="Times New Roman" w:cs="Times New Roman"/>
                <w:iCs/>
                <w:color w:val="000000"/>
                <w:sz w:val="24"/>
                <w:szCs w:val="24"/>
              </w:rPr>
              <w:lastRenderedPageBreak/>
              <w:t>струменты, оснастку и материалы, применяемые для диагностирования, технического обслуживания и ремонта судового электрооборудования и средств автоматики;</w:t>
            </w:r>
          </w:p>
          <w:p w14:paraId="30BF9DAA"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принципы построения и изображения электрических схем в соответствии с действующими стандартами;</w:t>
            </w:r>
          </w:p>
          <w:p w14:paraId="4210406D"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организацию и эффективное осуществление контроля качества запасных частей, комплектующих изделий и материалов;</w:t>
            </w:r>
          </w:p>
          <w:p w14:paraId="04845BE2"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правила безопасного выполнения работ по диагностированию, техническому обслуживанию и ремонту судового электрооборудования и средств автоматики;</w:t>
            </w:r>
          </w:p>
          <w:p w14:paraId="64C5AF1D"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методы и приемы проекционного черчения;</w:t>
            </w:r>
          </w:p>
          <w:p w14:paraId="0EDBC65A"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чтения конструкторской и технологической документации;</w:t>
            </w:r>
          </w:p>
          <w:p w14:paraId="205523DE"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требования государственных стандартов Единой системы конструкторской документации и Единой системы технологической документации;</w:t>
            </w:r>
          </w:p>
          <w:p w14:paraId="7D4DC5D3"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выполнения чертежей, технических рисунков, эскизов, спецификаций и схем;</w:t>
            </w:r>
          </w:p>
          <w:p w14:paraId="2BAB291D"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способы графического представления объектов, пространственных образов, технологического оборудования и схем;</w:t>
            </w:r>
          </w:p>
          <w:p w14:paraId="605501F1" w14:textId="77777777" w:rsidR="00AC4D17" w:rsidRPr="00D369E1" w:rsidRDefault="00AC4D17" w:rsidP="00823DCB">
            <w:pPr>
              <w:widowControl w:val="0"/>
              <w:numPr>
                <w:ilvl w:val="0"/>
                <w:numId w:val="35"/>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сведения о назначении и свойствах конструкционных материалов;</w:t>
            </w:r>
          </w:p>
          <w:p w14:paraId="38387489" w14:textId="77777777" w:rsidR="00AC4D17" w:rsidRPr="00D369E1" w:rsidRDefault="00AC4D17" w:rsidP="00823DCB">
            <w:pPr>
              <w:widowControl w:val="0"/>
              <w:numPr>
                <w:ilvl w:val="0"/>
                <w:numId w:val="35"/>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особенности строения </w:t>
            </w:r>
            <w:r w:rsidRPr="00D369E1">
              <w:rPr>
                <w:rFonts w:ascii="Times New Roman" w:eastAsia="Calibri" w:hAnsi="Times New Roman" w:cs="Times New Roman"/>
                <w:iCs/>
                <w:color w:val="000000"/>
                <w:sz w:val="24"/>
                <w:szCs w:val="24"/>
              </w:rPr>
              <w:lastRenderedPageBreak/>
              <w:t>металлов и их сплавов, основ термообработки металлов;</w:t>
            </w:r>
          </w:p>
          <w:p w14:paraId="68DB7A84" w14:textId="77777777" w:rsidR="00AC4D17" w:rsidRPr="00D369E1" w:rsidRDefault="00AC4D17" w:rsidP="00823DCB">
            <w:pPr>
              <w:widowControl w:val="0"/>
              <w:numPr>
                <w:ilvl w:val="0"/>
                <w:numId w:val="35"/>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классификацию, свойства, маркировку и область применения конструкционных материалов, принципы их выбора;</w:t>
            </w:r>
          </w:p>
          <w:p w14:paraId="46F8167C" w14:textId="77777777" w:rsidR="00AC4D17" w:rsidRPr="00D369E1" w:rsidRDefault="00AC4D17" w:rsidP="00823DCB">
            <w:pPr>
              <w:widowControl w:val="0"/>
              <w:numPr>
                <w:ilvl w:val="0"/>
                <w:numId w:val="35"/>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сущность явлений, происходящих в материалах в условиях эксплуатации изделий;</w:t>
            </w:r>
          </w:p>
          <w:p w14:paraId="3683688A" w14:textId="77777777" w:rsidR="00AC4D17" w:rsidRPr="00D369E1" w:rsidRDefault="00AC4D17" w:rsidP="00823DCB">
            <w:pPr>
              <w:widowControl w:val="0"/>
              <w:numPr>
                <w:ilvl w:val="0"/>
                <w:numId w:val="35"/>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технологические процессы обработки материалов с разными свойствами;</w:t>
            </w:r>
          </w:p>
          <w:p w14:paraId="6A4E59A3" w14:textId="77777777" w:rsidR="00AC4D17" w:rsidRPr="00D369E1" w:rsidRDefault="00AC4D17" w:rsidP="00823DCB">
            <w:pPr>
              <w:widowControl w:val="0"/>
              <w:numPr>
                <w:ilvl w:val="0"/>
                <w:numId w:val="3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охраны труда при обслуживании и ремонте судового оборудования.</w:t>
            </w:r>
          </w:p>
        </w:tc>
        <w:tc>
          <w:tcPr>
            <w:tcW w:w="2970" w:type="dxa"/>
            <w:tcBorders>
              <w:top w:val="single" w:sz="4" w:space="0" w:color="auto"/>
              <w:left w:val="single" w:sz="4" w:space="0" w:color="auto"/>
              <w:bottom w:val="single" w:sz="4" w:space="0" w:color="auto"/>
              <w:right w:val="single" w:sz="4" w:space="0" w:color="auto"/>
            </w:tcBorders>
          </w:tcPr>
          <w:p w14:paraId="5AD1A472"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а также систем управления палубными механизмами;</w:t>
            </w:r>
          </w:p>
          <w:p w14:paraId="379E8846"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технического обслуживания и ремонта систем управления и безопасности, электрооборудования систем жизнеобеспечения;</w:t>
            </w:r>
          </w:p>
          <w:p w14:paraId="57DEBD9F"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обеспечения исправного технического состояния бытового электрооборудования судна;</w:t>
            </w:r>
          </w:p>
          <w:p w14:paraId="171D4E96"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выбора измерительного и испытательного оборудования при эксплуатации и ремонте судового электрооборудования и средств автоматики;</w:t>
            </w:r>
          </w:p>
          <w:p w14:paraId="5A5C9174"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p w14:paraId="2C44FB7D"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технического обслуживания навигационного оборудования, систем связи и жизнеобеспечения </w:t>
            </w:r>
            <w:r w:rsidRPr="00D369E1">
              <w:rPr>
                <w:rFonts w:ascii="Times New Roman" w:eastAsia="Calibri" w:hAnsi="Times New Roman" w:cs="Times New Roman"/>
                <w:color w:val="000000"/>
                <w:sz w:val="24"/>
                <w:szCs w:val="24"/>
              </w:rPr>
              <w:lastRenderedPageBreak/>
              <w:t>судов;</w:t>
            </w:r>
          </w:p>
          <w:p w14:paraId="6D70B6E9"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анализа электросхем, работы с чертежами и эскизами деталей;</w:t>
            </w:r>
          </w:p>
          <w:p w14:paraId="1825F3F2" w14:textId="77777777" w:rsidR="00AC4D17" w:rsidRPr="00D369E1" w:rsidRDefault="00AC4D17" w:rsidP="00823DCB">
            <w:pPr>
              <w:widowControl w:val="0"/>
              <w:numPr>
                <w:ilvl w:val="0"/>
                <w:numId w:val="33"/>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p w14:paraId="030C4297" w14:textId="77777777" w:rsidR="00AC4D17" w:rsidRPr="00D369E1" w:rsidRDefault="00AC4D17" w:rsidP="00823DCB">
            <w:pPr>
              <w:widowControl w:val="0"/>
              <w:numPr>
                <w:ilvl w:val="0"/>
                <w:numId w:val="33"/>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поиска неисправностей судового электрооборудования и средств автоматики;</w:t>
            </w:r>
          </w:p>
          <w:p w14:paraId="08634CC3" w14:textId="77777777" w:rsidR="00AC4D17" w:rsidRPr="00D369E1" w:rsidRDefault="00AC4D17" w:rsidP="00823DCB">
            <w:pPr>
              <w:widowControl w:val="0"/>
              <w:numPr>
                <w:ilvl w:val="0"/>
                <w:numId w:val="33"/>
              </w:numPr>
              <w:tabs>
                <w:tab w:val="left" w:pos="293"/>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технического обслуживания и ремонта судового электрооборудования с напряжение свыше 1000 В в соответствии с международными и национальными требованиями;</w:t>
            </w:r>
          </w:p>
          <w:p w14:paraId="64848744"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составления графиков технического обслуживания;</w:t>
            </w:r>
          </w:p>
          <w:p w14:paraId="4B4635E7"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p w14:paraId="5F8EB349"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w:t>
            </w:r>
            <w:r w:rsidRPr="00D369E1">
              <w:rPr>
                <w:rFonts w:ascii="Times New Roman" w:eastAsia="Calibri" w:hAnsi="Times New Roman" w:cs="Times New Roman"/>
                <w:color w:val="000000"/>
                <w:sz w:val="24"/>
                <w:szCs w:val="24"/>
              </w:rPr>
              <w:lastRenderedPageBreak/>
              <w:t>довой связи, их устранения;</w:t>
            </w:r>
          </w:p>
          <w:p w14:paraId="0080E598"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p w14:paraId="6BF4A52C"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составления плана работ по ремонту судового электрооборудования;</w:t>
            </w:r>
          </w:p>
          <w:p w14:paraId="23718897" w14:textId="77777777" w:rsidR="00AC4D17" w:rsidRPr="00D369E1" w:rsidRDefault="00AC4D17" w:rsidP="00823DCB">
            <w:pPr>
              <w:widowControl w:val="0"/>
              <w:numPr>
                <w:ilvl w:val="0"/>
                <w:numId w:val="33"/>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составления ремонтных ведомостей, контролирования качества работ, выполняемых береговыми и судовыми специалистами.</w:t>
            </w:r>
          </w:p>
        </w:tc>
      </w:tr>
      <w:tr w:rsidR="00AC4D17" w:rsidRPr="00D369E1" w14:paraId="2C25CC8A" w14:textId="77777777" w:rsidTr="00E634B8">
        <w:trPr>
          <w:trHeight w:val="327"/>
        </w:trPr>
        <w:tc>
          <w:tcPr>
            <w:tcW w:w="986" w:type="dxa"/>
            <w:tcBorders>
              <w:left w:val="single" w:sz="4" w:space="0" w:color="auto"/>
              <w:right w:val="single" w:sz="4" w:space="0" w:color="auto"/>
            </w:tcBorders>
          </w:tcPr>
          <w:p w14:paraId="569BF064" w14:textId="77777777" w:rsidR="00AC4D17" w:rsidRPr="00D369E1" w:rsidRDefault="00AC4D17"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1.5</w:t>
            </w:r>
          </w:p>
        </w:tc>
        <w:tc>
          <w:tcPr>
            <w:tcW w:w="2714" w:type="dxa"/>
            <w:tcBorders>
              <w:left w:val="single" w:sz="4" w:space="0" w:color="auto"/>
              <w:right w:val="single" w:sz="4" w:space="0" w:color="auto"/>
            </w:tcBorders>
          </w:tcPr>
          <w:p w14:paraId="376204F8" w14:textId="77777777" w:rsidR="00AC4D17" w:rsidRPr="00D369E1" w:rsidRDefault="00AC4D17" w:rsidP="00823DCB">
            <w:pPr>
              <w:widowControl w:val="0"/>
              <w:numPr>
                <w:ilvl w:val="0"/>
                <w:numId w:val="37"/>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производить подготовку к работе системы управления и сигнализации главной двигательной установки и вспомогательных механизмов;</w:t>
            </w:r>
          </w:p>
          <w:p w14:paraId="4665735D" w14:textId="77777777" w:rsidR="00AC4D17" w:rsidRPr="00D369E1" w:rsidRDefault="00AC4D17" w:rsidP="00823DCB">
            <w:pPr>
              <w:widowControl w:val="0"/>
              <w:numPr>
                <w:ilvl w:val="0"/>
                <w:numId w:val="37"/>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охраны труда, экологической безопасности;</w:t>
            </w:r>
          </w:p>
          <w:p w14:paraId="3D078563" w14:textId="77777777" w:rsidR="00AC4D17" w:rsidRPr="00D369E1" w:rsidRDefault="00AC4D17" w:rsidP="00823DCB">
            <w:pPr>
              <w:widowControl w:val="0"/>
              <w:numPr>
                <w:ilvl w:val="0"/>
                <w:numId w:val="37"/>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p w14:paraId="6494EF32" w14:textId="77777777" w:rsidR="00AC4D17" w:rsidRPr="00D369E1" w:rsidRDefault="00AC4D17" w:rsidP="00823DCB">
            <w:pPr>
              <w:widowControl w:val="0"/>
              <w:numPr>
                <w:ilvl w:val="0"/>
                <w:numId w:val="37"/>
              </w:numPr>
              <w:tabs>
                <w:tab w:val="left" w:pos="289"/>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анализировать условия работы деталей машин, механизмов и оценивать их работо</w:t>
            </w:r>
            <w:r w:rsidRPr="00D369E1">
              <w:rPr>
                <w:rFonts w:ascii="Times New Roman" w:eastAsia="Times New Roman" w:hAnsi="Times New Roman" w:cs="Times New Roman"/>
                <w:iCs/>
                <w:color w:val="000000"/>
                <w:sz w:val="24"/>
                <w:szCs w:val="24"/>
                <w:lang w:eastAsia="ru-RU"/>
              </w:rPr>
              <w:lastRenderedPageBreak/>
              <w:t>способность;</w:t>
            </w:r>
          </w:p>
          <w:p w14:paraId="40A92EE6" w14:textId="77777777" w:rsidR="00AC4D17" w:rsidRPr="00D369E1" w:rsidRDefault="00AC4D17" w:rsidP="00823DCB">
            <w:pPr>
              <w:widowControl w:val="0"/>
              <w:numPr>
                <w:ilvl w:val="0"/>
                <w:numId w:val="37"/>
              </w:numPr>
              <w:tabs>
                <w:tab w:val="left" w:pos="289"/>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производить статический, кинематический и динамический расчеты механизмов и машин;</w:t>
            </w:r>
          </w:p>
          <w:p w14:paraId="35791050" w14:textId="77777777" w:rsidR="00AC4D17" w:rsidRPr="00D369E1" w:rsidRDefault="00AC4D17" w:rsidP="00823DCB">
            <w:pPr>
              <w:widowControl w:val="0"/>
              <w:numPr>
                <w:ilvl w:val="0"/>
                <w:numId w:val="37"/>
              </w:numPr>
              <w:tabs>
                <w:tab w:val="left" w:pos="289"/>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определять внутренние напряжения в деталях машин и элементах конструкций;</w:t>
            </w:r>
          </w:p>
          <w:p w14:paraId="00738FFA" w14:textId="77777777" w:rsidR="00AC4D17" w:rsidRPr="00D369E1" w:rsidRDefault="00AC4D17" w:rsidP="00823DCB">
            <w:pPr>
              <w:widowControl w:val="0"/>
              <w:numPr>
                <w:ilvl w:val="0"/>
                <w:numId w:val="37"/>
              </w:numPr>
              <w:tabs>
                <w:tab w:val="left" w:pos="289"/>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выполнять расчеты по сопротивлению материалов и деталям машин;</w:t>
            </w:r>
          </w:p>
          <w:p w14:paraId="6C672529" w14:textId="77777777" w:rsidR="00AC4D17" w:rsidRPr="00D369E1" w:rsidRDefault="00AC4D17" w:rsidP="00823DCB">
            <w:pPr>
              <w:widowControl w:val="0"/>
              <w:numPr>
                <w:ilvl w:val="0"/>
                <w:numId w:val="37"/>
              </w:numPr>
              <w:tabs>
                <w:tab w:val="left" w:pos="289"/>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проводить технический контроль и испытания оборудования;</w:t>
            </w:r>
          </w:p>
          <w:p w14:paraId="4C0990B4" w14:textId="77777777" w:rsidR="00AC4D17" w:rsidRPr="00D369E1" w:rsidRDefault="00AC4D17" w:rsidP="00823DCB">
            <w:pPr>
              <w:widowControl w:val="0"/>
              <w:numPr>
                <w:ilvl w:val="0"/>
                <w:numId w:val="37"/>
              </w:numPr>
              <w:tabs>
                <w:tab w:val="left" w:pos="289"/>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реализовывать на практике национальные и международные требования по эксплуатации судна;</w:t>
            </w:r>
          </w:p>
          <w:p w14:paraId="260123AE" w14:textId="77777777" w:rsidR="00AC4D17" w:rsidRPr="00D369E1" w:rsidRDefault="00AC4D17" w:rsidP="00823DCB">
            <w:pPr>
              <w:widowControl w:val="0"/>
              <w:numPr>
                <w:ilvl w:val="0"/>
                <w:numId w:val="37"/>
              </w:numPr>
              <w:tabs>
                <w:tab w:val="left" w:pos="289"/>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определять типы судов;</w:t>
            </w:r>
          </w:p>
          <w:p w14:paraId="14C29F55" w14:textId="77777777" w:rsidR="00AC4D17" w:rsidRPr="00D369E1" w:rsidRDefault="00AC4D17" w:rsidP="00823DCB">
            <w:pPr>
              <w:widowControl w:val="0"/>
              <w:numPr>
                <w:ilvl w:val="0"/>
                <w:numId w:val="37"/>
              </w:numPr>
              <w:tabs>
                <w:tab w:val="left" w:pos="289"/>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ориентироваться в расположении судовых помещений.</w:t>
            </w:r>
          </w:p>
        </w:tc>
        <w:tc>
          <w:tcPr>
            <w:tcW w:w="2958" w:type="dxa"/>
            <w:tcBorders>
              <w:top w:val="single" w:sz="4" w:space="0" w:color="auto"/>
              <w:left w:val="single" w:sz="4" w:space="0" w:color="auto"/>
              <w:bottom w:val="single" w:sz="4" w:space="0" w:color="auto"/>
              <w:right w:val="single" w:sz="4" w:space="0" w:color="auto"/>
            </w:tcBorders>
            <w:shd w:val="clear" w:color="auto" w:fill="auto"/>
          </w:tcPr>
          <w:p w14:paraId="0967408C"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назначение и технические характеристики оборудования;</w:t>
            </w:r>
          </w:p>
          <w:p w14:paraId="5923E4F8"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принципы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5113DB14"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мероприятия по электробезопасности на судах;</w:t>
            </w:r>
          </w:p>
          <w:p w14:paraId="01C87812"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w:t>
            </w:r>
            <w:r w:rsidRPr="00D369E1">
              <w:rPr>
                <w:rFonts w:ascii="Times New Roman" w:eastAsia="Calibri" w:hAnsi="Times New Roman" w:cs="Times New Roman"/>
                <w:iCs/>
                <w:color w:val="000000"/>
                <w:sz w:val="24"/>
                <w:szCs w:val="24"/>
              </w:rPr>
              <w:lastRenderedPageBreak/>
              <w:t>соковольтных приборов и аппаратуры;</w:t>
            </w:r>
          </w:p>
          <w:p w14:paraId="02B2E9F0"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мероприятия, обеспечивающие содержание судовых технических средств в постоянной готовности к действию в период эксплуатации судна;</w:t>
            </w:r>
          </w:p>
          <w:p w14:paraId="24C553CA"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безопасные операции с судовыми техническими средствами при их эксплуатации;</w:t>
            </w:r>
          </w:p>
          <w:p w14:paraId="412C2E51"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порядок использования, ведения и хранения технической и рабочей документации по электрооборудованию судов;</w:t>
            </w:r>
          </w:p>
          <w:p w14:paraId="56F9A5A0" w14:textId="77777777" w:rsidR="00AC4D17" w:rsidRPr="00D369E1" w:rsidRDefault="00AC4D17" w:rsidP="00823DCB">
            <w:pPr>
              <w:widowControl w:val="0"/>
              <w:numPr>
                <w:ilvl w:val="0"/>
                <w:numId w:val="3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последствия неправильной эксплуатации судовых технических средств;</w:t>
            </w:r>
          </w:p>
          <w:p w14:paraId="4253E0EA" w14:textId="77777777" w:rsidR="00AC4D17" w:rsidRPr="00D369E1" w:rsidRDefault="00AC4D17" w:rsidP="00823DCB">
            <w:pPr>
              <w:widowControl w:val="0"/>
              <w:numPr>
                <w:ilvl w:val="0"/>
                <w:numId w:val="38"/>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классификацию механизмов и машин;</w:t>
            </w:r>
          </w:p>
          <w:p w14:paraId="26E8392A" w14:textId="77777777" w:rsidR="00AC4D17" w:rsidRPr="00D369E1" w:rsidRDefault="00AC4D17" w:rsidP="00823DCB">
            <w:pPr>
              <w:widowControl w:val="0"/>
              <w:numPr>
                <w:ilvl w:val="0"/>
                <w:numId w:val="38"/>
              </w:numPr>
              <w:tabs>
                <w:tab w:val="left" w:pos="291"/>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теоретические основы механики;</w:t>
            </w:r>
          </w:p>
          <w:p w14:paraId="35E5D707" w14:textId="77777777" w:rsidR="00AC4D17" w:rsidRPr="00D369E1" w:rsidRDefault="00AC4D17" w:rsidP="00823DCB">
            <w:pPr>
              <w:widowControl w:val="0"/>
              <w:numPr>
                <w:ilvl w:val="0"/>
                <w:numId w:val="38"/>
              </w:numPr>
              <w:tabs>
                <w:tab w:val="left" w:pos="291"/>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основные аксиомы теоретической механики, кинематики движения точек и твердых тел, динамику преобразования энергии в механическую работу;</w:t>
            </w:r>
          </w:p>
          <w:p w14:paraId="4D76E80E" w14:textId="77777777" w:rsidR="00AC4D17" w:rsidRPr="00D369E1" w:rsidRDefault="00AC4D17" w:rsidP="00823DCB">
            <w:pPr>
              <w:widowControl w:val="0"/>
              <w:numPr>
                <w:ilvl w:val="0"/>
                <w:numId w:val="38"/>
              </w:numPr>
              <w:tabs>
                <w:tab w:val="left" w:pos="291"/>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виды передач, их устройство, назначение, преимущества и недостатки;</w:t>
            </w:r>
          </w:p>
          <w:p w14:paraId="65B149FC" w14:textId="77777777" w:rsidR="00AC4D17" w:rsidRPr="00D369E1" w:rsidRDefault="00AC4D17" w:rsidP="00823DCB">
            <w:pPr>
              <w:widowControl w:val="0"/>
              <w:numPr>
                <w:ilvl w:val="0"/>
                <w:numId w:val="38"/>
              </w:numPr>
              <w:tabs>
                <w:tab w:val="left" w:pos="291"/>
              </w:tabs>
              <w:suppressAutoHyphens w:val="0"/>
              <w:snapToGrid w:val="0"/>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законы трения и преобразования качества движения, способы соединения деталей в узлы и механизмы;</w:t>
            </w:r>
          </w:p>
          <w:p w14:paraId="5D702DC6" w14:textId="77777777" w:rsidR="00AC4D17" w:rsidRPr="00D369E1" w:rsidRDefault="00AC4D17" w:rsidP="00823DCB">
            <w:pPr>
              <w:widowControl w:val="0"/>
              <w:numPr>
                <w:ilvl w:val="0"/>
                <w:numId w:val="38"/>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сведения по сопротивлению материалов;</w:t>
            </w:r>
          </w:p>
          <w:p w14:paraId="3398EDFB" w14:textId="77777777" w:rsidR="00AC4D17" w:rsidRPr="00D369E1" w:rsidRDefault="00AC4D17" w:rsidP="00823DCB">
            <w:pPr>
              <w:widowControl w:val="0"/>
              <w:numPr>
                <w:ilvl w:val="0"/>
                <w:numId w:val="38"/>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определение внутренних напряжений в деталях машин и элементах конструкций;</w:t>
            </w:r>
          </w:p>
          <w:p w14:paraId="0CEE82FD" w14:textId="77777777" w:rsidR="00AC4D17" w:rsidRPr="00D369E1" w:rsidRDefault="00AC4D17" w:rsidP="00823DCB">
            <w:pPr>
              <w:widowControl w:val="0"/>
              <w:numPr>
                <w:ilvl w:val="0"/>
                <w:numId w:val="38"/>
              </w:numPr>
              <w:tabs>
                <w:tab w:val="left" w:pos="291"/>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проверочные расчёты по сопротивлению материалов;</w:t>
            </w:r>
          </w:p>
          <w:p w14:paraId="3523DE5B"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lastRenderedPageBreak/>
              <w:t>основные судостроительные материалы;</w:t>
            </w:r>
          </w:p>
          <w:p w14:paraId="3C16169C"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классификацию судов и обозначения на судах;</w:t>
            </w:r>
          </w:p>
          <w:p w14:paraId="366E3870"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навигационные качества судна, технико-эксплуатационные характеристики судна, главные размерения и коэффициенты полноты, водоизмещение, грузоподъемность, непотопляемость и остойчивость;</w:t>
            </w:r>
          </w:p>
          <w:p w14:paraId="3D77EB64"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архитектурный тип судна, конструкцию корпуса;</w:t>
            </w:r>
          </w:p>
          <w:p w14:paraId="3C8E38D7"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конструкцию надстроек и оборудование судовых помещений;</w:t>
            </w:r>
          </w:p>
          <w:p w14:paraId="37275DF5"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конструкцию грузовых люков;</w:t>
            </w:r>
          </w:p>
          <w:p w14:paraId="7C4C4F46"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конструкцию отдельных узлов судна;</w:t>
            </w:r>
          </w:p>
          <w:p w14:paraId="168A3761"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противопожарную защиту;</w:t>
            </w:r>
          </w:p>
          <w:p w14:paraId="4F7B3CF5"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судовые устройства;</w:t>
            </w:r>
          </w:p>
          <w:p w14:paraId="45DE7019" w14:textId="77777777" w:rsidR="00AC4D17" w:rsidRPr="00D369E1" w:rsidRDefault="00AC4D17" w:rsidP="00823DCB">
            <w:pPr>
              <w:widowControl w:val="0"/>
              <w:numPr>
                <w:ilvl w:val="0"/>
                <w:numId w:val="38"/>
              </w:numPr>
              <w:tabs>
                <w:tab w:val="left" w:pos="291"/>
                <w:tab w:val="left" w:pos="1134"/>
              </w:tabs>
              <w:suppressAutoHyphens w:val="0"/>
              <w:autoSpaceDE w:val="0"/>
              <w:autoSpaceDN w:val="0"/>
              <w:adjustRightInd w:val="0"/>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назначение и классификацию судовых систем;</w:t>
            </w:r>
          </w:p>
          <w:p w14:paraId="017F5AE8" w14:textId="77777777" w:rsidR="00AC4D17" w:rsidRPr="00D369E1" w:rsidRDefault="00AC4D17" w:rsidP="00823DCB">
            <w:pPr>
              <w:numPr>
                <w:ilvl w:val="0"/>
                <w:numId w:val="38"/>
              </w:numPr>
              <w:tabs>
                <w:tab w:val="left" w:pos="175"/>
                <w:tab w:val="left" w:pos="291"/>
                <w:tab w:val="left" w:pos="317"/>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назначение, состав, функционирование системы предупреждения загрязнения.</w:t>
            </w:r>
          </w:p>
        </w:tc>
        <w:tc>
          <w:tcPr>
            <w:tcW w:w="2970" w:type="dxa"/>
            <w:tcBorders>
              <w:top w:val="single" w:sz="4" w:space="0" w:color="auto"/>
              <w:left w:val="single" w:sz="4" w:space="0" w:color="auto"/>
              <w:bottom w:val="single" w:sz="4" w:space="0" w:color="auto"/>
              <w:right w:val="single" w:sz="4" w:space="0" w:color="auto"/>
            </w:tcBorders>
          </w:tcPr>
          <w:p w14:paraId="0DCF385F"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параметрического контроля работы автоматических систем управления главной двигательной установкой и вспомогательными механизмами;</w:t>
            </w:r>
          </w:p>
          <w:p w14:paraId="61B24FEE"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выполнения мероприятий по снижению травмоопасности и вредного воздействия электрического тока и магнитных полей;</w:t>
            </w:r>
          </w:p>
          <w:p w14:paraId="10B14461"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ведения технической документации;</w:t>
            </w:r>
          </w:p>
          <w:p w14:paraId="7B98F009"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выполнения безопасных операций при эксплуатации судовых технических средств;</w:t>
            </w:r>
          </w:p>
          <w:p w14:paraId="353D8F51"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выполнения мероприятий по обеспечению пожарной безопасности; выполнения мероприятий по обеспечению экологической безопасности при эксплуатации судового электрооборудования и средств автоматики;</w:t>
            </w:r>
          </w:p>
          <w:p w14:paraId="15AFEE9F"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использования внутрисудовой связи;</w:t>
            </w:r>
          </w:p>
          <w:p w14:paraId="1961F539"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работы с компьютером и компьютерными сетями на судах;</w:t>
            </w:r>
          </w:p>
          <w:p w14:paraId="5E094CAB"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подключения и отключения судовой компьютерной информационной системы;</w:t>
            </w:r>
          </w:p>
          <w:p w14:paraId="25CF2878"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ввода, вывода, копирования информации в судовую компьютерную информационную систему, удаления информации из неё;</w:t>
            </w:r>
          </w:p>
          <w:p w14:paraId="17505019"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p w14:paraId="7F1D9403"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p w14:paraId="2CC43B7D"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получения сведений от сдающего дела электромеханика об имевших место неисправностях и авариях электрооборудования, их последствиях;</w:t>
            </w:r>
          </w:p>
          <w:p w14:paraId="7F2B02BF"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получения сведений от сдающего дела электромеханика о ходе ремонта и технического обслуживания электрооборудования;</w:t>
            </w:r>
          </w:p>
          <w:p w14:paraId="30155F82"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проверки соответствия записей в эксплуатационных документах учёта действительному состоянию электрооборудования;</w:t>
            </w:r>
          </w:p>
          <w:p w14:paraId="3EFDDD76" w14:textId="77777777" w:rsidR="00AC4D17" w:rsidRPr="00D369E1" w:rsidRDefault="00AC4D17" w:rsidP="00823DCB">
            <w:pPr>
              <w:widowControl w:val="0"/>
              <w:numPr>
                <w:ilvl w:val="0"/>
                <w:numId w:val="36"/>
              </w:numPr>
              <w:tabs>
                <w:tab w:val="left" w:pos="293"/>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ведения технической документации электромеханической службы.</w:t>
            </w:r>
          </w:p>
        </w:tc>
      </w:tr>
    </w:tbl>
    <w:p w14:paraId="2E24A6DA" w14:textId="77777777" w:rsidR="007C67D6" w:rsidRDefault="007C67D6">
      <w:pPr>
        <w:ind w:firstLine="709"/>
        <w:rPr>
          <w:rFonts w:ascii="Times New Roman" w:eastAsia="Times New Roman" w:hAnsi="Times New Roman" w:cs="Times New Roman"/>
          <w:color w:val="000000" w:themeColor="text1"/>
          <w:sz w:val="24"/>
          <w:szCs w:val="24"/>
          <w:lang w:eastAsia="ru-RU"/>
        </w:rPr>
      </w:pPr>
    </w:p>
    <w:p w14:paraId="4F21D6EE" w14:textId="77777777" w:rsidR="007C67D6" w:rsidRDefault="007C67D6">
      <w:pPr>
        <w:ind w:firstLine="709"/>
        <w:rPr>
          <w:rFonts w:ascii="Times New Roman" w:eastAsia="Times New Roman" w:hAnsi="Times New Roman" w:cs="Times New Roman"/>
          <w:color w:val="000000" w:themeColor="text1"/>
          <w:sz w:val="24"/>
          <w:szCs w:val="24"/>
          <w:lang w:eastAsia="ru-RU"/>
        </w:rPr>
      </w:pPr>
    </w:p>
    <w:p w14:paraId="603F4B37" w14:textId="77777777" w:rsidR="007C67D6" w:rsidRDefault="007C67D6">
      <w:pPr>
        <w:ind w:firstLine="709"/>
        <w:rPr>
          <w:rFonts w:ascii="Times New Roman" w:eastAsia="Times New Roman" w:hAnsi="Times New Roman" w:cs="Times New Roman"/>
          <w:color w:val="000000" w:themeColor="text1"/>
          <w:sz w:val="24"/>
          <w:szCs w:val="24"/>
          <w:lang w:eastAsia="ru-RU"/>
        </w:rPr>
      </w:pPr>
    </w:p>
    <w:p w14:paraId="77356640" w14:textId="77777777" w:rsidR="007C67D6" w:rsidRDefault="00273E0C">
      <w:pPr>
        <w:pStyle w:val="1b"/>
        <w:rPr>
          <w:rFonts w:ascii="Times New Roman" w:hAnsi="Times New Roman"/>
          <w:color w:val="000000" w:themeColor="text1"/>
        </w:rPr>
      </w:pPr>
      <w:bookmarkStart w:id="13" w:name="_Toc156820312"/>
      <w:bookmarkStart w:id="14" w:name="_Toc152334663"/>
      <w:bookmarkStart w:id="15" w:name="_Toc189558144"/>
      <w:r>
        <w:rPr>
          <w:rFonts w:ascii="Times New Roman" w:hAnsi="Times New Roman"/>
          <w:color w:val="000000" w:themeColor="text1"/>
        </w:rPr>
        <w:t>2. Структура и содержание профессионального модуля</w:t>
      </w:r>
      <w:bookmarkEnd w:id="13"/>
      <w:bookmarkEnd w:id="14"/>
      <w:bookmarkEnd w:id="15"/>
    </w:p>
    <w:p w14:paraId="56A0AD52" w14:textId="77777777" w:rsidR="007C67D6" w:rsidRDefault="00273E0C">
      <w:pPr>
        <w:rPr>
          <w:rFonts w:ascii="Times New Roman" w:hAnsi="Times New Roman"/>
          <w:color w:val="000000" w:themeColor="text1"/>
        </w:rPr>
      </w:pPr>
      <w:bookmarkStart w:id="16" w:name="_Toc156820313"/>
      <w:bookmarkStart w:id="17" w:name="_Toc152334664"/>
      <w:bookmarkStart w:id="18" w:name="_Toc189558145"/>
      <w:r>
        <w:rPr>
          <w:rFonts w:ascii="Times New Roman" w:hAnsi="Times New Roman"/>
          <w:color w:val="000000" w:themeColor="text1"/>
        </w:rPr>
        <w:t>2.1. Трудоемкость освоения модуля</w:t>
      </w:r>
      <w:bookmarkEnd w:id="16"/>
      <w:bookmarkEnd w:id="17"/>
      <w:bookmarkEnd w:id="18"/>
      <w:r>
        <w:rPr>
          <w:rFonts w:ascii="Times New Roman" w:hAnsi="Times New Roman"/>
          <w:color w:val="000000" w:themeColor="text1"/>
        </w:rPr>
        <w:t xml:space="preserve"> </w:t>
      </w:r>
    </w:p>
    <w:tbl>
      <w:tblPr>
        <w:tblW w:w="5000" w:type="pct"/>
        <w:tblLayout w:type="fixed"/>
        <w:tblLook w:val="01E0" w:firstRow="1" w:lastRow="1" w:firstColumn="1" w:lastColumn="1" w:noHBand="0" w:noVBand="0"/>
      </w:tblPr>
      <w:tblGrid>
        <w:gridCol w:w="4845"/>
        <w:gridCol w:w="2358"/>
        <w:gridCol w:w="2651"/>
      </w:tblGrid>
      <w:tr w:rsidR="007C67D6" w14:paraId="7C8B23E2"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6D25F73B"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Наименование составных частей модуля</w:t>
            </w:r>
          </w:p>
        </w:tc>
        <w:tc>
          <w:tcPr>
            <w:tcW w:w="2306" w:type="dxa"/>
            <w:tcBorders>
              <w:top w:val="single" w:sz="4" w:space="0" w:color="000000"/>
              <w:left w:val="single" w:sz="4" w:space="0" w:color="000000"/>
              <w:bottom w:val="single" w:sz="4" w:space="0" w:color="000000"/>
              <w:right w:val="single" w:sz="4" w:space="0" w:color="000000"/>
            </w:tcBorders>
            <w:vAlign w:val="center"/>
          </w:tcPr>
          <w:p w14:paraId="648A8778"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Объем в часах</w:t>
            </w:r>
          </w:p>
        </w:tc>
        <w:tc>
          <w:tcPr>
            <w:tcW w:w="2593" w:type="dxa"/>
            <w:tcBorders>
              <w:top w:val="single" w:sz="4" w:space="0" w:color="000000"/>
              <w:left w:val="single" w:sz="4" w:space="0" w:color="000000"/>
              <w:bottom w:val="single" w:sz="4" w:space="0" w:color="000000"/>
              <w:right w:val="single" w:sz="4" w:space="0" w:color="000000"/>
            </w:tcBorders>
          </w:tcPr>
          <w:p w14:paraId="317BFC4F"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 т.ч. в форме практ. подготовки</w:t>
            </w:r>
          </w:p>
        </w:tc>
      </w:tr>
      <w:tr w:rsidR="007C67D6" w14:paraId="032DEE5C"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00EC965B"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Учебные занятия</w:t>
            </w:r>
          </w:p>
        </w:tc>
        <w:tc>
          <w:tcPr>
            <w:tcW w:w="2306" w:type="dxa"/>
            <w:tcBorders>
              <w:top w:val="single" w:sz="4" w:space="0" w:color="000000"/>
              <w:left w:val="single" w:sz="4" w:space="0" w:color="000000"/>
              <w:bottom w:val="single" w:sz="4" w:space="0" w:color="000000"/>
              <w:right w:val="single" w:sz="4" w:space="0" w:color="000000"/>
            </w:tcBorders>
            <w:vAlign w:val="center"/>
          </w:tcPr>
          <w:p w14:paraId="0F50E147"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562</w:t>
            </w:r>
          </w:p>
        </w:tc>
        <w:tc>
          <w:tcPr>
            <w:tcW w:w="2593" w:type="dxa"/>
            <w:tcBorders>
              <w:top w:val="single" w:sz="4" w:space="0" w:color="000000"/>
              <w:left w:val="single" w:sz="4" w:space="0" w:color="000000"/>
              <w:bottom w:val="single" w:sz="4" w:space="0" w:color="000000"/>
              <w:right w:val="single" w:sz="4" w:space="0" w:color="000000"/>
            </w:tcBorders>
            <w:vAlign w:val="center"/>
          </w:tcPr>
          <w:p w14:paraId="2CDF0775"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260</w:t>
            </w:r>
          </w:p>
        </w:tc>
      </w:tr>
      <w:tr w:rsidR="007C67D6" w14:paraId="273F4F5C"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141DE8E6"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Курсовая работа (проект)</w:t>
            </w:r>
          </w:p>
        </w:tc>
        <w:tc>
          <w:tcPr>
            <w:tcW w:w="2306" w:type="dxa"/>
            <w:tcBorders>
              <w:top w:val="single" w:sz="4" w:space="0" w:color="000000"/>
              <w:left w:val="single" w:sz="4" w:space="0" w:color="000000"/>
              <w:bottom w:val="single" w:sz="4" w:space="0" w:color="000000"/>
              <w:right w:val="single" w:sz="4" w:space="0" w:color="000000"/>
            </w:tcBorders>
            <w:vAlign w:val="center"/>
          </w:tcPr>
          <w:p w14:paraId="5A7C747E"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593" w:type="dxa"/>
            <w:tcBorders>
              <w:top w:val="single" w:sz="4" w:space="0" w:color="000000"/>
              <w:left w:val="single" w:sz="4" w:space="0" w:color="000000"/>
              <w:bottom w:val="single" w:sz="4" w:space="0" w:color="000000"/>
              <w:right w:val="single" w:sz="4" w:space="0" w:color="000000"/>
            </w:tcBorders>
            <w:vAlign w:val="center"/>
          </w:tcPr>
          <w:p w14:paraId="738DF00E"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78A00EFF"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42D44314"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Самостоятельная работа</w:t>
            </w:r>
          </w:p>
        </w:tc>
        <w:tc>
          <w:tcPr>
            <w:tcW w:w="2306" w:type="dxa"/>
            <w:tcBorders>
              <w:top w:val="single" w:sz="4" w:space="0" w:color="000000"/>
              <w:left w:val="single" w:sz="4" w:space="0" w:color="000000"/>
              <w:bottom w:val="single" w:sz="4" w:space="0" w:color="000000"/>
              <w:right w:val="single" w:sz="4" w:space="0" w:color="000000"/>
            </w:tcBorders>
            <w:vAlign w:val="center"/>
          </w:tcPr>
          <w:p w14:paraId="641E3B1E"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593" w:type="dxa"/>
            <w:tcBorders>
              <w:top w:val="single" w:sz="4" w:space="0" w:color="000000"/>
              <w:left w:val="single" w:sz="4" w:space="0" w:color="000000"/>
              <w:bottom w:val="single" w:sz="4" w:space="0" w:color="000000"/>
              <w:right w:val="single" w:sz="4" w:space="0" w:color="000000"/>
            </w:tcBorders>
            <w:vAlign w:val="center"/>
          </w:tcPr>
          <w:p w14:paraId="76CEDA77"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17136B7B"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2F6C51EF"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Практика, в т.ч.:</w:t>
            </w:r>
          </w:p>
        </w:tc>
        <w:tc>
          <w:tcPr>
            <w:tcW w:w="2306" w:type="dxa"/>
            <w:tcBorders>
              <w:top w:val="single" w:sz="4" w:space="0" w:color="000000"/>
              <w:left w:val="single" w:sz="4" w:space="0" w:color="000000"/>
              <w:bottom w:val="single" w:sz="4" w:space="0" w:color="000000"/>
              <w:right w:val="single" w:sz="4" w:space="0" w:color="000000"/>
            </w:tcBorders>
            <w:vAlign w:val="center"/>
          </w:tcPr>
          <w:p w14:paraId="69901D0E"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432</w:t>
            </w:r>
          </w:p>
        </w:tc>
        <w:tc>
          <w:tcPr>
            <w:tcW w:w="2593" w:type="dxa"/>
            <w:tcBorders>
              <w:top w:val="single" w:sz="4" w:space="0" w:color="000000"/>
              <w:left w:val="single" w:sz="4" w:space="0" w:color="000000"/>
              <w:bottom w:val="single" w:sz="4" w:space="0" w:color="000000"/>
              <w:right w:val="single" w:sz="4" w:space="0" w:color="000000"/>
            </w:tcBorders>
            <w:vAlign w:val="center"/>
          </w:tcPr>
          <w:p w14:paraId="58B79D1E"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432</w:t>
            </w:r>
          </w:p>
        </w:tc>
      </w:tr>
      <w:tr w:rsidR="007C67D6" w14:paraId="6F4782F7"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5F0F1085"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учебная</w:t>
            </w:r>
          </w:p>
        </w:tc>
        <w:tc>
          <w:tcPr>
            <w:tcW w:w="2306" w:type="dxa"/>
            <w:tcBorders>
              <w:top w:val="single" w:sz="4" w:space="0" w:color="000000"/>
              <w:left w:val="single" w:sz="4" w:space="0" w:color="000000"/>
              <w:bottom w:val="single" w:sz="4" w:space="0" w:color="000000"/>
              <w:right w:val="single" w:sz="4" w:space="0" w:color="000000"/>
            </w:tcBorders>
            <w:vAlign w:val="center"/>
          </w:tcPr>
          <w:p w14:paraId="5FF9990E"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36</w:t>
            </w:r>
          </w:p>
        </w:tc>
        <w:tc>
          <w:tcPr>
            <w:tcW w:w="2593" w:type="dxa"/>
            <w:tcBorders>
              <w:top w:val="single" w:sz="4" w:space="0" w:color="000000"/>
              <w:left w:val="single" w:sz="4" w:space="0" w:color="000000"/>
              <w:bottom w:val="single" w:sz="4" w:space="0" w:color="000000"/>
              <w:right w:val="single" w:sz="4" w:space="0" w:color="000000"/>
            </w:tcBorders>
            <w:vAlign w:val="center"/>
          </w:tcPr>
          <w:p w14:paraId="057186A8"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36</w:t>
            </w:r>
          </w:p>
        </w:tc>
      </w:tr>
      <w:tr w:rsidR="007C67D6" w14:paraId="08946602"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257836D1"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производственная</w:t>
            </w:r>
          </w:p>
        </w:tc>
        <w:tc>
          <w:tcPr>
            <w:tcW w:w="2306" w:type="dxa"/>
            <w:tcBorders>
              <w:top w:val="single" w:sz="4" w:space="0" w:color="000000"/>
              <w:left w:val="single" w:sz="4" w:space="0" w:color="000000"/>
              <w:bottom w:val="single" w:sz="4" w:space="0" w:color="000000"/>
              <w:right w:val="single" w:sz="4" w:space="0" w:color="000000"/>
            </w:tcBorders>
            <w:vAlign w:val="center"/>
          </w:tcPr>
          <w:p w14:paraId="0FDBB7C9"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396</w:t>
            </w:r>
          </w:p>
        </w:tc>
        <w:tc>
          <w:tcPr>
            <w:tcW w:w="2593" w:type="dxa"/>
            <w:tcBorders>
              <w:top w:val="single" w:sz="4" w:space="0" w:color="000000"/>
              <w:left w:val="single" w:sz="4" w:space="0" w:color="000000"/>
              <w:bottom w:val="single" w:sz="4" w:space="0" w:color="000000"/>
              <w:right w:val="single" w:sz="4" w:space="0" w:color="000000"/>
            </w:tcBorders>
            <w:vAlign w:val="center"/>
          </w:tcPr>
          <w:p w14:paraId="7B2654E9"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396</w:t>
            </w:r>
          </w:p>
        </w:tc>
      </w:tr>
      <w:tr w:rsidR="007C67D6" w14:paraId="6EE52784"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401A1BD7"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2306" w:type="dxa"/>
            <w:tcBorders>
              <w:top w:val="single" w:sz="4" w:space="0" w:color="000000"/>
              <w:left w:val="single" w:sz="4" w:space="0" w:color="000000"/>
              <w:bottom w:val="single" w:sz="4" w:space="0" w:color="000000"/>
              <w:right w:val="single" w:sz="4" w:space="0" w:color="000000"/>
            </w:tcBorders>
            <w:vAlign w:val="center"/>
          </w:tcPr>
          <w:p w14:paraId="44AADB06"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ХХ</w:t>
            </w:r>
          </w:p>
        </w:tc>
        <w:tc>
          <w:tcPr>
            <w:tcW w:w="2593" w:type="dxa"/>
            <w:tcBorders>
              <w:top w:val="single" w:sz="4" w:space="0" w:color="000000"/>
              <w:left w:val="single" w:sz="4" w:space="0" w:color="000000"/>
              <w:bottom w:val="single" w:sz="4" w:space="0" w:color="000000"/>
              <w:right w:val="single" w:sz="4" w:space="0" w:color="000000"/>
            </w:tcBorders>
            <w:vAlign w:val="center"/>
          </w:tcPr>
          <w:p w14:paraId="69A15FCD"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7C67D6" w14:paraId="5FE0BD91" w14:textId="77777777">
        <w:trPr>
          <w:trHeight w:val="23"/>
        </w:trPr>
        <w:tc>
          <w:tcPr>
            <w:tcW w:w="4739" w:type="dxa"/>
            <w:tcBorders>
              <w:top w:val="single" w:sz="4" w:space="0" w:color="000000"/>
              <w:left w:val="single" w:sz="4" w:space="0" w:color="000000"/>
              <w:bottom w:val="single" w:sz="4" w:space="0" w:color="000000"/>
              <w:right w:val="single" w:sz="4" w:space="0" w:color="000000"/>
            </w:tcBorders>
            <w:vAlign w:val="center"/>
          </w:tcPr>
          <w:p w14:paraId="6829F04E"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Всего</w:t>
            </w:r>
          </w:p>
        </w:tc>
        <w:tc>
          <w:tcPr>
            <w:tcW w:w="2306" w:type="dxa"/>
            <w:tcBorders>
              <w:top w:val="single" w:sz="4" w:space="0" w:color="000000"/>
              <w:left w:val="single" w:sz="4" w:space="0" w:color="000000"/>
              <w:bottom w:val="single" w:sz="4" w:space="0" w:color="000000"/>
              <w:right w:val="single" w:sz="4" w:space="0" w:color="000000"/>
            </w:tcBorders>
            <w:vAlign w:val="center"/>
          </w:tcPr>
          <w:p w14:paraId="2BF4DC32"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994</w:t>
            </w:r>
          </w:p>
        </w:tc>
        <w:tc>
          <w:tcPr>
            <w:tcW w:w="2593" w:type="dxa"/>
            <w:tcBorders>
              <w:top w:val="single" w:sz="4" w:space="0" w:color="000000"/>
              <w:left w:val="single" w:sz="4" w:space="0" w:color="000000"/>
              <w:bottom w:val="single" w:sz="4" w:space="0" w:color="000000"/>
              <w:right w:val="single" w:sz="4" w:space="0" w:color="000000"/>
            </w:tcBorders>
            <w:vAlign w:val="center"/>
          </w:tcPr>
          <w:p w14:paraId="6BB0274E" w14:textId="77777777" w:rsidR="007C67D6" w:rsidRDefault="00273E0C">
            <w:pPr>
              <w:jc w:val="center"/>
              <w:rPr>
                <w:rFonts w:ascii="Times New Roman" w:hAnsi="Times New Roman" w:cs="Times New Roman"/>
                <w:b/>
                <w:color w:val="000000" w:themeColor="text1"/>
                <w:sz w:val="24"/>
                <w:szCs w:val="24"/>
              </w:rPr>
            </w:pPr>
            <w:bookmarkStart w:id="19" w:name="_Hlk152333186"/>
            <w:bookmarkEnd w:id="19"/>
            <w:r>
              <w:rPr>
                <w:rFonts w:ascii="Times New Roman" w:hAnsi="Times New Roman" w:cs="Times New Roman"/>
                <w:b/>
                <w:bCs/>
                <w:color w:val="000000" w:themeColor="text1"/>
                <w:sz w:val="24"/>
                <w:szCs w:val="24"/>
              </w:rPr>
              <w:t>692</w:t>
            </w:r>
          </w:p>
        </w:tc>
      </w:tr>
    </w:tbl>
    <w:p w14:paraId="4BD5429C" w14:textId="77777777" w:rsidR="007C67D6" w:rsidRDefault="007C67D6">
      <w:pPr>
        <w:rPr>
          <w:rFonts w:ascii="Times New Roman" w:hAnsi="Times New Roman" w:cs="Times New Roman"/>
          <w:color w:val="000000" w:themeColor="text1"/>
          <w:sz w:val="24"/>
          <w:szCs w:val="24"/>
        </w:rPr>
      </w:pPr>
    </w:p>
    <w:p w14:paraId="4F6939D5" w14:textId="77777777" w:rsidR="007C67D6" w:rsidRDefault="007C67D6">
      <w:pPr>
        <w:rPr>
          <w:rFonts w:ascii="Times New Roman" w:hAnsi="Times New Roman" w:cs="Times New Roman"/>
          <w:color w:val="000000" w:themeColor="text1"/>
          <w:sz w:val="24"/>
          <w:szCs w:val="24"/>
        </w:rPr>
      </w:pPr>
    </w:p>
    <w:p w14:paraId="12DC6E15" w14:textId="77777777" w:rsidR="007C67D6" w:rsidRDefault="00273E0C">
      <w:pPr>
        <w:rPr>
          <w:rFonts w:ascii="Times New Roman" w:hAnsi="Times New Roman"/>
          <w:color w:val="000000" w:themeColor="text1"/>
        </w:rPr>
      </w:pPr>
      <w:bookmarkStart w:id="20" w:name="_Toc156820314"/>
      <w:bookmarkStart w:id="21" w:name="_Toc150695625"/>
      <w:bookmarkStart w:id="22" w:name="_Toc189558146"/>
      <w:r>
        <w:rPr>
          <w:rFonts w:ascii="Times New Roman" w:hAnsi="Times New Roman"/>
          <w:color w:val="000000" w:themeColor="text1"/>
        </w:rPr>
        <w:lastRenderedPageBreak/>
        <w:t>2.2. Структура профессионального модуля</w:t>
      </w:r>
      <w:bookmarkEnd w:id="20"/>
      <w:bookmarkEnd w:id="21"/>
      <w:bookmarkEnd w:id="22"/>
      <w:r>
        <w:rPr>
          <w:rFonts w:ascii="Times New Roman" w:hAnsi="Times New Roman"/>
          <w:color w:val="000000" w:themeColor="text1"/>
        </w:rPr>
        <w:t xml:space="preserve"> </w:t>
      </w:r>
    </w:p>
    <w:tbl>
      <w:tblPr>
        <w:tblW w:w="5000" w:type="pct"/>
        <w:tblLayout w:type="fixed"/>
        <w:tblLook w:val="0000" w:firstRow="0" w:lastRow="0" w:firstColumn="0" w:lastColumn="0" w:noHBand="0" w:noVBand="0"/>
      </w:tblPr>
      <w:tblGrid>
        <w:gridCol w:w="1175"/>
        <w:gridCol w:w="3453"/>
        <w:gridCol w:w="830"/>
        <w:gridCol w:w="629"/>
        <w:gridCol w:w="621"/>
        <w:gridCol w:w="626"/>
        <w:gridCol w:w="625"/>
        <w:gridCol w:w="625"/>
        <w:gridCol w:w="632"/>
        <w:gridCol w:w="638"/>
      </w:tblGrid>
      <w:tr w:rsidR="007C67D6" w14:paraId="5D4C9CCC" w14:textId="77777777">
        <w:trPr>
          <w:cantSplit/>
          <w:trHeight w:val="1415"/>
        </w:trPr>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7DCF8" w14:textId="77777777" w:rsidR="007C67D6" w:rsidRDefault="00273E0C">
            <w:pPr>
              <w:snapToGrid w:val="0"/>
              <w:rPr>
                <w:rFonts w:ascii="Times New Roman" w:hAnsi="Times New Roman" w:cs="Times New Roman"/>
                <w:i/>
                <w:sz w:val="20"/>
                <w:szCs w:val="20"/>
              </w:rPr>
            </w:pPr>
            <w:r>
              <w:rPr>
                <w:rFonts w:ascii="Times New Roman" w:eastAsia="Times New Roman" w:hAnsi="Times New Roman" w:cs="Times New Roman"/>
                <w:sz w:val="24"/>
                <w:szCs w:val="24"/>
                <w:lang w:eastAsia="ru-RU"/>
              </w:rPr>
              <w:t>Код ОК, ПК</w:t>
            </w:r>
          </w:p>
        </w:tc>
        <w:tc>
          <w:tcPr>
            <w:tcW w:w="3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4D88E" w14:textId="77777777" w:rsidR="007C67D6" w:rsidRDefault="00273E0C">
            <w:pPr>
              <w:snapToGrid w:val="0"/>
              <w:rPr>
                <w:rFonts w:ascii="Times New Roman" w:hAnsi="Times New Roman" w:cs="Times New Roman"/>
                <w:i/>
                <w:sz w:val="20"/>
                <w:szCs w:val="20"/>
              </w:rPr>
            </w:pPr>
            <w:r>
              <w:rPr>
                <w:rFonts w:ascii="Times New Roman" w:eastAsia="Times New Roman" w:hAnsi="Times New Roman" w:cs="Times New Roman"/>
                <w:sz w:val="24"/>
                <w:szCs w:val="24"/>
                <w:lang w:eastAsia="ru-RU"/>
              </w:rPr>
              <w:t>Наименования разделов профессионального модуля</w:t>
            </w:r>
          </w:p>
        </w:tc>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49DD9" w14:textId="77777777" w:rsidR="007C67D6" w:rsidRDefault="00273E0C">
            <w:pPr>
              <w:snapToGrid w:val="0"/>
              <w:rPr>
                <w:rFonts w:ascii="Times New Roman" w:hAnsi="Times New Roman" w:cs="Times New Roman"/>
                <w:i/>
                <w:sz w:val="20"/>
                <w:szCs w:val="20"/>
              </w:rPr>
            </w:pPr>
            <w:r>
              <w:rPr>
                <w:rFonts w:ascii="Times New Roman" w:eastAsia="Times New Roman" w:hAnsi="Times New Roman" w:cs="Times New Roman"/>
                <w:sz w:val="20"/>
                <w:szCs w:val="20"/>
                <w:lang w:eastAsia="ru-RU"/>
              </w:rPr>
              <w:t>Всего, час.</w:t>
            </w:r>
          </w:p>
        </w:tc>
        <w:tc>
          <w:tcPr>
            <w:tcW w:w="615"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B854A4" w14:textId="77777777" w:rsidR="007C67D6" w:rsidRDefault="00273E0C">
            <w:pPr>
              <w:snapToGrid w:val="0"/>
              <w:jc w:val="center"/>
              <w:rPr>
                <w:rFonts w:ascii="Times New Roman" w:hAnsi="Times New Roman" w:cs="Times New Roman"/>
                <w:i/>
                <w:sz w:val="20"/>
                <w:szCs w:val="20"/>
              </w:rPr>
            </w:pPr>
            <w:r>
              <w:rPr>
                <w:rFonts w:ascii="Times New Roman" w:eastAsia="Times New Roman" w:hAnsi="Times New Roman" w:cs="Times New Roman"/>
                <w:sz w:val="20"/>
                <w:szCs w:val="20"/>
                <w:lang w:eastAsia="ru-RU"/>
              </w:rPr>
              <w:t>В т.ч. в форме практической подготовки</w:t>
            </w:r>
          </w:p>
        </w:tc>
        <w:tc>
          <w:tcPr>
            <w:tcW w:w="607"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93E402" w14:textId="77777777" w:rsidR="007C67D6" w:rsidRDefault="00273E0C">
            <w:pPr>
              <w:snapToGrid w:val="0"/>
              <w:jc w:val="center"/>
              <w:rPr>
                <w:rFonts w:ascii="Times New Roman" w:hAnsi="Times New Roman" w:cs="Times New Roman"/>
                <w:i/>
                <w:sz w:val="20"/>
                <w:szCs w:val="20"/>
              </w:rPr>
            </w:pPr>
            <w:r>
              <w:rPr>
                <w:rFonts w:ascii="Times New Roman" w:eastAsia="Times New Roman" w:hAnsi="Times New Roman" w:cs="Times New Roman"/>
                <w:sz w:val="20"/>
                <w:szCs w:val="20"/>
                <w:lang w:eastAsia="ru-RU"/>
              </w:rPr>
              <w:t>Обучение по МДК, в т.ч.:</w:t>
            </w:r>
          </w:p>
        </w:tc>
        <w:tc>
          <w:tcPr>
            <w:tcW w:w="61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29EDEB1" w14:textId="77777777" w:rsidR="007C67D6" w:rsidRDefault="00273E0C">
            <w:pPr>
              <w:ind w:left="-57" w:right="-57"/>
              <w:jc w:val="center"/>
              <w:rPr>
                <w:rFonts w:ascii="Times New Roman" w:hAnsi="Times New Roman" w:cs="Times New Roman"/>
                <w:color w:val="000000"/>
                <w:sz w:val="20"/>
                <w:szCs w:val="20"/>
              </w:rPr>
            </w:pPr>
            <w:r>
              <w:rPr>
                <w:rFonts w:ascii="Times New Roman" w:hAnsi="Times New Roman" w:cs="Times New Roman"/>
                <w:color w:val="000000"/>
                <w:sz w:val="20"/>
                <w:szCs w:val="20"/>
              </w:rPr>
              <w:t>Учебные. занятия</w:t>
            </w:r>
          </w:p>
          <w:p w14:paraId="03D20E76" w14:textId="77777777" w:rsidR="007C67D6" w:rsidRDefault="007C67D6">
            <w:pPr>
              <w:ind w:left="-57" w:right="-57"/>
              <w:jc w:val="center"/>
              <w:rPr>
                <w:rFonts w:ascii="Times New Roman" w:hAnsi="Times New Roman" w:cs="Times New Roman"/>
                <w:i/>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C817665" w14:textId="77777777" w:rsidR="007C67D6" w:rsidRDefault="00273E0C">
            <w:pPr>
              <w:ind w:left="-57" w:right="-57"/>
              <w:jc w:val="center"/>
              <w:rPr>
                <w:rFonts w:ascii="Times New Roman" w:hAnsi="Times New Roman" w:cs="Times New Roman"/>
                <w:iCs/>
                <w:color w:val="000000"/>
                <w:sz w:val="20"/>
                <w:szCs w:val="20"/>
              </w:rPr>
            </w:pPr>
            <w:r>
              <w:rPr>
                <w:rFonts w:ascii="Times New Roman" w:hAnsi="Times New Roman" w:cs="Times New Roman"/>
                <w:sz w:val="20"/>
                <w:szCs w:val="20"/>
              </w:rPr>
              <w:t>Курсовых работ (проектов)</w:t>
            </w:r>
          </w:p>
          <w:p w14:paraId="7DA7DD00" w14:textId="77777777" w:rsidR="007C67D6" w:rsidRDefault="007C67D6">
            <w:pPr>
              <w:ind w:left="113" w:right="113"/>
              <w:jc w:val="center"/>
              <w:rPr>
                <w:rFonts w:ascii="Times New Roman" w:hAnsi="Times New Roman" w:cs="Times New Roman"/>
                <w:iCs/>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BD640D0" w14:textId="77777777" w:rsidR="007C67D6" w:rsidRDefault="00273E0C">
            <w:pPr>
              <w:ind w:left="-57" w:right="-57"/>
              <w:jc w:val="center"/>
              <w:rPr>
                <w:rFonts w:ascii="Times New Roman" w:hAnsi="Times New Roman" w:cs="Times New Roman"/>
                <w:sz w:val="20"/>
                <w:szCs w:val="20"/>
              </w:rPr>
            </w:pPr>
            <w:r>
              <w:rPr>
                <w:rFonts w:ascii="Times New Roman" w:hAnsi="Times New Roman" w:cs="Times New Roman"/>
                <w:sz w:val="20"/>
                <w:szCs w:val="20"/>
              </w:rPr>
              <w:t>Самостоятельная работа</w:t>
            </w:r>
          </w:p>
        </w:tc>
        <w:tc>
          <w:tcPr>
            <w:tcW w:w="61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581301F" w14:textId="77777777" w:rsidR="007C67D6" w:rsidRDefault="00273E0C">
            <w:pPr>
              <w:ind w:left="-57" w:right="-57"/>
              <w:jc w:val="center"/>
              <w:rPr>
                <w:rFonts w:ascii="Times New Roman" w:hAnsi="Times New Roman" w:cs="Times New Roman"/>
                <w:i/>
                <w:sz w:val="20"/>
                <w:szCs w:val="20"/>
              </w:rPr>
            </w:pPr>
            <w:r>
              <w:rPr>
                <w:rFonts w:ascii="Times New Roman" w:eastAsia="Times New Roman" w:hAnsi="Times New Roman" w:cs="Times New Roman"/>
                <w:sz w:val="20"/>
                <w:szCs w:val="20"/>
                <w:lang w:eastAsia="ru-RU"/>
              </w:rPr>
              <w:t>Учебная практика</w:t>
            </w:r>
          </w:p>
        </w:tc>
        <w:tc>
          <w:tcPr>
            <w:tcW w:w="62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81FF6D1" w14:textId="77777777" w:rsidR="007C67D6" w:rsidRDefault="00273E0C">
            <w:pPr>
              <w:ind w:left="-57" w:right="-57"/>
              <w:jc w:val="center"/>
              <w:rPr>
                <w:rFonts w:ascii="Times New Roman" w:hAnsi="Times New Roman" w:cs="Times New Roman"/>
                <w:i/>
                <w:sz w:val="20"/>
                <w:szCs w:val="20"/>
              </w:rPr>
            </w:pPr>
            <w:r>
              <w:rPr>
                <w:rFonts w:ascii="Times New Roman" w:eastAsia="Times New Roman" w:hAnsi="Times New Roman" w:cs="Times New Roman"/>
                <w:sz w:val="20"/>
                <w:szCs w:val="20"/>
                <w:lang w:eastAsia="ru-RU"/>
              </w:rPr>
              <w:t>Производственная практика</w:t>
            </w:r>
          </w:p>
        </w:tc>
      </w:tr>
      <w:tr w:rsidR="007C67D6" w14:paraId="625B050E" w14:textId="77777777">
        <w:trPr>
          <w:trHeight w:val="415"/>
        </w:trPr>
        <w:tc>
          <w:tcPr>
            <w:tcW w:w="11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81506"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1</w:t>
            </w:r>
          </w:p>
        </w:tc>
        <w:tc>
          <w:tcPr>
            <w:tcW w:w="3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B7BFF"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2</w:t>
            </w:r>
          </w:p>
        </w:tc>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09FEE"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3</w:t>
            </w:r>
          </w:p>
        </w:tc>
        <w:tc>
          <w:tcPr>
            <w:tcW w:w="6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45371"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4</w:t>
            </w:r>
          </w:p>
        </w:tc>
        <w:tc>
          <w:tcPr>
            <w:tcW w:w="6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1D1C5"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5</w:t>
            </w:r>
          </w:p>
        </w:tc>
        <w:tc>
          <w:tcPr>
            <w:tcW w:w="6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9437D"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6</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8EF2D8"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7</w:t>
            </w:r>
          </w:p>
        </w:tc>
        <w:tc>
          <w:tcPr>
            <w:tcW w:w="6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7198C"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8</w:t>
            </w:r>
          </w:p>
        </w:tc>
        <w:tc>
          <w:tcPr>
            <w:tcW w:w="6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BB181"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9</w:t>
            </w:r>
          </w:p>
        </w:tc>
        <w:tc>
          <w:tcPr>
            <w:tcW w:w="6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56AB2" w14:textId="77777777" w:rsidR="007C67D6" w:rsidRDefault="00273E0C">
            <w:pPr>
              <w:jc w:val="center"/>
              <w:rPr>
                <w:rFonts w:ascii="Times New Roman" w:hAnsi="Times New Roman" w:cs="Times New Roman"/>
                <w:sz w:val="20"/>
                <w:szCs w:val="20"/>
              </w:rPr>
            </w:pPr>
            <w:r>
              <w:rPr>
                <w:rFonts w:ascii="Times New Roman" w:hAnsi="Times New Roman" w:cs="Times New Roman"/>
                <w:i/>
                <w:sz w:val="20"/>
                <w:szCs w:val="20"/>
              </w:rPr>
              <w:t>10</w:t>
            </w:r>
          </w:p>
        </w:tc>
      </w:tr>
      <w:tr w:rsidR="007C67D6" w14:paraId="4830AEEC" w14:textId="77777777">
        <w:tc>
          <w:tcPr>
            <w:tcW w:w="1150" w:type="dxa"/>
            <w:tcBorders>
              <w:top w:val="single" w:sz="4" w:space="0" w:color="000000"/>
              <w:left w:val="single" w:sz="4" w:space="0" w:color="000000"/>
              <w:bottom w:val="single" w:sz="4" w:space="0" w:color="000000"/>
              <w:right w:val="single" w:sz="4" w:space="0" w:color="000000"/>
            </w:tcBorders>
            <w:shd w:val="clear" w:color="auto" w:fill="auto"/>
          </w:tcPr>
          <w:p w14:paraId="58DDD47C"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1.1. - 1.4.,</w:t>
            </w:r>
          </w:p>
          <w:p w14:paraId="512D7030"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ОК 01 - 09</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14:paraId="5735C4CB" w14:textId="77777777" w:rsidR="007C67D6" w:rsidRDefault="00273E0C">
            <w:pPr>
              <w:snapToGrid w:val="0"/>
              <w:rPr>
                <w:rFonts w:ascii="Times New Roman" w:hAnsi="Times New Roman" w:cs="Times New Roman"/>
                <w:sz w:val="20"/>
                <w:szCs w:val="20"/>
              </w:rPr>
            </w:pPr>
            <w:r>
              <w:rPr>
                <w:rFonts w:ascii="Times New Roman" w:hAnsi="Times New Roman" w:cs="Times New Roman"/>
                <w:sz w:val="20"/>
                <w:szCs w:val="20"/>
              </w:rPr>
              <w:t>Раздел 1. Эксплуатация, техническое обслуживание и ремонт судового электрооборудования, электрических и электронных систем</w:t>
            </w: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14:paraId="44CB740A"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150</w:t>
            </w:r>
          </w:p>
        </w:tc>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4C2F8ABC"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30</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14:paraId="56EA25BD"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72</w:t>
            </w:r>
          </w:p>
        </w:tc>
        <w:tc>
          <w:tcPr>
            <w:tcW w:w="612" w:type="dxa"/>
            <w:tcBorders>
              <w:top w:val="single" w:sz="4" w:space="0" w:color="000000"/>
              <w:left w:val="single" w:sz="4" w:space="0" w:color="000000"/>
              <w:bottom w:val="single" w:sz="4" w:space="0" w:color="000000"/>
              <w:right w:val="single" w:sz="4" w:space="0" w:color="000000"/>
            </w:tcBorders>
            <w:shd w:val="clear" w:color="auto" w:fill="auto"/>
          </w:tcPr>
          <w:p w14:paraId="6FB69C86"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72</w:t>
            </w:r>
          </w:p>
        </w:tc>
        <w:tc>
          <w:tcPr>
            <w:tcW w:w="611" w:type="dxa"/>
            <w:tcBorders>
              <w:top w:val="single" w:sz="4" w:space="0" w:color="000000"/>
              <w:left w:val="single" w:sz="4" w:space="0" w:color="000000"/>
              <w:bottom w:val="single" w:sz="4" w:space="0" w:color="000000"/>
              <w:right w:val="single" w:sz="4" w:space="0" w:color="000000"/>
            </w:tcBorders>
            <w:shd w:val="clear" w:color="auto" w:fill="auto"/>
          </w:tcPr>
          <w:p w14:paraId="4B9FAADA" w14:textId="77777777" w:rsidR="007C67D6" w:rsidRDefault="00273E0C">
            <w:pPr>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top w:val="single" w:sz="4" w:space="0" w:color="000000"/>
              <w:left w:val="single" w:sz="4" w:space="0" w:color="000000"/>
              <w:bottom w:val="single" w:sz="4" w:space="0" w:color="000000"/>
              <w:right w:val="single" w:sz="4" w:space="0" w:color="000000"/>
            </w:tcBorders>
            <w:shd w:val="clear" w:color="auto" w:fill="auto"/>
          </w:tcPr>
          <w:p w14:paraId="476A55DF" w14:textId="77777777" w:rsidR="007C67D6" w:rsidRDefault="00273E0C">
            <w:pPr>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top w:val="single" w:sz="4" w:space="0" w:color="000000"/>
              <w:left w:val="single" w:sz="4" w:space="0" w:color="000000"/>
              <w:bottom w:val="single" w:sz="4" w:space="0" w:color="000000"/>
              <w:right w:val="single" w:sz="4" w:space="0" w:color="000000"/>
            </w:tcBorders>
            <w:shd w:val="clear" w:color="auto" w:fill="auto"/>
          </w:tcPr>
          <w:p w14:paraId="556D1C55"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6</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55E4DE4A"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72</w:t>
            </w:r>
          </w:p>
        </w:tc>
      </w:tr>
      <w:tr w:rsidR="007C67D6" w14:paraId="6507D73E" w14:textId="77777777">
        <w:trPr>
          <w:trHeight w:val="644"/>
        </w:trPr>
        <w:tc>
          <w:tcPr>
            <w:tcW w:w="1150" w:type="dxa"/>
            <w:tcBorders>
              <w:top w:val="single" w:sz="4" w:space="0" w:color="000000"/>
              <w:left w:val="single" w:sz="4" w:space="0" w:color="000000"/>
              <w:bottom w:val="single" w:sz="4" w:space="0" w:color="000000"/>
              <w:right w:val="single" w:sz="4" w:space="0" w:color="000000"/>
            </w:tcBorders>
            <w:shd w:val="clear" w:color="auto" w:fill="auto"/>
          </w:tcPr>
          <w:p w14:paraId="0EB37F1C"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1.1 - 1.4.,</w:t>
            </w:r>
          </w:p>
          <w:p w14:paraId="172013D1"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ОК 01 - 09</w:t>
            </w:r>
          </w:p>
        </w:tc>
        <w:tc>
          <w:tcPr>
            <w:tcW w:w="3377" w:type="dxa"/>
            <w:tcBorders>
              <w:top w:val="single" w:sz="4" w:space="0" w:color="000000"/>
              <w:left w:val="single" w:sz="4" w:space="0" w:color="000000"/>
              <w:bottom w:val="single" w:sz="4" w:space="0" w:color="000000"/>
              <w:right w:val="single" w:sz="4" w:space="0" w:color="000000"/>
            </w:tcBorders>
            <w:shd w:val="clear" w:color="auto" w:fill="auto"/>
          </w:tcPr>
          <w:p w14:paraId="44A4E6B5" w14:textId="77777777" w:rsidR="007C67D6" w:rsidRDefault="00273E0C">
            <w:pPr>
              <w:snapToGrid w:val="0"/>
              <w:rPr>
                <w:rFonts w:ascii="Times New Roman" w:hAnsi="Times New Roman" w:cs="Times New Roman"/>
                <w:sz w:val="20"/>
                <w:szCs w:val="20"/>
              </w:rPr>
            </w:pPr>
            <w:r>
              <w:rPr>
                <w:rFonts w:ascii="Times New Roman" w:hAnsi="Times New Roman" w:cs="Times New Roman"/>
                <w:sz w:val="20"/>
                <w:szCs w:val="20"/>
              </w:rPr>
              <w:t>Раздел 2. Эксплуатация, техническое обслуживание и ремонт судовых электроэнергетических систем</w:t>
            </w:r>
          </w:p>
        </w:tc>
        <w:tc>
          <w:tcPr>
            <w:tcW w:w="812" w:type="dxa"/>
            <w:tcBorders>
              <w:top w:val="single" w:sz="4" w:space="0" w:color="000000"/>
              <w:left w:val="single" w:sz="4" w:space="0" w:color="000000"/>
              <w:bottom w:val="single" w:sz="4" w:space="0" w:color="000000"/>
              <w:right w:val="single" w:sz="4" w:space="0" w:color="000000"/>
            </w:tcBorders>
            <w:shd w:val="clear" w:color="auto" w:fill="auto"/>
          </w:tcPr>
          <w:p w14:paraId="053386EC"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172</w:t>
            </w:r>
          </w:p>
        </w:tc>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24CBC50E"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30</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14:paraId="38538234"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78</w:t>
            </w:r>
          </w:p>
        </w:tc>
        <w:tc>
          <w:tcPr>
            <w:tcW w:w="612" w:type="dxa"/>
            <w:tcBorders>
              <w:top w:val="single" w:sz="4" w:space="0" w:color="000000"/>
              <w:left w:val="single" w:sz="4" w:space="0" w:color="000000"/>
              <w:bottom w:val="single" w:sz="4" w:space="0" w:color="000000"/>
              <w:right w:val="single" w:sz="4" w:space="0" w:color="000000"/>
            </w:tcBorders>
            <w:shd w:val="clear" w:color="auto" w:fill="auto"/>
          </w:tcPr>
          <w:p w14:paraId="76B6CFBE"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78</w:t>
            </w:r>
          </w:p>
        </w:tc>
        <w:tc>
          <w:tcPr>
            <w:tcW w:w="611" w:type="dxa"/>
            <w:tcBorders>
              <w:top w:val="single" w:sz="4" w:space="0" w:color="000000"/>
              <w:left w:val="single" w:sz="4" w:space="0" w:color="000000"/>
              <w:bottom w:val="single" w:sz="4" w:space="0" w:color="000000"/>
              <w:right w:val="single" w:sz="4" w:space="0" w:color="000000"/>
            </w:tcBorders>
            <w:shd w:val="clear" w:color="auto" w:fill="auto"/>
          </w:tcPr>
          <w:p w14:paraId="5E4C9778" w14:textId="77777777" w:rsidR="007C67D6" w:rsidRDefault="00273E0C">
            <w:pPr>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top w:val="single" w:sz="4" w:space="0" w:color="000000"/>
              <w:left w:val="single" w:sz="4" w:space="0" w:color="000000"/>
              <w:bottom w:val="single" w:sz="4" w:space="0" w:color="000000"/>
              <w:right w:val="single" w:sz="4" w:space="0" w:color="000000"/>
            </w:tcBorders>
            <w:shd w:val="clear" w:color="auto" w:fill="auto"/>
          </w:tcPr>
          <w:p w14:paraId="3B5BC2B7" w14:textId="77777777" w:rsidR="007C67D6" w:rsidRDefault="00273E0C">
            <w:pPr>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top w:val="single" w:sz="4" w:space="0" w:color="000000"/>
              <w:left w:val="single" w:sz="4" w:space="0" w:color="000000"/>
              <w:bottom w:val="single" w:sz="4" w:space="0" w:color="000000"/>
              <w:right w:val="single" w:sz="4" w:space="0" w:color="000000"/>
            </w:tcBorders>
            <w:shd w:val="clear" w:color="auto" w:fill="auto"/>
          </w:tcPr>
          <w:p w14:paraId="4A49C471"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6</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14:paraId="0B01F45A"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88</w:t>
            </w:r>
          </w:p>
        </w:tc>
      </w:tr>
      <w:tr w:rsidR="007C67D6" w14:paraId="53336384"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78D9485A"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1.1., ПК 1.4., ОК 01 - 09</w:t>
            </w:r>
          </w:p>
        </w:tc>
        <w:tc>
          <w:tcPr>
            <w:tcW w:w="3377" w:type="dxa"/>
            <w:tcBorders>
              <w:left w:val="single" w:sz="4" w:space="0" w:color="000000"/>
              <w:bottom w:val="single" w:sz="4" w:space="0" w:color="000000"/>
              <w:right w:val="single" w:sz="4" w:space="0" w:color="000000"/>
            </w:tcBorders>
            <w:shd w:val="clear" w:color="auto" w:fill="auto"/>
          </w:tcPr>
          <w:p w14:paraId="42B994F0" w14:textId="77777777" w:rsidR="007C67D6" w:rsidRDefault="00273E0C">
            <w:pPr>
              <w:widowControl w:val="0"/>
              <w:rPr>
                <w:rFonts w:ascii="Times New Roman" w:hAnsi="Times New Roman" w:cs="Times New Roman"/>
                <w:sz w:val="20"/>
                <w:szCs w:val="20"/>
              </w:rPr>
            </w:pPr>
            <w:r>
              <w:rPr>
                <w:rFonts w:ascii="Times New Roman" w:hAnsi="Times New Roman" w:cs="Times New Roman"/>
                <w:sz w:val="20"/>
                <w:szCs w:val="20"/>
              </w:rPr>
              <w:t>Раздел 3. Эксплуатация, техническое обслуживание и ремонт судовых электрических машин</w:t>
            </w:r>
          </w:p>
        </w:tc>
        <w:tc>
          <w:tcPr>
            <w:tcW w:w="812" w:type="dxa"/>
            <w:tcBorders>
              <w:left w:val="single" w:sz="4" w:space="0" w:color="000000"/>
              <w:bottom w:val="single" w:sz="4" w:space="0" w:color="000000"/>
              <w:right w:val="single" w:sz="4" w:space="0" w:color="000000"/>
            </w:tcBorders>
            <w:shd w:val="clear" w:color="auto" w:fill="auto"/>
          </w:tcPr>
          <w:p w14:paraId="649398EC"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174</w:t>
            </w:r>
          </w:p>
        </w:tc>
        <w:tc>
          <w:tcPr>
            <w:tcW w:w="615" w:type="dxa"/>
            <w:tcBorders>
              <w:left w:val="single" w:sz="4" w:space="0" w:color="000000"/>
              <w:bottom w:val="single" w:sz="4" w:space="0" w:color="000000"/>
              <w:right w:val="single" w:sz="4" w:space="0" w:color="000000"/>
            </w:tcBorders>
            <w:shd w:val="clear" w:color="auto" w:fill="auto"/>
          </w:tcPr>
          <w:p w14:paraId="0D5E787E"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40</w:t>
            </w:r>
          </w:p>
        </w:tc>
        <w:tc>
          <w:tcPr>
            <w:tcW w:w="607" w:type="dxa"/>
            <w:tcBorders>
              <w:left w:val="single" w:sz="4" w:space="0" w:color="000000"/>
              <w:bottom w:val="single" w:sz="4" w:space="0" w:color="000000"/>
              <w:right w:val="single" w:sz="4" w:space="0" w:color="000000"/>
            </w:tcBorders>
            <w:shd w:val="clear" w:color="auto" w:fill="auto"/>
          </w:tcPr>
          <w:p w14:paraId="7C413CAE"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80</w:t>
            </w:r>
          </w:p>
        </w:tc>
        <w:tc>
          <w:tcPr>
            <w:tcW w:w="612" w:type="dxa"/>
            <w:tcBorders>
              <w:left w:val="single" w:sz="4" w:space="0" w:color="000000"/>
              <w:bottom w:val="single" w:sz="4" w:space="0" w:color="000000"/>
              <w:right w:val="single" w:sz="4" w:space="0" w:color="000000"/>
            </w:tcBorders>
            <w:shd w:val="clear" w:color="auto" w:fill="auto"/>
          </w:tcPr>
          <w:p w14:paraId="6DC1E747"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78</w:t>
            </w:r>
          </w:p>
        </w:tc>
        <w:tc>
          <w:tcPr>
            <w:tcW w:w="611" w:type="dxa"/>
            <w:tcBorders>
              <w:left w:val="single" w:sz="4" w:space="0" w:color="000000"/>
              <w:bottom w:val="single" w:sz="4" w:space="0" w:color="000000"/>
              <w:right w:val="single" w:sz="4" w:space="0" w:color="000000"/>
            </w:tcBorders>
            <w:shd w:val="clear" w:color="auto" w:fill="auto"/>
          </w:tcPr>
          <w:p w14:paraId="42D2899A"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left w:val="single" w:sz="4" w:space="0" w:color="000000"/>
              <w:bottom w:val="single" w:sz="4" w:space="0" w:color="000000"/>
              <w:right w:val="single" w:sz="4" w:space="0" w:color="000000"/>
            </w:tcBorders>
            <w:shd w:val="clear" w:color="auto" w:fill="auto"/>
          </w:tcPr>
          <w:p w14:paraId="21F5A7B2"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left w:val="single" w:sz="4" w:space="0" w:color="000000"/>
              <w:bottom w:val="single" w:sz="4" w:space="0" w:color="000000"/>
              <w:right w:val="single" w:sz="4" w:space="0" w:color="000000"/>
            </w:tcBorders>
            <w:shd w:val="clear" w:color="auto" w:fill="auto"/>
          </w:tcPr>
          <w:p w14:paraId="682F2DD4"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6</w:t>
            </w:r>
          </w:p>
        </w:tc>
        <w:tc>
          <w:tcPr>
            <w:tcW w:w="624" w:type="dxa"/>
            <w:tcBorders>
              <w:left w:val="single" w:sz="4" w:space="0" w:color="000000"/>
              <w:bottom w:val="single" w:sz="4" w:space="0" w:color="000000"/>
              <w:right w:val="single" w:sz="4" w:space="0" w:color="000000"/>
            </w:tcBorders>
            <w:shd w:val="clear" w:color="auto" w:fill="auto"/>
          </w:tcPr>
          <w:p w14:paraId="74FE19DF"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88</w:t>
            </w:r>
          </w:p>
        </w:tc>
      </w:tr>
      <w:tr w:rsidR="007C67D6" w14:paraId="3CF8104E"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757DA12E"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1.1., ПК 1.2., ПК 1.4., ОК 01 - 09</w:t>
            </w:r>
          </w:p>
        </w:tc>
        <w:tc>
          <w:tcPr>
            <w:tcW w:w="3377" w:type="dxa"/>
            <w:tcBorders>
              <w:left w:val="single" w:sz="4" w:space="0" w:color="000000"/>
              <w:bottom w:val="single" w:sz="4" w:space="0" w:color="000000"/>
              <w:right w:val="single" w:sz="4" w:space="0" w:color="000000"/>
            </w:tcBorders>
            <w:shd w:val="clear" w:color="auto" w:fill="auto"/>
          </w:tcPr>
          <w:p w14:paraId="6F9D66EE" w14:textId="77777777" w:rsidR="007C67D6" w:rsidRDefault="00273E0C">
            <w:pPr>
              <w:widowControl w:val="0"/>
              <w:rPr>
                <w:rFonts w:ascii="Times New Roman" w:hAnsi="Times New Roman" w:cs="Times New Roman"/>
                <w:sz w:val="20"/>
                <w:szCs w:val="20"/>
              </w:rPr>
            </w:pPr>
            <w:r>
              <w:rPr>
                <w:rFonts w:ascii="Times New Roman" w:hAnsi="Times New Roman" w:cs="Times New Roman"/>
                <w:sz w:val="20"/>
                <w:szCs w:val="20"/>
              </w:rPr>
              <w:t>Раздел 4. Эксплуатация, техническое обслуживание и ремонт судовых электрических приводов и гребных электрических установок</w:t>
            </w:r>
          </w:p>
        </w:tc>
        <w:tc>
          <w:tcPr>
            <w:tcW w:w="812" w:type="dxa"/>
            <w:tcBorders>
              <w:left w:val="single" w:sz="4" w:space="0" w:color="000000"/>
              <w:bottom w:val="single" w:sz="4" w:space="0" w:color="000000"/>
              <w:right w:val="single" w:sz="4" w:space="0" w:color="000000"/>
            </w:tcBorders>
            <w:shd w:val="clear" w:color="auto" w:fill="auto"/>
          </w:tcPr>
          <w:p w14:paraId="0482B72B"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124</w:t>
            </w:r>
          </w:p>
        </w:tc>
        <w:tc>
          <w:tcPr>
            <w:tcW w:w="615" w:type="dxa"/>
            <w:tcBorders>
              <w:left w:val="single" w:sz="4" w:space="0" w:color="000000"/>
              <w:bottom w:val="single" w:sz="4" w:space="0" w:color="000000"/>
              <w:right w:val="single" w:sz="4" w:space="0" w:color="000000"/>
            </w:tcBorders>
            <w:shd w:val="clear" w:color="auto" w:fill="auto"/>
          </w:tcPr>
          <w:p w14:paraId="25B9A618"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30</w:t>
            </w:r>
          </w:p>
        </w:tc>
        <w:tc>
          <w:tcPr>
            <w:tcW w:w="607" w:type="dxa"/>
            <w:tcBorders>
              <w:left w:val="single" w:sz="4" w:space="0" w:color="000000"/>
              <w:bottom w:val="single" w:sz="4" w:space="0" w:color="000000"/>
              <w:right w:val="single" w:sz="4" w:space="0" w:color="000000"/>
            </w:tcBorders>
            <w:shd w:val="clear" w:color="auto" w:fill="auto"/>
          </w:tcPr>
          <w:p w14:paraId="5E25A668"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70</w:t>
            </w:r>
          </w:p>
        </w:tc>
        <w:tc>
          <w:tcPr>
            <w:tcW w:w="612" w:type="dxa"/>
            <w:tcBorders>
              <w:left w:val="single" w:sz="4" w:space="0" w:color="000000"/>
              <w:bottom w:val="single" w:sz="4" w:space="0" w:color="000000"/>
              <w:right w:val="single" w:sz="4" w:space="0" w:color="000000"/>
            </w:tcBorders>
            <w:shd w:val="clear" w:color="auto" w:fill="auto"/>
          </w:tcPr>
          <w:p w14:paraId="656DCCC1"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14</w:t>
            </w:r>
          </w:p>
        </w:tc>
        <w:tc>
          <w:tcPr>
            <w:tcW w:w="611" w:type="dxa"/>
            <w:tcBorders>
              <w:left w:val="single" w:sz="4" w:space="0" w:color="000000"/>
              <w:bottom w:val="single" w:sz="4" w:space="0" w:color="000000"/>
              <w:right w:val="single" w:sz="4" w:space="0" w:color="000000"/>
            </w:tcBorders>
            <w:shd w:val="clear" w:color="auto" w:fill="auto"/>
          </w:tcPr>
          <w:p w14:paraId="4054F44F"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left w:val="single" w:sz="4" w:space="0" w:color="000000"/>
              <w:bottom w:val="single" w:sz="4" w:space="0" w:color="000000"/>
              <w:right w:val="single" w:sz="4" w:space="0" w:color="000000"/>
            </w:tcBorders>
            <w:shd w:val="clear" w:color="auto" w:fill="auto"/>
          </w:tcPr>
          <w:p w14:paraId="162D5FA1"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left w:val="single" w:sz="4" w:space="0" w:color="000000"/>
              <w:bottom w:val="single" w:sz="4" w:space="0" w:color="000000"/>
              <w:right w:val="single" w:sz="4" w:space="0" w:color="000000"/>
            </w:tcBorders>
            <w:shd w:val="clear" w:color="auto" w:fill="auto"/>
          </w:tcPr>
          <w:p w14:paraId="65BA70AA"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6</w:t>
            </w:r>
          </w:p>
        </w:tc>
        <w:tc>
          <w:tcPr>
            <w:tcW w:w="624" w:type="dxa"/>
            <w:tcBorders>
              <w:left w:val="single" w:sz="4" w:space="0" w:color="000000"/>
              <w:bottom w:val="single" w:sz="4" w:space="0" w:color="000000"/>
              <w:right w:val="single" w:sz="4" w:space="0" w:color="000000"/>
            </w:tcBorders>
            <w:shd w:val="clear" w:color="auto" w:fill="auto"/>
          </w:tcPr>
          <w:p w14:paraId="3C81070B"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54</w:t>
            </w:r>
          </w:p>
        </w:tc>
      </w:tr>
      <w:tr w:rsidR="007C67D6" w14:paraId="78F6C190"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13965BFA"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1.1.-1.4</w:t>
            </w:r>
          </w:p>
          <w:p w14:paraId="0A533EEB"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ОК 01 - 09</w:t>
            </w:r>
          </w:p>
        </w:tc>
        <w:tc>
          <w:tcPr>
            <w:tcW w:w="3377" w:type="dxa"/>
            <w:tcBorders>
              <w:left w:val="single" w:sz="4" w:space="0" w:color="000000"/>
              <w:bottom w:val="single" w:sz="4" w:space="0" w:color="000000"/>
              <w:right w:val="single" w:sz="4" w:space="0" w:color="000000"/>
            </w:tcBorders>
            <w:shd w:val="clear" w:color="auto" w:fill="auto"/>
          </w:tcPr>
          <w:p w14:paraId="36A18095" w14:textId="77777777" w:rsidR="007C67D6" w:rsidRDefault="00273E0C">
            <w:pPr>
              <w:widowControl w:val="0"/>
              <w:rPr>
                <w:rFonts w:ascii="Times New Roman" w:hAnsi="Times New Roman" w:cs="Times New Roman"/>
                <w:sz w:val="20"/>
                <w:szCs w:val="20"/>
              </w:rPr>
            </w:pPr>
            <w:r>
              <w:rPr>
                <w:rFonts w:ascii="Times New Roman" w:hAnsi="Times New Roman" w:cs="Times New Roman"/>
                <w:sz w:val="20"/>
                <w:szCs w:val="20"/>
              </w:rPr>
              <w:t>Раздел 5. Эксплуатация и техническое обслуживание силовых систем с напряжением выше 1000 вольт</w:t>
            </w:r>
          </w:p>
        </w:tc>
        <w:tc>
          <w:tcPr>
            <w:tcW w:w="812" w:type="dxa"/>
            <w:tcBorders>
              <w:left w:val="single" w:sz="4" w:space="0" w:color="000000"/>
              <w:bottom w:val="single" w:sz="4" w:space="0" w:color="000000"/>
              <w:right w:val="single" w:sz="4" w:space="0" w:color="000000"/>
            </w:tcBorders>
            <w:shd w:val="clear" w:color="auto" w:fill="auto"/>
          </w:tcPr>
          <w:p w14:paraId="6CCEAB58" w14:textId="77777777" w:rsidR="007C67D6" w:rsidRDefault="00273E0C">
            <w:pPr>
              <w:snapToGrid w:val="0"/>
              <w:jc w:val="center"/>
              <w:rPr>
                <w:rFonts w:ascii="Times New Roman" w:hAnsi="Times New Roman" w:cs="Times New Roman"/>
                <w:b/>
                <w:sz w:val="20"/>
                <w:szCs w:val="20"/>
              </w:rPr>
            </w:pPr>
            <w:r>
              <w:rPr>
                <w:rFonts w:ascii="Times New Roman" w:hAnsi="Times New Roman" w:cs="Times New Roman"/>
                <w:b/>
                <w:sz w:val="20"/>
                <w:szCs w:val="20"/>
              </w:rPr>
              <w:t>50</w:t>
            </w:r>
          </w:p>
        </w:tc>
        <w:tc>
          <w:tcPr>
            <w:tcW w:w="615" w:type="dxa"/>
            <w:tcBorders>
              <w:left w:val="single" w:sz="4" w:space="0" w:color="000000"/>
              <w:bottom w:val="single" w:sz="4" w:space="0" w:color="000000"/>
              <w:right w:val="single" w:sz="4" w:space="0" w:color="000000"/>
            </w:tcBorders>
            <w:shd w:val="clear" w:color="auto" w:fill="auto"/>
          </w:tcPr>
          <w:p w14:paraId="4F90394B" w14:textId="77777777" w:rsidR="007C67D6" w:rsidRDefault="00273E0C">
            <w:pPr>
              <w:snapToGrid w:val="0"/>
              <w:jc w:val="center"/>
              <w:rPr>
                <w:rFonts w:ascii="Times New Roman" w:hAnsi="Times New Roman" w:cs="Times New Roman"/>
                <w:b/>
                <w:sz w:val="20"/>
                <w:szCs w:val="20"/>
              </w:rPr>
            </w:pPr>
            <w:r>
              <w:rPr>
                <w:rFonts w:ascii="Times New Roman" w:hAnsi="Times New Roman" w:cs="Times New Roman"/>
                <w:b/>
                <w:sz w:val="20"/>
                <w:szCs w:val="20"/>
              </w:rPr>
              <w:t>18</w:t>
            </w:r>
          </w:p>
        </w:tc>
        <w:tc>
          <w:tcPr>
            <w:tcW w:w="607" w:type="dxa"/>
            <w:tcBorders>
              <w:left w:val="single" w:sz="4" w:space="0" w:color="000000"/>
              <w:bottom w:val="single" w:sz="4" w:space="0" w:color="000000"/>
              <w:right w:val="single" w:sz="4" w:space="0" w:color="000000"/>
            </w:tcBorders>
            <w:shd w:val="clear" w:color="auto" w:fill="auto"/>
          </w:tcPr>
          <w:p w14:paraId="6AF2C27E"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30</w:t>
            </w:r>
          </w:p>
        </w:tc>
        <w:tc>
          <w:tcPr>
            <w:tcW w:w="612" w:type="dxa"/>
            <w:tcBorders>
              <w:left w:val="single" w:sz="4" w:space="0" w:color="000000"/>
              <w:bottom w:val="single" w:sz="4" w:space="0" w:color="000000"/>
              <w:right w:val="single" w:sz="4" w:space="0" w:color="000000"/>
            </w:tcBorders>
            <w:shd w:val="clear" w:color="auto" w:fill="auto"/>
          </w:tcPr>
          <w:p w14:paraId="7E1C4A37"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30</w:t>
            </w:r>
          </w:p>
        </w:tc>
        <w:tc>
          <w:tcPr>
            <w:tcW w:w="611" w:type="dxa"/>
            <w:tcBorders>
              <w:left w:val="single" w:sz="4" w:space="0" w:color="000000"/>
              <w:bottom w:val="single" w:sz="4" w:space="0" w:color="000000"/>
              <w:right w:val="single" w:sz="4" w:space="0" w:color="000000"/>
            </w:tcBorders>
            <w:shd w:val="clear" w:color="auto" w:fill="auto"/>
          </w:tcPr>
          <w:p w14:paraId="1E58164B"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left w:val="single" w:sz="4" w:space="0" w:color="000000"/>
              <w:bottom w:val="single" w:sz="4" w:space="0" w:color="000000"/>
              <w:right w:val="single" w:sz="4" w:space="0" w:color="000000"/>
            </w:tcBorders>
            <w:shd w:val="clear" w:color="auto" w:fill="auto"/>
          </w:tcPr>
          <w:p w14:paraId="345C0DE5"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left w:val="single" w:sz="4" w:space="0" w:color="000000"/>
              <w:bottom w:val="single" w:sz="4" w:space="0" w:color="000000"/>
              <w:right w:val="single" w:sz="4" w:space="0" w:color="000000"/>
            </w:tcBorders>
            <w:shd w:val="clear" w:color="auto" w:fill="auto"/>
          </w:tcPr>
          <w:p w14:paraId="4A8DCB14"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24" w:type="dxa"/>
            <w:tcBorders>
              <w:left w:val="single" w:sz="4" w:space="0" w:color="000000"/>
              <w:bottom w:val="single" w:sz="4" w:space="0" w:color="000000"/>
              <w:right w:val="single" w:sz="4" w:space="0" w:color="000000"/>
            </w:tcBorders>
            <w:shd w:val="clear" w:color="auto" w:fill="auto"/>
          </w:tcPr>
          <w:p w14:paraId="3CB4A3A5"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20</w:t>
            </w:r>
          </w:p>
        </w:tc>
      </w:tr>
      <w:tr w:rsidR="007C67D6" w14:paraId="30982087"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2D6C9C3D"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1.4.,</w:t>
            </w:r>
          </w:p>
          <w:p w14:paraId="3AB28B6E"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ОК 01 - 09</w:t>
            </w:r>
          </w:p>
        </w:tc>
        <w:tc>
          <w:tcPr>
            <w:tcW w:w="3377" w:type="dxa"/>
            <w:tcBorders>
              <w:left w:val="single" w:sz="4" w:space="0" w:color="000000"/>
              <w:bottom w:val="single" w:sz="4" w:space="0" w:color="000000"/>
              <w:right w:val="single" w:sz="4" w:space="0" w:color="000000"/>
            </w:tcBorders>
            <w:shd w:val="clear" w:color="auto" w:fill="auto"/>
          </w:tcPr>
          <w:p w14:paraId="6E9BC86F" w14:textId="77777777" w:rsidR="007C67D6" w:rsidRDefault="00273E0C">
            <w:pPr>
              <w:widowControl w:val="0"/>
              <w:rPr>
                <w:rFonts w:ascii="Times New Roman" w:hAnsi="Times New Roman" w:cs="Times New Roman"/>
                <w:sz w:val="20"/>
                <w:szCs w:val="20"/>
              </w:rPr>
            </w:pPr>
            <w:r>
              <w:rPr>
                <w:rFonts w:ascii="Times New Roman" w:hAnsi="Times New Roman" w:cs="Times New Roman"/>
                <w:sz w:val="20"/>
                <w:szCs w:val="20"/>
              </w:rPr>
              <w:t>Раздел 6. Эксплуатация, техническое обслуживание и ремонт навигационного оборудования и судового радиооборудования</w:t>
            </w:r>
          </w:p>
        </w:tc>
        <w:tc>
          <w:tcPr>
            <w:tcW w:w="812" w:type="dxa"/>
            <w:tcBorders>
              <w:left w:val="single" w:sz="4" w:space="0" w:color="000000"/>
              <w:bottom w:val="single" w:sz="4" w:space="0" w:color="000000"/>
              <w:right w:val="single" w:sz="4" w:space="0" w:color="000000"/>
            </w:tcBorders>
            <w:shd w:val="clear" w:color="auto" w:fill="auto"/>
          </w:tcPr>
          <w:p w14:paraId="6965437B" w14:textId="77777777" w:rsidR="007C67D6" w:rsidRDefault="00273E0C">
            <w:pPr>
              <w:snapToGrid w:val="0"/>
              <w:jc w:val="center"/>
              <w:rPr>
                <w:rFonts w:ascii="Times New Roman" w:hAnsi="Times New Roman" w:cs="Times New Roman"/>
                <w:b/>
                <w:sz w:val="20"/>
                <w:szCs w:val="20"/>
              </w:rPr>
            </w:pPr>
            <w:r>
              <w:rPr>
                <w:rFonts w:ascii="Times New Roman" w:hAnsi="Times New Roman" w:cs="Times New Roman"/>
                <w:b/>
                <w:sz w:val="20"/>
                <w:szCs w:val="20"/>
              </w:rPr>
              <w:t>64</w:t>
            </w:r>
          </w:p>
        </w:tc>
        <w:tc>
          <w:tcPr>
            <w:tcW w:w="615" w:type="dxa"/>
            <w:tcBorders>
              <w:left w:val="single" w:sz="4" w:space="0" w:color="000000"/>
              <w:bottom w:val="single" w:sz="4" w:space="0" w:color="000000"/>
              <w:right w:val="single" w:sz="4" w:space="0" w:color="000000"/>
            </w:tcBorders>
            <w:shd w:val="clear" w:color="auto" w:fill="auto"/>
          </w:tcPr>
          <w:p w14:paraId="6CDABAF2" w14:textId="77777777" w:rsidR="007C67D6" w:rsidRDefault="00273E0C">
            <w:pPr>
              <w:snapToGrid w:val="0"/>
              <w:jc w:val="center"/>
              <w:rPr>
                <w:rFonts w:ascii="Times New Roman" w:hAnsi="Times New Roman" w:cs="Times New Roman"/>
                <w:b/>
                <w:sz w:val="20"/>
                <w:szCs w:val="20"/>
              </w:rPr>
            </w:pPr>
            <w:r>
              <w:rPr>
                <w:rFonts w:ascii="Times New Roman" w:hAnsi="Times New Roman" w:cs="Times New Roman"/>
                <w:b/>
                <w:sz w:val="20"/>
                <w:szCs w:val="20"/>
              </w:rPr>
              <w:t>32</w:t>
            </w:r>
          </w:p>
        </w:tc>
        <w:tc>
          <w:tcPr>
            <w:tcW w:w="607" w:type="dxa"/>
            <w:tcBorders>
              <w:left w:val="single" w:sz="4" w:space="0" w:color="000000"/>
              <w:bottom w:val="single" w:sz="4" w:space="0" w:color="000000"/>
              <w:right w:val="single" w:sz="4" w:space="0" w:color="000000"/>
            </w:tcBorders>
            <w:shd w:val="clear" w:color="auto" w:fill="auto"/>
          </w:tcPr>
          <w:p w14:paraId="1E42BA05"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38</w:t>
            </w:r>
          </w:p>
        </w:tc>
        <w:tc>
          <w:tcPr>
            <w:tcW w:w="612" w:type="dxa"/>
            <w:tcBorders>
              <w:left w:val="single" w:sz="4" w:space="0" w:color="000000"/>
              <w:bottom w:val="single" w:sz="4" w:space="0" w:color="000000"/>
              <w:right w:val="single" w:sz="4" w:space="0" w:color="000000"/>
            </w:tcBorders>
            <w:shd w:val="clear" w:color="auto" w:fill="auto"/>
          </w:tcPr>
          <w:p w14:paraId="00E71F12"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38</w:t>
            </w:r>
          </w:p>
        </w:tc>
        <w:tc>
          <w:tcPr>
            <w:tcW w:w="611" w:type="dxa"/>
            <w:tcBorders>
              <w:left w:val="single" w:sz="4" w:space="0" w:color="000000"/>
              <w:bottom w:val="single" w:sz="4" w:space="0" w:color="000000"/>
              <w:right w:val="single" w:sz="4" w:space="0" w:color="000000"/>
            </w:tcBorders>
            <w:shd w:val="clear" w:color="auto" w:fill="auto"/>
          </w:tcPr>
          <w:p w14:paraId="3D9FB36E"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left w:val="single" w:sz="4" w:space="0" w:color="000000"/>
              <w:bottom w:val="single" w:sz="4" w:space="0" w:color="000000"/>
              <w:right w:val="single" w:sz="4" w:space="0" w:color="000000"/>
            </w:tcBorders>
            <w:shd w:val="clear" w:color="auto" w:fill="auto"/>
          </w:tcPr>
          <w:p w14:paraId="32B35E27"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left w:val="single" w:sz="4" w:space="0" w:color="000000"/>
              <w:bottom w:val="single" w:sz="4" w:space="0" w:color="000000"/>
              <w:right w:val="single" w:sz="4" w:space="0" w:color="000000"/>
            </w:tcBorders>
            <w:shd w:val="clear" w:color="auto" w:fill="auto"/>
          </w:tcPr>
          <w:p w14:paraId="262FBF48"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6</w:t>
            </w:r>
          </w:p>
        </w:tc>
        <w:tc>
          <w:tcPr>
            <w:tcW w:w="624" w:type="dxa"/>
            <w:tcBorders>
              <w:left w:val="single" w:sz="4" w:space="0" w:color="000000"/>
              <w:bottom w:val="single" w:sz="4" w:space="0" w:color="000000"/>
              <w:right w:val="single" w:sz="4" w:space="0" w:color="000000"/>
            </w:tcBorders>
            <w:shd w:val="clear" w:color="auto" w:fill="auto"/>
          </w:tcPr>
          <w:p w14:paraId="10CA0114"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20</w:t>
            </w:r>
          </w:p>
        </w:tc>
      </w:tr>
      <w:tr w:rsidR="007C67D6" w14:paraId="38636BFB"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5724A0BA"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ПК 1.5.,</w:t>
            </w:r>
          </w:p>
          <w:p w14:paraId="3336D690" w14:textId="77777777" w:rsidR="007C67D6" w:rsidRDefault="00273E0C">
            <w:pPr>
              <w:rPr>
                <w:rFonts w:ascii="Times New Roman" w:hAnsi="Times New Roman" w:cs="Times New Roman"/>
                <w:sz w:val="20"/>
                <w:szCs w:val="20"/>
              </w:rPr>
            </w:pPr>
            <w:r>
              <w:rPr>
                <w:rFonts w:ascii="Times New Roman" w:hAnsi="Times New Roman" w:cs="Times New Roman"/>
                <w:sz w:val="20"/>
                <w:szCs w:val="20"/>
              </w:rPr>
              <w:t>ОК 01 - 09</w:t>
            </w:r>
          </w:p>
        </w:tc>
        <w:tc>
          <w:tcPr>
            <w:tcW w:w="3377" w:type="dxa"/>
            <w:tcBorders>
              <w:left w:val="single" w:sz="4" w:space="0" w:color="000000"/>
              <w:bottom w:val="single" w:sz="4" w:space="0" w:color="000000"/>
              <w:right w:val="single" w:sz="4" w:space="0" w:color="000000"/>
            </w:tcBorders>
            <w:shd w:val="clear" w:color="auto" w:fill="auto"/>
          </w:tcPr>
          <w:p w14:paraId="59D227BB" w14:textId="77777777" w:rsidR="007C67D6" w:rsidRDefault="00273E0C">
            <w:pPr>
              <w:widowControl w:val="0"/>
              <w:rPr>
                <w:rFonts w:ascii="Times New Roman" w:hAnsi="Times New Roman" w:cs="Times New Roman"/>
                <w:sz w:val="20"/>
                <w:szCs w:val="20"/>
              </w:rPr>
            </w:pPr>
            <w:r>
              <w:rPr>
                <w:rFonts w:ascii="Times New Roman" w:hAnsi="Times New Roman" w:cs="Times New Roman"/>
                <w:sz w:val="20"/>
                <w:szCs w:val="20"/>
              </w:rPr>
              <w:t>Раздел 7. Техническая эксплуатация судовых энергетических установок, механизмов и систем</w:t>
            </w:r>
          </w:p>
        </w:tc>
        <w:tc>
          <w:tcPr>
            <w:tcW w:w="812" w:type="dxa"/>
            <w:tcBorders>
              <w:left w:val="single" w:sz="4" w:space="0" w:color="000000"/>
              <w:bottom w:val="single" w:sz="4" w:space="0" w:color="000000"/>
              <w:right w:val="single" w:sz="4" w:space="0" w:color="000000"/>
            </w:tcBorders>
            <w:shd w:val="clear" w:color="auto" w:fill="auto"/>
          </w:tcPr>
          <w:p w14:paraId="6E4B0D78"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254</w:t>
            </w:r>
          </w:p>
        </w:tc>
        <w:tc>
          <w:tcPr>
            <w:tcW w:w="615" w:type="dxa"/>
            <w:tcBorders>
              <w:left w:val="single" w:sz="4" w:space="0" w:color="000000"/>
              <w:bottom w:val="single" w:sz="4" w:space="0" w:color="000000"/>
              <w:right w:val="single" w:sz="4" w:space="0" w:color="000000"/>
            </w:tcBorders>
            <w:shd w:val="clear" w:color="auto" w:fill="auto"/>
          </w:tcPr>
          <w:p w14:paraId="50509AF2"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80</w:t>
            </w:r>
          </w:p>
        </w:tc>
        <w:tc>
          <w:tcPr>
            <w:tcW w:w="607" w:type="dxa"/>
            <w:tcBorders>
              <w:left w:val="single" w:sz="4" w:space="0" w:color="000000"/>
              <w:bottom w:val="single" w:sz="4" w:space="0" w:color="000000"/>
              <w:right w:val="single" w:sz="4" w:space="0" w:color="000000"/>
            </w:tcBorders>
            <w:shd w:val="clear" w:color="auto" w:fill="auto"/>
          </w:tcPr>
          <w:p w14:paraId="3F55148D"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194</w:t>
            </w:r>
          </w:p>
        </w:tc>
        <w:tc>
          <w:tcPr>
            <w:tcW w:w="612" w:type="dxa"/>
            <w:tcBorders>
              <w:left w:val="single" w:sz="4" w:space="0" w:color="000000"/>
              <w:bottom w:val="single" w:sz="4" w:space="0" w:color="000000"/>
              <w:right w:val="single" w:sz="4" w:space="0" w:color="000000"/>
            </w:tcBorders>
            <w:shd w:val="clear" w:color="auto" w:fill="auto"/>
          </w:tcPr>
          <w:p w14:paraId="3E022882"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194</w:t>
            </w:r>
          </w:p>
        </w:tc>
        <w:tc>
          <w:tcPr>
            <w:tcW w:w="611" w:type="dxa"/>
            <w:tcBorders>
              <w:left w:val="single" w:sz="4" w:space="0" w:color="000000"/>
              <w:bottom w:val="single" w:sz="4" w:space="0" w:color="000000"/>
              <w:right w:val="single" w:sz="4" w:space="0" w:color="000000"/>
            </w:tcBorders>
            <w:shd w:val="clear" w:color="auto" w:fill="auto"/>
          </w:tcPr>
          <w:p w14:paraId="73D8E169"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1" w:type="dxa"/>
            <w:tcBorders>
              <w:left w:val="single" w:sz="4" w:space="0" w:color="000000"/>
              <w:bottom w:val="single" w:sz="4" w:space="0" w:color="000000"/>
              <w:right w:val="single" w:sz="4" w:space="0" w:color="000000"/>
            </w:tcBorders>
            <w:shd w:val="clear" w:color="auto" w:fill="auto"/>
          </w:tcPr>
          <w:p w14:paraId="624C5F58"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w:t>
            </w:r>
          </w:p>
        </w:tc>
        <w:tc>
          <w:tcPr>
            <w:tcW w:w="618" w:type="dxa"/>
            <w:tcBorders>
              <w:left w:val="single" w:sz="4" w:space="0" w:color="000000"/>
              <w:bottom w:val="single" w:sz="4" w:space="0" w:color="000000"/>
              <w:right w:val="single" w:sz="4" w:space="0" w:color="000000"/>
            </w:tcBorders>
            <w:shd w:val="clear" w:color="auto" w:fill="auto"/>
          </w:tcPr>
          <w:p w14:paraId="26F2A9E2"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6</w:t>
            </w:r>
          </w:p>
        </w:tc>
        <w:tc>
          <w:tcPr>
            <w:tcW w:w="624" w:type="dxa"/>
            <w:tcBorders>
              <w:left w:val="single" w:sz="4" w:space="0" w:color="000000"/>
              <w:bottom w:val="single" w:sz="4" w:space="0" w:color="000000"/>
              <w:right w:val="single" w:sz="4" w:space="0" w:color="000000"/>
            </w:tcBorders>
            <w:shd w:val="clear" w:color="auto" w:fill="auto"/>
          </w:tcPr>
          <w:p w14:paraId="466C00B1" w14:textId="77777777" w:rsidR="007C67D6" w:rsidRDefault="00273E0C">
            <w:pPr>
              <w:snapToGrid w:val="0"/>
              <w:jc w:val="center"/>
              <w:rPr>
                <w:rFonts w:ascii="Times New Roman" w:hAnsi="Times New Roman" w:cs="Times New Roman"/>
                <w:sz w:val="20"/>
                <w:szCs w:val="20"/>
              </w:rPr>
            </w:pPr>
            <w:r>
              <w:rPr>
                <w:rFonts w:ascii="Times New Roman" w:hAnsi="Times New Roman" w:cs="Times New Roman"/>
                <w:b/>
                <w:bCs/>
                <w:sz w:val="20"/>
                <w:szCs w:val="20"/>
              </w:rPr>
              <w:t>54</w:t>
            </w:r>
          </w:p>
        </w:tc>
      </w:tr>
      <w:tr w:rsidR="007C67D6" w14:paraId="67DF2E87"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59324251" w14:textId="77777777" w:rsidR="007C67D6" w:rsidRDefault="007C67D6">
            <w:pPr>
              <w:rPr>
                <w:rFonts w:ascii="Times New Roman" w:hAnsi="Times New Roman" w:cs="Times New Roman"/>
                <w:sz w:val="20"/>
                <w:szCs w:val="20"/>
              </w:rPr>
            </w:pPr>
          </w:p>
        </w:tc>
        <w:tc>
          <w:tcPr>
            <w:tcW w:w="3377" w:type="dxa"/>
            <w:tcBorders>
              <w:left w:val="single" w:sz="4" w:space="0" w:color="000000"/>
              <w:bottom w:val="single" w:sz="4" w:space="0" w:color="000000"/>
              <w:right w:val="single" w:sz="4" w:space="0" w:color="000000"/>
            </w:tcBorders>
            <w:shd w:val="clear" w:color="auto" w:fill="auto"/>
            <w:vAlign w:val="center"/>
          </w:tcPr>
          <w:p w14:paraId="7826F7DC" w14:textId="77777777" w:rsidR="007C67D6" w:rsidRDefault="00273E0C">
            <w:pPr>
              <w:widowControl w:val="0"/>
              <w:rPr>
                <w:rFonts w:ascii="Times New Roman" w:hAnsi="Times New Roman" w:cs="Times New Roman"/>
                <w:sz w:val="20"/>
                <w:szCs w:val="20"/>
              </w:rPr>
            </w:pPr>
            <w:r>
              <w:rPr>
                <w:rFonts w:ascii="Times New Roman" w:hAnsi="Times New Roman" w:cs="Times New Roman"/>
                <w:b/>
                <w:color w:val="000000"/>
              </w:rPr>
              <w:t>Учебная практика</w:t>
            </w:r>
          </w:p>
        </w:tc>
        <w:tc>
          <w:tcPr>
            <w:tcW w:w="812" w:type="dxa"/>
            <w:tcBorders>
              <w:left w:val="single" w:sz="4" w:space="0" w:color="000000"/>
              <w:bottom w:val="single" w:sz="4" w:space="0" w:color="000000"/>
              <w:right w:val="single" w:sz="4" w:space="0" w:color="000000"/>
            </w:tcBorders>
            <w:shd w:val="clear" w:color="auto" w:fill="auto"/>
          </w:tcPr>
          <w:p w14:paraId="09FFBC58" w14:textId="77777777" w:rsidR="007C67D6" w:rsidRDefault="007C67D6">
            <w:pPr>
              <w:snapToGrid w:val="0"/>
              <w:jc w:val="center"/>
              <w:rPr>
                <w:rFonts w:ascii="Times New Roman" w:hAnsi="Times New Roman" w:cs="Times New Roman"/>
                <w:b/>
                <w:bCs/>
                <w:sz w:val="20"/>
                <w:szCs w:val="20"/>
              </w:rPr>
            </w:pPr>
          </w:p>
        </w:tc>
        <w:tc>
          <w:tcPr>
            <w:tcW w:w="615" w:type="dxa"/>
            <w:tcBorders>
              <w:left w:val="single" w:sz="4" w:space="0" w:color="000000"/>
              <w:bottom w:val="single" w:sz="4" w:space="0" w:color="000000"/>
              <w:right w:val="single" w:sz="4" w:space="0" w:color="000000"/>
            </w:tcBorders>
            <w:shd w:val="clear" w:color="auto" w:fill="auto"/>
          </w:tcPr>
          <w:p w14:paraId="32E9348A"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607" w:type="dxa"/>
            <w:tcBorders>
              <w:left w:val="single" w:sz="4" w:space="0" w:color="000000"/>
              <w:bottom w:val="single" w:sz="4" w:space="0" w:color="000000"/>
              <w:right w:val="single" w:sz="4" w:space="0" w:color="000000"/>
            </w:tcBorders>
            <w:shd w:val="clear" w:color="auto" w:fill="auto"/>
          </w:tcPr>
          <w:p w14:paraId="3791714B" w14:textId="77777777" w:rsidR="007C67D6" w:rsidRDefault="007C67D6">
            <w:pPr>
              <w:snapToGrid w:val="0"/>
              <w:jc w:val="center"/>
              <w:rPr>
                <w:rFonts w:ascii="Times New Roman" w:hAnsi="Times New Roman" w:cs="Times New Roman"/>
                <w:b/>
                <w:bCs/>
                <w:sz w:val="20"/>
                <w:szCs w:val="20"/>
              </w:rPr>
            </w:pPr>
          </w:p>
        </w:tc>
        <w:tc>
          <w:tcPr>
            <w:tcW w:w="612" w:type="dxa"/>
            <w:tcBorders>
              <w:left w:val="single" w:sz="4" w:space="0" w:color="000000"/>
              <w:bottom w:val="single" w:sz="4" w:space="0" w:color="000000"/>
              <w:right w:val="single" w:sz="4" w:space="0" w:color="000000"/>
            </w:tcBorders>
            <w:shd w:val="clear" w:color="auto" w:fill="auto"/>
          </w:tcPr>
          <w:p w14:paraId="61B417F2" w14:textId="77777777" w:rsidR="007C67D6" w:rsidRDefault="007C67D6">
            <w:pPr>
              <w:snapToGrid w:val="0"/>
              <w:jc w:val="center"/>
              <w:rPr>
                <w:rFonts w:ascii="Times New Roman" w:hAnsi="Times New Roman" w:cs="Times New Roman"/>
                <w:b/>
                <w:bCs/>
                <w:sz w:val="20"/>
                <w:szCs w:val="20"/>
              </w:rPr>
            </w:pPr>
          </w:p>
        </w:tc>
        <w:tc>
          <w:tcPr>
            <w:tcW w:w="611" w:type="dxa"/>
            <w:tcBorders>
              <w:left w:val="single" w:sz="4" w:space="0" w:color="000000"/>
              <w:bottom w:val="single" w:sz="4" w:space="0" w:color="000000"/>
              <w:right w:val="single" w:sz="4" w:space="0" w:color="000000"/>
            </w:tcBorders>
            <w:shd w:val="clear" w:color="auto" w:fill="auto"/>
          </w:tcPr>
          <w:p w14:paraId="5507869D" w14:textId="77777777" w:rsidR="007C67D6" w:rsidRDefault="007C67D6">
            <w:pPr>
              <w:snapToGrid w:val="0"/>
              <w:jc w:val="center"/>
              <w:rPr>
                <w:rFonts w:ascii="Times New Roman" w:hAnsi="Times New Roman" w:cs="Times New Roman"/>
                <w:b/>
                <w:bCs/>
                <w:sz w:val="20"/>
                <w:szCs w:val="20"/>
              </w:rPr>
            </w:pPr>
          </w:p>
        </w:tc>
        <w:tc>
          <w:tcPr>
            <w:tcW w:w="611" w:type="dxa"/>
            <w:tcBorders>
              <w:left w:val="single" w:sz="4" w:space="0" w:color="000000"/>
              <w:bottom w:val="single" w:sz="4" w:space="0" w:color="000000"/>
              <w:right w:val="single" w:sz="4" w:space="0" w:color="000000"/>
            </w:tcBorders>
            <w:shd w:val="clear" w:color="auto" w:fill="auto"/>
          </w:tcPr>
          <w:p w14:paraId="1CC41DDD" w14:textId="77777777" w:rsidR="007C67D6" w:rsidRDefault="007C67D6">
            <w:pPr>
              <w:snapToGrid w:val="0"/>
              <w:jc w:val="center"/>
              <w:rPr>
                <w:rFonts w:ascii="Times New Roman" w:hAnsi="Times New Roman" w:cs="Times New Roman"/>
                <w:b/>
                <w:bCs/>
                <w:sz w:val="20"/>
                <w:szCs w:val="20"/>
              </w:rPr>
            </w:pPr>
          </w:p>
        </w:tc>
        <w:tc>
          <w:tcPr>
            <w:tcW w:w="618" w:type="dxa"/>
            <w:tcBorders>
              <w:left w:val="single" w:sz="4" w:space="0" w:color="000000"/>
              <w:bottom w:val="single" w:sz="4" w:space="0" w:color="000000"/>
              <w:right w:val="single" w:sz="4" w:space="0" w:color="000000"/>
            </w:tcBorders>
            <w:shd w:val="clear" w:color="auto" w:fill="auto"/>
          </w:tcPr>
          <w:p w14:paraId="2ABA5F2F"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624" w:type="dxa"/>
            <w:tcBorders>
              <w:left w:val="single" w:sz="4" w:space="0" w:color="000000"/>
              <w:bottom w:val="single" w:sz="4" w:space="0" w:color="000000"/>
              <w:right w:val="single" w:sz="4" w:space="0" w:color="000000"/>
            </w:tcBorders>
            <w:shd w:val="clear" w:color="auto" w:fill="auto"/>
          </w:tcPr>
          <w:p w14:paraId="4AE254E2" w14:textId="77777777" w:rsidR="007C67D6" w:rsidRDefault="007C67D6">
            <w:pPr>
              <w:snapToGrid w:val="0"/>
              <w:jc w:val="center"/>
              <w:rPr>
                <w:rFonts w:ascii="Times New Roman" w:hAnsi="Times New Roman" w:cs="Times New Roman"/>
                <w:b/>
                <w:bCs/>
                <w:sz w:val="20"/>
                <w:szCs w:val="20"/>
              </w:rPr>
            </w:pPr>
          </w:p>
        </w:tc>
      </w:tr>
      <w:tr w:rsidR="007C67D6" w14:paraId="15D17FFE"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7808D55E" w14:textId="77777777" w:rsidR="007C67D6" w:rsidRDefault="007C67D6">
            <w:pPr>
              <w:rPr>
                <w:rFonts w:ascii="Times New Roman" w:hAnsi="Times New Roman" w:cs="Times New Roman"/>
                <w:sz w:val="20"/>
                <w:szCs w:val="20"/>
              </w:rPr>
            </w:pPr>
          </w:p>
        </w:tc>
        <w:tc>
          <w:tcPr>
            <w:tcW w:w="3377" w:type="dxa"/>
            <w:tcBorders>
              <w:left w:val="single" w:sz="4" w:space="0" w:color="000000"/>
              <w:bottom w:val="single" w:sz="4" w:space="0" w:color="000000"/>
              <w:right w:val="single" w:sz="4" w:space="0" w:color="000000"/>
            </w:tcBorders>
            <w:shd w:val="clear" w:color="auto" w:fill="auto"/>
            <w:vAlign w:val="center"/>
          </w:tcPr>
          <w:p w14:paraId="05EE7FAC" w14:textId="77777777" w:rsidR="007C67D6" w:rsidRDefault="00273E0C">
            <w:pPr>
              <w:widowControl w:val="0"/>
              <w:rPr>
                <w:rFonts w:ascii="Times New Roman" w:hAnsi="Times New Roman" w:cs="Times New Roman"/>
                <w:sz w:val="20"/>
                <w:szCs w:val="20"/>
              </w:rPr>
            </w:pPr>
            <w:r>
              <w:rPr>
                <w:rFonts w:ascii="Times New Roman" w:hAnsi="Times New Roman" w:cs="Times New Roman"/>
                <w:b/>
                <w:color w:val="000000"/>
              </w:rPr>
              <w:t>Производственная практика</w:t>
            </w:r>
          </w:p>
        </w:tc>
        <w:tc>
          <w:tcPr>
            <w:tcW w:w="812" w:type="dxa"/>
            <w:tcBorders>
              <w:left w:val="single" w:sz="4" w:space="0" w:color="000000"/>
              <w:bottom w:val="single" w:sz="4" w:space="0" w:color="000000"/>
              <w:right w:val="single" w:sz="4" w:space="0" w:color="000000"/>
            </w:tcBorders>
            <w:shd w:val="clear" w:color="auto" w:fill="auto"/>
          </w:tcPr>
          <w:p w14:paraId="29A49B2A" w14:textId="77777777" w:rsidR="007C67D6" w:rsidRDefault="007C67D6">
            <w:pPr>
              <w:snapToGrid w:val="0"/>
              <w:jc w:val="center"/>
              <w:rPr>
                <w:rFonts w:ascii="Times New Roman" w:hAnsi="Times New Roman" w:cs="Times New Roman"/>
                <w:b/>
                <w:bCs/>
                <w:sz w:val="20"/>
                <w:szCs w:val="20"/>
              </w:rPr>
            </w:pPr>
          </w:p>
        </w:tc>
        <w:tc>
          <w:tcPr>
            <w:tcW w:w="615" w:type="dxa"/>
            <w:tcBorders>
              <w:left w:val="single" w:sz="4" w:space="0" w:color="000000"/>
              <w:bottom w:val="single" w:sz="4" w:space="0" w:color="000000"/>
              <w:right w:val="single" w:sz="4" w:space="0" w:color="000000"/>
            </w:tcBorders>
            <w:shd w:val="clear" w:color="auto" w:fill="auto"/>
          </w:tcPr>
          <w:p w14:paraId="2AE15E25"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396</w:t>
            </w:r>
          </w:p>
        </w:tc>
        <w:tc>
          <w:tcPr>
            <w:tcW w:w="607" w:type="dxa"/>
            <w:tcBorders>
              <w:left w:val="single" w:sz="4" w:space="0" w:color="000000"/>
              <w:bottom w:val="single" w:sz="4" w:space="0" w:color="000000"/>
              <w:right w:val="single" w:sz="4" w:space="0" w:color="000000"/>
            </w:tcBorders>
            <w:shd w:val="clear" w:color="auto" w:fill="auto"/>
          </w:tcPr>
          <w:p w14:paraId="22E57AA6" w14:textId="77777777" w:rsidR="007C67D6" w:rsidRDefault="007C67D6">
            <w:pPr>
              <w:snapToGrid w:val="0"/>
              <w:jc w:val="center"/>
              <w:rPr>
                <w:rFonts w:ascii="Times New Roman" w:hAnsi="Times New Roman" w:cs="Times New Roman"/>
                <w:b/>
                <w:bCs/>
                <w:sz w:val="20"/>
                <w:szCs w:val="20"/>
              </w:rPr>
            </w:pPr>
          </w:p>
        </w:tc>
        <w:tc>
          <w:tcPr>
            <w:tcW w:w="612" w:type="dxa"/>
            <w:tcBorders>
              <w:left w:val="single" w:sz="4" w:space="0" w:color="000000"/>
              <w:bottom w:val="single" w:sz="4" w:space="0" w:color="000000"/>
              <w:right w:val="single" w:sz="4" w:space="0" w:color="000000"/>
            </w:tcBorders>
            <w:shd w:val="clear" w:color="auto" w:fill="auto"/>
          </w:tcPr>
          <w:p w14:paraId="589EF78A" w14:textId="77777777" w:rsidR="007C67D6" w:rsidRDefault="007C67D6">
            <w:pPr>
              <w:snapToGrid w:val="0"/>
              <w:jc w:val="center"/>
              <w:rPr>
                <w:rFonts w:ascii="Times New Roman" w:hAnsi="Times New Roman" w:cs="Times New Roman"/>
                <w:b/>
                <w:bCs/>
                <w:sz w:val="20"/>
                <w:szCs w:val="20"/>
              </w:rPr>
            </w:pPr>
          </w:p>
        </w:tc>
        <w:tc>
          <w:tcPr>
            <w:tcW w:w="611" w:type="dxa"/>
            <w:tcBorders>
              <w:left w:val="single" w:sz="4" w:space="0" w:color="000000"/>
              <w:bottom w:val="single" w:sz="4" w:space="0" w:color="000000"/>
              <w:right w:val="single" w:sz="4" w:space="0" w:color="000000"/>
            </w:tcBorders>
            <w:shd w:val="clear" w:color="auto" w:fill="auto"/>
          </w:tcPr>
          <w:p w14:paraId="658B3CAD" w14:textId="77777777" w:rsidR="007C67D6" w:rsidRDefault="007C67D6">
            <w:pPr>
              <w:snapToGrid w:val="0"/>
              <w:jc w:val="center"/>
              <w:rPr>
                <w:rFonts w:ascii="Times New Roman" w:hAnsi="Times New Roman" w:cs="Times New Roman"/>
                <w:b/>
                <w:bCs/>
                <w:sz w:val="20"/>
                <w:szCs w:val="20"/>
              </w:rPr>
            </w:pPr>
          </w:p>
        </w:tc>
        <w:tc>
          <w:tcPr>
            <w:tcW w:w="611" w:type="dxa"/>
            <w:tcBorders>
              <w:left w:val="single" w:sz="4" w:space="0" w:color="000000"/>
              <w:bottom w:val="single" w:sz="4" w:space="0" w:color="000000"/>
              <w:right w:val="single" w:sz="4" w:space="0" w:color="000000"/>
            </w:tcBorders>
            <w:shd w:val="clear" w:color="auto" w:fill="auto"/>
          </w:tcPr>
          <w:p w14:paraId="29A3A6FE" w14:textId="77777777" w:rsidR="007C67D6" w:rsidRDefault="007C67D6">
            <w:pPr>
              <w:snapToGrid w:val="0"/>
              <w:jc w:val="center"/>
              <w:rPr>
                <w:rFonts w:ascii="Times New Roman" w:hAnsi="Times New Roman" w:cs="Times New Roman"/>
                <w:b/>
                <w:bCs/>
                <w:sz w:val="20"/>
                <w:szCs w:val="20"/>
              </w:rPr>
            </w:pPr>
          </w:p>
        </w:tc>
        <w:tc>
          <w:tcPr>
            <w:tcW w:w="618" w:type="dxa"/>
            <w:tcBorders>
              <w:left w:val="single" w:sz="4" w:space="0" w:color="000000"/>
              <w:bottom w:val="single" w:sz="4" w:space="0" w:color="000000"/>
              <w:right w:val="single" w:sz="4" w:space="0" w:color="000000"/>
            </w:tcBorders>
            <w:shd w:val="clear" w:color="auto" w:fill="auto"/>
          </w:tcPr>
          <w:p w14:paraId="064A3891" w14:textId="77777777" w:rsidR="007C67D6" w:rsidRDefault="007C67D6">
            <w:pPr>
              <w:snapToGrid w:val="0"/>
              <w:jc w:val="center"/>
              <w:rPr>
                <w:rFonts w:ascii="Times New Roman" w:hAnsi="Times New Roman" w:cs="Times New Roman"/>
                <w:b/>
                <w:bCs/>
                <w:sz w:val="20"/>
                <w:szCs w:val="20"/>
              </w:rPr>
            </w:pPr>
          </w:p>
        </w:tc>
        <w:tc>
          <w:tcPr>
            <w:tcW w:w="624" w:type="dxa"/>
            <w:tcBorders>
              <w:left w:val="single" w:sz="4" w:space="0" w:color="000000"/>
              <w:bottom w:val="single" w:sz="4" w:space="0" w:color="000000"/>
              <w:right w:val="single" w:sz="4" w:space="0" w:color="000000"/>
            </w:tcBorders>
            <w:shd w:val="clear" w:color="auto" w:fill="auto"/>
          </w:tcPr>
          <w:p w14:paraId="6868C16E"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396</w:t>
            </w:r>
          </w:p>
        </w:tc>
      </w:tr>
      <w:tr w:rsidR="007C67D6" w14:paraId="73F6B9D1"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2127DD63" w14:textId="77777777" w:rsidR="007C67D6" w:rsidRDefault="007C67D6">
            <w:pPr>
              <w:rPr>
                <w:rFonts w:ascii="Times New Roman" w:hAnsi="Times New Roman" w:cs="Times New Roman"/>
                <w:sz w:val="20"/>
                <w:szCs w:val="20"/>
              </w:rPr>
            </w:pPr>
          </w:p>
        </w:tc>
        <w:tc>
          <w:tcPr>
            <w:tcW w:w="3377" w:type="dxa"/>
            <w:tcBorders>
              <w:left w:val="single" w:sz="4" w:space="0" w:color="000000"/>
              <w:bottom w:val="single" w:sz="4" w:space="0" w:color="000000"/>
              <w:right w:val="single" w:sz="4" w:space="0" w:color="000000"/>
            </w:tcBorders>
            <w:shd w:val="clear" w:color="auto" w:fill="auto"/>
          </w:tcPr>
          <w:p w14:paraId="1164D597" w14:textId="77777777" w:rsidR="007C67D6" w:rsidRDefault="00273E0C">
            <w:pPr>
              <w:widowControl w:val="0"/>
              <w:rPr>
                <w:rFonts w:ascii="Times New Roman" w:hAnsi="Times New Roman" w:cs="Times New Roman"/>
                <w:b/>
                <w:color w:val="000000"/>
              </w:rPr>
            </w:pPr>
            <w:r>
              <w:rPr>
                <w:rFonts w:ascii="Times New Roman" w:hAnsi="Times New Roman" w:cs="Times New Roman"/>
                <w:sz w:val="20"/>
                <w:szCs w:val="20"/>
              </w:rPr>
              <w:t>Промежуточная аттестация</w:t>
            </w:r>
          </w:p>
        </w:tc>
        <w:tc>
          <w:tcPr>
            <w:tcW w:w="812" w:type="dxa"/>
            <w:tcBorders>
              <w:left w:val="single" w:sz="4" w:space="0" w:color="000000"/>
              <w:bottom w:val="single" w:sz="4" w:space="0" w:color="000000"/>
              <w:right w:val="single" w:sz="4" w:space="0" w:color="000000"/>
            </w:tcBorders>
            <w:shd w:val="clear" w:color="auto" w:fill="auto"/>
          </w:tcPr>
          <w:p w14:paraId="6462C54A"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Х</w:t>
            </w:r>
          </w:p>
        </w:tc>
        <w:tc>
          <w:tcPr>
            <w:tcW w:w="615" w:type="dxa"/>
            <w:tcBorders>
              <w:left w:val="single" w:sz="4" w:space="0" w:color="000000"/>
              <w:bottom w:val="single" w:sz="4" w:space="0" w:color="000000"/>
              <w:right w:val="single" w:sz="4" w:space="0" w:color="000000"/>
            </w:tcBorders>
            <w:shd w:val="clear" w:color="auto" w:fill="auto"/>
          </w:tcPr>
          <w:p w14:paraId="3C379401" w14:textId="77777777" w:rsidR="007C67D6" w:rsidRDefault="007C67D6">
            <w:pPr>
              <w:snapToGrid w:val="0"/>
              <w:jc w:val="center"/>
              <w:rPr>
                <w:rFonts w:ascii="Times New Roman" w:hAnsi="Times New Roman" w:cs="Times New Roman"/>
                <w:b/>
                <w:bCs/>
                <w:sz w:val="20"/>
                <w:szCs w:val="20"/>
              </w:rPr>
            </w:pPr>
          </w:p>
        </w:tc>
        <w:tc>
          <w:tcPr>
            <w:tcW w:w="607" w:type="dxa"/>
            <w:tcBorders>
              <w:left w:val="single" w:sz="4" w:space="0" w:color="000000"/>
              <w:bottom w:val="single" w:sz="4" w:space="0" w:color="000000"/>
              <w:right w:val="single" w:sz="4" w:space="0" w:color="000000"/>
            </w:tcBorders>
            <w:shd w:val="clear" w:color="auto" w:fill="auto"/>
          </w:tcPr>
          <w:p w14:paraId="3B35C853" w14:textId="77777777" w:rsidR="007C67D6" w:rsidRDefault="007C67D6">
            <w:pPr>
              <w:snapToGrid w:val="0"/>
              <w:jc w:val="center"/>
              <w:rPr>
                <w:rFonts w:ascii="Times New Roman" w:hAnsi="Times New Roman" w:cs="Times New Roman"/>
                <w:b/>
                <w:bCs/>
                <w:sz w:val="20"/>
                <w:szCs w:val="20"/>
              </w:rPr>
            </w:pPr>
          </w:p>
        </w:tc>
        <w:tc>
          <w:tcPr>
            <w:tcW w:w="612" w:type="dxa"/>
            <w:tcBorders>
              <w:left w:val="single" w:sz="4" w:space="0" w:color="000000"/>
              <w:bottom w:val="single" w:sz="4" w:space="0" w:color="000000"/>
              <w:right w:val="single" w:sz="4" w:space="0" w:color="000000"/>
            </w:tcBorders>
            <w:shd w:val="clear" w:color="auto" w:fill="auto"/>
          </w:tcPr>
          <w:p w14:paraId="1952E974" w14:textId="77777777" w:rsidR="007C67D6" w:rsidRDefault="007C67D6">
            <w:pPr>
              <w:snapToGrid w:val="0"/>
              <w:jc w:val="center"/>
              <w:rPr>
                <w:rFonts w:ascii="Times New Roman" w:hAnsi="Times New Roman" w:cs="Times New Roman"/>
                <w:b/>
                <w:bCs/>
                <w:sz w:val="20"/>
                <w:szCs w:val="20"/>
              </w:rPr>
            </w:pPr>
          </w:p>
        </w:tc>
        <w:tc>
          <w:tcPr>
            <w:tcW w:w="611" w:type="dxa"/>
            <w:tcBorders>
              <w:left w:val="single" w:sz="4" w:space="0" w:color="000000"/>
              <w:bottom w:val="single" w:sz="4" w:space="0" w:color="000000"/>
              <w:right w:val="single" w:sz="4" w:space="0" w:color="000000"/>
            </w:tcBorders>
            <w:shd w:val="clear" w:color="auto" w:fill="auto"/>
          </w:tcPr>
          <w:p w14:paraId="1CD2BDB1" w14:textId="77777777" w:rsidR="007C67D6" w:rsidRDefault="007C67D6">
            <w:pPr>
              <w:snapToGrid w:val="0"/>
              <w:jc w:val="center"/>
              <w:rPr>
                <w:rFonts w:ascii="Times New Roman" w:hAnsi="Times New Roman" w:cs="Times New Roman"/>
                <w:b/>
                <w:bCs/>
                <w:sz w:val="20"/>
                <w:szCs w:val="20"/>
              </w:rPr>
            </w:pPr>
          </w:p>
        </w:tc>
        <w:tc>
          <w:tcPr>
            <w:tcW w:w="611" w:type="dxa"/>
            <w:tcBorders>
              <w:left w:val="single" w:sz="4" w:space="0" w:color="000000"/>
              <w:bottom w:val="single" w:sz="4" w:space="0" w:color="000000"/>
              <w:right w:val="single" w:sz="4" w:space="0" w:color="000000"/>
            </w:tcBorders>
            <w:shd w:val="clear" w:color="auto" w:fill="auto"/>
          </w:tcPr>
          <w:p w14:paraId="5BC3EBC4" w14:textId="77777777" w:rsidR="007C67D6" w:rsidRDefault="007C67D6">
            <w:pPr>
              <w:snapToGrid w:val="0"/>
              <w:jc w:val="center"/>
              <w:rPr>
                <w:rFonts w:ascii="Times New Roman" w:hAnsi="Times New Roman" w:cs="Times New Roman"/>
                <w:b/>
                <w:bCs/>
                <w:sz w:val="20"/>
                <w:szCs w:val="20"/>
              </w:rPr>
            </w:pPr>
          </w:p>
        </w:tc>
        <w:tc>
          <w:tcPr>
            <w:tcW w:w="618" w:type="dxa"/>
            <w:tcBorders>
              <w:left w:val="single" w:sz="4" w:space="0" w:color="000000"/>
              <w:bottom w:val="single" w:sz="4" w:space="0" w:color="000000"/>
              <w:right w:val="single" w:sz="4" w:space="0" w:color="000000"/>
            </w:tcBorders>
            <w:shd w:val="clear" w:color="auto" w:fill="auto"/>
          </w:tcPr>
          <w:p w14:paraId="0638AE73" w14:textId="77777777" w:rsidR="007C67D6" w:rsidRDefault="007C67D6">
            <w:pPr>
              <w:snapToGrid w:val="0"/>
              <w:jc w:val="center"/>
              <w:rPr>
                <w:rFonts w:ascii="Times New Roman" w:hAnsi="Times New Roman" w:cs="Times New Roman"/>
                <w:b/>
                <w:bCs/>
                <w:sz w:val="20"/>
                <w:szCs w:val="20"/>
              </w:rPr>
            </w:pPr>
          </w:p>
        </w:tc>
        <w:tc>
          <w:tcPr>
            <w:tcW w:w="624" w:type="dxa"/>
            <w:tcBorders>
              <w:left w:val="single" w:sz="4" w:space="0" w:color="000000"/>
              <w:bottom w:val="single" w:sz="4" w:space="0" w:color="000000"/>
              <w:right w:val="single" w:sz="4" w:space="0" w:color="000000"/>
            </w:tcBorders>
            <w:shd w:val="clear" w:color="auto" w:fill="auto"/>
          </w:tcPr>
          <w:p w14:paraId="47892900" w14:textId="77777777" w:rsidR="007C67D6" w:rsidRDefault="007C67D6">
            <w:pPr>
              <w:snapToGrid w:val="0"/>
              <w:jc w:val="center"/>
              <w:rPr>
                <w:rFonts w:ascii="Times New Roman" w:hAnsi="Times New Roman" w:cs="Times New Roman"/>
                <w:b/>
                <w:bCs/>
                <w:sz w:val="20"/>
                <w:szCs w:val="20"/>
              </w:rPr>
            </w:pPr>
          </w:p>
        </w:tc>
      </w:tr>
      <w:tr w:rsidR="007C67D6" w14:paraId="46041B89" w14:textId="77777777">
        <w:trPr>
          <w:trHeight w:val="314"/>
        </w:trPr>
        <w:tc>
          <w:tcPr>
            <w:tcW w:w="1150" w:type="dxa"/>
            <w:tcBorders>
              <w:left w:val="single" w:sz="4" w:space="0" w:color="000000"/>
              <w:bottom w:val="single" w:sz="4" w:space="0" w:color="000000"/>
              <w:right w:val="single" w:sz="4" w:space="0" w:color="000000"/>
            </w:tcBorders>
            <w:shd w:val="clear" w:color="auto" w:fill="auto"/>
          </w:tcPr>
          <w:p w14:paraId="5B437871" w14:textId="77777777" w:rsidR="007C67D6" w:rsidRDefault="007C67D6">
            <w:pPr>
              <w:rPr>
                <w:rFonts w:ascii="Times New Roman" w:hAnsi="Times New Roman" w:cs="Times New Roman"/>
                <w:sz w:val="20"/>
                <w:szCs w:val="20"/>
              </w:rPr>
            </w:pPr>
          </w:p>
        </w:tc>
        <w:tc>
          <w:tcPr>
            <w:tcW w:w="3377" w:type="dxa"/>
            <w:tcBorders>
              <w:left w:val="single" w:sz="4" w:space="0" w:color="000000"/>
              <w:bottom w:val="single" w:sz="4" w:space="0" w:color="000000"/>
              <w:right w:val="single" w:sz="4" w:space="0" w:color="000000"/>
            </w:tcBorders>
            <w:shd w:val="clear" w:color="auto" w:fill="auto"/>
          </w:tcPr>
          <w:p w14:paraId="46706815" w14:textId="77777777" w:rsidR="007C67D6" w:rsidRDefault="00273E0C">
            <w:pPr>
              <w:widowControl w:val="0"/>
              <w:rPr>
                <w:rFonts w:ascii="Times New Roman" w:hAnsi="Times New Roman" w:cs="Times New Roman"/>
                <w:sz w:val="20"/>
                <w:szCs w:val="20"/>
              </w:rPr>
            </w:pPr>
            <w:r>
              <w:rPr>
                <w:rFonts w:ascii="Times New Roman" w:hAnsi="Times New Roman" w:cs="Times New Roman"/>
                <w:b/>
                <w:i/>
                <w:sz w:val="20"/>
                <w:szCs w:val="20"/>
              </w:rPr>
              <w:t>Всего:</w:t>
            </w:r>
          </w:p>
        </w:tc>
        <w:tc>
          <w:tcPr>
            <w:tcW w:w="812" w:type="dxa"/>
            <w:tcBorders>
              <w:left w:val="single" w:sz="4" w:space="0" w:color="000000"/>
              <w:bottom w:val="single" w:sz="4" w:space="0" w:color="000000"/>
              <w:right w:val="single" w:sz="4" w:space="0" w:color="000000"/>
            </w:tcBorders>
            <w:shd w:val="clear" w:color="auto" w:fill="auto"/>
          </w:tcPr>
          <w:p w14:paraId="6155D015" w14:textId="77777777" w:rsidR="007C67D6" w:rsidRDefault="00273E0C">
            <w:pPr>
              <w:snapToGrid w:val="0"/>
              <w:jc w:val="center"/>
              <w:rPr>
                <w:rFonts w:ascii="Times New Roman" w:hAnsi="Times New Roman" w:cs="Times New Roman"/>
                <w:b/>
                <w:bCs/>
                <w:sz w:val="20"/>
                <w:szCs w:val="20"/>
                <w:lang w:val="en-US"/>
              </w:rPr>
            </w:pPr>
            <w:r>
              <w:rPr>
                <w:rFonts w:ascii="Times New Roman" w:hAnsi="Times New Roman" w:cs="Times New Roman"/>
                <w:b/>
                <w:bCs/>
                <w:sz w:val="20"/>
                <w:szCs w:val="20"/>
              </w:rPr>
              <w:t>994</w:t>
            </w:r>
          </w:p>
        </w:tc>
        <w:tc>
          <w:tcPr>
            <w:tcW w:w="615" w:type="dxa"/>
            <w:tcBorders>
              <w:left w:val="single" w:sz="4" w:space="0" w:color="000000"/>
              <w:bottom w:val="single" w:sz="4" w:space="0" w:color="000000"/>
              <w:right w:val="single" w:sz="4" w:space="0" w:color="000000"/>
            </w:tcBorders>
            <w:shd w:val="clear" w:color="auto" w:fill="auto"/>
          </w:tcPr>
          <w:p w14:paraId="341CA965"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692</w:t>
            </w:r>
          </w:p>
        </w:tc>
        <w:tc>
          <w:tcPr>
            <w:tcW w:w="607" w:type="dxa"/>
            <w:tcBorders>
              <w:left w:val="single" w:sz="4" w:space="0" w:color="000000"/>
              <w:bottom w:val="single" w:sz="4" w:space="0" w:color="000000"/>
              <w:right w:val="single" w:sz="4" w:space="0" w:color="000000"/>
            </w:tcBorders>
            <w:shd w:val="clear" w:color="auto" w:fill="auto"/>
          </w:tcPr>
          <w:p w14:paraId="4A9B5385"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562</w:t>
            </w:r>
          </w:p>
        </w:tc>
        <w:tc>
          <w:tcPr>
            <w:tcW w:w="612" w:type="dxa"/>
            <w:tcBorders>
              <w:left w:val="single" w:sz="4" w:space="0" w:color="000000"/>
              <w:bottom w:val="single" w:sz="4" w:space="0" w:color="000000"/>
              <w:right w:val="single" w:sz="4" w:space="0" w:color="000000"/>
            </w:tcBorders>
            <w:shd w:val="clear" w:color="auto" w:fill="auto"/>
          </w:tcPr>
          <w:p w14:paraId="43DFE843"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562</w:t>
            </w:r>
          </w:p>
        </w:tc>
        <w:tc>
          <w:tcPr>
            <w:tcW w:w="611" w:type="dxa"/>
            <w:tcBorders>
              <w:left w:val="single" w:sz="4" w:space="0" w:color="000000"/>
              <w:bottom w:val="single" w:sz="4" w:space="0" w:color="000000"/>
              <w:right w:val="single" w:sz="4" w:space="0" w:color="000000"/>
            </w:tcBorders>
            <w:shd w:val="clear" w:color="auto" w:fill="auto"/>
          </w:tcPr>
          <w:p w14:paraId="7FDE2F19"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611" w:type="dxa"/>
            <w:tcBorders>
              <w:left w:val="single" w:sz="4" w:space="0" w:color="000000"/>
              <w:bottom w:val="single" w:sz="4" w:space="0" w:color="000000"/>
              <w:right w:val="single" w:sz="4" w:space="0" w:color="000000"/>
            </w:tcBorders>
            <w:shd w:val="clear" w:color="auto" w:fill="auto"/>
          </w:tcPr>
          <w:p w14:paraId="09C1CD58"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618" w:type="dxa"/>
            <w:tcBorders>
              <w:left w:val="single" w:sz="4" w:space="0" w:color="000000"/>
              <w:bottom w:val="single" w:sz="4" w:space="0" w:color="000000"/>
              <w:right w:val="single" w:sz="4" w:space="0" w:color="000000"/>
            </w:tcBorders>
            <w:shd w:val="clear" w:color="auto" w:fill="auto"/>
          </w:tcPr>
          <w:p w14:paraId="6AEF54CD"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36</w:t>
            </w:r>
          </w:p>
        </w:tc>
        <w:tc>
          <w:tcPr>
            <w:tcW w:w="624" w:type="dxa"/>
            <w:tcBorders>
              <w:left w:val="single" w:sz="4" w:space="0" w:color="000000"/>
              <w:bottom w:val="single" w:sz="4" w:space="0" w:color="000000"/>
              <w:right w:val="single" w:sz="4" w:space="0" w:color="000000"/>
            </w:tcBorders>
            <w:shd w:val="clear" w:color="auto" w:fill="auto"/>
          </w:tcPr>
          <w:p w14:paraId="7A952046" w14:textId="77777777" w:rsidR="007C67D6" w:rsidRDefault="00273E0C">
            <w:pPr>
              <w:snapToGrid w:val="0"/>
              <w:jc w:val="center"/>
              <w:rPr>
                <w:rFonts w:ascii="Times New Roman" w:hAnsi="Times New Roman" w:cs="Times New Roman"/>
                <w:b/>
                <w:bCs/>
                <w:sz w:val="20"/>
                <w:szCs w:val="20"/>
              </w:rPr>
            </w:pPr>
            <w:r>
              <w:rPr>
                <w:rFonts w:ascii="Times New Roman" w:hAnsi="Times New Roman" w:cs="Times New Roman"/>
                <w:b/>
                <w:bCs/>
                <w:sz w:val="20"/>
                <w:szCs w:val="20"/>
              </w:rPr>
              <w:t>396</w:t>
            </w:r>
          </w:p>
        </w:tc>
      </w:tr>
    </w:tbl>
    <w:p w14:paraId="26A12539" w14:textId="77777777" w:rsidR="007C67D6" w:rsidRDefault="007C67D6">
      <w:pPr>
        <w:spacing w:after="200" w:line="276" w:lineRule="auto"/>
        <w:rPr>
          <w:rFonts w:ascii="Times New Roman" w:eastAsia="Times New Roman" w:hAnsi="Times New Roman" w:cs="Times New Roman"/>
          <w:b/>
          <w:color w:val="000000" w:themeColor="text1"/>
          <w:sz w:val="24"/>
          <w:szCs w:val="24"/>
          <w:lang w:eastAsia="ru-RU"/>
        </w:rPr>
      </w:pPr>
    </w:p>
    <w:p w14:paraId="0F1DB601" w14:textId="471374BF" w:rsidR="007C67D6" w:rsidRDefault="007C67D6">
      <w:pPr>
        <w:rPr>
          <w:rFonts w:ascii="Times New Roman" w:hAnsi="Times New Roman"/>
          <w:color w:val="000000" w:themeColor="text1"/>
        </w:rPr>
      </w:pPr>
      <w:bookmarkStart w:id="23" w:name="_Toc156820315"/>
      <w:bookmarkStart w:id="24" w:name="_Toc189558155"/>
    </w:p>
    <w:p w14:paraId="50729BCD" w14:textId="77777777" w:rsidR="00CD4DFB" w:rsidRDefault="00CD4DFB">
      <w:pPr>
        <w:rPr>
          <w:rFonts w:ascii="Times New Roman" w:hAnsi="Times New Roman"/>
          <w:color w:val="000000" w:themeColor="text1"/>
        </w:rPr>
      </w:pPr>
    </w:p>
    <w:p w14:paraId="01DC03FB" w14:textId="77777777" w:rsidR="007C67D6" w:rsidRPr="00CD4DFB" w:rsidRDefault="00273E0C">
      <w:pPr>
        <w:rPr>
          <w:rFonts w:ascii="Times New Roman" w:hAnsi="Times New Roman"/>
          <w:b/>
          <w:bCs/>
          <w:color w:val="000000" w:themeColor="text1"/>
        </w:rPr>
      </w:pPr>
      <w:bookmarkStart w:id="25" w:name="_Toc150695626"/>
      <w:r w:rsidRPr="00CD4DFB">
        <w:rPr>
          <w:rFonts w:ascii="Times New Roman" w:hAnsi="Times New Roman"/>
          <w:b/>
          <w:bCs/>
          <w:color w:val="000000" w:themeColor="text1"/>
        </w:rPr>
        <w:t xml:space="preserve">2.3. Примерное содержание </w:t>
      </w:r>
      <w:bookmarkEnd w:id="25"/>
      <w:r w:rsidRPr="00CD4DFB">
        <w:rPr>
          <w:rFonts w:ascii="Times New Roman" w:hAnsi="Times New Roman"/>
          <w:b/>
          <w:bCs/>
          <w:color w:val="000000" w:themeColor="text1"/>
        </w:rPr>
        <w:t>профессионального модуля</w:t>
      </w:r>
      <w:bookmarkEnd w:id="23"/>
      <w:bookmarkEnd w:id="24"/>
    </w:p>
    <w:p w14:paraId="6AAFC4EA" w14:textId="77777777" w:rsidR="007C67D6" w:rsidRDefault="007C67D6">
      <w:pPr>
        <w:jc w:val="both"/>
        <w:rPr>
          <w:rFonts w:ascii="Times New Roman" w:hAnsi="Times New Roman"/>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54"/>
        <w:gridCol w:w="57"/>
        <w:gridCol w:w="7041"/>
      </w:tblGrid>
      <w:tr w:rsidR="00CD4DFB" w:rsidRPr="00BF5452" w14:paraId="71AE5126" w14:textId="77777777" w:rsidTr="002654A9">
        <w:trPr>
          <w:trHeight w:val="20"/>
          <w:jc w:val="center"/>
        </w:trPr>
        <w:tc>
          <w:tcPr>
            <w:tcW w:w="1361" w:type="pct"/>
            <w:shd w:val="clear" w:color="auto" w:fill="auto"/>
            <w:vAlign w:val="center"/>
          </w:tcPr>
          <w:p w14:paraId="5295D6F4" w14:textId="77777777" w:rsidR="00CD4DFB" w:rsidRPr="00C13371" w:rsidRDefault="00CD4DFB" w:rsidP="00E634B8">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39" w:type="pct"/>
            <w:gridSpan w:val="2"/>
            <w:shd w:val="clear" w:color="auto" w:fill="auto"/>
            <w:vAlign w:val="center"/>
          </w:tcPr>
          <w:p w14:paraId="59642362" w14:textId="77777777" w:rsidR="00CD4DFB" w:rsidRPr="00C13371" w:rsidRDefault="00CD4DFB" w:rsidP="00E634B8">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D4DFB" w:rsidRPr="00BF5452" w14:paraId="15DDD04B" w14:textId="77777777" w:rsidTr="002654A9">
        <w:trPr>
          <w:trHeight w:val="20"/>
          <w:jc w:val="center"/>
        </w:trPr>
        <w:tc>
          <w:tcPr>
            <w:tcW w:w="5000" w:type="pct"/>
            <w:gridSpan w:val="3"/>
          </w:tcPr>
          <w:p w14:paraId="476C03E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color w:val="000000"/>
              </w:rPr>
              <w:t>Раздел 1. Эксплуатация, техническое обслуживание и ремонт су</w:t>
            </w:r>
            <w:r>
              <w:rPr>
                <w:rFonts w:ascii="Times New Roman" w:eastAsia="Calibri" w:hAnsi="Times New Roman" w:cs="Times New Roman"/>
                <w:b/>
                <w:color w:val="000000"/>
              </w:rPr>
              <w:t>довых электрических машин (124 часа</w:t>
            </w:r>
            <w:r w:rsidRPr="00BF5452">
              <w:rPr>
                <w:rFonts w:ascii="Times New Roman" w:eastAsia="Calibri" w:hAnsi="Times New Roman" w:cs="Times New Roman"/>
                <w:b/>
                <w:color w:val="000000"/>
              </w:rPr>
              <w:t>)</w:t>
            </w:r>
          </w:p>
        </w:tc>
      </w:tr>
      <w:tr w:rsidR="00CD4DFB" w:rsidRPr="00BF5452" w14:paraId="1E866721" w14:textId="77777777" w:rsidTr="002654A9">
        <w:trPr>
          <w:trHeight w:val="20"/>
          <w:jc w:val="center"/>
        </w:trPr>
        <w:tc>
          <w:tcPr>
            <w:tcW w:w="5000" w:type="pct"/>
            <w:gridSpan w:val="3"/>
          </w:tcPr>
          <w:p w14:paraId="798C82E4" w14:textId="77777777" w:rsidR="00CD4DFB" w:rsidRPr="00BF5452" w:rsidRDefault="00CD4DFB" w:rsidP="00E634B8">
            <w:pPr>
              <w:widowControl w:val="0"/>
              <w:rPr>
                <w:rFonts w:ascii="Times New Roman" w:eastAsia="Calibri" w:hAnsi="Times New Roman" w:cs="Times New Roman"/>
                <w:b/>
                <w:color w:val="000000"/>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CD4DFB" w:rsidRPr="00BF5452" w14:paraId="4096E0C4" w14:textId="77777777" w:rsidTr="002654A9">
        <w:trPr>
          <w:trHeight w:val="20"/>
          <w:jc w:val="center"/>
        </w:trPr>
        <w:tc>
          <w:tcPr>
            <w:tcW w:w="1361" w:type="pct"/>
            <w:vMerge w:val="restart"/>
          </w:tcPr>
          <w:p w14:paraId="252F3209"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1.1. </w:t>
            </w:r>
          </w:p>
          <w:p w14:paraId="1E9F3CF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св</w:t>
            </w:r>
            <w:r>
              <w:rPr>
                <w:rFonts w:ascii="Times New Roman" w:eastAsia="Calibri" w:hAnsi="Times New Roman" w:cs="Times New Roman"/>
                <w:b/>
                <w:bCs/>
                <w:color w:val="000000"/>
              </w:rPr>
              <w:t>едения об электрических машинах</w:t>
            </w:r>
          </w:p>
        </w:tc>
        <w:tc>
          <w:tcPr>
            <w:tcW w:w="3639" w:type="pct"/>
            <w:gridSpan w:val="2"/>
          </w:tcPr>
          <w:p w14:paraId="5DF2A453" w14:textId="77777777" w:rsidR="00CD4DFB" w:rsidRPr="00BF5452" w:rsidRDefault="00CD4DFB" w:rsidP="00E634B8">
            <w:pPr>
              <w:widowControl w:val="0"/>
              <w:ind w:left="29"/>
              <w:rPr>
                <w:rFonts w:ascii="Times New Roman" w:eastAsia="Calibri" w:hAnsi="Times New Roman" w:cs="Times New Roman"/>
                <w:b/>
                <w:bCs/>
                <w:color w:val="000000"/>
              </w:rPr>
            </w:pPr>
            <w:r w:rsidRPr="00BF5452">
              <w:rPr>
                <w:rFonts w:ascii="Times New Roman" w:eastAsia="Calibri" w:hAnsi="Times New Roman" w:cs="Times New Roman"/>
                <w:b/>
                <w:bCs/>
                <w:color w:val="000000"/>
              </w:rPr>
              <w:t>Содержание</w:t>
            </w:r>
          </w:p>
        </w:tc>
      </w:tr>
      <w:tr w:rsidR="00CD4DFB" w:rsidRPr="00BF5452" w14:paraId="50EF9936" w14:textId="77777777" w:rsidTr="002654A9">
        <w:trPr>
          <w:trHeight w:val="20"/>
          <w:jc w:val="center"/>
        </w:trPr>
        <w:tc>
          <w:tcPr>
            <w:tcW w:w="1361" w:type="pct"/>
            <w:vMerge/>
          </w:tcPr>
          <w:p w14:paraId="7739862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5856FC6D" w14:textId="77777777" w:rsidR="00CD4DFB" w:rsidRPr="00BF5452" w:rsidRDefault="00CD4DFB" w:rsidP="00E634B8">
            <w:pPr>
              <w:widowControl w:val="0"/>
              <w:ind w:left="29"/>
              <w:rPr>
                <w:rFonts w:ascii="Times New Roman" w:eastAsia="Calibri" w:hAnsi="Times New Roman" w:cs="Times New Roman"/>
                <w:bCs/>
                <w:color w:val="000000"/>
              </w:rPr>
            </w:pPr>
            <w:r w:rsidRPr="00BF5452">
              <w:rPr>
                <w:rFonts w:ascii="Times New Roman" w:eastAsia="Calibri" w:hAnsi="Times New Roman" w:cs="Times New Roman"/>
                <w:color w:val="000000"/>
              </w:rPr>
              <w:t>Назначение, классификация и основные требования к электрическим машинам.</w:t>
            </w:r>
          </w:p>
          <w:p w14:paraId="1C1ECC86"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электрических машин.</w:t>
            </w:r>
          </w:p>
          <w:p w14:paraId="6498EBDF"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применяемые в электрических машинах.</w:t>
            </w:r>
          </w:p>
          <w:p w14:paraId="599DB6E2"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Конструктивные формы исполнения электрических машин.</w:t>
            </w:r>
          </w:p>
          <w:p w14:paraId="127DD306"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Нагревание электрических машин. Способы охлаждения электрических машин.</w:t>
            </w:r>
          </w:p>
          <w:p w14:paraId="00153545"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lastRenderedPageBreak/>
              <w:t>Вибрации и шумы в электрических машинах.</w:t>
            </w:r>
          </w:p>
          <w:p w14:paraId="74DCAD41" w14:textId="48A9525C" w:rsidR="00CD4DFB" w:rsidRPr="00BF5452" w:rsidRDefault="00CD4DFB" w:rsidP="00E634B8">
            <w:pPr>
              <w:widowControl w:val="0"/>
              <w:ind w:left="29"/>
              <w:rPr>
                <w:rFonts w:ascii="Times New Roman" w:eastAsia="Calibri" w:hAnsi="Times New Roman" w:cs="Times New Roman"/>
                <w:bCs/>
                <w:color w:val="000000"/>
              </w:rPr>
            </w:pPr>
            <w:r w:rsidRPr="00BF5452">
              <w:rPr>
                <w:rFonts w:ascii="Times New Roman" w:eastAsia="Calibri" w:hAnsi="Times New Roman" w:cs="Times New Roman"/>
                <w:color w:val="000000"/>
              </w:rPr>
              <w:t>Основные сведения об устойчивой работе электрических машин.</w:t>
            </w:r>
          </w:p>
        </w:tc>
      </w:tr>
      <w:tr w:rsidR="00CD4DFB" w:rsidRPr="00BF5452" w14:paraId="768294F4" w14:textId="77777777" w:rsidTr="002654A9">
        <w:trPr>
          <w:trHeight w:val="20"/>
          <w:jc w:val="center"/>
        </w:trPr>
        <w:tc>
          <w:tcPr>
            <w:tcW w:w="1361" w:type="pct"/>
            <w:vMerge/>
          </w:tcPr>
          <w:p w14:paraId="53F3F16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081A668"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D9CC62"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1A81958E" w14:textId="77777777" w:rsidTr="002654A9">
        <w:trPr>
          <w:trHeight w:val="20"/>
          <w:jc w:val="center"/>
        </w:trPr>
        <w:tc>
          <w:tcPr>
            <w:tcW w:w="1361" w:type="pct"/>
            <w:vMerge w:val="restart"/>
          </w:tcPr>
          <w:p w14:paraId="0A994E2E"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1.2. </w:t>
            </w:r>
          </w:p>
          <w:p w14:paraId="3658DFCD"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Электр</w:t>
            </w:r>
            <w:r>
              <w:rPr>
                <w:rFonts w:ascii="Times New Roman" w:eastAsia="Calibri" w:hAnsi="Times New Roman" w:cs="Times New Roman"/>
                <w:b/>
                <w:bCs/>
                <w:color w:val="000000"/>
              </w:rPr>
              <w:t>ические машины постоянного тока</w:t>
            </w:r>
          </w:p>
        </w:tc>
        <w:tc>
          <w:tcPr>
            <w:tcW w:w="3639" w:type="pct"/>
            <w:gridSpan w:val="2"/>
          </w:tcPr>
          <w:p w14:paraId="0A8E91F2"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4489897B" w14:textId="77777777" w:rsidTr="002654A9">
        <w:trPr>
          <w:trHeight w:val="20"/>
          <w:jc w:val="center"/>
        </w:trPr>
        <w:tc>
          <w:tcPr>
            <w:tcW w:w="1361" w:type="pct"/>
            <w:vMerge/>
          </w:tcPr>
          <w:p w14:paraId="78533B9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C228D0A"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и устройство коллекторных машин постоянного тока (Принцип действия генератора и электродвигателя постоянного тока коллекторного типа. Устройство коллекторной машины постоянного тока). Типы обмоток якоря машин постоянного тока (Петлевые обмотки якоря. Волновые обмотки якоря. Уравнительные соединения и комбинированная обмотка якоря. Электродвижущая сила и электромагнитный момент машины постоянного тока. Выбор типа обмотки). Основные типы машин постоянного тока, применяемые на судах.</w:t>
            </w:r>
          </w:p>
        </w:tc>
      </w:tr>
      <w:tr w:rsidR="00CD4DFB" w:rsidRPr="00BF5452" w14:paraId="014107B6" w14:textId="77777777" w:rsidTr="002654A9">
        <w:trPr>
          <w:trHeight w:val="20"/>
          <w:jc w:val="center"/>
        </w:trPr>
        <w:tc>
          <w:tcPr>
            <w:tcW w:w="1361" w:type="pct"/>
            <w:vMerge/>
          </w:tcPr>
          <w:p w14:paraId="6B6C0D25"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6434F6B1"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Магнитное поле машины постоянного тока (Магнитная цепь машины постоянного тока в режиме холостого хода. Реакция якоря машины постоянного тока. Учёт размагничивающего действия реакции якоря. Устранение вредного влияния реакции якоря. Способы возбуждения машин постоянного тока).</w:t>
            </w:r>
          </w:p>
          <w:p w14:paraId="5EE8D55E"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Коммутация в машинах постоянного тока (Причины, вызывающие искрение на коллекторе. Виды коммутации. Способы улучшения коммутации. Круговой огонь по коллектору. Радиопомехи от коллекторных машин и способы их подавления).</w:t>
            </w:r>
          </w:p>
          <w:p w14:paraId="2B414000" w14:textId="254E54A9"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Коллекторные генераторы постоянного тока (Основные понятия. Генератор независимого возбуждения. Генератор параллельного возбуждения. Генератор смешанного возбуждения).</w:t>
            </w:r>
          </w:p>
        </w:tc>
      </w:tr>
      <w:tr w:rsidR="00CD4DFB" w:rsidRPr="00BF5452" w14:paraId="622AA9C2" w14:textId="77777777" w:rsidTr="002654A9">
        <w:trPr>
          <w:trHeight w:val="20"/>
          <w:jc w:val="center"/>
        </w:trPr>
        <w:tc>
          <w:tcPr>
            <w:tcW w:w="1361" w:type="pct"/>
            <w:vMerge/>
          </w:tcPr>
          <w:p w14:paraId="439CB90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74B4F33"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Коллекторные электродвигатели постоянного тока (Основные понятия. Пуск электродвигателя. Электродвигатель параллельного возбуждения. Электродвигатель последовательного возбуждения. Электродвигатель смешанного возбуждения. Регулирование частоты вращения электродвигателей постоянного тока. Режимы работы электродвигателей постоянного тока. Реверс электродвигателей постоянного тока. Торможение электродвигателей постоянного тока. Потери и КПД коллекторной машины постоянного тока).</w:t>
            </w:r>
          </w:p>
          <w:p w14:paraId="6E738E65" w14:textId="1F2A55C9"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Электромашинный усилитель.</w:t>
            </w:r>
          </w:p>
        </w:tc>
      </w:tr>
      <w:tr w:rsidR="00CD4DFB" w:rsidRPr="00BF5452" w14:paraId="5DFFD0BD" w14:textId="77777777" w:rsidTr="002654A9">
        <w:trPr>
          <w:trHeight w:val="20"/>
          <w:jc w:val="center"/>
        </w:trPr>
        <w:tc>
          <w:tcPr>
            <w:tcW w:w="1361" w:type="pct"/>
            <w:vMerge/>
          </w:tcPr>
          <w:p w14:paraId="76B650E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4B499E35"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472268"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5D0F26F8" w14:textId="77777777" w:rsidTr="002654A9">
        <w:trPr>
          <w:trHeight w:val="20"/>
          <w:jc w:val="center"/>
        </w:trPr>
        <w:tc>
          <w:tcPr>
            <w:tcW w:w="1361" w:type="pct"/>
            <w:vMerge w:val="restart"/>
          </w:tcPr>
          <w:p w14:paraId="39F7BE26"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Тема 1.3. Трансформаторы</w:t>
            </w:r>
          </w:p>
        </w:tc>
        <w:tc>
          <w:tcPr>
            <w:tcW w:w="3639" w:type="pct"/>
            <w:gridSpan w:val="2"/>
          </w:tcPr>
          <w:p w14:paraId="70468953"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3C33A156" w14:textId="77777777" w:rsidTr="002654A9">
        <w:trPr>
          <w:trHeight w:val="20"/>
          <w:jc w:val="center"/>
        </w:trPr>
        <w:tc>
          <w:tcPr>
            <w:tcW w:w="1361" w:type="pct"/>
            <w:vMerge/>
          </w:tcPr>
          <w:p w14:paraId="2956CEA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D37A1F5"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и классификация трансформаторов. Устройство трансформаторов. Уравнения электродвижущих сил трансформатора. Уравнение магнитодвижущих сил и токов.</w:t>
            </w:r>
          </w:p>
          <w:p w14:paraId="02421531" w14:textId="2A4CF0FF"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Приведение параметров вторичной обмотки и схема замещения приведённого трансформатора. Трансформирование трёхфазного тока и схемы соединения обмоток трёхфазных трансформаторов. Явления при намагничивании магнитопроводов трансформаторов. Влияние схемы соединений обмоток на работу трёхфазных трансформаторов в режиме холостого хода. Опытное определение параметров схемы замещения трансформаторов. Упрощённая векторная диаграмма трансформатора. Внешняя характеристика трансформатора.</w:t>
            </w:r>
          </w:p>
        </w:tc>
      </w:tr>
      <w:tr w:rsidR="00CD4DFB" w:rsidRPr="00BF5452" w14:paraId="5EC83AE9" w14:textId="77777777" w:rsidTr="002654A9">
        <w:trPr>
          <w:trHeight w:val="20"/>
          <w:jc w:val="center"/>
        </w:trPr>
        <w:tc>
          <w:tcPr>
            <w:tcW w:w="1361" w:type="pct"/>
            <w:vMerge/>
          </w:tcPr>
          <w:p w14:paraId="5BEAAE39"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0AB1F44"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Потери и КПД трансформаторов. Регулирование напряжения трансформаторов.</w:t>
            </w:r>
          </w:p>
          <w:p w14:paraId="3FDB1340"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Группы соединения обмоток трансформатора. Параллельная работа трансформаторов.</w:t>
            </w:r>
          </w:p>
          <w:p w14:paraId="527E43C9"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 xml:space="preserve">Трёхобмоточные трансформаторы. Автотрансформаторы. Общие сведения о переходных процессах при включении и при внезапном коротком замыкании трансформаторов. Перенапряжения в </w:t>
            </w:r>
            <w:r w:rsidRPr="00BF5452">
              <w:rPr>
                <w:rFonts w:ascii="Times New Roman" w:eastAsia="Calibri" w:hAnsi="Times New Roman" w:cs="Times New Roman"/>
                <w:color w:val="000000"/>
              </w:rPr>
              <w:lastRenderedPageBreak/>
              <w:t>трансформаторах и защита от перенапряжений. Трансформаторы с плавным регулированием напряжения. Трансформаторы для выпрямительных установок.</w:t>
            </w:r>
          </w:p>
          <w:p w14:paraId="552A9CA5" w14:textId="50FB4A8A"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Сварочные трансформаторы. Трансформаторы для преобразования формы кривой ЭДС. Трансформаторы для преобразования числа фаз и частоты переменного тока.</w:t>
            </w:r>
          </w:p>
        </w:tc>
      </w:tr>
      <w:tr w:rsidR="00CD4DFB" w:rsidRPr="00BF5452" w14:paraId="2606EDF8" w14:textId="77777777" w:rsidTr="002654A9">
        <w:trPr>
          <w:trHeight w:val="20"/>
          <w:jc w:val="center"/>
        </w:trPr>
        <w:tc>
          <w:tcPr>
            <w:tcW w:w="1361" w:type="pct"/>
            <w:vMerge/>
          </w:tcPr>
          <w:p w14:paraId="7681386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65EF20F"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790D7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F6DE3CA" w14:textId="77777777" w:rsidTr="002654A9">
        <w:trPr>
          <w:trHeight w:val="20"/>
          <w:jc w:val="center"/>
        </w:trPr>
        <w:tc>
          <w:tcPr>
            <w:tcW w:w="1361" w:type="pct"/>
            <w:vMerge w:val="restart"/>
          </w:tcPr>
          <w:p w14:paraId="72E4051A"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1.4. </w:t>
            </w:r>
          </w:p>
          <w:p w14:paraId="30A4B79F"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Асинхронные машины</w:t>
            </w:r>
          </w:p>
        </w:tc>
        <w:tc>
          <w:tcPr>
            <w:tcW w:w="3639" w:type="pct"/>
            <w:gridSpan w:val="2"/>
          </w:tcPr>
          <w:p w14:paraId="3A252E4C"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54005A78" w14:textId="77777777" w:rsidTr="002654A9">
        <w:trPr>
          <w:trHeight w:val="20"/>
          <w:jc w:val="center"/>
        </w:trPr>
        <w:tc>
          <w:tcPr>
            <w:tcW w:w="1361" w:type="pct"/>
            <w:vMerge/>
          </w:tcPr>
          <w:p w14:paraId="75C88F7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5CE6B72A"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Устройство и принцип действия трёхфазных асинхронных электродвигателей (Принцип действия асинхронного электродвигателя. Активная часть асинхронного электродвигателя с короткозамкнутым ротором. Конструкция трёхфазного асинхронного электродвигателя с короткозамкнутым ротором. Конструкция трёхфазного асинхронного электродвигателя с фазным ротором).</w:t>
            </w:r>
          </w:p>
          <w:p w14:paraId="1A0DB873"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Свойства трёхфазных асинхронных электродвигателей (Основные уравнения и электрическая схема замещения асинхронного электродвигателя). </w:t>
            </w:r>
          </w:p>
          <w:p w14:paraId="1B69E6BA"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Потери и КПД асинхронной машины. Электромагнитный момент асинхронной машины.</w:t>
            </w:r>
          </w:p>
          <w:p w14:paraId="2A352605" w14:textId="48C523F8"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Характеристики и режимы работы трёхфазного асинхронного электродвигателя. Влияние напряжения сети и активного сопротивления обмотки ротора на механическую характеристику асинхронного электродвигателя.</w:t>
            </w:r>
          </w:p>
        </w:tc>
      </w:tr>
      <w:tr w:rsidR="00CD4DFB" w:rsidRPr="00BF5452" w14:paraId="70883916" w14:textId="77777777" w:rsidTr="002654A9">
        <w:trPr>
          <w:trHeight w:val="20"/>
          <w:jc w:val="center"/>
        </w:trPr>
        <w:tc>
          <w:tcPr>
            <w:tcW w:w="1361" w:type="pct"/>
            <w:vMerge/>
          </w:tcPr>
          <w:p w14:paraId="63A7F58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7166D9E"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Пуск трёхфазных асинхронных электродвигателей с короткозамкнутым и фазным ротором.</w:t>
            </w:r>
          </w:p>
          <w:p w14:paraId="727812BF"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Реверс трёхфазных асинхронных электродвигателей с короткозамкнутым и фазным ротором.</w:t>
            </w:r>
          </w:p>
          <w:p w14:paraId="03742D1D"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Регулирование частоты вращения трёхфазных асинхронных электродвигателей с короткозамкнутым и фазным ротором.</w:t>
            </w:r>
          </w:p>
          <w:p w14:paraId="1AF3719A"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Торможение трёхфазных асинхронных электродвигателей.</w:t>
            </w:r>
          </w:p>
          <w:p w14:paraId="3D8348AF" w14:textId="0859E00A"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Однофазные асинхронные электродвигатели (Устройство и принцип действия однофазного асинхронного электродвигателя. Рабочие характеристики однофазного асинхронного электродвигателя. Схема замещения однофазного асинхронного электродвигателя. Пуск однофазного асинхронного электродвигателя).</w:t>
            </w:r>
          </w:p>
        </w:tc>
      </w:tr>
      <w:tr w:rsidR="00CD4DFB" w:rsidRPr="00BF5452" w14:paraId="7E76052D" w14:textId="77777777" w:rsidTr="002654A9">
        <w:trPr>
          <w:trHeight w:val="20"/>
          <w:jc w:val="center"/>
        </w:trPr>
        <w:tc>
          <w:tcPr>
            <w:tcW w:w="1361" w:type="pct"/>
            <w:vMerge/>
          </w:tcPr>
          <w:p w14:paraId="445088A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5D608E7" w14:textId="77777777"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Включение трёхфазного асинхронного электродвигателя в однофазную сеть.</w:t>
            </w:r>
          </w:p>
          <w:p w14:paraId="60963B83" w14:textId="4F204B4D" w:rsidR="00CD4DFB" w:rsidRPr="00BF5452" w:rsidRDefault="00CD4DFB" w:rsidP="00E634B8">
            <w:pPr>
              <w:widowControl w:val="0"/>
              <w:ind w:left="29"/>
              <w:rPr>
                <w:rFonts w:ascii="Times New Roman" w:eastAsia="Calibri" w:hAnsi="Times New Roman" w:cs="Times New Roman"/>
                <w:color w:val="000000"/>
              </w:rPr>
            </w:pPr>
            <w:r w:rsidRPr="00BF5452">
              <w:rPr>
                <w:rFonts w:ascii="Times New Roman" w:eastAsia="Calibri" w:hAnsi="Times New Roman" w:cs="Times New Roman"/>
                <w:color w:val="000000"/>
              </w:rPr>
              <w:t>Общие сведения об асинхронной машине в режимах генератора, электромагнитного тормоза и преобразователя частоты (Асинхронный генератор. Асинхронная машина в режиме электромагнитного тормоза. Асинхронная машина в режиме преобразователя частоты).</w:t>
            </w:r>
          </w:p>
        </w:tc>
      </w:tr>
      <w:tr w:rsidR="00CD4DFB" w:rsidRPr="00BF5452" w14:paraId="71871B7F" w14:textId="77777777" w:rsidTr="002654A9">
        <w:trPr>
          <w:trHeight w:val="20"/>
          <w:jc w:val="center"/>
        </w:trPr>
        <w:tc>
          <w:tcPr>
            <w:tcW w:w="1361" w:type="pct"/>
            <w:vMerge/>
          </w:tcPr>
          <w:p w14:paraId="513DB52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75A62A4"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20B6AEC6" w14:textId="77777777" w:rsidTr="002654A9">
        <w:trPr>
          <w:trHeight w:val="20"/>
          <w:jc w:val="center"/>
        </w:trPr>
        <w:tc>
          <w:tcPr>
            <w:tcW w:w="1361" w:type="pct"/>
            <w:vMerge/>
          </w:tcPr>
          <w:p w14:paraId="6736C2E2"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ADF39BC" w14:textId="03080B55"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Работа с электрическими схемами управления асинхронными электродвигателями.</w:t>
            </w:r>
          </w:p>
        </w:tc>
      </w:tr>
      <w:tr w:rsidR="00CD4DFB" w:rsidRPr="00BF5452" w14:paraId="53035B63" w14:textId="77777777" w:rsidTr="002654A9">
        <w:trPr>
          <w:trHeight w:val="20"/>
          <w:jc w:val="center"/>
        </w:trPr>
        <w:tc>
          <w:tcPr>
            <w:tcW w:w="1361" w:type="pct"/>
            <w:vMerge/>
          </w:tcPr>
          <w:p w14:paraId="1B5BB4B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8311266"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9B89D3"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DBF8133" w14:textId="77777777" w:rsidTr="002654A9">
        <w:trPr>
          <w:trHeight w:val="20"/>
          <w:jc w:val="center"/>
        </w:trPr>
        <w:tc>
          <w:tcPr>
            <w:tcW w:w="1361" w:type="pct"/>
            <w:vMerge w:val="restart"/>
          </w:tcPr>
          <w:p w14:paraId="42D5C8FF"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1.5. </w:t>
            </w:r>
          </w:p>
          <w:p w14:paraId="1E8CA4EC"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Синхронные машины</w:t>
            </w:r>
          </w:p>
        </w:tc>
        <w:tc>
          <w:tcPr>
            <w:tcW w:w="3639" w:type="pct"/>
            <w:gridSpan w:val="2"/>
          </w:tcPr>
          <w:p w14:paraId="149FB3C0"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09C61F5F" w14:textId="77777777" w:rsidTr="002654A9">
        <w:trPr>
          <w:trHeight w:val="20"/>
          <w:jc w:val="center"/>
        </w:trPr>
        <w:tc>
          <w:tcPr>
            <w:tcW w:w="1361" w:type="pct"/>
            <w:vMerge/>
          </w:tcPr>
          <w:p w14:paraId="46CC611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628BA2F2"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Устройство, конструктивные схемы и принцип действия синхронной машины. Конструктивные особенности синхронных машин. Системы возбуждения синхронных машин.</w:t>
            </w:r>
          </w:p>
          <w:p w14:paraId="21F707F1"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Синхронный генератор (СГ) с самовозбуждением. Бесщёточный СГ. Холостой ход СГ. Реакция якоря СГ. Основные уравнения и характеристики СГ. Энергетическая диаграмма СГ. Общие сведения о внезапном коротком замыкании СГ (Процессы, протекающие в СГ при коротком замыкании. Действие токов короткого замыкания). Система </w:t>
            </w:r>
            <w:r w:rsidRPr="00BF5452">
              <w:rPr>
                <w:rFonts w:ascii="Times New Roman" w:eastAsia="Calibri" w:hAnsi="Times New Roman" w:cs="Times New Roman"/>
                <w:color w:val="000000"/>
              </w:rPr>
              <w:lastRenderedPageBreak/>
              <w:t>возбуждения и автоматического регулирования напряжения СГ. Параллельная работа СГ. Условия синхронизации СГ. Последствия нарушения условий синхронизации. Методы синхронизации СГ (Метод точной синхронизации. Синхроноскопы. Метод грубой синхронизации. Метод самосинхронизации). Синхронизаторы. Нагрузка генератора, включённого на параллельную работу. Перевод и распределение нагрузки. Колебания синхронных генераторов. Синхронизирующая способность синхронных генераторов. Переход синхронного генератора в асинхронный режим</w:t>
            </w:r>
          </w:p>
          <w:p w14:paraId="29B46CFE" w14:textId="1CF85CDA"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Принцип работы и пуск синхронного электродвигателя (СЭ). Характеристики СЭ. Назначение, принцип работы и схемы включения синхронных компенсаторов. Асинхронный пуск СЭ.</w:t>
            </w:r>
          </w:p>
        </w:tc>
      </w:tr>
      <w:tr w:rsidR="00CD4DFB" w:rsidRPr="00BF5452" w14:paraId="33DA1D6B" w14:textId="77777777" w:rsidTr="002654A9">
        <w:trPr>
          <w:trHeight w:val="20"/>
          <w:jc w:val="center"/>
        </w:trPr>
        <w:tc>
          <w:tcPr>
            <w:tcW w:w="1361" w:type="pct"/>
            <w:vMerge/>
          </w:tcPr>
          <w:p w14:paraId="0B37DF9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989BB0F"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0D3DF81F" w14:textId="77777777" w:rsidTr="002654A9">
        <w:trPr>
          <w:trHeight w:val="20"/>
          <w:jc w:val="center"/>
        </w:trPr>
        <w:tc>
          <w:tcPr>
            <w:tcW w:w="1361" w:type="pct"/>
            <w:vMerge/>
          </w:tcPr>
          <w:p w14:paraId="51A76C29"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EED3604" w14:textId="7A05862A"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Работа с электрическими схемами автоматического регулирования напряжения СГ.</w:t>
            </w:r>
          </w:p>
        </w:tc>
      </w:tr>
      <w:tr w:rsidR="00CD4DFB" w:rsidRPr="00BF5452" w14:paraId="0CBAEDF3" w14:textId="77777777" w:rsidTr="002654A9">
        <w:trPr>
          <w:trHeight w:val="20"/>
          <w:jc w:val="center"/>
        </w:trPr>
        <w:tc>
          <w:tcPr>
            <w:tcW w:w="1361" w:type="pct"/>
            <w:vMerge/>
          </w:tcPr>
          <w:p w14:paraId="1D64676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FDE8480"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8DE5F0"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ED33065" w14:textId="77777777" w:rsidTr="002654A9">
        <w:trPr>
          <w:trHeight w:val="20"/>
          <w:jc w:val="center"/>
        </w:trPr>
        <w:tc>
          <w:tcPr>
            <w:tcW w:w="1361" w:type="pct"/>
            <w:vMerge w:val="restart"/>
          </w:tcPr>
          <w:p w14:paraId="7A473ADF"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w:t>
            </w:r>
            <w:r>
              <w:rPr>
                <w:rFonts w:ascii="Times New Roman" w:eastAsia="Calibri" w:hAnsi="Times New Roman" w:cs="Times New Roman"/>
                <w:b/>
                <w:bCs/>
                <w:color w:val="000000"/>
              </w:rPr>
              <w:t xml:space="preserve"> </w:t>
            </w:r>
            <w:r w:rsidRPr="00BF5452">
              <w:rPr>
                <w:rFonts w:ascii="Times New Roman" w:eastAsia="Calibri" w:hAnsi="Times New Roman" w:cs="Times New Roman"/>
                <w:b/>
                <w:bCs/>
                <w:color w:val="000000"/>
              </w:rPr>
              <w:t xml:space="preserve">1.6. </w:t>
            </w:r>
          </w:p>
          <w:p w14:paraId="19AA74AD"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Эксплуатация, техническое обслуживание и рем</w:t>
            </w:r>
            <w:r>
              <w:rPr>
                <w:rFonts w:ascii="Times New Roman" w:eastAsia="Calibri" w:hAnsi="Times New Roman" w:cs="Times New Roman"/>
                <w:b/>
                <w:bCs/>
                <w:color w:val="000000"/>
              </w:rPr>
              <w:t>онт судовых электрических машин</w:t>
            </w:r>
          </w:p>
        </w:tc>
        <w:tc>
          <w:tcPr>
            <w:tcW w:w="3639" w:type="pct"/>
            <w:gridSpan w:val="2"/>
          </w:tcPr>
          <w:p w14:paraId="3B4AC779"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2F9F50F5" w14:textId="77777777" w:rsidTr="002654A9">
        <w:trPr>
          <w:trHeight w:val="20"/>
          <w:jc w:val="center"/>
        </w:trPr>
        <w:tc>
          <w:tcPr>
            <w:tcW w:w="1361" w:type="pct"/>
            <w:vMerge/>
          </w:tcPr>
          <w:p w14:paraId="46F4587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DBFF74D"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судовых электрических машин к работе. Наблюдение за работой электрических машин в период эксплуатации.</w:t>
            </w:r>
          </w:p>
          <w:p w14:paraId="487F3644"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электрических машин, действия для предотвращения повреждений, восстановление электрических машин до рабочего состояния.</w:t>
            </w:r>
          </w:p>
          <w:p w14:paraId="53519AC1"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электрических машин и способы их устранения.</w:t>
            </w:r>
          </w:p>
          <w:p w14:paraId="7CAAC5F6"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электрических машин после окончания проведения технического обслуживания и ремонта.</w:t>
            </w:r>
          </w:p>
          <w:p w14:paraId="4207386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электрическим машинам. Ведение записей по техническому обслуживанию и ремонту.</w:t>
            </w:r>
          </w:p>
          <w:p w14:paraId="2A0C6FD6"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электрических машин.</w:t>
            </w:r>
          </w:p>
          <w:p w14:paraId="3A2B2E19"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электрических машин.</w:t>
            </w:r>
          </w:p>
          <w:p w14:paraId="26F211BD" w14:textId="25944841"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электрическим машинам.</w:t>
            </w:r>
          </w:p>
        </w:tc>
      </w:tr>
      <w:tr w:rsidR="00CD4DFB" w:rsidRPr="00BF5452" w14:paraId="1678477B" w14:textId="77777777" w:rsidTr="002654A9">
        <w:trPr>
          <w:trHeight w:val="20"/>
          <w:jc w:val="center"/>
        </w:trPr>
        <w:tc>
          <w:tcPr>
            <w:tcW w:w="1361" w:type="pct"/>
            <w:vMerge/>
          </w:tcPr>
          <w:p w14:paraId="437CBFB4"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3D333FC"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7E0AF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9C23AA1" w14:textId="77777777" w:rsidTr="002654A9">
        <w:trPr>
          <w:trHeight w:val="20"/>
          <w:jc w:val="center"/>
        </w:trPr>
        <w:tc>
          <w:tcPr>
            <w:tcW w:w="5000" w:type="pct"/>
            <w:gridSpan w:val="3"/>
          </w:tcPr>
          <w:p w14:paraId="332912C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color w:val="000000"/>
              </w:rPr>
              <w:t>Раздел 2. Эксплуатация, техническое обслуживание и ремонт судовы</w:t>
            </w:r>
            <w:r>
              <w:rPr>
                <w:rFonts w:ascii="Times New Roman" w:eastAsia="Calibri" w:hAnsi="Times New Roman" w:cs="Times New Roman"/>
                <w:b/>
                <w:color w:val="000000"/>
              </w:rPr>
              <w:t>х электрических приводов (134 часа</w:t>
            </w:r>
            <w:r w:rsidRPr="00BF5452">
              <w:rPr>
                <w:rFonts w:ascii="Times New Roman" w:eastAsia="Calibri" w:hAnsi="Times New Roman" w:cs="Times New Roman"/>
                <w:b/>
                <w:color w:val="000000"/>
              </w:rPr>
              <w:t>)</w:t>
            </w:r>
          </w:p>
        </w:tc>
      </w:tr>
      <w:tr w:rsidR="00CD4DFB" w:rsidRPr="00BF5452" w14:paraId="0A99714F" w14:textId="77777777" w:rsidTr="002654A9">
        <w:trPr>
          <w:trHeight w:val="20"/>
          <w:jc w:val="center"/>
        </w:trPr>
        <w:tc>
          <w:tcPr>
            <w:tcW w:w="5000" w:type="pct"/>
            <w:gridSpan w:val="3"/>
          </w:tcPr>
          <w:p w14:paraId="3B501744" w14:textId="77777777" w:rsidR="00CD4DFB" w:rsidRPr="00BF5452" w:rsidRDefault="00CD4DFB" w:rsidP="00E634B8">
            <w:pPr>
              <w:widowControl w:val="0"/>
              <w:rPr>
                <w:rFonts w:ascii="Times New Roman" w:eastAsia="Calibri" w:hAnsi="Times New Roman" w:cs="Times New Roman"/>
                <w:b/>
                <w:color w:val="000000"/>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CD4DFB" w:rsidRPr="00BF5452" w14:paraId="0EEF371E" w14:textId="77777777" w:rsidTr="002654A9">
        <w:trPr>
          <w:trHeight w:val="20"/>
          <w:jc w:val="center"/>
        </w:trPr>
        <w:tc>
          <w:tcPr>
            <w:tcW w:w="1361" w:type="pct"/>
            <w:vMerge w:val="restart"/>
          </w:tcPr>
          <w:p w14:paraId="3B9CA2DD"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2.1</w:t>
            </w:r>
            <w:r>
              <w:rPr>
                <w:rFonts w:ascii="Times New Roman" w:eastAsia="Calibri" w:hAnsi="Times New Roman" w:cs="Times New Roman"/>
                <w:b/>
                <w:bCs/>
                <w:color w:val="000000"/>
              </w:rPr>
              <w:t>.</w:t>
            </w:r>
            <w:r w:rsidRPr="00BF5452">
              <w:rPr>
                <w:rFonts w:ascii="Times New Roman" w:eastAsia="Calibri" w:hAnsi="Times New Roman" w:cs="Times New Roman"/>
                <w:b/>
                <w:bCs/>
                <w:color w:val="000000"/>
              </w:rPr>
              <w:t xml:space="preserve"> </w:t>
            </w:r>
          </w:p>
          <w:p w14:paraId="0320D6D9"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w:t>
            </w:r>
            <w:r>
              <w:rPr>
                <w:rFonts w:ascii="Times New Roman" w:eastAsia="Calibri" w:hAnsi="Times New Roman" w:cs="Times New Roman"/>
                <w:b/>
                <w:bCs/>
                <w:color w:val="000000"/>
              </w:rPr>
              <w:t>вные сведения об электроприводе</w:t>
            </w:r>
          </w:p>
        </w:tc>
        <w:tc>
          <w:tcPr>
            <w:tcW w:w="3639" w:type="pct"/>
            <w:gridSpan w:val="2"/>
          </w:tcPr>
          <w:p w14:paraId="1DDEFF27"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5E69702B" w14:textId="77777777" w:rsidTr="002654A9">
        <w:trPr>
          <w:trHeight w:val="20"/>
          <w:jc w:val="center"/>
        </w:trPr>
        <w:tc>
          <w:tcPr>
            <w:tcW w:w="1361" w:type="pct"/>
            <w:vMerge/>
          </w:tcPr>
          <w:p w14:paraId="0A222A02"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6B7847D"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Определение электропривода. Классификация электроприводов.</w:t>
            </w:r>
          </w:p>
          <w:p w14:paraId="39628E6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Механика электропривода.</w:t>
            </w:r>
          </w:p>
          <w:p w14:paraId="14FE8500"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Режимы работы электропривода.</w:t>
            </w:r>
          </w:p>
          <w:p w14:paraId="03411A95"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Потери мощности и энергии в электроприводе.</w:t>
            </w:r>
          </w:p>
          <w:p w14:paraId="73A587D7"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электроприводом (релейно-контакторное управление, управление с применение бесконтактных аппаратов, управление с помощью непрерывно действующих (замкнутых) систем).</w:t>
            </w:r>
          </w:p>
          <w:p w14:paraId="5BB2335D" w14:textId="3059286A"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Выбор электродвигателей.</w:t>
            </w:r>
          </w:p>
        </w:tc>
      </w:tr>
      <w:tr w:rsidR="00CD4DFB" w:rsidRPr="00BF5452" w14:paraId="34D153AB" w14:textId="77777777" w:rsidTr="002654A9">
        <w:trPr>
          <w:trHeight w:val="20"/>
          <w:jc w:val="center"/>
        </w:trPr>
        <w:tc>
          <w:tcPr>
            <w:tcW w:w="1361" w:type="pct"/>
            <w:vMerge/>
          </w:tcPr>
          <w:p w14:paraId="5EBE70A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AF5051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23CFDFC8" w14:textId="77777777" w:rsidTr="002654A9">
        <w:trPr>
          <w:trHeight w:val="20"/>
          <w:jc w:val="center"/>
        </w:trPr>
        <w:tc>
          <w:tcPr>
            <w:tcW w:w="1361" w:type="pct"/>
            <w:vMerge/>
          </w:tcPr>
          <w:p w14:paraId="5D839AD1"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1CD719A5"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FFA0FE"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7F108BF9" w14:textId="77777777" w:rsidTr="002654A9">
        <w:trPr>
          <w:trHeight w:val="20"/>
          <w:jc w:val="center"/>
        </w:trPr>
        <w:tc>
          <w:tcPr>
            <w:tcW w:w="1361" w:type="pct"/>
            <w:vMerge w:val="restart"/>
          </w:tcPr>
          <w:p w14:paraId="78C8B546"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2.2. Э</w:t>
            </w:r>
            <w:r>
              <w:rPr>
                <w:rFonts w:ascii="Times New Roman" w:eastAsia="Calibri" w:hAnsi="Times New Roman" w:cs="Times New Roman"/>
                <w:b/>
                <w:bCs/>
                <w:color w:val="000000"/>
              </w:rPr>
              <w:t xml:space="preserve">лектроприводы </w:t>
            </w:r>
            <w:r>
              <w:rPr>
                <w:rFonts w:ascii="Times New Roman" w:eastAsia="Calibri" w:hAnsi="Times New Roman" w:cs="Times New Roman"/>
                <w:b/>
                <w:bCs/>
                <w:color w:val="000000"/>
              </w:rPr>
              <w:lastRenderedPageBreak/>
              <w:t>рулевых устройств</w:t>
            </w:r>
          </w:p>
        </w:tc>
        <w:tc>
          <w:tcPr>
            <w:tcW w:w="3639" w:type="pct"/>
            <w:gridSpan w:val="2"/>
          </w:tcPr>
          <w:p w14:paraId="46DF496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CD4DFB" w:rsidRPr="00BF5452" w14:paraId="61D4D409" w14:textId="77777777" w:rsidTr="002654A9">
        <w:trPr>
          <w:trHeight w:val="20"/>
          <w:jc w:val="center"/>
        </w:trPr>
        <w:tc>
          <w:tcPr>
            <w:tcW w:w="1361" w:type="pct"/>
            <w:vMerge/>
          </w:tcPr>
          <w:p w14:paraId="38D6C432"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759D57D"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 xml:space="preserve">Основные сведения о рулевых электроприводах (Назначение. Общая </w:t>
            </w:r>
            <w:r w:rsidRPr="00BF5452">
              <w:rPr>
                <w:rFonts w:ascii="Times New Roman" w:eastAsia="Calibri" w:hAnsi="Times New Roman" w:cs="Times New Roman"/>
                <w:color w:val="000000"/>
              </w:rPr>
              <w:lastRenderedPageBreak/>
              <w:t>характеристика. Принцип действия руля. Состав рулевого электропривода. Классификация рулевых электроприводов).</w:t>
            </w:r>
          </w:p>
          <w:p w14:paraId="0C5FE6E4"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рулевыми электроприводами. Системы управления рулевыми электроприводами. Структурные схемы управления судами с использованием электромеханического и электрогидравлического рулевых приводов.</w:t>
            </w:r>
          </w:p>
          <w:p w14:paraId="22318C01" w14:textId="5629816F"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Исполнительные устройства систем управления гидравлических рулевых машин (Основные сведения. Серводвигатели. Электромагнитные муфты. Нулевые установители). Электрические принципиальные схемы гидравлических рулевых машин.</w:t>
            </w:r>
          </w:p>
        </w:tc>
      </w:tr>
      <w:tr w:rsidR="00CD4DFB" w:rsidRPr="00BF5452" w14:paraId="4272AA3F" w14:textId="77777777" w:rsidTr="002654A9">
        <w:trPr>
          <w:trHeight w:val="20"/>
          <w:jc w:val="center"/>
        </w:trPr>
        <w:tc>
          <w:tcPr>
            <w:tcW w:w="1361" w:type="pct"/>
            <w:vMerge/>
          </w:tcPr>
          <w:p w14:paraId="08ADA90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93B492B"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3742EAFF" w14:textId="77777777" w:rsidTr="002654A9">
        <w:trPr>
          <w:trHeight w:val="20"/>
          <w:jc w:val="center"/>
        </w:trPr>
        <w:tc>
          <w:tcPr>
            <w:tcW w:w="1361" w:type="pct"/>
            <w:vMerge/>
          </w:tcPr>
          <w:p w14:paraId="43FA127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6BA46348"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81B67F"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5A0DD2B5" w14:textId="77777777" w:rsidTr="002654A9">
        <w:trPr>
          <w:trHeight w:val="20"/>
          <w:jc w:val="center"/>
        </w:trPr>
        <w:tc>
          <w:tcPr>
            <w:tcW w:w="1361" w:type="pct"/>
            <w:vMerge w:val="restart"/>
          </w:tcPr>
          <w:p w14:paraId="1D3E0FB5"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2.3. Электроприводы с</w:t>
            </w:r>
            <w:r>
              <w:rPr>
                <w:rFonts w:ascii="Times New Roman" w:eastAsia="Calibri" w:hAnsi="Times New Roman" w:cs="Times New Roman"/>
                <w:b/>
                <w:bCs/>
                <w:color w:val="000000"/>
              </w:rPr>
              <w:t>пециального назначения</w:t>
            </w:r>
          </w:p>
        </w:tc>
        <w:tc>
          <w:tcPr>
            <w:tcW w:w="3639" w:type="pct"/>
            <w:gridSpan w:val="2"/>
          </w:tcPr>
          <w:p w14:paraId="70ED48C6"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1788FC6A" w14:textId="77777777" w:rsidTr="002654A9">
        <w:trPr>
          <w:trHeight w:val="20"/>
          <w:jc w:val="center"/>
        </w:trPr>
        <w:tc>
          <w:tcPr>
            <w:tcW w:w="1361" w:type="pct"/>
            <w:vMerge/>
          </w:tcPr>
          <w:p w14:paraId="5F59507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ADDB20B"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 об электроприводах специального назначения (Назначение. Общая характеристика. Принцип действия. Состав электроприводов специального назначения. Классификация электроприводов специального назначения).</w:t>
            </w:r>
          </w:p>
          <w:p w14:paraId="36043227"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Подруливающее устройство. Виды управления подруливающими устройствами. Электрические принципиальные схемы подруливающих устройств.</w:t>
            </w:r>
          </w:p>
          <w:p w14:paraId="007159A7" w14:textId="5A04DA0F"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Успокоители качки. Структурные схемы успокоителей качки.</w:t>
            </w:r>
          </w:p>
        </w:tc>
      </w:tr>
      <w:tr w:rsidR="00CD4DFB" w:rsidRPr="00BF5452" w14:paraId="423F52D1" w14:textId="77777777" w:rsidTr="002654A9">
        <w:trPr>
          <w:trHeight w:val="20"/>
          <w:jc w:val="center"/>
        </w:trPr>
        <w:tc>
          <w:tcPr>
            <w:tcW w:w="1361" w:type="pct"/>
            <w:vMerge/>
          </w:tcPr>
          <w:p w14:paraId="394E58D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DB3B54F"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76A3D029" w14:textId="77777777" w:rsidTr="002654A9">
        <w:trPr>
          <w:trHeight w:val="20"/>
          <w:jc w:val="center"/>
        </w:trPr>
        <w:tc>
          <w:tcPr>
            <w:tcW w:w="1361" w:type="pct"/>
            <w:vMerge/>
          </w:tcPr>
          <w:p w14:paraId="125901D5"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BA7FD0D" w14:textId="166A034A"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Работа с электрической схемой управления подруливающими устройством.</w:t>
            </w:r>
          </w:p>
        </w:tc>
      </w:tr>
      <w:tr w:rsidR="00CD4DFB" w:rsidRPr="00BF5452" w14:paraId="79F22B8C" w14:textId="77777777" w:rsidTr="002654A9">
        <w:trPr>
          <w:trHeight w:val="20"/>
          <w:jc w:val="center"/>
        </w:trPr>
        <w:tc>
          <w:tcPr>
            <w:tcW w:w="1361" w:type="pct"/>
            <w:vMerge/>
          </w:tcPr>
          <w:p w14:paraId="0575993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0B8401F1"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4B330C"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7B21123" w14:textId="77777777" w:rsidTr="002654A9">
        <w:trPr>
          <w:trHeight w:val="20"/>
          <w:jc w:val="center"/>
        </w:trPr>
        <w:tc>
          <w:tcPr>
            <w:tcW w:w="1361" w:type="pct"/>
            <w:vMerge w:val="restart"/>
          </w:tcPr>
          <w:p w14:paraId="5A7D920B"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2.4. Элек</w:t>
            </w:r>
            <w:r>
              <w:rPr>
                <w:rFonts w:ascii="Times New Roman" w:eastAsia="Calibri" w:hAnsi="Times New Roman" w:cs="Times New Roman"/>
                <w:b/>
                <w:bCs/>
                <w:color w:val="000000"/>
              </w:rPr>
              <w:t>троприводы судовых нагнетателей</w:t>
            </w:r>
          </w:p>
        </w:tc>
        <w:tc>
          <w:tcPr>
            <w:tcW w:w="3639" w:type="pct"/>
            <w:gridSpan w:val="2"/>
          </w:tcPr>
          <w:p w14:paraId="1E589753"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64E95ED3" w14:textId="77777777" w:rsidTr="002654A9">
        <w:trPr>
          <w:trHeight w:val="20"/>
          <w:jc w:val="center"/>
        </w:trPr>
        <w:tc>
          <w:tcPr>
            <w:tcW w:w="1361" w:type="pct"/>
            <w:vMerge/>
          </w:tcPr>
          <w:p w14:paraId="1548383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478CBC7"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 об электроприводах судовых нагнетателей (Назначение. Общая характеристика. Принцип действия. Состав электроприводов судовых нагнетателей. Классификация электроприводов судовых нагнетателей).</w:t>
            </w:r>
          </w:p>
          <w:p w14:paraId="492E5DDF"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Совместная работа нагнетателей. Влияние скорости на мощность электродвигателя центробежного нагнетателя.</w:t>
            </w:r>
          </w:p>
          <w:p w14:paraId="0EA18148" w14:textId="12D3FFEB"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нагнетателями. Электрическая принципиальная схема автоматического воздушного компрессора.</w:t>
            </w:r>
          </w:p>
        </w:tc>
      </w:tr>
      <w:tr w:rsidR="00CD4DFB" w:rsidRPr="00BF5452" w14:paraId="4A6A8066" w14:textId="77777777" w:rsidTr="002654A9">
        <w:trPr>
          <w:trHeight w:val="20"/>
          <w:jc w:val="center"/>
        </w:trPr>
        <w:tc>
          <w:tcPr>
            <w:tcW w:w="1361" w:type="pct"/>
            <w:vMerge/>
          </w:tcPr>
          <w:p w14:paraId="527A6E6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DE9B8F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2AB4A4C4" w14:textId="77777777" w:rsidTr="002654A9">
        <w:trPr>
          <w:trHeight w:val="20"/>
          <w:jc w:val="center"/>
        </w:trPr>
        <w:tc>
          <w:tcPr>
            <w:tcW w:w="1361" w:type="pct"/>
            <w:vMerge/>
          </w:tcPr>
          <w:p w14:paraId="72CCB59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32609C88"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1EC57"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7565A738" w14:textId="77777777" w:rsidTr="002654A9">
        <w:trPr>
          <w:trHeight w:val="20"/>
          <w:jc w:val="center"/>
        </w:trPr>
        <w:tc>
          <w:tcPr>
            <w:tcW w:w="1361" w:type="pct"/>
            <w:vMerge w:val="restart"/>
          </w:tcPr>
          <w:p w14:paraId="6F21C0E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2.5. Электроприв</w:t>
            </w:r>
            <w:r>
              <w:rPr>
                <w:rFonts w:ascii="Times New Roman" w:eastAsia="Calibri" w:hAnsi="Times New Roman" w:cs="Times New Roman"/>
                <w:b/>
                <w:bCs/>
                <w:color w:val="000000"/>
              </w:rPr>
              <w:t>оды якорно-швартовных устройств</w:t>
            </w:r>
          </w:p>
        </w:tc>
        <w:tc>
          <w:tcPr>
            <w:tcW w:w="3639" w:type="pct"/>
            <w:gridSpan w:val="2"/>
          </w:tcPr>
          <w:p w14:paraId="7CF2459E"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5847CF1B" w14:textId="77777777" w:rsidTr="002654A9">
        <w:trPr>
          <w:trHeight w:val="20"/>
          <w:jc w:val="center"/>
        </w:trPr>
        <w:tc>
          <w:tcPr>
            <w:tcW w:w="1361" w:type="pct"/>
            <w:vMerge/>
          </w:tcPr>
          <w:p w14:paraId="57CD140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AF8F161"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 об электроприводах якорно-швартовных устройств (Назначение. Общая характеристика. Принцип действия. Состав электроприводов якорно-швартовных устройств. Классификация электроприводов якорно-швартовных устройств).</w:t>
            </w:r>
          </w:p>
          <w:p w14:paraId="4B50E450"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якорно-швартовными устройствами. Электрическая принципиальная схема брашпиля.</w:t>
            </w:r>
          </w:p>
          <w:p w14:paraId="7186B7D8" w14:textId="7953B53D"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Система дистанционной отдачи якоря.</w:t>
            </w:r>
          </w:p>
        </w:tc>
      </w:tr>
      <w:tr w:rsidR="00CD4DFB" w:rsidRPr="00BF5452" w14:paraId="4A7FEA39" w14:textId="77777777" w:rsidTr="002654A9">
        <w:trPr>
          <w:trHeight w:val="20"/>
          <w:jc w:val="center"/>
        </w:trPr>
        <w:tc>
          <w:tcPr>
            <w:tcW w:w="1361" w:type="pct"/>
            <w:vMerge/>
          </w:tcPr>
          <w:p w14:paraId="44885EA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EA491F3"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33598E88" w14:textId="77777777" w:rsidTr="002654A9">
        <w:trPr>
          <w:trHeight w:val="20"/>
          <w:jc w:val="center"/>
        </w:trPr>
        <w:tc>
          <w:tcPr>
            <w:tcW w:w="1361" w:type="pct"/>
            <w:vMerge/>
          </w:tcPr>
          <w:p w14:paraId="2849697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35FF57D" w14:textId="55005C28"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color w:val="000000"/>
              </w:rPr>
              <w:t>Работа с электрической схемой управления брашпилем.</w:t>
            </w:r>
          </w:p>
        </w:tc>
      </w:tr>
      <w:tr w:rsidR="00CD4DFB" w:rsidRPr="00BF5452" w14:paraId="553511F1" w14:textId="77777777" w:rsidTr="002654A9">
        <w:trPr>
          <w:trHeight w:val="20"/>
          <w:jc w:val="center"/>
        </w:trPr>
        <w:tc>
          <w:tcPr>
            <w:tcW w:w="1361" w:type="pct"/>
            <w:vMerge/>
          </w:tcPr>
          <w:p w14:paraId="0DBDD43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46842A63"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5AE5F7"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6258ADB9" w14:textId="77777777" w:rsidTr="002654A9">
        <w:trPr>
          <w:trHeight w:val="20"/>
          <w:jc w:val="center"/>
        </w:trPr>
        <w:tc>
          <w:tcPr>
            <w:tcW w:w="1361" w:type="pct"/>
            <w:vMerge w:val="restart"/>
          </w:tcPr>
          <w:p w14:paraId="6FFE22E3"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2.6. Электропр</w:t>
            </w:r>
            <w:r>
              <w:rPr>
                <w:rFonts w:ascii="Times New Roman" w:eastAsia="Calibri" w:hAnsi="Times New Roman" w:cs="Times New Roman"/>
                <w:b/>
                <w:bCs/>
                <w:color w:val="000000"/>
              </w:rPr>
              <w:t>иводы грузоподъёмных механизмов</w:t>
            </w:r>
          </w:p>
        </w:tc>
        <w:tc>
          <w:tcPr>
            <w:tcW w:w="3639" w:type="pct"/>
            <w:gridSpan w:val="2"/>
          </w:tcPr>
          <w:p w14:paraId="038D6497"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2CF07BF0" w14:textId="77777777" w:rsidTr="002654A9">
        <w:trPr>
          <w:trHeight w:val="20"/>
          <w:jc w:val="center"/>
        </w:trPr>
        <w:tc>
          <w:tcPr>
            <w:tcW w:w="1361" w:type="pct"/>
            <w:vMerge/>
          </w:tcPr>
          <w:p w14:paraId="7F0D8D3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506192F7"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 об электроприводах грузоподъёмных механизмов (Назначение. Общая характеристика. Принцип действия. Состав электроприводов грузоподъёмных механизмов. Классификация электроприводов грузоподъёмных механизмов).</w:t>
            </w:r>
          </w:p>
          <w:p w14:paraId="45F040BD" w14:textId="4A4FF3A2"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lastRenderedPageBreak/>
              <w:t>Виды управления грузоподъёмными механизмами. Электрическая принципиальные схемы грузоподъёмных механизмов.</w:t>
            </w:r>
          </w:p>
        </w:tc>
      </w:tr>
      <w:tr w:rsidR="00CD4DFB" w:rsidRPr="00BF5452" w14:paraId="50A84090" w14:textId="77777777" w:rsidTr="002654A9">
        <w:trPr>
          <w:trHeight w:val="20"/>
          <w:jc w:val="center"/>
        </w:trPr>
        <w:tc>
          <w:tcPr>
            <w:tcW w:w="1361" w:type="pct"/>
            <w:vMerge/>
          </w:tcPr>
          <w:p w14:paraId="31B1B13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8E83E3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444DD91C" w14:textId="77777777" w:rsidTr="002654A9">
        <w:trPr>
          <w:trHeight w:val="20"/>
          <w:jc w:val="center"/>
        </w:trPr>
        <w:tc>
          <w:tcPr>
            <w:tcW w:w="1361" w:type="pct"/>
            <w:vMerge/>
          </w:tcPr>
          <w:p w14:paraId="61C1BA1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600BEB46" w14:textId="26BEC0E8"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Работа с электрической схемой управления грузовым краном.</w:t>
            </w:r>
          </w:p>
        </w:tc>
      </w:tr>
      <w:tr w:rsidR="00CD4DFB" w:rsidRPr="00BF5452" w14:paraId="1568D26F" w14:textId="77777777" w:rsidTr="002654A9">
        <w:trPr>
          <w:trHeight w:val="20"/>
          <w:jc w:val="center"/>
        </w:trPr>
        <w:tc>
          <w:tcPr>
            <w:tcW w:w="1361" w:type="pct"/>
            <w:vMerge/>
          </w:tcPr>
          <w:p w14:paraId="798EEA99"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7ACAF134"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946162"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07168454" w14:textId="77777777" w:rsidTr="002654A9">
        <w:trPr>
          <w:trHeight w:val="20"/>
          <w:jc w:val="center"/>
        </w:trPr>
        <w:tc>
          <w:tcPr>
            <w:tcW w:w="1361" w:type="pct"/>
            <w:vMerge w:val="restart"/>
          </w:tcPr>
          <w:p w14:paraId="715D9A0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2.7. Электропривод</w:t>
            </w:r>
            <w:r>
              <w:rPr>
                <w:rFonts w:ascii="Times New Roman" w:eastAsia="Calibri" w:hAnsi="Times New Roman" w:cs="Times New Roman"/>
                <w:b/>
                <w:bCs/>
                <w:color w:val="000000"/>
              </w:rPr>
              <w:t>ы судовых холодильных установок</w:t>
            </w:r>
          </w:p>
        </w:tc>
        <w:tc>
          <w:tcPr>
            <w:tcW w:w="3639" w:type="pct"/>
            <w:gridSpan w:val="2"/>
          </w:tcPr>
          <w:p w14:paraId="2EEAF71B"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7943A232" w14:textId="77777777" w:rsidTr="002654A9">
        <w:trPr>
          <w:trHeight w:val="20"/>
          <w:jc w:val="center"/>
        </w:trPr>
        <w:tc>
          <w:tcPr>
            <w:tcW w:w="1361" w:type="pct"/>
            <w:vMerge/>
          </w:tcPr>
          <w:p w14:paraId="05DF42DE"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C10BE6D"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 об электроприводах судовых холодильных установок (Назначение. Общая характеристика. Принцип действия. Состав электроприводов судовых холодильных установок. Классификация электроприводов судовых холодильных установок).</w:t>
            </w:r>
          </w:p>
          <w:p w14:paraId="6114E28A" w14:textId="49661F42"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Управление судовыми холодильными установками. Электрические принципиальные схемы судовых холодильных установок.</w:t>
            </w:r>
          </w:p>
        </w:tc>
      </w:tr>
      <w:tr w:rsidR="00CD4DFB" w:rsidRPr="00BF5452" w14:paraId="0144418C" w14:textId="77777777" w:rsidTr="002654A9">
        <w:trPr>
          <w:trHeight w:val="20"/>
          <w:jc w:val="center"/>
        </w:trPr>
        <w:tc>
          <w:tcPr>
            <w:tcW w:w="1361" w:type="pct"/>
            <w:vMerge/>
          </w:tcPr>
          <w:p w14:paraId="6C7FA9F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8A8DD71"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173640E9" w14:textId="77777777" w:rsidTr="002654A9">
        <w:trPr>
          <w:trHeight w:val="20"/>
          <w:jc w:val="center"/>
        </w:trPr>
        <w:tc>
          <w:tcPr>
            <w:tcW w:w="1361" w:type="pct"/>
            <w:vMerge/>
          </w:tcPr>
          <w:p w14:paraId="3293575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989DF39"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456B68"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BB282FB" w14:textId="77777777" w:rsidTr="002654A9">
        <w:trPr>
          <w:trHeight w:val="20"/>
          <w:jc w:val="center"/>
        </w:trPr>
        <w:tc>
          <w:tcPr>
            <w:tcW w:w="1361" w:type="pct"/>
            <w:vMerge w:val="restart"/>
          </w:tcPr>
          <w:p w14:paraId="1764F31A"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2.8. </w:t>
            </w:r>
          </w:p>
          <w:p w14:paraId="16CEF8BA"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Эксплуатация, техническое обслуживание и ремонт </w:t>
            </w:r>
            <w:r>
              <w:rPr>
                <w:rFonts w:ascii="Times New Roman" w:eastAsia="Calibri" w:hAnsi="Times New Roman" w:cs="Times New Roman"/>
                <w:b/>
                <w:bCs/>
                <w:color w:val="000000"/>
              </w:rPr>
              <w:t>судовых электрических приводов</w:t>
            </w:r>
          </w:p>
        </w:tc>
        <w:tc>
          <w:tcPr>
            <w:tcW w:w="3639" w:type="pct"/>
            <w:gridSpan w:val="2"/>
          </w:tcPr>
          <w:p w14:paraId="1D28A79A"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CD4DFB" w:rsidRPr="00BF5452" w14:paraId="21F31486" w14:textId="77777777" w:rsidTr="002654A9">
        <w:trPr>
          <w:trHeight w:val="20"/>
          <w:jc w:val="center"/>
        </w:trPr>
        <w:tc>
          <w:tcPr>
            <w:tcW w:w="1361" w:type="pct"/>
            <w:vMerge/>
          </w:tcPr>
          <w:p w14:paraId="4A57AE5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DCA0189"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судовых электрических приводов к работе. Наблюдение за работой судовых электрических приводов в период эксплуатации.</w:t>
            </w:r>
          </w:p>
          <w:p w14:paraId="09A9A91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судовых электрических приводов, действия для предотвращения повреждений, восстановление судовых электрических приводов до рабочего состояния.</w:t>
            </w:r>
          </w:p>
          <w:p w14:paraId="4CC93D76"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электрических приводов и способы их устранения.</w:t>
            </w:r>
          </w:p>
          <w:p w14:paraId="5F47AAB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судовых электрических приводов после окончания проведения технического обслуживания и ремонта.</w:t>
            </w:r>
          </w:p>
          <w:p w14:paraId="5B6DEA74"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судовым электроприводам. Ведение записей по техническому обслуживанию и ремонту.</w:t>
            </w:r>
          </w:p>
          <w:p w14:paraId="615F6AA5"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судовых электрических приводов.</w:t>
            </w:r>
          </w:p>
          <w:p w14:paraId="248B370D"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судовых электрических приводов.</w:t>
            </w:r>
          </w:p>
          <w:p w14:paraId="20C78982" w14:textId="0BCBB1E9"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судовым электроприводам.</w:t>
            </w:r>
          </w:p>
        </w:tc>
      </w:tr>
      <w:tr w:rsidR="00CD4DFB" w:rsidRPr="00BF5452" w14:paraId="37EE1731" w14:textId="77777777" w:rsidTr="002654A9">
        <w:trPr>
          <w:trHeight w:val="20"/>
          <w:jc w:val="center"/>
        </w:trPr>
        <w:tc>
          <w:tcPr>
            <w:tcW w:w="1361" w:type="pct"/>
            <w:vMerge/>
          </w:tcPr>
          <w:p w14:paraId="2ADCDB7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5DCEFF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5E63178F" w14:textId="77777777" w:rsidTr="002654A9">
        <w:trPr>
          <w:trHeight w:val="20"/>
          <w:jc w:val="center"/>
        </w:trPr>
        <w:tc>
          <w:tcPr>
            <w:tcW w:w="1361" w:type="pct"/>
            <w:vMerge/>
          </w:tcPr>
          <w:p w14:paraId="43FC8B71"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4A7E4352"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E96F63"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B88A349" w14:textId="77777777" w:rsidTr="002654A9">
        <w:trPr>
          <w:trHeight w:val="20"/>
          <w:jc w:val="center"/>
        </w:trPr>
        <w:tc>
          <w:tcPr>
            <w:tcW w:w="5000" w:type="pct"/>
            <w:gridSpan w:val="3"/>
          </w:tcPr>
          <w:p w14:paraId="613BBB2D"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3. </w:t>
            </w:r>
            <w:r w:rsidRPr="00BF5452">
              <w:rPr>
                <w:rFonts w:ascii="Times New Roman" w:eastAsia="Calibri" w:hAnsi="Times New Roman" w:cs="Times New Roman"/>
                <w:b/>
                <w:color w:val="000000"/>
              </w:rPr>
              <w:t>Эксплуатация, техническое обслуживание и ремонт судовых гребны</w:t>
            </w:r>
            <w:r>
              <w:rPr>
                <w:rFonts w:ascii="Times New Roman" w:eastAsia="Calibri" w:hAnsi="Times New Roman" w:cs="Times New Roman"/>
                <w:b/>
                <w:color w:val="000000"/>
              </w:rPr>
              <w:t>х электрических установок (96 часов</w:t>
            </w:r>
            <w:r w:rsidRPr="00BF5452">
              <w:rPr>
                <w:rFonts w:ascii="Times New Roman" w:eastAsia="Calibri" w:hAnsi="Times New Roman" w:cs="Times New Roman"/>
                <w:b/>
                <w:color w:val="000000"/>
              </w:rPr>
              <w:t>)</w:t>
            </w:r>
          </w:p>
        </w:tc>
      </w:tr>
      <w:tr w:rsidR="00CD4DFB" w:rsidRPr="00BF5452" w14:paraId="45CA3E8F" w14:textId="77777777" w:rsidTr="002654A9">
        <w:trPr>
          <w:trHeight w:val="20"/>
          <w:jc w:val="center"/>
        </w:trPr>
        <w:tc>
          <w:tcPr>
            <w:tcW w:w="5000" w:type="pct"/>
            <w:gridSpan w:val="3"/>
          </w:tcPr>
          <w:p w14:paraId="53ECFD9C" w14:textId="77777777" w:rsidR="00CD4DFB" w:rsidRPr="00BF5452" w:rsidRDefault="00CD4DFB" w:rsidP="00E634B8">
            <w:pPr>
              <w:widowControl w:val="0"/>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CD4DFB" w:rsidRPr="00BF5452" w14:paraId="415A75AC" w14:textId="77777777" w:rsidTr="002654A9">
        <w:trPr>
          <w:trHeight w:val="20"/>
          <w:jc w:val="center"/>
        </w:trPr>
        <w:tc>
          <w:tcPr>
            <w:tcW w:w="1390" w:type="pct"/>
            <w:gridSpan w:val="2"/>
            <w:vMerge w:val="restart"/>
          </w:tcPr>
          <w:p w14:paraId="7ACEDB92"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3.1. </w:t>
            </w:r>
          </w:p>
          <w:p w14:paraId="6CCA784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сведения о г</w:t>
            </w:r>
            <w:r>
              <w:rPr>
                <w:rFonts w:ascii="Times New Roman" w:eastAsia="Calibri" w:hAnsi="Times New Roman" w:cs="Times New Roman"/>
                <w:b/>
                <w:bCs/>
                <w:color w:val="000000"/>
              </w:rPr>
              <w:t>ребных электрических установках</w:t>
            </w:r>
          </w:p>
        </w:tc>
        <w:tc>
          <w:tcPr>
            <w:tcW w:w="3610" w:type="pct"/>
          </w:tcPr>
          <w:p w14:paraId="2E745E82"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2654A9" w:rsidRPr="00BF5452" w14:paraId="1AA35C56" w14:textId="77777777" w:rsidTr="002654A9">
        <w:trPr>
          <w:trHeight w:val="20"/>
          <w:jc w:val="center"/>
        </w:trPr>
        <w:tc>
          <w:tcPr>
            <w:tcW w:w="1390" w:type="pct"/>
            <w:gridSpan w:val="2"/>
            <w:vMerge/>
          </w:tcPr>
          <w:p w14:paraId="46611629" w14:textId="77777777" w:rsidR="002654A9" w:rsidRPr="00BF5452" w:rsidRDefault="002654A9" w:rsidP="00E634B8">
            <w:pPr>
              <w:widowControl w:val="0"/>
              <w:rPr>
                <w:rFonts w:ascii="Times New Roman" w:eastAsia="Calibri" w:hAnsi="Times New Roman" w:cs="Times New Roman"/>
                <w:b/>
                <w:bCs/>
                <w:color w:val="000000"/>
              </w:rPr>
            </w:pPr>
          </w:p>
        </w:tc>
        <w:tc>
          <w:tcPr>
            <w:tcW w:w="3610" w:type="pct"/>
          </w:tcPr>
          <w:p w14:paraId="6E52C58D"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История развития гребных электрических установок (ГЭУ).</w:t>
            </w:r>
          </w:p>
          <w:p w14:paraId="787191AE"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Преимущества ГЭУ. Недостатки ГЭУ.</w:t>
            </w:r>
          </w:p>
          <w:p w14:paraId="37EEB553"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ГЭУ.</w:t>
            </w:r>
          </w:p>
          <w:p w14:paraId="5BAF0765"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Судовые движители и их характеристики.</w:t>
            </w:r>
          </w:p>
          <w:p w14:paraId="64BB8A27"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Первичные двигатели и их характеристики (дизельные двигатели, паровые турбины, газовые турбины).</w:t>
            </w:r>
          </w:p>
          <w:p w14:paraId="159BF219" w14:textId="09AFD98E"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ГЭУ.</w:t>
            </w:r>
          </w:p>
        </w:tc>
      </w:tr>
      <w:tr w:rsidR="00CD4DFB" w:rsidRPr="00BF5452" w14:paraId="49FC5891" w14:textId="77777777" w:rsidTr="002654A9">
        <w:trPr>
          <w:trHeight w:val="20"/>
          <w:jc w:val="center"/>
        </w:trPr>
        <w:tc>
          <w:tcPr>
            <w:tcW w:w="1390" w:type="pct"/>
            <w:gridSpan w:val="2"/>
            <w:vMerge/>
          </w:tcPr>
          <w:p w14:paraId="608F533E"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tcPr>
          <w:p w14:paraId="75794FEE"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4BE50757" w14:textId="77777777" w:rsidTr="002654A9">
        <w:trPr>
          <w:trHeight w:val="20"/>
          <w:jc w:val="center"/>
        </w:trPr>
        <w:tc>
          <w:tcPr>
            <w:tcW w:w="1390" w:type="pct"/>
            <w:gridSpan w:val="2"/>
            <w:vMerge/>
          </w:tcPr>
          <w:p w14:paraId="70DE9D4C"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vAlign w:val="bottom"/>
          </w:tcPr>
          <w:p w14:paraId="274558A8"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66FC2D"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73B7D278" w14:textId="77777777" w:rsidTr="002654A9">
        <w:trPr>
          <w:trHeight w:val="20"/>
          <w:jc w:val="center"/>
        </w:trPr>
        <w:tc>
          <w:tcPr>
            <w:tcW w:w="1390" w:type="pct"/>
            <w:gridSpan w:val="2"/>
            <w:vMerge w:val="restart"/>
          </w:tcPr>
          <w:p w14:paraId="2C5768E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3.2. Электрооборудование и </w:t>
            </w:r>
            <w:r w:rsidRPr="00BF5452">
              <w:rPr>
                <w:rFonts w:ascii="Times New Roman" w:eastAsia="Calibri" w:hAnsi="Times New Roman" w:cs="Times New Roman"/>
                <w:b/>
                <w:bCs/>
                <w:color w:val="000000"/>
              </w:rPr>
              <w:lastRenderedPageBreak/>
              <w:t>особенности гребных электрич</w:t>
            </w:r>
            <w:r>
              <w:rPr>
                <w:rFonts w:ascii="Times New Roman" w:eastAsia="Calibri" w:hAnsi="Times New Roman" w:cs="Times New Roman"/>
                <w:b/>
                <w:bCs/>
                <w:color w:val="000000"/>
              </w:rPr>
              <w:t>еских установок различных судов</w:t>
            </w:r>
          </w:p>
        </w:tc>
        <w:tc>
          <w:tcPr>
            <w:tcW w:w="3610" w:type="pct"/>
          </w:tcPr>
          <w:p w14:paraId="306026A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Содержание</w:t>
            </w:r>
          </w:p>
        </w:tc>
      </w:tr>
      <w:tr w:rsidR="002654A9" w:rsidRPr="00BF5452" w14:paraId="355B5549" w14:textId="77777777" w:rsidTr="002654A9">
        <w:trPr>
          <w:trHeight w:val="20"/>
          <w:jc w:val="center"/>
        </w:trPr>
        <w:tc>
          <w:tcPr>
            <w:tcW w:w="1390" w:type="pct"/>
            <w:gridSpan w:val="2"/>
            <w:vMerge/>
          </w:tcPr>
          <w:p w14:paraId="6E1244D2" w14:textId="77777777" w:rsidR="002654A9" w:rsidRPr="00BF5452" w:rsidRDefault="002654A9" w:rsidP="00E634B8">
            <w:pPr>
              <w:widowControl w:val="0"/>
              <w:rPr>
                <w:rFonts w:ascii="Times New Roman" w:eastAsia="Calibri" w:hAnsi="Times New Roman" w:cs="Times New Roman"/>
                <w:b/>
                <w:bCs/>
                <w:color w:val="000000"/>
              </w:rPr>
            </w:pPr>
          </w:p>
        </w:tc>
        <w:tc>
          <w:tcPr>
            <w:tcW w:w="3610" w:type="pct"/>
          </w:tcPr>
          <w:p w14:paraId="1159A18C" w14:textId="77777777" w:rsidR="002654A9" w:rsidRPr="00BF5452" w:rsidRDefault="002654A9" w:rsidP="00E634B8">
            <w:pPr>
              <w:widowControl w:val="0"/>
              <w:rPr>
                <w:rFonts w:ascii="Times New Roman" w:eastAsia="Calibri" w:hAnsi="Times New Roman" w:cs="Times New Roman"/>
                <w:bCs/>
                <w:color w:val="000000"/>
              </w:rPr>
            </w:pPr>
            <w:r w:rsidRPr="00BF5452">
              <w:rPr>
                <w:rFonts w:ascii="Times New Roman" w:eastAsia="Calibri" w:hAnsi="Times New Roman" w:cs="Times New Roman"/>
                <w:color w:val="000000"/>
              </w:rPr>
              <w:t>Состав оборудования и схем ГЭУ.</w:t>
            </w:r>
          </w:p>
          <w:p w14:paraId="36972C89"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lastRenderedPageBreak/>
              <w:t>Компоновка оборудования ГЭУ.</w:t>
            </w:r>
          </w:p>
          <w:p w14:paraId="609451D8"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Особенности ГЭУ различных судов.</w:t>
            </w:r>
          </w:p>
          <w:p w14:paraId="4DE7169D" w14:textId="3514AFA6" w:rsidR="002654A9" w:rsidRPr="00BF5452" w:rsidRDefault="002654A9" w:rsidP="00E634B8">
            <w:pPr>
              <w:widowControl w:val="0"/>
              <w:rPr>
                <w:rFonts w:ascii="Times New Roman" w:eastAsia="Calibri" w:hAnsi="Times New Roman" w:cs="Times New Roman"/>
                <w:bCs/>
                <w:color w:val="000000"/>
              </w:rPr>
            </w:pPr>
            <w:r w:rsidRPr="00BF5452">
              <w:rPr>
                <w:rFonts w:ascii="Times New Roman" w:eastAsia="Calibri" w:hAnsi="Times New Roman" w:cs="Times New Roman"/>
                <w:color w:val="000000"/>
              </w:rPr>
              <w:t>Условия работы, надёжность, живучесть ГЭУ.</w:t>
            </w:r>
          </w:p>
        </w:tc>
      </w:tr>
      <w:tr w:rsidR="00CD4DFB" w:rsidRPr="00BF5452" w14:paraId="2D66A3C4" w14:textId="77777777" w:rsidTr="002654A9">
        <w:trPr>
          <w:trHeight w:val="20"/>
          <w:jc w:val="center"/>
        </w:trPr>
        <w:tc>
          <w:tcPr>
            <w:tcW w:w="1390" w:type="pct"/>
            <w:gridSpan w:val="2"/>
            <w:vMerge/>
          </w:tcPr>
          <w:p w14:paraId="62C102A9"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tcPr>
          <w:p w14:paraId="219006EE"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061D17C5" w14:textId="77777777" w:rsidTr="002654A9">
        <w:trPr>
          <w:trHeight w:val="20"/>
          <w:jc w:val="center"/>
        </w:trPr>
        <w:tc>
          <w:tcPr>
            <w:tcW w:w="1390" w:type="pct"/>
            <w:gridSpan w:val="2"/>
            <w:vMerge/>
          </w:tcPr>
          <w:p w14:paraId="55A55EBC"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tcPr>
          <w:p w14:paraId="4430258B" w14:textId="4C150BB2"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color w:val="000000"/>
              </w:rPr>
              <w:t xml:space="preserve">Работа со электрическими </w:t>
            </w:r>
            <w:r w:rsidR="002654A9" w:rsidRPr="00BF5452">
              <w:rPr>
                <w:rFonts w:ascii="Times New Roman" w:eastAsia="Calibri" w:hAnsi="Times New Roman" w:cs="Times New Roman"/>
                <w:color w:val="000000"/>
              </w:rPr>
              <w:t>схемами ГЭУ</w:t>
            </w:r>
            <w:r w:rsidRPr="00BF5452">
              <w:rPr>
                <w:rFonts w:ascii="Times New Roman" w:eastAsia="Calibri" w:hAnsi="Times New Roman" w:cs="Times New Roman"/>
                <w:color w:val="000000"/>
              </w:rPr>
              <w:t xml:space="preserve"> различных типов судов.</w:t>
            </w:r>
          </w:p>
        </w:tc>
      </w:tr>
      <w:tr w:rsidR="00CD4DFB" w:rsidRPr="00BF5452" w14:paraId="5E0185A4" w14:textId="77777777" w:rsidTr="002654A9">
        <w:trPr>
          <w:trHeight w:val="20"/>
          <w:jc w:val="center"/>
        </w:trPr>
        <w:tc>
          <w:tcPr>
            <w:tcW w:w="1390" w:type="pct"/>
            <w:gridSpan w:val="2"/>
            <w:vMerge/>
          </w:tcPr>
          <w:p w14:paraId="2525A4FA"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vAlign w:val="bottom"/>
          </w:tcPr>
          <w:p w14:paraId="3036DE71"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0063CD"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0B0B5FEF" w14:textId="77777777" w:rsidTr="002654A9">
        <w:trPr>
          <w:trHeight w:val="20"/>
          <w:jc w:val="center"/>
        </w:trPr>
        <w:tc>
          <w:tcPr>
            <w:tcW w:w="1390" w:type="pct"/>
            <w:gridSpan w:val="2"/>
            <w:vMerge w:val="restart"/>
          </w:tcPr>
          <w:p w14:paraId="7B70BA11"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3.3. </w:t>
            </w:r>
          </w:p>
          <w:p w14:paraId="2E9F280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Эксплуатация, техническое обслуживание и ремонт </w:t>
            </w:r>
            <w:r>
              <w:rPr>
                <w:rFonts w:ascii="Times New Roman" w:eastAsia="Calibri" w:hAnsi="Times New Roman" w:cs="Times New Roman"/>
                <w:b/>
                <w:bCs/>
                <w:color w:val="000000"/>
              </w:rPr>
              <w:t>гребных электрических установок</w:t>
            </w:r>
          </w:p>
        </w:tc>
        <w:tc>
          <w:tcPr>
            <w:tcW w:w="3610" w:type="pct"/>
          </w:tcPr>
          <w:p w14:paraId="2AD0103B"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2654A9" w:rsidRPr="00BF5452" w14:paraId="237007BD" w14:textId="77777777" w:rsidTr="002654A9">
        <w:trPr>
          <w:trHeight w:val="20"/>
          <w:jc w:val="center"/>
        </w:trPr>
        <w:tc>
          <w:tcPr>
            <w:tcW w:w="1390" w:type="pct"/>
            <w:gridSpan w:val="2"/>
            <w:vMerge/>
          </w:tcPr>
          <w:p w14:paraId="4E6C05A7" w14:textId="77777777" w:rsidR="002654A9" w:rsidRPr="00BF5452" w:rsidRDefault="002654A9" w:rsidP="00E634B8">
            <w:pPr>
              <w:widowControl w:val="0"/>
              <w:rPr>
                <w:rFonts w:ascii="Times New Roman" w:eastAsia="Calibri" w:hAnsi="Times New Roman" w:cs="Times New Roman"/>
                <w:b/>
                <w:bCs/>
                <w:color w:val="000000"/>
              </w:rPr>
            </w:pPr>
          </w:p>
        </w:tc>
        <w:tc>
          <w:tcPr>
            <w:tcW w:w="3610" w:type="pct"/>
          </w:tcPr>
          <w:p w14:paraId="1CBB8A8F"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ГЭУ к работе. Наблюдение за работой ГЭУ в период эксплуатации.</w:t>
            </w:r>
          </w:p>
          <w:p w14:paraId="61BF4140"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ГЭУ, действия для предотвращения повреждений, восстановление ГЭУ до рабочего состояния.</w:t>
            </w:r>
          </w:p>
          <w:p w14:paraId="01372206"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ГЭУ и способы их устранения.</w:t>
            </w:r>
          </w:p>
          <w:p w14:paraId="3B20F7A1"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ГЭУ после окончания проведения технического обслуживания и ремонта.</w:t>
            </w:r>
          </w:p>
          <w:p w14:paraId="7AC89ED9"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ГЭУ. Ведение записей по техническому обслуживанию и ремонту.</w:t>
            </w:r>
          </w:p>
          <w:p w14:paraId="7D82DB72"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ГЭУ.</w:t>
            </w:r>
          </w:p>
          <w:p w14:paraId="2121A97E" w14:textId="2029A4EB"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ГЭУ.</w:t>
            </w:r>
          </w:p>
        </w:tc>
      </w:tr>
      <w:tr w:rsidR="00CD4DFB" w:rsidRPr="00BF5452" w14:paraId="03A979C6" w14:textId="77777777" w:rsidTr="002654A9">
        <w:trPr>
          <w:trHeight w:val="20"/>
          <w:jc w:val="center"/>
        </w:trPr>
        <w:tc>
          <w:tcPr>
            <w:tcW w:w="1390" w:type="pct"/>
            <w:gridSpan w:val="2"/>
            <w:vMerge/>
          </w:tcPr>
          <w:p w14:paraId="771E7F10"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tcPr>
          <w:p w14:paraId="67FD837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117C3E01" w14:textId="77777777" w:rsidTr="002654A9">
        <w:trPr>
          <w:trHeight w:val="20"/>
          <w:jc w:val="center"/>
        </w:trPr>
        <w:tc>
          <w:tcPr>
            <w:tcW w:w="1390" w:type="pct"/>
            <w:gridSpan w:val="2"/>
            <w:vMerge/>
          </w:tcPr>
          <w:p w14:paraId="17B158FB" w14:textId="77777777" w:rsidR="00CD4DFB" w:rsidRPr="00BF5452" w:rsidRDefault="00CD4DFB" w:rsidP="00E634B8">
            <w:pPr>
              <w:widowControl w:val="0"/>
              <w:rPr>
                <w:rFonts w:ascii="Times New Roman" w:eastAsia="Calibri" w:hAnsi="Times New Roman" w:cs="Times New Roman"/>
                <w:b/>
                <w:bCs/>
                <w:color w:val="000000"/>
              </w:rPr>
            </w:pPr>
          </w:p>
        </w:tc>
        <w:tc>
          <w:tcPr>
            <w:tcW w:w="3610" w:type="pct"/>
            <w:vAlign w:val="bottom"/>
          </w:tcPr>
          <w:p w14:paraId="09AF4391"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BFD5DD"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6DA15CBC" w14:textId="77777777" w:rsidTr="002654A9">
        <w:trPr>
          <w:trHeight w:val="20"/>
          <w:jc w:val="center"/>
        </w:trPr>
        <w:tc>
          <w:tcPr>
            <w:tcW w:w="5000" w:type="pct"/>
            <w:gridSpan w:val="3"/>
          </w:tcPr>
          <w:p w14:paraId="2451B534"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4. </w:t>
            </w:r>
            <w:r w:rsidRPr="00BF5452">
              <w:rPr>
                <w:rFonts w:ascii="Times New Roman" w:eastAsia="Calibri" w:hAnsi="Times New Roman" w:cs="Times New Roman"/>
                <w:b/>
                <w:color w:val="000000"/>
              </w:rPr>
              <w:t>Эксплуатация, техническое обслуживание и ремонт судового электрооборудования, электрическ</w:t>
            </w:r>
            <w:r>
              <w:rPr>
                <w:rFonts w:ascii="Times New Roman" w:eastAsia="Calibri" w:hAnsi="Times New Roman" w:cs="Times New Roman"/>
                <w:b/>
                <w:color w:val="000000"/>
              </w:rPr>
              <w:t>их и электронных систем. (138 часов</w:t>
            </w:r>
            <w:r w:rsidRPr="00BF5452">
              <w:rPr>
                <w:rFonts w:ascii="Times New Roman" w:eastAsia="Calibri" w:hAnsi="Times New Roman" w:cs="Times New Roman"/>
                <w:b/>
                <w:color w:val="000000"/>
              </w:rPr>
              <w:t>)</w:t>
            </w:r>
          </w:p>
        </w:tc>
      </w:tr>
      <w:tr w:rsidR="00CD4DFB" w:rsidRPr="00BF5452" w14:paraId="6E2BD8F7" w14:textId="77777777" w:rsidTr="002654A9">
        <w:trPr>
          <w:trHeight w:val="20"/>
          <w:jc w:val="center"/>
        </w:trPr>
        <w:tc>
          <w:tcPr>
            <w:tcW w:w="5000" w:type="pct"/>
            <w:gridSpan w:val="3"/>
          </w:tcPr>
          <w:p w14:paraId="626F981F" w14:textId="77777777" w:rsidR="00CD4DFB" w:rsidRPr="00BF5452" w:rsidRDefault="00CD4DFB" w:rsidP="00E634B8">
            <w:pPr>
              <w:widowControl w:val="0"/>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CD4DFB" w:rsidRPr="00BF5452" w14:paraId="197957A5" w14:textId="77777777" w:rsidTr="002654A9">
        <w:trPr>
          <w:trHeight w:val="20"/>
          <w:jc w:val="center"/>
        </w:trPr>
        <w:tc>
          <w:tcPr>
            <w:tcW w:w="1361" w:type="pct"/>
            <w:vMerge w:val="restart"/>
          </w:tcPr>
          <w:p w14:paraId="232F77AA"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 </w:t>
            </w:r>
          </w:p>
          <w:p w14:paraId="6F0E7904"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Основные </w:t>
            </w:r>
            <w:r>
              <w:rPr>
                <w:rFonts w:ascii="Times New Roman" w:eastAsia="Calibri" w:hAnsi="Times New Roman" w:cs="Times New Roman"/>
                <w:b/>
                <w:bCs/>
                <w:color w:val="000000"/>
              </w:rPr>
              <w:t>сведения и положения</w:t>
            </w:r>
          </w:p>
        </w:tc>
        <w:tc>
          <w:tcPr>
            <w:tcW w:w="3639" w:type="pct"/>
            <w:gridSpan w:val="2"/>
          </w:tcPr>
          <w:p w14:paraId="19457A81"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 xml:space="preserve">Содержание </w:t>
            </w:r>
          </w:p>
        </w:tc>
      </w:tr>
      <w:tr w:rsidR="002654A9" w:rsidRPr="00BF5452" w14:paraId="3719B000" w14:textId="77777777" w:rsidTr="002654A9">
        <w:trPr>
          <w:trHeight w:val="20"/>
          <w:jc w:val="center"/>
        </w:trPr>
        <w:tc>
          <w:tcPr>
            <w:tcW w:w="1361" w:type="pct"/>
            <w:vMerge/>
          </w:tcPr>
          <w:p w14:paraId="5F2411EE" w14:textId="77777777" w:rsidR="002654A9" w:rsidRPr="00BF5452" w:rsidRDefault="002654A9" w:rsidP="00E634B8">
            <w:pPr>
              <w:widowControl w:val="0"/>
              <w:rPr>
                <w:rFonts w:ascii="Times New Roman" w:eastAsia="Calibri" w:hAnsi="Times New Roman" w:cs="Times New Roman"/>
                <w:b/>
                <w:bCs/>
                <w:color w:val="000000"/>
              </w:rPr>
            </w:pPr>
          </w:p>
        </w:tc>
        <w:tc>
          <w:tcPr>
            <w:tcW w:w="3639" w:type="pct"/>
            <w:gridSpan w:val="2"/>
          </w:tcPr>
          <w:p w14:paraId="7B53F2AB" w14:textId="77777777" w:rsidR="002654A9" w:rsidRPr="00BF5452" w:rsidRDefault="002654A9" w:rsidP="00E634B8">
            <w:pPr>
              <w:widowControl w:val="0"/>
              <w:rPr>
                <w:rFonts w:ascii="Times New Roman" w:eastAsia="Calibri" w:hAnsi="Times New Roman" w:cs="Times New Roman"/>
                <w:bCs/>
                <w:color w:val="000000"/>
              </w:rPr>
            </w:pPr>
            <w:r w:rsidRPr="00BF5452">
              <w:rPr>
                <w:rFonts w:ascii="Times New Roman" w:eastAsia="Calibri" w:hAnsi="Times New Roman" w:cs="Times New Roman"/>
                <w:color w:val="000000"/>
              </w:rPr>
              <w:t>Классификация судового электрооборудования. Исполнение судового электрооборудования. Расположение электрооборудования на судне. Классификация помещений по степени опасности поражения электрическим током.</w:t>
            </w:r>
          </w:p>
          <w:p w14:paraId="5E9193FD"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к судовому электрооборудованию.</w:t>
            </w:r>
          </w:p>
          <w:p w14:paraId="0C6E5255" w14:textId="77777777" w:rsidR="002654A9" w:rsidRPr="00BF5452" w:rsidRDefault="002654A9" w:rsidP="00E634B8">
            <w:pPr>
              <w:widowControl w:val="0"/>
              <w:rPr>
                <w:rFonts w:ascii="Times New Roman" w:eastAsia="Calibri" w:hAnsi="Times New Roman" w:cs="Times New Roman"/>
                <w:bCs/>
                <w:color w:val="000000"/>
              </w:rPr>
            </w:pPr>
            <w:r w:rsidRPr="00BF5452">
              <w:rPr>
                <w:rFonts w:ascii="Times New Roman" w:eastAsia="Calibri" w:hAnsi="Times New Roman" w:cs="Times New Roman"/>
                <w:color w:val="000000"/>
              </w:rPr>
              <w:t>Виды технического обслуживания и ремонтов судового электрооборудования, электрических и электронных систем.</w:t>
            </w:r>
          </w:p>
          <w:p w14:paraId="7F592CCA"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Электробезопасность на судах. Основные правила выполнения безопасных процедур технического обслуживания и ремонта судового электрооборудования, электрических и электронных систем (в том числе мероприятия по безопасной изоляции оборудования и связанных с ними систем, требуемой до выдачи персоналу разрешения на работу с такими механизмами и оборудованием). Меры безопасности при работе с ручным электроинструментом, с переносными электрическими светильниками. Периодичность проверки рабочих средств измерений и средств защиты от поражения электрическим током.</w:t>
            </w:r>
          </w:p>
          <w:p w14:paraId="1B183E24"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Воздействие электрического тока на организм человека. Основные причины электротравматизма.</w:t>
            </w:r>
          </w:p>
          <w:p w14:paraId="0C14AF31"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Права и обязанности членов экипажа судна, ответственных за эксплуатацию, техническое обслуживание и ремонт судового электрооборудования, электрических и электронных систем. Требования к персоналу, обслуживающему электроустановки. Группы по электробезопасности персонала, обслуживающего электроустановки. Ответственность за ненадлежащую эксплуатацию, техническое обслуживание и ремонт судового электрооборудования, электрических и электронных систем.</w:t>
            </w:r>
          </w:p>
          <w:p w14:paraId="1091A28D"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Обязанности электромеханика при назначении на судно.</w:t>
            </w:r>
          </w:p>
          <w:p w14:paraId="05D0D21F" w14:textId="3E15B418" w:rsidR="002654A9" w:rsidRPr="00BF5452" w:rsidRDefault="002654A9" w:rsidP="00E634B8">
            <w:pPr>
              <w:widowControl w:val="0"/>
              <w:rPr>
                <w:rFonts w:ascii="Times New Roman" w:eastAsia="Calibri" w:hAnsi="Times New Roman" w:cs="Times New Roman"/>
                <w:bCs/>
                <w:color w:val="000000"/>
              </w:rPr>
            </w:pPr>
            <w:r w:rsidRPr="00BF5452">
              <w:rPr>
                <w:rFonts w:ascii="Times New Roman" w:eastAsia="Calibri" w:hAnsi="Times New Roman" w:cs="Times New Roman"/>
                <w:color w:val="000000"/>
              </w:rPr>
              <w:lastRenderedPageBreak/>
              <w:t>Последствия неправильной эксплуатации, технического обслуживания и ремонта судового электрооборудования</w:t>
            </w:r>
          </w:p>
        </w:tc>
      </w:tr>
      <w:tr w:rsidR="00CD4DFB" w:rsidRPr="00BF5452" w14:paraId="0748FCD6" w14:textId="77777777" w:rsidTr="002654A9">
        <w:trPr>
          <w:trHeight w:val="20"/>
          <w:jc w:val="center"/>
        </w:trPr>
        <w:tc>
          <w:tcPr>
            <w:tcW w:w="1361" w:type="pct"/>
            <w:vMerge/>
          </w:tcPr>
          <w:p w14:paraId="01687F1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0E188C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6C33DFDC" w14:textId="77777777" w:rsidTr="002654A9">
        <w:trPr>
          <w:trHeight w:val="20"/>
          <w:jc w:val="center"/>
        </w:trPr>
        <w:tc>
          <w:tcPr>
            <w:tcW w:w="1361" w:type="pct"/>
            <w:vMerge/>
          </w:tcPr>
          <w:p w14:paraId="161841C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3B9F0DB9"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DE3F6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61B47ECA" w14:textId="77777777" w:rsidTr="002654A9">
        <w:trPr>
          <w:trHeight w:val="20"/>
          <w:jc w:val="center"/>
        </w:trPr>
        <w:tc>
          <w:tcPr>
            <w:tcW w:w="1361" w:type="pct"/>
            <w:vMerge w:val="restart"/>
          </w:tcPr>
          <w:p w14:paraId="1D1FDBA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4.2. Классификация, построение и пр</w:t>
            </w:r>
            <w:r>
              <w:rPr>
                <w:rFonts w:ascii="Times New Roman" w:eastAsia="Calibri" w:hAnsi="Times New Roman" w:cs="Times New Roman"/>
                <w:b/>
                <w:bCs/>
                <w:color w:val="000000"/>
              </w:rPr>
              <w:t>авила чтения электрических схем</w:t>
            </w:r>
          </w:p>
        </w:tc>
        <w:tc>
          <w:tcPr>
            <w:tcW w:w="3639" w:type="pct"/>
            <w:gridSpan w:val="2"/>
          </w:tcPr>
          <w:p w14:paraId="6A3A82B0"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2654A9" w:rsidRPr="00BF5452" w14:paraId="5EFE044B" w14:textId="77777777" w:rsidTr="002654A9">
        <w:trPr>
          <w:trHeight w:val="20"/>
          <w:jc w:val="center"/>
        </w:trPr>
        <w:tc>
          <w:tcPr>
            <w:tcW w:w="1361" w:type="pct"/>
            <w:vMerge/>
          </w:tcPr>
          <w:p w14:paraId="6470F7F4" w14:textId="77777777" w:rsidR="002654A9" w:rsidRPr="00BF5452" w:rsidRDefault="002654A9" w:rsidP="00E634B8">
            <w:pPr>
              <w:widowControl w:val="0"/>
              <w:rPr>
                <w:rFonts w:ascii="Times New Roman" w:eastAsia="Calibri" w:hAnsi="Times New Roman" w:cs="Times New Roman"/>
                <w:b/>
                <w:bCs/>
                <w:color w:val="000000"/>
              </w:rPr>
            </w:pPr>
          </w:p>
        </w:tc>
        <w:tc>
          <w:tcPr>
            <w:tcW w:w="3639" w:type="pct"/>
            <w:gridSpan w:val="2"/>
          </w:tcPr>
          <w:p w14:paraId="3C2FAF7F"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Классификация схем и общие требования к их выполнению.</w:t>
            </w:r>
          </w:p>
          <w:p w14:paraId="0C6C75CE"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Буквенно-цифровые обозначения, условные графические обозначения.</w:t>
            </w:r>
          </w:p>
          <w:p w14:paraId="5CE52D0C" w14:textId="37F00B12"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Правила чтения электрических схем.</w:t>
            </w:r>
          </w:p>
        </w:tc>
      </w:tr>
      <w:tr w:rsidR="00CD4DFB" w:rsidRPr="00BF5452" w14:paraId="0CC3F2CD" w14:textId="77777777" w:rsidTr="002654A9">
        <w:trPr>
          <w:trHeight w:val="20"/>
          <w:jc w:val="center"/>
        </w:trPr>
        <w:tc>
          <w:tcPr>
            <w:tcW w:w="1361" w:type="pct"/>
            <w:vMerge/>
          </w:tcPr>
          <w:p w14:paraId="3B30C87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5986359F"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64B92D16" w14:textId="77777777" w:rsidTr="002654A9">
        <w:trPr>
          <w:trHeight w:val="20"/>
          <w:jc w:val="center"/>
        </w:trPr>
        <w:tc>
          <w:tcPr>
            <w:tcW w:w="1361" w:type="pct"/>
            <w:vMerge/>
          </w:tcPr>
          <w:p w14:paraId="5446546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91FBFAB"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8BFF7"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47207F5" w14:textId="77777777" w:rsidTr="002654A9">
        <w:trPr>
          <w:trHeight w:val="20"/>
          <w:jc w:val="center"/>
        </w:trPr>
        <w:tc>
          <w:tcPr>
            <w:tcW w:w="1361" w:type="pct"/>
            <w:vMerge w:val="restart"/>
          </w:tcPr>
          <w:p w14:paraId="2F039456"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4.3. </w:t>
            </w:r>
          </w:p>
          <w:p w14:paraId="375E7DEF"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элементы и приборы эле</w:t>
            </w:r>
            <w:r>
              <w:rPr>
                <w:rFonts w:ascii="Times New Roman" w:eastAsia="Calibri" w:hAnsi="Times New Roman" w:cs="Times New Roman"/>
                <w:b/>
                <w:bCs/>
                <w:color w:val="000000"/>
              </w:rPr>
              <w:t>ктрических и электронных систем</w:t>
            </w:r>
          </w:p>
        </w:tc>
        <w:tc>
          <w:tcPr>
            <w:tcW w:w="3639" w:type="pct"/>
            <w:gridSpan w:val="2"/>
          </w:tcPr>
          <w:p w14:paraId="3F1219B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2654A9" w:rsidRPr="00BF5452" w14:paraId="3723E760" w14:textId="77777777" w:rsidTr="002654A9">
        <w:trPr>
          <w:trHeight w:val="20"/>
          <w:jc w:val="center"/>
        </w:trPr>
        <w:tc>
          <w:tcPr>
            <w:tcW w:w="1361" w:type="pct"/>
            <w:vMerge/>
          </w:tcPr>
          <w:p w14:paraId="15A8007F" w14:textId="77777777" w:rsidR="002654A9" w:rsidRPr="00BF5452" w:rsidRDefault="002654A9" w:rsidP="00E634B8">
            <w:pPr>
              <w:widowControl w:val="0"/>
              <w:rPr>
                <w:rFonts w:ascii="Times New Roman" w:eastAsia="Calibri" w:hAnsi="Times New Roman" w:cs="Times New Roman"/>
                <w:b/>
                <w:bCs/>
                <w:color w:val="000000"/>
              </w:rPr>
            </w:pPr>
          </w:p>
        </w:tc>
        <w:tc>
          <w:tcPr>
            <w:tcW w:w="3639" w:type="pct"/>
            <w:gridSpan w:val="2"/>
          </w:tcPr>
          <w:p w14:paraId="7BCF1340"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Коммутационная аппаратура ручного действия (основные сведения, устройство, принцип действия).</w:t>
            </w:r>
          </w:p>
          <w:p w14:paraId="52226DF8"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Предохранители (основные сведения, устройство, принцип действия).</w:t>
            </w:r>
          </w:p>
          <w:p w14:paraId="0DE19658"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Автоматические выключатели (основные сведения, устройство, принцип действия).</w:t>
            </w:r>
          </w:p>
          <w:p w14:paraId="225159E1"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Реле (основные сведения, устройство, принцип действия).</w:t>
            </w:r>
          </w:p>
          <w:p w14:paraId="25F1D126"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Контакторы (основные сведения, устройство, принцип действия).</w:t>
            </w:r>
          </w:p>
          <w:p w14:paraId="48F1726D"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Командоаппараты, контроллеры, магнитные контроллеры и станции управления (основные сведения, устройство, принцип действия). Конечные и путевые выключатели.</w:t>
            </w:r>
          </w:p>
          <w:p w14:paraId="71BF8E58"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сигнальные устройства и приборы.</w:t>
            </w:r>
          </w:p>
          <w:p w14:paraId="5CC4C280"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Тормозные электромагниты и муфты (основные сведения, устройство, принцип действия).</w:t>
            </w:r>
          </w:p>
          <w:p w14:paraId="6927CE58" w14:textId="03667E26"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Бесконтактная аппаратура (основные сведения, устройство, принцип действия).</w:t>
            </w:r>
          </w:p>
        </w:tc>
      </w:tr>
      <w:tr w:rsidR="002654A9" w:rsidRPr="00BF5452" w14:paraId="4DA6509E" w14:textId="77777777" w:rsidTr="002654A9">
        <w:trPr>
          <w:trHeight w:val="20"/>
          <w:jc w:val="center"/>
        </w:trPr>
        <w:tc>
          <w:tcPr>
            <w:tcW w:w="1361" w:type="pct"/>
            <w:vMerge/>
          </w:tcPr>
          <w:p w14:paraId="508BE7F9" w14:textId="77777777" w:rsidR="002654A9" w:rsidRPr="00BF5452" w:rsidRDefault="002654A9" w:rsidP="00E634B8">
            <w:pPr>
              <w:widowControl w:val="0"/>
              <w:rPr>
                <w:rFonts w:ascii="Times New Roman" w:eastAsia="Calibri" w:hAnsi="Times New Roman" w:cs="Times New Roman"/>
                <w:b/>
                <w:bCs/>
                <w:color w:val="000000"/>
              </w:rPr>
            </w:pPr>
          </w:p>
        </w:tc>
        <w:tc>
          <w:tcPr>
            <w:tcW w:w="3639" w:type="pct"/>
            <w:gridSpan w:val="2"/>
          </w:tcPr>
          <w:p w14:paraId="13B33D4D"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Датчики и индикаторы (основные сведения, устройство, принцип действия).</w:t>
            </w:r>
          </w:p>
          <w:p w14:paraId="5E436B9E"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Индукционная система синхронной передачи (общие сведения устройство контактных сельсинов, устройство бесконтактных сельсинов, принцип действия синхронной передачи).</w:t>
            </w:r>
          </w:p>
          <w:p w14:paraId="5B847286"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Усилители мощности, напряжения, тока (основные сведения, устройство, принцип действия).</w:t>
            </w:r>
          </w:p>
          <w:p w14:paraId="032A6EA0"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Исполнительные элементы (основные сведения, устройство, принцип действия).</w:t>
            </w:r>
          </w:p>
          <w:p w14:paraId="224F0CAF" w14:textId="0DE2B1D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температуры (основные сведения, устройство, принцип действия).</w:t>
            </w:r>
          </w:p>
        </w:tc>
      </w:tr>
      <w:tr w:rsidR="002654A9" w:rsidRPr="00BF5452" w14:paraId="6B6A462E" w14:textId="77777777" w:rsidTr="002654A9">
        <w:trPr>
          <w:trHeight w:val="20"/>
          <w:jc w:val="center"/>
        </w:trPr>
        <w:tc>
          <w:tcPr>
            <w:tcW w:w="1361" w:type="pct"/>
            <w:vMerge/>
          </w:tcPr>
          <w:p w14:paraId="0CAE2236" w14:textId="77777777" w:rsidR="002654A9" w:rsidRPr="00BF5452" w:rsidRDefault="002654A9" w:rsidP="00E634B8">
            <w:pPr>
              <w:widowControl w:val="0"/>
              <w:rPr>
                <w:rFonts w:ascii="Times New Roman" w:eastAsia="Calibri" w:hAnsi="Times New Roman" w:cs="Times New Roman"/>
                <w:b/>
                <w:bCs/>
                <w:color w:val="000000"/>
              </w:rPr>
            </w:pPr>
          </w:p>
        </w:tc>
        <w:tc>
          <w:tcPr>
            <w:tcW w:w="3639" w:type="pct"/>
            <w:gridSpan w:val="2"/>
          </w:tcPr>
          <w:p w14:paraId="0EAFA519"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давления (основные сведения, устройство, принцип действия).</w:t>
            </w:r>
          </w:p>
          <w:p w14:paraId="035D71F3"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расхода (основные сведения, устройство, принцип действия).</w:t>
            </w:r>
          </w:p>
          <w:p w14:paraId="32E91DCB"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уровня (основные сведения, устройство, принцип действия).</w:t>
            </w:r>
          </w:p>
          <w:p w14:paraId="3428B629"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частоты вращения (основные сведения, устройство, принцип действия).</w:t>
            </w:r>
          </w:p>
          <w:p w14:paraId="18E10C54"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крутящего момента (основные сведения, устройство, принцип действия).</w:t>
            </w:r>
          </w:p>
          <w:p w14:paraId="0CA2A64B"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Солемеры (основные сведения, устройство, принцип действия).</w:t>
            </w:r>
          </w:p>
          <w:p w14:paraId="56D2526D" w14:textId="77777777"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Кислородомеры (основные сведения, устройство, принцип действия).</w:t>
            </w:r>
          </w:p>
          <w:p w14:paraId="0F633162" w14:textId="5DB10EDD" w:rsidR="002654A9" w:rsidRPr="00BF5452" w:rsidRDefault="002654A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Газоанализаторы (основные сведения, устройство, принцип действия).</w:t>
            </w:r>
          </w:p>
        </w:tc>
      </w:tr>
      <w:tr w:rsidR="00CD4DFB" w:rsidRPr="00BF5452" w14:paraId="0992BBF1" w14:textId="77777777" w:rsidTr="002654A9">
        <w:trPr>
          <w:trHeight w:val="20"/>
          <w:jc w:val="center"/>
        </w:trPr>
        <w:tc>
          <w:tcPr>
            <w:tcW w:w="1361" w:type="pct"/>
            <w:vMerge/>
          </w:tcPr>
          <w:p w14:paraId="72924F65"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1FCC80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56CFCB42" w14:textId="77777777" w:rsidTr="002654A9">
        <w:trPr>
          <w:trHeight w:val="20"/>
          <w:jc w:val="center"/>
        </w:trPr>
        <w:tc>
          <w:tcPr>
            <w:tcW w:w="1361" w:type="pct"/>
            <w:vMerge/>
          </w:tcPr>
          <w:p w14:paraId="5D40C8B7"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19610F37"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9178B0"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CD4DFB" w:rsidRPr="00BF5452" w14:paraId="212231CE" w14:textId="77777777" w:rsidTr="002654A9">
        <w:trPr>
          <w:trHeight w:val="20"/>
          <w:jc w:val="center"/>
        </w:trPr>
        <w:tc>
          <w:tcPr>
            <w:tcW w:w="1361" w:type="pct"/>
            <w:vMerge w:val="restart"/>
          </w:tcPr>
          <w:p w14:paraId="7CB57C36"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 xml:space="preserve">Тема 4.4. </w:t>
            </w:r>
          </w:p>
          <w:p w14:paraId="596B30A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Судовая внутренняя электрическая связь и сигнализация. Электрич</w:t>
            </w:r>
            <w:r>
              <w:rPr>
                <w:rFonts w:ascii="Times New Roman" w:eastAsia="Calibri" w:hAnsi="Times New Roman" w:cs="Times New Roman"/>
                <w:b/>
                <w:bCs/>
                <w:color w:val="000000"/>
              </w:rPr>
              <w:t>еские приборы управления судном</w:t>
            </w:r>
          </w:p>
        </w:tc>
        <w:tc>
          <w:tcPr>
            <w:tcW w:w="3639" w:type="pct"/>
            <w:gridSpan w:val="2"/>
          </w:tcPr>
          <w:p w14:paraId="00358B00"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6A4E9D53" w14:textId="77777777" w:rsidTr="009474A8">
        <w:trPr>
          <w:trHeight w:val="2317"/>
          <w:jc w:val="center"/>
        </w:trPr>
        <w:tc>
          <w:tcPr>
            <w:tcW w:w="1361" w:type="pct"/>
            <w:vMerge/>
          </w:tcPr>
          <w:p w14:paraId="37DD6529"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2D5C7F67"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и виды внутрисудовой электрической связи и сигнализации.</w:t>
            </w:r>
          </w:p>
          <w:p w14:paraId="50906956"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телефонная связь. Электрические схемы судовой телефонной связи.</w:t>
            </w:r>
          </w:p>
          <w:p w14:paraId="4F25D6B1"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громкоговорящая командная связь. Электрические схемы судовой громкоговорящей связи.</w:t>
            </w:r>
          </w:p>
          <w:p w14:paraId="79AA24F5"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Судовые электрические телеграфы и указатели. Электрические схемы судовых электрических телеграфов и указателей.</w:t>
            </w:r>
          </w:p>
          <w:p w14:paraId="437E9609" w14:textId="0F58B0FC"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Внутрисудовая электрическая сигнализация. Электрические схемы внутрисудовой электрической сигнализации.</w:t>
            </w:r>
          </w:p>
        </w:tc>
      </w:tr>
      <w:tr w:rsidR="00CD4DFB" w:rsidRPr="00BF5452" w14:paraId="2A1C1600" w14:textId="77777777" w:rsidTr="002654A9">
        <w:trPr>
          <w:trHeight w:val="20"/>
          <w:jc w:val="center"/>
        </w:trPr>
        <w:tc>
          <w:tcPr>
            <w:tcW w:w="1361" w:type="pct"/>
            <w:vMerge/>
          </w:tcPr>
          <w:p w14:paraId="2B8867CD"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B02EBC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300E0FF6" w14:textId="77777777" w:rsidTr="002654A9">
        <w:trPr>
          <w:trHeight w:val="20"/>
          <w:jc w:val="center"/>
        </w:trPr>
        <w:tc>
          <w:tcPr>
            <w:tcW w:w="1361" w:type="pct"/>
            <w:vMerge/>
          </w:tcPr>
          <w:p w14:paraId="1284B64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08515EB8"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AB70A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5C829D7E" w14:textId="77777777" w:rsidTr="002654A9">
        <w:trPr>
          <w:trHeight w:val="20"/>
          <w:jc w:val="center"/>
        </w:trPr>
        <w:tc>
          <w:tcPr>
            <w:tcW w:w="1361" w:type="pct"/>
            <w:vMerge w:val="restart"/>
          </w:tcPr>
          <w:p w14:paraId="268720EB"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4.5. </w:t>
            </w:r>
          </w:p>
          <w:p w14:paraId="290694F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Системы упра</w:t>
            </w:r>
            <w:r>
              <w:rPr>
                <w:rFonts w:ascii="Times New Roman" w:eastAsia="Calibri" w:hAnsi="Times New Roman" w:cs="Times New Roman"/>
                <w:b/>
                <w:bCs/>
                <w:color w:val="000000"/>
              </w:rPr>
              <w:t>вления, контроля и сигнализации</w:t>
            </w:r>
          </w:p>
        </w:tc>
        <w:tc>
          <w:tcPr>
            <w:tcW w:w="3639" w:type="pct"/>
            <w:gridSpan w:val="2"/>
          </w:tcPr>
          <w:p w14:paraId="7C8D870B"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4CCD2445" w14:textId="77777777" w:rsidTr="005517B7">
        <w:trPr>
          <w:trHeight w:val="3076"/>
          <w:jc w:val="center"/>
        </w:trPr>
        <w:tc>
          <w:tcPr>
            <w:tcW w:w="1361" w:type="pct"/>
            <w:vMerge/>
          </w:tcPr>
          <w:p w14:paraId="19E0C537"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40A4E1BD"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Общие сведения о системах управления, контроля и сигнализации. Общие сведения об автоматических системах и их классификация (основные понятия, автоматическая система и её состав, классификация автоматических систем). Классы автоматизации судов.</w:t>
            </w:r>
          </w:p>
          <w:p w14:paraId="1074E9F4"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положения теории надёжности.</w:t>
            </w:r>
          </w:p>
          <w:p w14:paraId="703FE465"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Системы управления установками машинно-котельного отделения. Электрические схемы управления автоматизированными котельными установками (паровой, водогрейный, утилизационный).</w:t>
            </w:r>
          </w:p>
          <w:p w14:paraId="5E29DDB7"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Системы управления палубными механизмами. Электрическая схема управления автоматической швартовной лебёдкой.</w:t>
            </w:r>
          </w:p>
          <w:p w14:paraId="5EFA8BAC" w14:textId="072BAC65"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Системы автоматической пожарной сигнализации судов. Электрические схемы автоматических пожарных сигнализаций судов.</w:t>
            </w:r>
          </w:p>
        </w:tc>
      </w:tr>
      <w:tr w:rsidR="00845559" w:rsidRPr="00BF5452" w14:paraId="1BE0D9B0" w14:textId="77777777" w:rsidTr="001965A1">
        <w:trPr>
          <w:trHeight w:val="2823"/>
          <w:jc w:val="center"/>
        </w:trPr>
        <w:tc>
          <w:tcPr>
            <w:tcW w:w="1361" w:type="pct"/>
            <w:vMerge/>
          </w:tcPr>
          <w:p w14:paraId="2595C5BC"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2EF57D5A"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Аварийно-предупредительные системы судов. Электрические схемы аварийно-предупредительных систем судов.</w:t>
            </w:r>
          </w:p>
          <w:p w14:paraId="1AD6AE61"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Системы защиты от обрыва фазы при питании с берега. Электрические схемы систем защиты от обрыва фазы при питании с берега.</w:t>
            </w:r>
          </w:p>
          <w:p w14:paraId="38EC7A0F"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Грузоподъёмные лифты. Электрическая схема управления грузоподъёмным лифтом.</w:t>
            </w:r>
          </w:p>
          <w:p w14:paraId="63135B7A"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Судовые установки водоочистки (питьевое водоснабжение, очистка льяльных вод). Электрическая схема управления судовой установкой подготовки питьевой воды.</w:t>
            </w:r>
          </w:p>
          <w:p w14:paraId="7DCF7C4F" w14:textId="78A942D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Судовой инсинератор. Электрическая схема управления судовым инсинератором.</w:t>
            </w:r>
          </w:p>
        </w:tc>
      </w:tr>
      <w:tr w:rsidR="00CD4DFB" w:rsidRPr="00BF5452" w14:paraId="125E928E" w14:textId="77777777" w:rsidTr="002654A9">
        <w:trPr>
          <w:trHeight w:val="20"/>
          <w:jc w:val="center"/>
        </w:trPr>
        <w:tc>
          <w:tcPr>
            <w:tcW w:w="1361" w:type="pct"/>
            <w:vMerge/>
          </w:tcPr>
          <w:p w14:paraId="3997E57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349D434"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В том числе практических занятий и лабораторных работ</w:t>
            </w:r>
          </w:p>
        </w:tc>
      </w:tr>
      <w:tr w:rsidR="00CD4DFB" w:rsidRPr="00BF5452" w14:paraId="2BBCE33C" w14:textId="77777777" w:rsidTr="002654A9">
        <w:trPr>
          <w:trHeight w:val="20"/>
          <w:jc w:val="center"/>
        </w:trPr>
        <w:tc>
          <w:tcPr>
            <w:tcW w:w="1361" w:type="pct"/>
            <w:vMerge/>
          </w:tcPr>
          <w:p w14:paraId="512905E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DD3A710" w14:textId="1F78096A"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Поиск неисправностей в электрических схемах систем управления, контроля и сигнализации.</w:t>
            </w:r>
          </w:p>
        </w:tc>
      </w:tr>
      <w:tr w:rsidR="00CD4DFB" w:rsidRPr="00BF5452" w14:paraId="1825C883" w14:textId="77777777" w:rsidTr="002654A9">
        <w:trPr>
          <w:trHeight w:val="20"/>
          <w:jc w:val="center"/>
        </w:trPr>
        <w:tc>
          <w:tcPr>
            <w:tcW w:w="1361" w:type="pct"/>
            <w:vMerge/>
          </w:tcPr>
          <w:p w14:paraId="0866472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6C421D1"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5244CA"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6FF2135" w14:textId="77777777" w:rsidTr="002654A9">
        <w:trPr>
          <w:trHeight w:val="20"/>
          <w:jc w:val="center"/>
        </w:trPr>
        <w:tc>
          <w:tcPr>
            <w:tcW w:w="1361" w:type="pct"/>
            <w:vMerge w:val="restart"/>
          </w:tcPr>
          <w:p w14:paraId="7C89F5DE"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4.6. </w:t>
            </w:r>
          </w:p>
          <w:p w14:paraId="53AA5343"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Общие сведения о судовых</w:t>
            </w:r>
            <w:r>
              <w:rPr>
                <w:rFonts w:ascii="Times New Roman" w:eastAsia="Calibri" w:hAnsi="Times New Roman" w:cs="Times New Roman"/>
                <w:b/>
                <w:bCs/>
                <w:color w:val="000000"/>
              </w:rPr>
              <w:t xml:space="preserve"> электроэнергетических системах</w:t>
            </w:r>
          </w:p>
        </w:tc>
        <w:tc>
          <w:tcPr>
            <w:tcW w:w="3639" w:type="pct"/>
            <w:gridSpan w:val="2"/>
          </w:tcPr>
          <w:p w14:paraId="484916DE"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5E392ED0" w14:textId="77777777" w:rsidTr="00D426F9">
        <w:trPr>
          <w:trHeight w:val="1538"/>
          <w:jc w:val="center"/>
        </w:trPr>
        <w:tc>
          <w:tcPr>
            <w:tcW w:w="1361" w:type="pct"/>
            <w:vMerge/>
          </w:tcPr>
          <w:p w14:paraId="74A9D0EE"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30C78502"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термины и определения в судовых электроэнергетических системах (СЭЭС).</w:t>
            </w:r>
          </w:p>
          <w:p w14:paraId="71467637"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СЭЭС. Структурные схемы СЭЭС. Структурные схемы судовых электростанций (СЭС).</w:t>
            </w:r>
          </w:p>
          <w:p w14:paraId="31C14322" w14:textId="373209AD"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Параметры СЭЭС. Качество электроэнергии, производимой СЭЭС. Приёмники электроэнергии СЭЭС.</w:t>
            </w:r>
          </w:p>
        </w:tc>
      </w:tr>
      <w:tr w:rsidR="00CD4DFB" w:rsidRPr="00BF5452" w14:paraId="582E0255" w14:textId="77777777" w:rsidTr="002654A9">
        <w:trPr>
          <w:trHeight w:val="20"/>
          <w:jc w:val="center"/>
        </w:trPr>
        <w:tc>
          <w:tcPr>
            <w:tcW w:w="1361" w:type="pct"/>
            <w:vMerge/>
          </w:tcPr>
          <w:p w14:paraId="7E2B887D"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67202B6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72291EEF" w14:textId="77777777" w:rsidTr="002654A9">
        <w:trPr>
          <w:trHeight w:val="20"/>
          <w:jc w:val="center"/>
        </w:trPr>
        <w:tc>
          <w:tcPr>
            <w:tcW w:w="1361" w:type="pct"/>
            <w:vMerge/>
          </w:tcPr>
          <w:p w14:paraId="781C50A4"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714E94A4"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A95B86"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AB5BBF2" w14:textId="77777777" w:rsidTr="002654A9">
        <w:trPr>
          <w:trHeight w:val="20"/>
          <w:jc w:val="center"/>
        </w:trPr>
        <w:tc>
          <w:tcPr>
            <w:tcW w:w="1361" w:type="pct"/>
            <w:vMerge w:val="restart"/>
          </w:tcPr>
          <w:p w14:paraId="2E94AF63"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4.7. </w:t>
            </w:r>
          </w:p>
          <w:p w14:paraId="1919267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Режим</w:t>
            </w:r>
            <w:r>
              <w:rPr>
                <w:rFonts w:ascii="Times New Roman" w:eastAsia="Calibri" w:hAnsi="Times New Roman" w:cs="Times New Roman"/>
                <w:b/>
                <w:bCs/>
                <w:color w:val="000000"/>
              </w:rPr>
              <w:t>ы работы судовых электростанций</w:t>
            </w:r>
          </w:p>
        </w:tc>
        <w:tc>
          <w:tcPr>
            <w:tcW w:w="3639" w:type="pct"/>
            <w:gridSpan w:val="2"/>
          </w:tcPr>
          <w:p w14:paraId="74E61B64"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845559" w:rsidRPr="00BF5452" w14:paraId="6419B4F8" w14:textId="77777777" w:rsidTr="00C37FB9">
        <w:trPr>
          <w:trHeight w:val="1275"/>
          <w:jc w:val="center"/>
        </w:trPr>
        <w:tc>
          <w:tcPr>
            <w:tcW w:w="1361" w:type="pct"/>
            <w:vMerge/>
          </w:tcPr>
          <w:p w14:paraId="68F80D0D"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5654B7A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Режимы работы судна. Режимы работы приёмников электроэнергии.</w:t>
            </w:r>
          </w:p>
          <w:p w14:paraId="0F199945" w14:textId="0B17704C"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Методы определения мощности СЭС (Основные сведения. Табличный метод определения мощности СЭС. Выбор количества и мощности генераторов в режимах работы судна. Экономическая эффективность СЭС. Методы повышения экономичности СЭС).</w:t>
            </w:r>
          </w:p>
        </w:tc>
      </w:tr>
      <w:tr w:rsidR="00CD4DFB" w:rsidRPr="00BF5452" w14:paraId="6C5A4FFF" w14:textId="77777777" w:rsidTr="002654A9">
        <w:trPr>
          <w:trHeight w:val="20"/>
          <w:jc w:val="center"/>
        </w:trPr>
        <w:tc>
          <w:tcPr>
            <w:tcW w:w="1361" w:type="pct"/>
            <w:vMerge/>
          </w:tcPr>
          <w:p w14:paraId="4F0117B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7F77BEE"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1C37156B" w14:textId="77777777" w:rsidTr="002654A9">
        <w:trPr>
          <w:trHeight w:val="20"/>
          <w:jc w:val="center"/>
        </w:trPr>
        <w:tc>
          <w:tcPr>
            <w:tcW w:w="1361" w:type="pct"/>
            <w:vMerge/>
          </w:tcPr>
          <w:p w14:paraId="5FBBD14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357D945" w14:textId="47A5F034"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Расчёт судовой электрической станции.</w:t>
            </w:r>
          </w:p>
        </w:tc>
      </w:tr>
      <w:tr w:rsidR="00CD4DFB" w:rsidRPr="00BF5452" w14:paraId="19AE9E7D" w14:textId="77777777" w:rsidTr="002654A9">
        <w:trPr>
          <w:trHeight w:val="20"/>
          <w:jc w:val="center"/>
        </w:trPr>
        <w:tc>
          <w:tcPr>
            <w:tcW w:w="1361" w:type="pct"/>
            <w:vMerge/>
          </w:tcPr>
          <w:p w14:paraId="083D6C3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376C1766"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CA731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72670B7A" w14:textId="77777777" w:rsidTr="002654A9">
        <w:trPr>
          <w:trHeight w:val="20"/>
          <w:jc w:val="center"/>
        </w:trPr>
        <w:tc>
          <w:tcPr>
            <w:tcW w:w="1361" w:type="pct"/>
            <w:vMerge w:val="restart"/>
          </w:tcPr>
          <w:p w14:paraId="5B02E66B"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4.8. </w:t>
            </w:r>
          </w:p>
          <w:p w14:paraId="194E7BE1"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Генераторные агрегаты</w:t>
            </w:r>
          </w:p>
        </w:tc>
        <w:tc>
          <w:tcPr>
            <w:tcW w:w="3639" w:type="pct"/>
            <w:gridSpan w:val="2"/>
          </w:tcPr>
          <w:p w14:paraId="72F31484"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37889A49" w14:textId="77777777" w:rsidTr="003E01B0">
        <w:trPr>
          <w:trHeight w:val="1285"/>
          <w:jc w:val="center"/>
        </w:trPr>
        <w:tc>
          <w:tcPr>
            <w:tcW w:w="1361" w:type="pct"/>
            <w:vMerge/>
          </w:tcPr>
          <w:p w14:paraId="76304D84"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2819A4EF"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Генераторные агрегаты (ГА) (Основные сведения. Приводные двигатели генераторных агрегатов (ПД ГА).</w:t>
            </w:r>
          </w:p>
          <w:p w14:paraId="7AD93CF0"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Системы регулирования частоты вращения ГА Автоматический регулятор частоты (АРЧ).</w:t>
            </w:r>
          </w:p>
          <w:p w14:paraId="361AA715" w14:textId="7B03B46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Реактивные компенсаторы.</w:t>
            </w:r>
          </w:p>
        </w:tc>
      </w:tr>
      <w:tr w:rsidR="00CD4DFB" w:rsidRPr="00BF5452" w14:paraId="14C44A95" w14:textId="77777777" w:rsidTr="002654A9">
        <w:trPr>
          <w:trHeight w:val="20"/>
          <w:jc w:val="center"/>
        </w:trPr>
        <w:tc>
          <w:tcPr>
            <w:tcW w:w="1361" w:type="pct"/>
            <w:vMerge/>
          </w:tcPr>
          <w:p w14:paraId="338749D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6829558F"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63CF22FE" w14:textId="77777777" w:rsidTr="002654A9">
        <w:trPr>
          <w:trHeight w:val="20"/>
          <w:jc w:val="center"/>
        </w:trPr>
        <w:tc>
          <w:tcPr>
            <w:tcW w:w="1361" w:type="pct"/>
            <w:vMerge/>
          </w:tcPr>
          <w:p w14:paraId="496E04B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CB8422B" w14:textId="06FEF629"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Параллельная работа синхронных генераторов (пуск в работу, включение в параллельную работу, перевод и распределение нагрузки, вывод из параллельной работы, остановка).</w:t>
            </w:r>
          </w:p>
        </w:tc>
      </w:tr>
      <w:tr w:rsidR="00CD4DFB" w:rsidRPr="00BF5452" w14:paraId="123B804D" w14:textId="77777777" w:rsidTr="002654A9">
        <w:trPr>
          <w:trHeight w:val="20"/>
          <w:jc w:val="center"/>
        </w:trPr>
        <w:tc>
          <w:tcPr>
            <w:tcW w:w="1361" w:type="pct"/>
            <w:vMerge/>
          </w:tcPr>
          <w:p w14:paraId="1C7E4D0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345DEED1"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9FA9A3"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F1A18A2" w14:textId="77777777" w:rsidTr="002654A9">
        <w:trPr>
          <w:trHeight w:val="20"/>
          <w:jc w:val="center"/>
        </w:trPr>
        <w:tc>
          <w:tcPr>
            <w:tcW w:w="1361" w:type="pct"/>
            <w:vMerge w:val="restart"/>
          </w:tcPr>
          <w:p w14:paraId="0FB5B24A"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4.9. </w:t>
            </w:r>
          </w:p>
          <w:p w14:paraId="488569B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Судов</w:t>
            </w:r>
            <w:r>
              <w:rPr>
                <w:rFonts w:ascii="Times New Roman" w:eastAsia="Calibri" w:hAnsi="Times New Roman" w:cs="Times New Roman"/>
                <w:b/>
                <w:bCs/>
                <w:color w:val="000000"/>
              </w:rPr>
              <w:t>ые распределительные устройства</w:t>
            </w:r>
          </w:p>
        </w:tc>
        <w:tc>
          <w:tcPr>
            <w:tcW w:w="3639" w:type="pct"/>
            <w:gridSpan w:val="2"/>
          </w:tcPr>
          <w:p w14:paraId="41359175"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4C2B2176" w14:textId="77777777" w:rsidTr="00897436">
        <w:trPr>
          <w:trHeight w:val="4128"/>
          <w:jc w:val="center"/>
        </w:trPr>
        <w:tc>
          <w:tcPr>
            <w:tcW w:w="1361" w:type="pct"/>
            <w:vMerge/>
          </w:tcPr>
          <w:p w14:paraId="672FE49A"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0A6004BD"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судовых распределительных устройств. Принципиальные схемы судовых распределительных щитов. Схема главного распределительного щита судна.</w:t>
            </w:r>
          </w:p>
          <w:p w14:paraId="20A26C34"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Коммутационная аппаратура судовых распределительных устройств.</w:t>
            </w:r>
          </w:p>
          <w:p w14:paraId="121DBA72"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Коммутационно-защитная аппаратура судовых распределительных устройств.</w:t>
            </w:r>
          </w:p>
          <w:p w14:paraId="198659B2"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Предохранители.</w:t>
            </w:r>
          </w:p>
          <w:p w14:paraId="522BB092"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Реле защиты судовых распределительных устройств.</w:t>
            </w:r>
          </w:p>
          <w:p w14:paraId="71219FA3"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Коммутационная аппаратура ручного действия судовых распределительных устройств.</w:t>
            </w:r>
          </w:p>
          <w:p w14:paraId="31F61ECF"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сигнальные устройства и приборы судовых распределительных устройств.</w:t>
            </w:r>
          </w:p>
          <w:p w14:paraId="4A08C8EF"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Расчёт и выбор автоматических выключателей, предохранителей, коммутационной аппаратуры.</w:t>
            </w:r>
          </w:p>
          <w:p w14:paraId="3361DB69" w14:textId="4E115B94"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принципиальные схемы судовых распределительных щитов и главных распределительных щитов судов.</w:t>
            </w:r>
          </w:p>
        </w:tc>
      </w:tr>
      <w:tr w:rsidR="00CD4DFB" w:rsidRPr="00BF5452" w14:paraId="3450AC44" w14:textId="77777777" w:rsidTr="002654A9">
        <w:trPr>
          <w:trHeight w:val="20"/>
          <w:jc w:val="center"/>
        </w:trPr>
        <w:tc>
          <w:tcPr>
            <w:tcW w:w="1361" w:type="pct"/>
            <w:vMerge/>
          </w:tcPr>
          <w:p w14:paraId="67B56DC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6429B6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0663CA1B" w14:textId="77777777" w:rsidTr="002654A9">
        <w:trPr>
          <w:trHeight w:val="20"/>
          <w:jc w:val="center"/>
        </w:trPr>
        <w:tc>
          <w:tcPr>
            <w:tcW w:w="1361" w:type="pct"/>
            <w:vMerge/>
          </w:tcPr>
          <w:p w14:paraId="15ED6B1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0334380"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B16B07"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2B07E1F4" w14:textId="77777777" w:rsidTr="002654A9">
        <w:trPr>
          <w:trHeight w:val="20"/>
          <w:jc w:val="center"/>
        </w:trPr>
        <w:tc>
          <w:tcPr>
            <w:tcW w:w="1361" w:type="pct"/>
            <w:vMerge w:val="restart"/>
          </w:tcPr>
          <w:p w14:paraId="3D4D2A20"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4.10. </w:t>
            </w:r>
          </w:p>
          <w:p w14:paraId="5455EFEE"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Аварийное электроснабжение</w:t>
            </w:r>
          </w:p>
        </w:tc>
        <w:tc>
          <w:tcPr>
            <w:tcW w:w="3639" w:type="pct"/>
            <w:gridSpan w:val="2"/>
          </w:tcPr>
          <w:p w14:paraId="7FE26349"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6270FE61" w14:textId="77777777" w:rsidTr="00BF5D2E">
        <w:trPr>
          <w:trHeight w:val="2580"/>
          <w:jc w:val="center"/>
        </w:trPr>
        <w:tc>
          <w:tcPr>
            <w:tcW w:w="1361" w:type="pct"/>
            <w:vMerge/>
          </w:tcPr>
          <w:p w14:paraId="68741FFC"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02067D5C"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Судовые аварийные электростанции (Основные требования. Обеспечение непрерывности электроснабжения при помощи аварийной СЭС. Обеспечение непрерывности электроснабжения переключением питания приёмников электроэнергии).</w:t>
            </w:r>
          </w:p>
          <w:p w14:paraId="4E03EDD7"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Источники питания судовых аварийных электростанций (виды, назначение, размещение на судне).</w:t>
            </w:r>
          </w:p>
          <w:p w14:paraId="07C82C86"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Состав приёмников электроэнергии судовой аварийной электростанции.</w:t>
            </w:r>
          </w:p>
          <w:p w14:paraId="2560CBE0"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Зарядно-питающие устройства аккумуляторных батарей.</w:t>
            </w:r>
          </w:p>
          <w:p w14:paraId="0D7A16E3"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Принципиальная схема аварийного распределительного щита.</w:t>
            </w:r>
          </w:p>
          <w:p w14:paraId="49FBF84A" w14:textId="1FCCB305"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Схема программного управления пуском аварийного дизель-генератора.</w:t>
            </w:r>
          </w:p>
        </w:tc>
      </w:tr>
      <w:tr w:rsidR="00CD4DFB" w:rsidRPr="00BF5452" w14:paraId="4CE3F6A9" w14:textId="77777777" w:rsidTr="002654A9">
        <w:trPr>
          <w:trHeight w:val="20"/>
          <w:jc w:val="center"/>
        </w:trPr>
        <w:tc>
          <w:tcPr>
            <w:tcW w:w="1361" w:type="pct"/>
            <w:vMerge/>
          </w:tcPr>
          <w:p w14:paraId="6A37113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5D9C368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5E01F849" w14:textId="77777777" w:rsidTr="002654A9">
        <w:trPr>
          <w:trHeight w:val="20"/>
          <w:jc w:val="center"/>
        </w:trPr>
        <w:tc>
          <w:tcPr>
            <w:tcW w:w="1361" w:type="pct"/>
            <w:vMerge/>
          </w:tcPr>
          <w:p w14:paraId="607A9EA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B24CCF9"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84CA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FD11069" w14:textId="77777777" w:rsidTr="002654A9">
        <w:trPr>
          <w:trHeight w:val="20"/>
          <w:jc w:val="center"/>
        </w:trPr>
        <w:tc>
          <w:tcPr>
            <w:tcW w:w="1361" w:type="pct"/>
            <w:vMerge w:val="restart"/>
          </w:tcPr>
          <w:p w14:paraId="0C9F0341"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4.11. </w:t>
            </w:r>
          </w:p>
          <w:p w14:paraId="4B4C9C5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Распределение элект</w:t>
            </w:r>
            <w:r>
              <w:rPr>
                <w:rFonts w:ascii="Times New Roman" w:eastAsia="Calibri" w:hAnsi="Times New Roman" w:cs="Times New Roman"/>
                <w:b/>
                <w:bCs/>
                <w:color w:val="000000"/>
              </w:rPr>
              <w:t>роэнергии по судну</w:t>
            </w:r>
          </w:p>
        </w:tc>
        <w:tc>
          <w:tcPr>
            <w:tcW w:w="3639" w:type="pct"/>
            <w:gridSpan w:val="2"/>
          </w:tcPr>
          <w:p w14:paraId="5515C91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845559" w:rsidRPr="00BF5452" w14:paraId="79A36709" w14:textId="77777777" w:rsidTr="00C776B6">
        <w:trPr>
          <w:trHeight w:val="4867"/>
          <w:jc w:val="center"/>
        </w:trPr>
        <w:tc>
          <w:tcPr>
            <w:tcW w:w="1361" w:type="pct"/>
            <w:vMerge/>
          </w:tcPr>
          <w:p w14:paraId="526F72CC"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02EAD99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классификация и основные требования к судовым электрическим сетям.</w:t>
            </w:r>
          </w:p>
          <w:p w14:paraId="06AB265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Судовые кабели и провода (Основные сведения. Классификация, конструкция, типы, применение на судах. Методы прокладки кабелей).</w:t>
            </w:r>
          </w:p>
          <w:p w14:paraId="6EEB9ED1"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Защита приёмников электроэнергии и электрических сетей (Основные сведения. Защитные устройства электрических сетей и приёмников электроэнергии. Избирательность (селективность) защиты электрических сетей).</w:t>
            </w:r>
          </w:p>
          <w:p w14:paraId="6038B160" w14:textId="42F50141"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Сопротивление изоляции кабелей и </w:t>
            </w:r>
            <w:r w:rsidRPr="00BF5452">
              <w:rPr>
                <w:rFonts w:ascii="Times New Roman" w:eastAsia="Calibri" w:hAnsi="Times New Roman" w:cs="Times New Roman"/>
                <w:color w:val="000000"/>
              </w:rPr>
              <w:t>проводов.</w:t>
            </w:r>
          </w:p>
          <w:p w14:paraId="79F98B5C"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Измерение сопротивления изоляции. Правила измерения сопротивления изоляции. Измерение сопротивления изоляции электрических сетей, не находящихся под напряжением. Типы переносных мегаомметров (индукторный мегаомметр, безындукторный мегаомметр).</w:t>
            </w:r>
          </w:p>
          <w:p w14:paraId="7564404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Измерение сопротивления изоляции электрических сетей, находящихся под напряжением. Автоматизированные методы контроля сопротивления изоляции. Автоматическая система диагностирования изоляции.</w:t>
            </w:r>
          </w:p>
          <w:p w14:paraId="1893D01B" w14:textId="2203E22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Выбор и проверка судовых кабелей и проводов. Расчёт кабелей и проводов по току нагрузки. Проверка кабелей и проводов по потере напряжения, термической стойкости.</w:t>
            </w:r>
          </w:p>
        </w:tc>
      </w:tr>
      <w:tr w:rsidR="00CD4DFB" w:rsidRPr="00BF5452" w14:paraId="7E266031" w14:textId="77777777" w:rsidTr="002654A9">
        <w:trPr>
          <w:trHeight w:val="20"/>
          <w:jc w:val="center"/>
        </w:trPr>
        <w:tc>
          <w:tcPr>
            <w:tcW w:w="1361" w:type="pct"/>
            <w:vMerge/>
          </w:tcPr>
          <w:p w14:paraId="2E6BE841"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CB9C779"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1F6C6BC8" w14:textId="77777777" w:rsidTr="002654A9">
        <w:trPr>
          <w:trHeight w:val="20"/>
          <w:jc w:val="center"/>
        </w:trPr>
        <w:tc>
          <w:tcPr>
            <w:tcW w:w="1361" w:type="pct"/>
            <w:vMerge/>
          </w:tcPr>
          <w:p w14:paraId="2145461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799EB7CB"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FDE5F9"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23F80ED" w14:textId="77777777" w:rsidTr="002654A9">
        <w:trPr>
          <w:trHeight w:val="20"/>
          <w:jc w:val="center"/>
        </w:trPr>
        <w:tc>
          <w:tcPr>
            <w:tcW w:w="1361" w:type="pct"/>
            <w:vMerge w:val="restart"/>
          </w:tcPr>
          <w:p w14:paraId="1D6FA7D5"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4.12. </w:t>
            </w:r>
          </w:p>
          <w:p w14:paraId="5F86577D"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Судовое электрическое освещение</w:t>
            </w:r>
          </w:p>
        </w:tc>
        <w:tc>
          <w:tcPr>
            <w:tcW w:w="3639" w:type="pct"/>
            <w:gridSpan w:val="2"/>
          </w:tcPr>
          <w:p w14:paraId="3FD750B2"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3178B9B9" w14:textId="77777777" w:rsidTr="002D69CF">
        <w:trPr>
          <w:trHeight w:val="2064"/>
          <w:jc w:val="center"/>
        </w:trPr>
        <w:tc>
          <w:tcPr>
            <w:tcW w:w="1361" w:type="pct"/>
            <w:vMerge/>
          </w:tcPr>
          <w:p w14:paraId="1941C9C9"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7427E391"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понятия светотехники. Источники света (классификация, устройство и принцип действия).</w:t>
            </w:r>
          </w:p>
          <w:p w14:paraId="3952363A"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Судовые светотехнические приборы. Световая сигнализация. Коммутаторы сигнально-отличительных фонарей (контактный, бесконтактный). Свето-импульсные отмашки.</w:t>
            </w:r>
          </w:p>
          <w:p w14:paraId="21F70EFC"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внутреннего освещения судна.</w:t>
            </w:r>
          </w:p>
          <w:p w14:paraId="1E06B111"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коммутаторов сигнально-отличительных фонарей.</w:t>
            </w:r>
          </w:p>
          <w:p w14:paraId="0BE6D4A7" w14:textId="01C392A6"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свето-импульсных отмашек.</w:t>
            </w:r>
          </w:p>
        </w:tc>
      </w:tr>
      <w:tr w:rsidR="00CD4DFB" w:rsidRPr="00BF5452" w14:paraId="69B32A21" w14:textId="77777777" w:rsidTr="002654A9">
        <w:trPr>
          <w:trHeight w:val="20"/>
          <w:jc w:val="center"/>
        </w:trPr>
        <w:tc>
          <w:tcPr>
            <w:tcW w:w="1361" w:type="pct"/>
            <w:vMerge/>
          </w:tcPr>
          <w:p w14:paraId="4F66005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727B764"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56EB908E" w14:textId="77777777" w:rsidTr="002654A9">
        <w:trPr>
          <w:trHeight w:val="20"/>
          <w:jc w:val="center"/>
        </w:trPr>
        <w:tc>
          <w:tcPr>
            <w:tcW w:w="1361" w:type="pct"/>
            <w:vMerge/>
          </w:tcPr>
          <w:p w14:paraId="196413AD"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F53859A"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392FCD"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0C306BCD" w14:textId="77777777" w:rsidTr="002654A9">
        <w:trPr>
          <w:trHeight w:val="20"/>
          <w:jc w:val="center"/>
        </w:trPr>
        <w:tc>
          <w:tcPr>
            <w:tcW w:w="1361" w:type="pct"/>
            <w:vMerge w:val="restart"/>
          </w:tcPr>
          <w:p w14:paraId="2615838F"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4.13. </w:t>
            </w:r>
          </w:p>
          <w:p w14:paraId="2264D4FA"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w:t>
            </w:r>
            <w:r>
              <w:rPr>
                <w:rFonts w:ascii="Times New Roman" w:eastAsia="Calibri" w:hAnsi="Times New Roman" w:cs="Times New Roman"/>
                <w:b/>
                <w:bCs/>
                <w:color w:val="000000"/>
              </w:rPr>
              <w:t>удовые системы электроотопления</w:t>
            </w:r>
          </w:p>
        </w:tc>
        <w:tc>
          <w:tcPr>
            <w:tcW w:w="3639" w:type="pct"/>
            <w:gridSpan w:val="2"/>
          </w:tcPr>
          <w:p w14:paraId="114B2E00"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73525144" w14:textId="77777777" w:rsidTr="00A67996">
        <w:trPr>
          <w:trHeight w:val="1538"/>
          <w:jc w:val="center"/>
        </w:trPr>
        <w:tc>
          <w:tcPr>
            <w:tcW w:w="1361" w:type="pct"/>
            <w:vMerge/>
          </w:tcPr>
          <w:p w14:paraId="38A45AFC"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18CB000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w:t>
            </w:r>
          </w:p>
          <w:p w14:paraId="3ECDE583"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Электронагревательные приборы (приборы сопротивления, индукционные нагревательные приборы, радиационные нагревательные приборы).</w:t>
            </w:r>
          </w:p>
          <w:p w14:paraId="14434247" w14:textId="7BEAB6EA"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подключения судового электротермального оборудования.</w:t>
            </w:r>
          </w:p>
        </w:tc>
      </w:tr>
      <w:tr w:rsidR="00CD4DFB" w:rsidRPr="00BF5452" w14:paraId="4267554A" w14:textId="77777777" w:rsidTr="002654A9">
        <w:trPr>
          <w:trHeight w:val="20"/>
          <w:jc w:val="center"/>
        </w:trPr>
        <w:tc>
          <w:tcPr>
            <w:tcW w:w="1361" w:type="pct"/>
            <w:vMerge/>
          </w:tcPr>
          <w:p w14:paraId="7711A8E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B889920"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59BA6927" w14:textId="77777777" w:rsidTr="002654A9">
        <w:trPr>
          <w:trHeight w:val="20"/>
          <w:jc w:val="center"/>
        </w:trPr>
        <w:tc>
          <w:tcPr>
            <w:tcW w:w="1361" w:type="pct"/>
            <w:vMerge/>
          </w:tcPr>
          <w:p w14:paraId="113FCAA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74F4409"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F1EA69"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64F344CB" w14:textId="77777777" w:rsidTr="002654A9">
        <w:trPr>
          <w:trHeight w:val="20"/>
          <w:jc w:val="center"/>
        </w:trPr>
        <w:tc>
          <w:tcPr>
            <w:tcW w:w="1361" w:type="pct"/>
            <w:vMerge w:val="restart"/>
            <w:shd w:val="clear" w:color="auto" w:fill="auto"/>
          </w:tcPr>
          <w:p w14:paraId="5F60E10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4.14. </w:t>
            </w:r>
            <w:r w:rsidRPr="00BF5452">
              <w:rPr>
                <w:rFonts w:ascii="Times New Roman" w:eastAsia="Calibri" w:hAnsi="Times New Roman" w:cs="Times New Roman"/>
                <w:b/>
                <w:bCs/>
                <w:color w:val="000000"/>
              </w:rPr>
              <w:lastRenderedPageBreak/>
              <w:t>Эксплуатация, техническое обслуживание и ремонт судов</w:t>
            </w:r>
            <w:r>
              <w:rPr>
                <w:rFonts w:ascii="Times New Roman" w:eastAsia="Calibri" w:hAnsi="Times New Roman" w:cs="Times New Roman"/>
                <w:b/>
                <w:bCs/>
                <w:color w:val="000000"/>
              </w:rPr>
              <w:t>ых электроэнергетических систем</w:t>
            </w:r>
          </w:p>
        </w:tc>
        <w:tc>
          <w:tcPr>
            <w:tcW w:w="3639" w:type="pct"/>
            <w:gridSpan w:val="2"/>
            <w:shd w:val="clear" w:color="auto" w:fill="auto"/>
          </w:tcPr>
          <w:p w14:paraId="22A66812"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845559" w:rsidRPr="00BF5452" w14:paraId="52CB7F52" w14:textId="77777777" w:rsidTr="009019D0">
        <w:trPr>
          <w:trHeight w:val="4614"/>
          <w:jc w:val="center"/>
        </w:trPr>
        <w:tc>
          <w:tcPr>
            <w:tcW w:w="1361" w:type="pct"/>
            <w:vMerge/>
            <w:shd w:val="clear" w:color="auto" w:fill="auto"/>
          </w:tcPr>
          <w:p w14:paraId="63A2F9CF"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shd w:val="clear" w:color="auto" w:fill="auto"/>
          </w:tcPr>
          <w:p w14:paraId="308B207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 xml:space="preserve">Подготовка </w:t>
            </w:r>
            <w:r w:rsidRPr="00BF5452">
              <w:rPr>
                <w:rFonts w:ascii="Times New Roman" w:eastAsia="Calibri" w:hAnsi="Times New Roman" w:cs="Times New Roman"/>
                <w:bCs/>
                <w:color w:val="000000"/>
              </w:rPr>
              <w:t>судовых электроэнергетических систем</w:t>
            </w:r>
            <w:r w:rsidRPr="00BF5452">
              <w:rPr>
                <w:rFonts w:ascii="Times New Roman" w:eastAsia="Calibri" w:hAnsi="Times New Roman" w:cs="Times New Roman"/>
                <w:color w:val="000000"/>
              </w:rPr>
              <w:t xml:space="preserve"> к работе. Наблюдение за работой </w:t>
            </w:r>
            <w:r w:rsidRPr="00BF5452">
              <w:rPr>
                <w:rFonts w:ascii="Times New Roman" w:eastAsia="Calibri" w:hAnsi="Times New Roman" w:cs="Times New Roman"/>
                <w:bCs/>
                <w:color w:val="000000"/>
              </w:rPr>
              <w:t>судовых электроэнергетических систем</w:t>
            </w:r>
            <w:r w:rsidRPr="00BF5452">
              <w:rPr>
                <w:rFonts w:ascii="Times New Roman" w:eastAsia="Calibri" w:hAnsi="Times New Roman" w:cs="Times New Roman"/>
                <w:color w:val="000000"/>
              </w:rPr>
              <w:t xml:space="preserve"> в период эксплуатации.</w:t>
            </w:r>
          </w:p>
          <w:p w14:paraId="646A48F4"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судовых электроэнергетических систем, действия для предотвращения повреждений, восстановление судовых электроэнергетических систем до рабочего состояния.</w:t>
            </w:r>
          </w:p>
          <w:p w14:paraId="5C7DA7E8"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электроэнергетических систем и способы их устранения.</w:t>
            </w:r>
          </w:p>
          <w:p w14:paraId="5B9F655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судовых электроэнергетических систем после окончания проведения технического обслуживания и ремонта.</w:t>
            </w:r>
          </w:p>
          <w:p w14:paraId="0D00AB2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судовых электроэнергетических систем.</w:t>
            </w:r>
          </w:p>
          <w:p w14:paraId="6DB3C9F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судовым электроэнергетическим системам. Ведение записей по техническому обслуживанию и ремонту.</w:t>
            </w:r>
          </w:p>
          <w:p w14:paraId="7E5660C6" w14:textId="2558FDA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судовых электроэнергетических систем.</w:t>
            </w:r>
          </w:p>
        </w:tc>
      </w:tr>
      <w:tr w:rsidR="00CD4DFB" w:rsidRPr="00BF5452" w14:paraId="16E8A296" w14:textId="77777777" w:rsidTr="002654A9">
        <w:trPr>
          <w:trHeight w:val="20"/>
          <w:jc w:val="center"/>
        </w:trPr>
        <w:tc>
          <w:tcPr>
            <w:tcW w:w="1361" w:type="pct"/>
            <w:vMerge/>
            <w:shd w:val="clear" w:color="auto" w:fill="auto"/>
          </w:tcPr>
          <w:p w14:paraId="5FD4745E"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shd w:val="clear" w:color="auto" w:fill="auto"/>
          </w:tcPr>
          <w:p w14:paraId="748113F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5D1DA25F" w14:textId="77777777" w:rsidTr="002654A9">
        <w:trPr>
          <w:trHeight w:val="20"/>
          <w:jc w:val="center"/>
        </w:trPr>
        <w:tc>
          <w:tcPr>
            <w:tcW w:w="1361" w:type="pct"/>
            <w:vMerge/>
            <w:shd w:val="clear" w:color="auto" w:fill="auto"/>
          </w:tcPr>
          <w:p w14:paraId="75B207AA"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shd w:val="clear" w:color="auto" w:fill="auto"/>
            <w:vAlign w:val="bottom"/>
          </w:tcPr>
          <w:p w14:paraId="49DD0748"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D3F2E"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5083626C" w14:textId="77777777" w:rsidTr="002654A9">
        <w:trPr>
          <w:trHeight w:val="20"/>
          <w:jc w:val="center"/>
        </w:trPr>
        <w:tc>
          <w:tcPr>
            <w:tcW w:w="5000" w:type="pct"/>
            <w:gridSpan w:val="3"/>
          </w:tcPr>
          <w:p w14:paraId="0256A1A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5. </w:t>
            </w:r>
            <w:r w:rsidRPr="00BF5452">
              <w:rPr>
                <w:rFonts w:ascii="Times New Roman" w:eastAsia="Calibri" w:hAnsi="Times New Roman" w:cs="Times New Roman"/>
                <w:b/>
                <w:color w:val="000000"/>
              </w:rPr>
              <w:t>Эксплуатация и техническое обслуживание силовых систем с на</w:t>
            </w:r>
            <w:r>
              <w:rPr>
                <w:rFonts w:ascii="Times New Roman" w:eastAsia="Calibri" w:hAnsi="Times New Roman" w:cs="Times New Roman"/>
                <w:b/>
                <w:color w:val="000000"/>
              </w:rPr>
              <w:t>пряжением выше 1000 вольт (40 часов</w:t>
            </w:r>
            <w:r w:rsidRPr="00BF5452">
              <w:rPr>
                <w:rFonts w:ascii="Times New Roman" w:eastAsia="Calibri" w:hAnsi="Times New Roman" w:cs="Times New Roman"/>
                <w:b/>
                <w:color w:val="000000"/>
              </w:rPr>
              <w:t>)</w:t>
            </w:r>
          </w:p>
        </w:tc>
      </w:tr>
      <w:tr w:rsidR="00CD4DFB" w:rsidRPr="00BF5452" w14:paraId="1914F156" w14:textId="77777777" w:rsidTr="002654A9">
        <w:trPr>
          <w:trHeight w:val="20"/>
          <w:jc w:val="center"/>
        </w:trPr>
        <w:tc>
          <w:tcPr>
            <w:tcW w:w="5000" w:type="pct"/>
            <w:gridSpan w:val="3"/>
          </w:tcPr>
          <w:p w14:paraId="5B63A745" w14:textId="77777777" w:rsidR="00CD4DFB" w:rsidRPr="00BF5452" w:rsidRDefault="00CD4DFB" w:rsidP="00E634B8">
            <w:pPr>
              <w:widowControl w:val="0"/>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CD4DFB" w:rsidRPr="00BF5452" w14:paraId="1786CAA4" w14:textId="77777777" w:rsidTr="002654A9">
        <w:trPr>
          <w:trHeight w:val="20"/>
          <w:jc w:val="center"/>
        </w:trPr>
        <w:tc>
          <w:tcPr>
            <w:tcW w:w="1361" w:type="pct"/>
            <w:vMerge w:val="restart"/>
          </w:tcPr>
          <w:p w14:paraId="537B3FF7"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5.1. </w:t>
            </w:r>
          </w:p>
          <w:p w14:paraId="3A51CAC3"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сведения о силовых система</w:t>
            </w:r>
            <w:r>
              <w:rPr>
                <w:rFonts w:ascii="Times New Roman" w:eastAsia="Calibri" w:hAnsi="Times New Roman" w:cs="Times New Roman"/>
                <w:b/>
                <w:bCs/>
                <w:color w:val="000000"/>
              </w:rPr>
              <w:t>х с напряжением выше 1000 вольт</w:t>
            </w:r>
          </w:p>
        </w:tc>
        <w:tc>
          <w:tcPr>
            <w:tcW w:w="3639" w:type="pct"/>
            <w:gridSpan w:val="2"/>
          </w:tcPr>
          <w:p w14:paraId="6EDC611F"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3E4C6956" w14:textId="77777777" w:rsidTr="00E51272">
        <w:trPr>
          <w:trHeight w:val="2560"/>
          <w:jc w:val="center"/>
        </w:trPr>
        <w:tc>
          <w:tcPr>
            <w:tcW w:w="1361" w:type="pct"/>
            <w:vMerge/>
          </w:tcPr>
          <w:p w14:paraId="2918AA1B"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6FFAA532"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Введение. Определения. Описание судовых высоковольтных систем.</w:t>
            </w:r>
          </w:p>
          <w:p w14:paraId="7DA06BEB"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Состав судовой высоковольтной системы. Распределительные устройства и щиты управления, аппаратура управления. Выключатели, вакуумные выключатели, переключатели, предохранители. Токовые трансформаторы. Трансформаторы напряжения. Кабели и проводники. Заземление. Принципы и эффективность заземления. Электрические машины.</w:t>
            </w:r>
          </w:p>
          <w:p w14:paraId="0E5900D9"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Безопасное размещение высоковольтного оборудования на судне.</w:t>
            </w:r>
          </w:p>
          <w:p w14:paraId="32428DF3" w14:textId="07823CA8"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силовым системам с напряжением выше 1000 вольт.</w:t>
            </w:r>
          </w:p>
        </w:tc>
      </w:tr>
      <w:tr w:rsidR="00CD4DFB" w:rsidRPr="00BF5452" w14:paraId="4E103CB3" w14:textId="77777777" w:rsidTr="002654A9">
        <w:trPr>
          <w:trHeight w:val="20"/>
          <w:jc w:val="center"/>
        </w:trPr>
        <w:tc>
          <w:tcPr>
            <w:tcW w:w="1361" w:type="pct"/>
            <w:vMerge/>
          </w:tcPr>
          <w:p w14:paraId="22AC46A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61FD3E1"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0B6450D3" w14:textId="77777777" w:rsidTr="002654A9">
        <w:trPr>
          <w:trHeight w:val="20"/>
          <w:jc w:val="center"/>
        </w:trPr>
        <w:tc>
          <w:tcPr>
            <w:tcW w:w="1361" w:type="pct"/>
            <w:vMerge/>
          </w:tcPr>
          <w:p w14:paraId="5FF5705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65E2FD10"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1331A4"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09649863" w14:textId="77777777" w:rsidTr="002654A9">
        <w:trPr>
          <w:trHeight w:val="20"/>
          <w:jc w:val="center"/>
        </w:trPr>
        <w:tc>
          <w:tcPr>
            <w:tcW w:w="1361" w:type="pct"/>
            <w:vMerge w:val="restart"/>
          </w:tcPr>
          <w:p w14:paraId="227D65E0"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5.2. </w:t>
            </w:r>
          </w:p>
          <w:p w14:paraId="3FBA1732"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Техника безопасности и порядок действий при авариях во время эксплуатации, технического обслуживания и ремонта силовых систем с напряжением выше 1000 воль</w:t>
            </w:r>
            <w:r>
              <w:rPr>
                <w:rFonts w:ascii="Times New Roman" w:eastAsia="Calibri" w:hAnsi="Times New Roman" w:cs="Times New Roman"/>
                <w:b/>
                <w:bCs/>
                <w:color w:val="000000"/>
              </w:rPr>
              <w:t>т</w:t>
            </w:r>
          </w:p>
        </w:tc>
        <w:tc>
          <w:tcPr>
            <w:tcW w:w="3639" w:type="pct"/>
            <w:gridSpan w:val="2"/>
          </w:tcPr>
          <w:p w14:paraId="6118A451"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845559" w:rsidRPr="00BF5452" w14:paraId="3AFEF531" w14:textId="77777777" w:rsidTr="001C2E20">
        <w:trPr>
          <w:trHeight w:val="1811"/>
          <w:jc w:val="center"/>
        </w:trPr>
        <w:tc>
          <w:tcPr>
            <w:tcW w:w="1361" w:type="pct"/>
            <w:vMerge/>
          </w:tcPr>
          <w:p w14:paraId="7336C316"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776154DE"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Опасности, возникающие при работе с высоковольтным оборудованием.</w:t>
            </w:r>
          </w:p>
          <w:p w14:paraId="6C01CBB2"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Действия в чрезвычайных обстоятельствах.</w:t>
            </w:r>
          </w:p>
          <w:p w14:paraId="1BF06008"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Процедуры снижения риска при работе с высоковольтным оборудованием.</w:t>
            </w:r>
          </w:p>
          <w:p w14:paraId="6FA0C9D3"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Правила безопасности при работах с высоковольтным оборудованием.</w:t>
            </w:r>
          </w:p>
          <w:p w14:paraId="16E71AE1" w14:textId="066BA954"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Применение средств защиты, используемых в высоковольтных установках.</w:t>
            </w:r>
          </w:p>
        </w:tc>
      </w:tr>
      <w:tr w:rsidR="00CD4DFB" w:rsidRPr="00BF5452" w14:paraId="22FCCB3A" w14:textId="77777777" w:rsidTr="002654A9">
        <w:trPr>
          <w:trHeight w:val="20"/>
          <w:jc w:val="center"/>
        </w:trPr>
        <w:tc>
          <w:tcPr>
            <w:tcW w:w="1361" w:type="pct"/>
            <w:vMerge/>
          </w:tcPr>
          <w:p w14:paraId="2FC1B73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359EAA6C"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278C6CF3" w14:textId="77777777" w:rsidTr="002654A9">
        <w:trPr>
          <w:trHeight w:val="20"/>
          <w:jc w:val="center"/>
        </w:trPr>
        <w:tc>
          <w:tcPr>
            <w:tcW w:w="1361" w:type="pct"/>
            <w:vMerge/>
          </w:tcPr>
          <w:p w14:paraId="570D2950"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EF6D993"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05AB60"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51B34EF8" w14:textId="77777777" w:rsidTr="002654A9">
        <w:trPr>
          <w:trHeight w:val="20"/>
          <w:jc w:val="center"/>
        </w:trPr>
        <w:tc>
          <w:tcPr>
            <w:tcW w:w="1361" w:type="pct"/>
            <w:vMerge w:val="restart"/>
          </w:tcPr>
          <w:p w14:paraId="513C6F68"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5.3. </w:t>
            </w:r>
          </w:p>
          <w:p w14:paraId="168ACD6A"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Эксплуатация, техническое обслуживание и ремонт силовых систе</w:t>
            </w:r>
            <w:r>
              <w:rPr>
                <w:rFonts w:ascii="Times New Roman" w:eastAsia="Calibri" w:hAnsi="Times New Roman" w:cs="Times New Roman"/>
                <w:b/>
                <w:bCs/>
                <w:color w:val="000000"/>
              </w:rPr>
              <w:t>м с напряжением выше 1000 вольт</w:t>
            </w:r>
          </w:p>
        </w:tc>
        <w:tc>
          <w:tcPr>
            <w:tcW w:w="3639" w:type="pct"/>
            <w:gridSpan w:val="2"/>
          </w:tcPr>
          <w:p w14:paraId="65F70CCF"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845559" w:rsidRPr="00BF5452" w14:paraId="035688BC" w14:textId="77777777" w:rsidTr="00E556E6">
        <w:trPr>
          <w:trHeight w:val="5383"/>
          <w:jc w:val="center"/>
        </w:trPr>
        <w:tc>
          <w:tcPr>
            <w:tcW w:w="1361" w:type="pct"/>
            <w:vMerge/>
          </w:tcPr>
          <w:p w14:paraId="66E95DE7"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587712F6"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силовых систем с напряжением выше 1000 вольт различных типов судов.</w:t>
            </w:r>
          </w:p>
          <w:p w14:paraId="6B1F5C8D"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силовых систем с напряжением выше 1000 вольт к работе. Наблюдение за работой силовых систем с напряжением выше 1000 вольт в период эксплуатации.</w:t>
            </w:r>
          </w:p>
          <w:p w14:paraId="2D2E90B9"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силовых систем с напряжением выше 1000 вольт, действия для предотвращения повреждений, восстановление силовых систем с напряжением выше 1000 вольт до рабочего состояния.</w:t>
            </w:r>
          </w:p>
          <w:p w14:paraId="6E72DAA7"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силовых систем с напряжением выше 1000 вольт и способы их устранения.</w:t>
            </w:r>
          </w:p>
          <w:p w14:paraId="473B2384"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силовых систем с напряжением выше 1000 вольт после окончания проведения технического обслуживания и ремонта.</w:t>
            </w:r>
          </w:p>
          <w:p w14:paraId="42CE59B1"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силовых систем с напряжением выше 1000 вольт.</w:t>
            </w:r>
          </w:p>
          <w:p w14:paraId="0153B3DF"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силовым системам с напряжением выше 1000 вольт. Ведение записей по техническому обслуживанию и ремонту.</w:t>
            </w:r>
          </w:p>
          <w:p w14:paraId="21C450A5" w14:textId="032819F4"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силовых систем с напряжением выше 1000 вольт.</w:t>
            </w:r>
          </w:p>
        </w:tc>
      </w:tr>
      <w:tr w:rsidR="00CD4DFB" w:rsidRPr="00BF5452" w14:paraId="58D23CC6" w14:textId="77777777" w:rsidTr="002654A9">
        <w:trPr>
          <w:trHeight w:val="20"/>
          <w:jc w:val="center"/>
        </w:trPr>
        <w:tc>
          <w:tcPr>
            <w:tcW w:w="1361" w:type="pct"/>
            <w:vMerge/>
          </w:tcPr>
          <w:p w14:paraId="1DF8F006"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721CE035"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845559" w:rsidRPr="00BF5452" w14:paraId="615B2CD0" w14:textId="77777777" w:rsidTr="0096124D">
        <w:trPr>
          <w:trHeight w:val="1022"/>
          <w:jc w:val="center"/>
        </w:trPr>
        <w:tc>
          <w:tcPr>
            <w:tcW w:w="1361" w:type="pct"/>
            <w:vMerge/>
          </w:tcPr>
          <w:p w14:paraId="14726AF3" w14:textId="77777777" w:rsidR="00845559" w:rsidRPr="00BF5452" w:rsidRDefault="00845559" w:rsidP="00E634B8">
            <w:pPr>
              <w:widowControl w:val="0"/>
              <w:rPr>
                <w:rFonts w:ascii="Times New Roman" w:eastAsia="Calibri" w:hAnsi="Times New Roman" w:cs="Times New Roman"/>
                <w:b/>
                <w:bCs/>
                <w:color w:val="000000"/>
              </w:rPr>
            </w:pPr>
          </w:p>
        </w:tc>
        <w:tc>
          <w:tcPr>
            <w:tcW w:w="3639" w:type="pct"/>
            <w:gridSpan w:val="2"/>
          </w:tcPr>
          <w:p w14:paraId="259259D6" w14:textId="77777777"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операции при эксплуатации силовых систем с напряжением выше 1000 вольт.</w:t>
            </w:r>
          </w:p>
          <w:p w14:paraId="047D98CA" w14:textId="7A8D3D48" w:rsidR="00845559" w:rsidRPr="00BF5452" w:rsidRDefault="00845559"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силовых систем с напряжением выше 1000 вольт.</w:t>
            </w:r>
          </w:p>
        </w:tc>
      </w:tr>
      <w:tr w:rsidR="00CD4DFB" w:rsidRPr="00BF5452" w14:paraId="43B4C7DB" w14:textId="77777777" w:rsidTr="002654A9">
        <w:trPr>
          <w:trHeight w:val="20"/>
          <w:jc w:val="center"/>
        </w:trPr>
        <w:tc>
          <w:tcPr>
            <w:tcW w:w="1361" w:type="pct"/>
            <w:vMerge/>
          </w:tcPr>
          <w:p w14:paraId="10025F6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46121C07"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CA01D3"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3C90CA1" w14:textId="77777777" w:rsidTr="002654A9">
        <w:trPr>
          <w:trHeight w:val="20"/>
          <w:jc w:val="center"/>
        </w:trPr>
        <w:tc>
          <w:tcPr>
            <w:tcW w:w="5000" w:type="pct"/>
            <w:gridSpan w:val="3"/>
          </w:tcPr>
          <w:p w14:paraId="07AA8550"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6. </w:t>
            </w:r>
            <w:r w:rsidRPr="00BF5452">
              <w:rPr>
                <w:rFonts w:ascii="Times New Roman" w:eastAsia="Calibri" w:hAnsi="Times New Roman" w:cs="Times New Roman"/>
                <w:b/>
                <w:color w:val="000000"/>
              </w:rPr>
              <w:t>Эксплуатация, техническое обслуживание и ремонт навигационного оборудования и с</w:t>
            </w:r>
            <w:r>
              <w:rPr>
                <w:rFonts w:ascii="Times New Roman" w:eastAsia="Calibri" w:hAnsi="Times New Roman" w:cs="Times New Roman"/>
                <w:b/>
                <w:color w:val="000000"/>
              </w:rPr>
              <w:t>удового радиооборудования (40 часов</w:t>
            </w:r>
            <w:r w:rsidRPr="00BF5452">
              <w:rPr>
                <w:rFonts w:ascii="Times New Roman" w:eastAsia="Calibri" w:hAnsi="Times New Roman" w:cs="Times New Roman"/>
                <w:b/>
                <w:color w:val="000000"/>
              </w:rPr>
              <w:t>)</w:t>
            </w:r>
          </w:p>
        </w:tc>
      </w:tr>
      <w:tr w:rsidR="00CD4DFB" w:rsidRPr="00BF5452" w14:paraId="7D74DC0A" w14:textId="77777777" w:rsidTr="002654A9">
        <w:trPr>
          <w:trHeight w:val="20"/>
          <w:jc w:val="center"/>
        </w:trPr>
        <w:tc>
          <w:tcPr>
            <w:tcW w:w="5000" w:type="pct"/>
            <w:gridSpan w:val="3"/>
          </w:tcPr>
          <w:p w14:paraId="42F649AA" w14:textId="77777777" w:rsidR="00CD4DFB" w:rsidRPr="00BF5452" w:rsidRDefault="00CD4DFB" w:rsidP="00E634B8">
            <w:pPr>
              <w:widowControl w:val="0"/>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CD4DFB" w:rsidRPr="00BF5452" w14:paraId="78656595" w14:textId="77777777" w:rsidTr="002654A9">
        <w:trPr>
          <w:trHeight w:val="20"/>
          <w:jc w:val="center"/>
        </w:trPr>
        <w:tc>
          <w:tcPr>
            <w:tcW w:w="1361" w:type="pct"/>
            <w:vMerge w:val="restart"/>
          </w:tcPr>
          <w:p w14:paraId="072A714F" w14:textId="77777777" w:rsidR="00CD4DFB"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 xml:space="preserve">Тема 6.1. </w:t>
            </w:r>
          </w:p>
          <w:p w14:paraId="024998FA"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Судовые гирокомпасы</w:t>
            </w:r>
          </w:p>
        </w:tc>
        <w:tc>
          <w:tcPr>
            <w:tcW w:w="3639" w:type="pct"/>
            <w:gridSpan w:val="2"/>
          </w:tcPr>
          <w:p w14:paraId="5C7E67EA"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D5511A" w:rsidRPr="00BF5452" w14:paraId="3C2217B9" w14:textId="77777777" w:rsidTr="00EC4488">
        <w:trPr>
          <w:trHeight w:val="1285"/>
          <w:jc w:val="center"/>
        </w:trPr>
        <w:tc>
          <w:tcPr>
            <w:tcW w:w="1361" w:type="pct"/>
            <w:vMerge/>
          </w:tcPr>
          <w:p w14:paraId="64F6F359" w14:textId="77777777" w:rsidR="00D5511A" w:rsidRPr="00BF5452" w:rsidRDefault="00D5511A" w:rsidP="00E634B8">
            <w:pPr>
              <w:widowControl w:val="0"/>
              <w:rPr>
                <w:rFonts w:ascii="Times New Roman" w:eastAsia="Calibri" w:hAnsi="Times New Roman" w:cs="Times New Roman"/>
                <w:b/>
                <w:bCs/>
                <w:color w:val="000000"/>
              </w:rPr>
            </w:pPr>
          </w:p>
        </w:tc>
        <w:tc>
          <w:tcPr>
            <w:tcW w:w="3639" w:type="pct"/>
            <w:gridSpan w:val="2"/>
          </w:tcPr>
          <w:p w14:paraId="74E8BE9D"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 xml:space="preserve">Основные сведения о гироскопе. Основные свойства гироскопа. Основы конструкции гирокомпасов и их размещение на судне. </w:t>
            </w:r>
          </w:p>
          <w:p w14:paraId="1FE5861F"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Особенности конструкции и правила эксплуатации гирокомпаса.</w:t>
            </w:r>
          </w:p>
          <w:p w14:paraId="70E27EA9" w14:textId="43571B1E"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гирокомпасов и способы их устранения.</w:t>
            </w:r>
          </w:p>
        </w:tc>
      </w:tr>
      <w:tr w:rsidR="00CD4DFB" w:rsidRPr="00BF5452" w14:paraId="65477A9C" w14:textId="77777777" w:rsidTr="002654A9">
        <w:trPr>
          <w:trHeight w:val="20"/>
          <w:jc w:val="center"/>
        </w:trPr>
        <w:tc>
          <w:tcPr>
            <w:tcW w:w="1361" w:type="pct"/>
            <w:vMerge/>
          </w:tcPr>
          <w:p w14:paraId="26CAC19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B71BC09"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7A11CAFB" w14:textId="77777777" w:rsidTr="002654A9">
        <w:trPr>
          <w:trHeight w:val="20"/>
          <w:jc w:val="center"/>
        </w:trPr>
        <w:tc>
          <w:tcPr>
            <w:tcW w:w="1361" w:type="pct"/>
            <w:vMerge/>
          </w:tcPr>
          <w:p w14:paraId="0237AE9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D32346B" w14:textId="171E8E3D"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Порядок подготовки к пуску, включение, контроль работы и выключение гирокомпаса.</w:t>
            </w:r>
          </w:p>
        </w:tc>
      </w:tr>
      <w:tr w:rsidR="00CD4DFB" w:rsidRPr="00BF5452" w14:paraId="7C6BB958" w14:textId="77777777" w:rsidTr="002654A9">
        <w:trPr>
          <w:trHeight w:val="20"/>
          <w:jc w:val="center"/>
        </w:trPr>
        <w:tc>
          <w:tcPr>
            <w:tcW w:w="1361" w:type="pct"/>
            <w:vMerge/>
          </w:tcPr>
          <w:p w14:paraId="17A4F56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E67FBFD"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3AE4E3"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38CD5710" w14:textId="77777777" w:rsidTr="002654A9">
        <w:trPr>
          <w:trHeight w:val="20"/>
          <w:jc w:val="center"/>
        </w:trPr>
        <w:tc>
          <w:tcPr>
            <w:tcW w:w="1361" w:type="pct"/>
            <w:vMerge w:val="restart"/>
          </w:tcPr>
          <w:p w14:paraId="4BB25FDA"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6.2. </w:t>
            </w:r>
          </w:p>
          <w:p w14:paraId="151403D7"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Судовые лаги</w:t>
            </w:r>
          </w:p>
        </w:tc>
        <w:tc>
          <w:tcPr>
            <w:tcW w:w="3639" w:type="pct"/>
            <w:gridSpan w:val="2"/>
          </w:tcPr>
          <w:p w14:paraId="3BE41A2F"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D5511A" w:rsidRPr="00BF5452" w14:paraId="7F8D5E93" w14:textId="77777777" w:rsidTr="00F01B44">
        <w:trPr>
          <w:trHeight w:val="1032"/>
          <w:jc w:val="center"/>
        </w:trPr>
        <w:tc>
          <w:tcPr>
            <w:tcW w:w="1361" w:type="pct"/>
            <w:vMerge/>
          </w:tcPr>
          <w:p w14:paraId="3891E06C" w14:textId="77777777" w:rsidR="00D5511A" w:rsidRPr="00BF5452" w:rsidRDefault="00D5511A" w:rsidP="00E634B8">
            <w:pPr>
              <w:widowControl w:val="0"/>
              <w:rPr>
                <w:rFonts w:ascii="Times New Roman" w:eastAsia="Calibri" w:hAnsi="Times New Roman" w:cs="Times New Roman"/>
                <w:b/>
                <w:bCs/>
                <w:color w:val="000000"/>
              </w:rPr>
            </w:pPr>
          </w:p>
        </w:tc>
        <w:tc>
          <w:tcPr>
            <w:tcW w:w="3639" w:type="pct"/>
            <w:gridSpan w:val="2"/>
          </w:tcPr>
          <w:p w14:paraId="791893D2"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лагов. Принцип действия гидродинамического лага. Блок-схема и принцип действия индукционного лага.</w:t>
            </w:r>
          </w:p>
          <w:p w14:paraId="3EEBC558"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Правила эксплуатации лагов.</w:t>
            </w:r>
          </w:p>
          <w:p w14:paraId="4F5B6062" w14:textId="75FE83BA"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лагов и способы их устранения.</w:t>
            </w:r>
          </w:p>
        </w:tc>
      </w:tr>
      <w:tr w:rsidR="00CD4DFB" w:rsidRPr="00BF5452" w14:paraId="290684FF" w14:textId="77777777" w:rsidTr="002654A9">
        <w:trPr>
          <w:trHeight w:val="20"/>
          <w:jc w:val="center"/>
        </w:trPr>
        <w:tc>
          <w:tcPr>
            <w:tcW w:w="1361" w:type="pct"/>
            <w:vMerge/>
          </w:tcPr>
          <w:p w14:paraId="10B9DB1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51746DE"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1E474DD8" w14:textId="77777777" w:rsidTr="002654A9">
        <w:trPr>
          <w:trHeight w:val="20"/>
          <w:jc w:val="center"/>
        </w:trPr>
        <w:tc>
          <w:tcPr>
            <w:tcW w:w="1361" w:type="pct"/>
            <w:vMerge/>
          </w:tcPr>
          <w:p w14:paraId="7A28F603"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072C6F5" w14:textId="51C0863A"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к включению и включение лагов в работу.</w:t>
            </w:r>
          </w:p>
        </w:tc>
      </w:tr>
      <w:tr w:rsidR="00CD4DFB" w:rsidRPr="00BF5452" w14:paraId="34D591B8" w14:textId="77777777" w:rsidTr="002654A9">
        <w:trPr>
          <w:trHeight w:val="20"/>
          <w:jc w:val="center"/>
        </w:trPr>
        <w:tc>
          <w:tcPr>
            <w:tcW w:w="1361" w:type="pct"/>
            <w:vMerge/>
          </w:tcPr>
          <w:p w14:paraId="30820AB9"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07E217FA"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BE9137"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FCCC8E0" w14:textId="77777777" w:rsidTr="002654A9">
        <w:trPr>
          <w:trHeight w:val="20"/>
          <w:jc w:val="center"/>
        </w:trPr>
        <w:tc>
          <w:tcPr>
            <w:tcW w:w="1361" w:type="pct"/>
            <w:vMerge w:val="restart"/>
          </w:tcPr>
          <w:p w14:paraId="0044162A"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6.3. </w:t>
            </w:r>
          </w:p>
          <w:p w14:paraId="4F130653"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lastRenderedPageBreak/>
              <w:t>Судовые навигационные эхолоты</w:t>
            </w:r>
          </w:p>
        </w:tc>
        <w:tc>
          <w:tcPr>
            <w:tcW w:w="3639" w:type="pct"/>
            <w:gridSpan w:val="2"/>
          </w:tcPr>
          <w:p w14:paraId="27E6796B"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D5511A" w:rsidRPr="00BF5452" w14:paraId="33AF9A15" w14:textId="77777777" w:rsidTr="0002694D">
        <w:trPr>
          <w:trHeight w:val="1295"/>
          <w:jc w:val="center"/>
        </w:trPr>
        <w:tc>
          <w:tcPr>
            <w:tcW w:w="1361" w:type="pct"/>
            <w:vMerge/>
          </w:tcPr>
          <w:p w14:paraId="7E430C64" w14:textId="77777777" w:rsidR="00D5511A" w:rsidRPr="00BF5452" w:rsidRDefault="00D5511A" w:rsidP="00E634B8">
            <w:pPr>
              <w:widowControl w:val="0"/>
              <w:rPr>
                <w:rFonts w:ascii="Times New Roman" w:eastAsia="Calibri" w:hAnsi="Times New Roman" w:cs="Times New Roman"/>
                <w:b/>
                <w:bCs/>
                <w:color w:val="000000"/>
              </w:rPr>
            </w:pPr>
          </w:p>
        </w:tc>
        <w:tc>
          <w:tcPr>
            <w:tcW w:w="3639" w:type="pct"/>
            <w:gridSpan w:val="2"/>
          </w:tcPr>
          <w:p w14:paraId="34CCEB8E"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судовых навигационных эхолотов</w:t>
            </w:r>
          </w:p>
          <w:p w14:paraId="347586DF"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элементы судовых навигационных эхолотов.</w:t>
            </w:r>
          </w:p>
          <w:p w14:paraId="1BC3DC26"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Принцип акустического измерения глубин.</w:t>
            </w:r>
          </w:p>
          <w:p w14:paraId="6D3F626B" w14:textId="43E16E0E"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навигационных эхолотов и способы их устранения.</w:t>
            </w:r>
          </w:p>
        </w:tc>
      </w:tr>
      <w:tr w:rsidR="00CD4DFB" w:rsidRPr="00BF5452" w14:paraId="5ACE5B2C" w14:textId="77777777" w:rsidTr="002654A9">
        <w:trPr>
          <w:trHeight w:val="20"/>
          <w:jc w:val="center"/>
        </w:trPr>
        <w:tc>
          <w:tcPr>
            <w:tcW w:w="1361" w:type="pct"/>
            <w:vMerge/>
          </w:tcPr>
          <w:p w14:paraId="04BE645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171D518D"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2B6BE10A" w14:textId="77777777" w:rsidTr="002654A9">
        <w:trPr>
          <w:trHeight w:val="20"/>
          <w:jc w:val="center"/>
        </w:trPr>
        <w:tc>
          <w:tcPr>
            <w:tcW w:w="1361" w:type="pct"/>
            <w:vMerge/>
          </w:tcPr>
          <w:p w14:paraId="398C95B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6158EC3E" w14:textId="71165C6B"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Устройство судовых навигационных эхолотов. Подготовка к включению и включение судовых навигационных эхолотов в работу.</w:t>
            </w:r>
          </w:p>
        </w:tc>
      </w:tr>
      <w:tr w:rsidR="00CD4DFB" w:rsidRPr="00BF5452" w14:paraId="287377F2" w14:textId="77777777" w:rsidTr="002654A9">
        <w:trPr>
          <w:trHeight w:val="20"/>
          <w:jc w:val="center"/>
        </w:trPr>
        <w:tc>
          <w:tcPr>
            <w:tcW w:w="1361" w:type="pct"/>
            <w:vMerge/>
          </w:tcPr>
          <w:p w14:paraId="64A5004B"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90917E9"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E7173D"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60D02AD5" w14:textId="77777777" w:rsidTr="002654A9">
        <w:trPr>
          <w:trHeight w:val="20"/>
          <w:jc w:val="center"/>
        </w:trPr>
        <w:tc>
          <w:tcPr>
            <w:tcW w:w="1361" w:type="pct"/>
            <w:vMerge w:val="restart"/>
          </w:tcPr>
          <w:p w14:paraId="70CD5142"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6.4. </w:t>
            </w:r>
          </w:p>
          <w:p w14:paraId="0FB342B9" w14:textId="77777777" w:rsidR="00CD4DFB" w:rsidRPr="00BF5452" w:rsidRDefault="00CD4DFB" w:rsidP="00E634B8">
            <w:pPr>
              <w:widowControl w:val="0"/>
              <w:rPr>
                <w:rFonts w:ascii="Times New Roman" w:eastAsia="Calibri" w:hAnsi="Times New Roman" w:cs="Times New Roman"/>
                <w:b/>
                <w:bCs/>
                <w:color w:val="000000"/>
              </w:rPr>
            </w:pPr>
            <w:r>
              <w:rPr>
                <w:rFonts w:ascii="Times New Roman" w:eastAsia="Calibri" w:hAnsi="Times New Roman" w:cs="Times New Roman"/>
                <w:b/>
                <w:bCs/>
                <w:color w:val="000000"/>
              </w:rPr>
              <w:t>Судовые авторулевые</w:t>
            </w:r>
          </w:p>
        </w:tc>
        <w:tc>
          <w:tcPr>
            <w:tcW w:w="3639" w:type="pct"/>
            <w:gridSpan w:val="2"/>
          </w:tcPr>
          <w:p w14:paraId="6B135C7D"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D5511A" w:rsidRPr="00BF5452" w14:paraId="45F5F62B" w14:textId="77777777" w:rsidTr="00F81866">
        <w:trPr>
          <w:trHeight w:val="1305"/>
          <w:jc w:val="center"/>
        </w:trPr>
        <w:tc>
          <w:tcPr>
            <w:tcW w:w="1361" w:type="pct"/>
            <w:vMerge/>
          </w:tcPr>
          <w:p w14:paraId="2D081E4C" w14:textId="77777777" w:rsidR="00D5511A" w:rsidRPr="00BF5452" w:rsidRDefault="00D5511A" w:rsidP="00E634B8">
            <w:pPr>
              <w:widowControl w:val="0"/>
              <w:rPr>
                <w:rFonts w:ascii="Times New Roman" w:eastAsia="Calibri" w:hAnsi="Times New Roman" w:cs="Times New Roman"/>
                <w:b/>
                <w:bCs/>
                <w:color w:val="000000"/>
              </w:rPr>
            </w:pPr>
          </w:p>
        </w:tc>
        <w:tc>
          <w:tcPr>
            <w:tcW w:w="3639" w:type="pct"/>
            <w:gridSpan w:val="2"/>
          </w:tcPr>
          <w:p w14:paraId="4F22D7ED"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судовых авторулевых.</w:t>
            </w:r>
          </w:p>
          <w:p w14:paraId="06C26C21"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Основы автоматического управления судном по заданной траектории.</w:t>
            </w:r>
          </w:p>
          <w:p w14:paraId="6BBAD6F9"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и устройство судовых авторулевых.</w:t>
            </w:r>
          </w:p>
          <w:p w14:paraId="79D5F601"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Процедура перехода с одного режима на другой.</w:t>
            </w:r>
          </w:p>
          <w:p w14:paraId="2B7F192F" w14:textId="204B85C4"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авторулевых и способы их устранения.</w:t>
            </w:r>
          </w:p>
        </w:tc>
      </w:tr>
      <w:tr w:rsidR="00CD4DFB" w:rsidRPr="00BF5452" w14:paraId="37D53120" w14:textId="77777777" w:rsidTr="002654A9">
        <w:trPr>
          <w:trHeight w:val="20"/>
          <w:jc w:val="center"/>
        </w:trPr>
        <w:tc>
          <w:tcPr>
            <w:tcW w:w="1361" w:type="pct"/>
            <w:vMerge/>
          </w:tcPr>
          <w:p w14:paraId="5F467F22"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2E8823E1"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47B93706" w14:textId="77777777" w:rsidTr="002654A9">
        <w:trPr>
          <w:trHeight w:val="20"/>
          <w:jc w:val="center"/>
        </w:trPr>
        <w:tc>
          <w:tcPr>
            <w:tcW w:w="1361" w:type="pct"/>
            <w:vMerge/>
          </w:tcPr>
          <w:p w14:paraId="08CA6FE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5934554C" w14:textId="13972DD9"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к включению и включение судовых авторулевых в работу.</w:t>
            </w:r>
          </w:p>
        </w:tc>
      </w:tr>
      <w:tr w:rsidR="00CD4DFB" w:rsidRPr="00BF5452" w14:paraId="77AA609D" w14:textId="77777777" w:rsidTr="002654A9">
        <w:trPr>
          <w:trHeight w:val="20"/>
          <w:jc w:val="center"/>
        </w:trPr>
        <w:tc>
          <w:tcPr>
            <w:tcW w:w="1361" w:type="pct"/>
            <w:vMerge/>
          </w:tcPr>
          <w:p w14:paraId="2780C908"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12AD084F"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246E5B"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51B63438" w14:textId="77777777" w:rsidTr="002654A9">
        <w:trPr>
          <w:trHeight w:val="20"/>
          <w:jc w:val="center"/>
        </w:trPr>
        <w:tc>
          <w:tcPr>
            <w:tcW w:w="1361" w:type="pct"/>
            <w:vMerge w:val="restart"/>
          </w:tcPr>
          <w:p w14:paraId="5E4952C8"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6.5. </w:t>
            </w:r>
          </w:p>
          <w:p w14:paraId="3DF9A44A"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w:t>
            </w:r>
            <w:r>
              <w:rPr>
                <w:rFonts w:ascii="Times New Roman" w:eastAsia="Calibri" w:hAnsi="Times New Roman" w:cs="Times New Roman"/>
                <w:b/>
                <w:bCs/>
                <w:color w:val="000000"/>
              </w:rPr>
              <w:t>удовые радиолокационные станции</w:t>
            </w:r>
          </w:p>
        </w:tc>
        <w:tc>
          <w:tcPr>
            <w:tcW w:w="3639" w:type="pct"/>
            <w:gridSpan w:val="2"/>
          </w:tcPr>
          <w:p w14:paraId="2D20785C"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D5511A" w:rsidRPr="00BF5452" w14:paraId="133C48DA" w14:textId="77777777" w:rsidTr="003213EF">
        <w:trPr>
          <w:trHeight w:val="2054"/>
          <w:jc w:val="center"/>
        </w:trPr>
        <w:tc>
          <w:tcPr>
            <w:tcW w:w="1361" w:type="pct"/>
            <w:vMerge/>
          </w:tcPr>
          <w:p w14:paraId="55FE172B" w14:textId="77777777" w:rsidR="00D5511A" w:rsidRPr="00BF5452" w:rsidRDefault="00D5511A" w:rsidP="00E634B8">
            <w:pPr>
              <w:widowControl w:val="0"/>
              <w:rPr>
                <w:rFonts w:ascii="Times New Roman" w:eastAsia="Calibri" w:hAnsi="Times New Roman" w:cs="Times New Roman"/>
                <w:b/>
                <w:bCs/>
                <w:color w:val="000000"/>
              </w:rPr>
            </w:pPr>
          </w:p>
        </w:tc>
        <w:tc>
          <w:tcPr>
            <w:tcW w:w="3639" w:type="pct"/>
            <w:gridSpan w:val="2"/>
          </w:tcPr>
          <w:p w14:paraId="55316291"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судовых радиолокационных станций.</w:t>
            </w:r>
          </w:p>
          <w:p w14:paraId="629F3A34"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и устройство судовых радиолокационных станций. Технические навигационные характеристики судовых радиолокационных станций.</w:t>
            </w:r>
          </w:p>
          <w:p w14:paraId="1188BB74"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Функциональная схема и навигационное использование судовых радиолокационных станций.</w:t>
            </w:r>
          </w:p>
          <w:p w14:paraId="0FCBA9C3" w14:textId="458C0D75"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радиолокационных станций и способы их устранения.</w:t>
            </w:r>
          </w:p>
        </w:tc>
      </w:tr>
      <w:tr w:rsidR="00CD4DFB" w:rsidRPr="00BF5452" w14:paraId="1FE35EBA" w14:textId="77777777" w:rsidTr="002654A9">
        <w:trPr>
          <w:trHeight w:val="20"/>
          <w:jc w:val="center"/>
        </w:trPr>
        <w:tc>
          <w:tcPr>
            <w:tcW w:w="1361" w:type="pct"/>
            <w:vMerge/>
          </w:tcPr>
          <w:p w14:paraId="62FE3E5D"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4EAB6235"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770A53D5" w14:textId="77777777" w:rsidTr="002654A9">
        <w:trPr>
          <w:trHeight w:val="20"/>
          <w:jc w:val="center"/>
        </w:trPr>
        <w:tc>
          <w:tcPr>
            <w:tcW w:w="1361" w:type="pct"/>
            <w:vMerge/>
          </w:tcPr>
          <w:p w14:paraId="70B5C661"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8887C04" w14:textId="2C83A20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к включению и включение судовых радиолокационных станций в работу.</w:t>
            </w:r>
          </w:p>
        </w:tc>
      </w:tr>
      <w:tr w:rsidR="00CD4DFB" w:rsidRPr="00BF5452" w14:paraId="782249B0" w14:textId="77777777" w:rsidTr="002654A9">
        <w:trPr>
          <w:trHeight w:val="20"/>
          <w:jc w:val="center"/>
        </w:trPr>
        <w:tc>
          <w:tcPr>
            <w:tcW w:w="1361" w:type="pct"/>
            <w:vMerge/>
          </w:tcPr>
          <w:p w14:paraId="623EFCED"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2579F554"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C55A33"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4DFB" w:rsidRPr="00BF5452" w14:paraId="40CFF850" w14:textId="77777777" w:rsidTr="002654A9">
        <w:trPr>
          <w:trHeight w:val="20"/>
          <w:jc w:val="center"/>
        </w:trPr>
        <w:tc>
          <w:tcPr>
            <w:tcW w:w="1361" w:type="pct"/>
            <w:vMerge w:val="restart"/>
          </w:tcPr>
          <w:p w14:paraId="5671EC1B" w14:textId="77777777" w:rsidR="00CD4DFB"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6.6. </w:t>
            </w:r>
          </w:p>
          <w:p w14:paraId="6B7BBBB8"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Спутниковые навигационные си</w:t>
            </w:r>
            <w:r>
              <w:rPr>
                <w:rFonts w:ascii="Times New Roman" w:eastAsia="Calibri" w:hAnsi="Times New Roman" w:cs="Times New Roman"/>
                <w:b/>
                <w:bCs/>
                <w:color w:val="000000"/>
              </w:rPr>
              <w:t>стемы и навигационные комплексы</w:t>
            </w:r>
          </w:p>
        </w:tc>
        <w:tc>
          <w:tcPr>
            <w:tcW w:w="3639" w:type="pct"/>
            <w:gridSpan w:val="2"/>
          </w:tcPr>
          <w:p w14:paraId="04DD81FA" w14:textId="77777777"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D5511A" w:rsidRPr="00BF5452" w14:paraId="1FF61789" w14:textId="77777777" w:rsidTr="00E643E5">
        <w:trPr>
          <w:trHeight w:val="1801"/>
          <w:jc w:val="center"/>
        </w:trPr>
        <w:tc>
          <w:tcPr>
            <w:tcW w:w="1361" w:type="pct"/>
            <w:vMerge/>
          </w:tcPr>
          <w:p w14:paraId="0575DA26" w14:textId="77777777" w:rsidR="00D5511A" w:rsidRPr="00BF5452" w:rsidRDefault="00D5511A" w:rsidP="00E634B8">
            <w:pPr>
              <w:widowControl w:val="0"/>
              <w:rPr>
                <w:rFonts w:ascii="Times New Roman" w:eastAsia="Calibri" w:hAnsi="Times New Roman" w:cs="Times New Roman"/>
                <w:b/>
                <w:bCs/>
                <w:color w:val="000000"/>
              </w:rPr>
            </w:pPr>
          </w:p>
        </w:tc>
        <w:tc>
          <w:tcPr>
            <w:tcW w:w="3639" w:type="pct"/>
            <w:gridSpan w:val="2"/>
          </w:tcPr>
          <w:p w14:paraId="7A11C15B"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спутниковых навигационных систем и навигационных комплексов.</w:t>
            </w:r>
          </w:p>
          <w:p w14:paraId="1633C728"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Структура глобальных навигационных спутниковых систем.</w:t>
            </w:r>
          </w:p>
          <w:p w14:paraId="5B6C1030" w14:textId="77777777"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Использование среднеорбитных навигационных спутниковых систем GPS и ГЛОНАСС в навигации.</w:t>
            </w:r>
          </w:p>
          <w:p w14:paraId="153EA96A" w14:textId="5BB5E64A" w:rsidR="00D5511A" w:rsidRPr="00BF5452" w:rsidRDefault="00D5511A"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спутниковых навигационных систем и навигационных комплексов и способы их устранения.</w:t>
            </w:r>
          </w:p>
        </w:tc>
      </w:tr>
      <w:tr w:rsidR="00CD4DFB" w:rsidRPr="00BF5452" w14:paraId="22E5287C" w14:textId="77777777" w:rsidTr="002654A9">
        <w:trPr>
          <w:trHeight w:val="20"/>
          <w:jc w:val="center"/>
        </w:trPr>
        <w:tc>
          <w:tcPr>
            <w:tcW w:w="1361" w:type="pct"/>
            <w:vMerge/>
          </w:tcPr>
          <w:p w14:paraId="7D6E47AE"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AC0D62D"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CD4DFB" w:rsidRPr="00BF5452" w14:paraId="1DB64EDA" w14:textId="77777777" w:rsidTr="002654A9">
        <w:trPr>
          <w:trHeight w:val="20"/>
          <w:jc w:val="center"/>
        </w:trPr>
        <w:tc>
          <w:tcPr>
            <w:tcW w:w="1361" w:type="pct"/>
            <w:vMerge/>
          </w:tcPr>
          <w:p w14:paraId="4C4ECFFF"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tcPr>
          <w:p w14:paraId="068E5743" w14:textId="69E8F08C" w:rsidR="00CD4DFB" w:rsidRPr="00BF5452" w:rsidRDefault="00CD4DFB" w:rsidP="00E634B8">
            <w:pPr>
              <w:widowControl w:val="0"/>
              <w:rPr>
                <w:rFonts w:ascii="Times New Roman" w:eastAsia="Calibri" w:hAnsi="Times New Roman" w:cs="Times New Roman"/>
                <w:color w:val="000000"/>
              </w:rPr>
            </w:pPr>
            <w:r w:rsidRPr="00BF5452">
              <w:rPr>
                <w:rFonts w:ascii="Times New Roman" w:eastAsia="Calibri" w:hAnsi="Times New Roman" w:cs="Times New Roman"/>
                <w:color w:val="000000"/>
              </w:rPr>
              <w:t>Ор</w:t>
            </w:r>
            <w:r>
              <w:rPr>
                <w:rFonts w:ascii="Times New Roman" w:eastAsia="Calibri" w:hAnsi="Times New Roman" w:cs="Times New Roman"/>
                <w:color w:val="000000"/>
              </w:rPr>
              <w:t>ганы управления и настройки прие</w:t>
            </w:r>
            <w:r w:rsidRPr="00BF5452">
              <w:rPr>
                <w:rFonts w:ascii="Times New Roman" w:eastAsia="Calibri" w:hAnsi="Times New Roman" w:cs="Times New Roman"/>
                <w:color w:val="000000"/>
              </w:rPr>
              <w:t>моиндикаторов спутниковых навигационных систе</w:t>
            </w:r>
            <w:r>
              <w:rPr>
                <w:rFonts w:ascii="Times New Roman" w:eastAsia="Calibri" w:hAnsi="Times New Roman" w:cs="Times New Roman"/>
                <w:color w:val="000000"/>
              </w:rPr>
              <w:t>м. Тревоги и другие функции прие</w:t>
            </w:r>
            <w:r w:rsidRPr="00BF5452">
              <w:rPr>
                <w:rFonts w:ascii="Times New Roman" w:eastAsia="Calibri" w:hAnsi="Times New Roman" w:cs="Times New Roman"/>
                <w:color w:val="000000"/>
              </w:rPr>
              <w:t>моиндикаторов.</w:t>
            </w:r>
          </w:p>
        </w:tc>
      </w:tr>
      <w:tr w:rsidR="00CD4DFB" w:rsidRPr="00BF5452" w14:paraId="68FF0440" w14:textId="77777777" w:rsidTr="002654A9">
        <w:trPr>
          <w:trHeight w:val="20"/>
          <w:jc w:val="center"/>
        </w:trPr>
        <w:tc>
          <w:tcPr>
            <w:tcW w:w="1361" w:type="pct"/>
            <w:vMerge/>
          </w:tcPr>
          <w:p w14:paraId="75FBCCCC" w14:textId="77777777" w:rsidR="00CD4DFB" w:rsidRPr="00BF5452" w:rsidRDefault="00CD4DFB" w:rsidP="00E634B8">
            <w:pPr>
              <w:widowControl w:val="0"/>
              <w:rPr>
                <w:rFonts w:ascii="Times New Roman" w:eastAsia="Calibri" w:hAnsi="Times New Roman" w:cs="Times New Roman"/>
                <w:b/>
                <w:bCs/>
                <w:color w:val="000000"/>
              </w:rPr>
            </w:pPr>
          </w:p>
        </w:tc>
        <w:tc>
          <w:tcPr>
            <w:tcW w:w="3639" w:type="pct"/>
            <w:gridSpan w:val="2"/>
            <w:vAlign w:val="bottom"/>
          </w:tcPr>
          <w:p w14:paraId="57EC9283" w14:textId="77777777" w:rsidR="00CD4DFB" w:rsidRDefault="00CD4DFB" w:rsidP="00E634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BD94B7" w14:textId="77777777" w:rsidR="00CD4DFB" w:rsidRPr="00C63897" w:rsidRDefault="00CD4DFB" w:rsidP="00E634B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5511A" w:rsidRPr="00BF5452" w14:paraId="686647A9" w14:textId="77777777" w:rsidTr="002654A9">
        <w:trPr>
          <w:trHeight w:val="20"/>
          <w:jc w:val="center"/>
        </w:trPr>
        <w:tc>
          <w:tcPr>
            <w:tcW w:w="5000" w:type="pct"/>
            <w:gridSpan w:val="3"/>
          </w:tcPr>
          <w:p w14:paraId="70437ED9" w14:textId="44DAE634" w:rsidR="00D5511A" w:rsidRPr="00D5511A" w:rsidRDefault="00D5511A" w:rsidP="00D5511A">
            <w:r w:rsidRPr="00BF5452">
              <w:rPr>
                <w:rFonts w:ascii="Times New Roman" w:eastAsia="Calibri" w:hAnsi="Times New Roman" w:cs="Times New Roman"/>
                <w:b/>
                <w:color w:val="000000"/>
              </w:rPr>
              <w:t>Курсовой проект (работа)</w:t>
            </w:r>
            <w:r>
              <w:rPr>
                <w:rFonts w:ascii="Times New Roman" w:eastAsia="Calibri" w:hAnsi="Times New Roman" w:cs="Times New Roman"/>
                <w:b/>
                <w:color w:val="000000"/>
              </w:rPr>
              <w:t xml:space="preserve"> 20 часов</w:t>
            </w:r>
          </w:p>
        </w:tc>
      </w:tr>
      <w:tr w:rsidR="00D5511A" w:rsidRPr="00BF5452" w14:paraId="0FEBC349" w14:textId="77777777" w:rsidTr="002654A9">
        <w:trPr>
          <w:trHeight w:val="20"/>
          <w:jc w:val="center"/>
        </w:trPr>
        <w:tc>
          <w:tcPr>
            <w:tcW w:w="5000" w:type="pct"/>
            <w:gridSpan w:val="3"/>
          </w:tcPr>
          <w:p w14:paraId="766E3D80" w14:textId="77777777" w:rsidR="00D5511A" w:rsidRDefault="00D5511A" w:rsidP="00D5511A">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Учебная практика</w:t>
            </w:r>
          </w:p>
          <w:p w14:paraId="7E3A43EB" w14:textId="77777777" w:rsidR="00D5511A" w:rsidRPr="00BF5452" w:rsidRDefault="00D5511A" w:rsidP="00D5511A">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14:paraId="1C4C8848" w14:textId="77777777" w:rsidR="00D5511A" w:rsidRPr="0049151C" w:rsidRDefault="00D5511A" w:rsidP="00D5511A">
            <w:pPr>
              <w:rPr>
                <w:rFonts w:ascii="Times New Roman" w:eastAsia="Times New Roman" w:hAnsi="Times New Roman" w:cs="Times New Roman"/>
                <w:color w:val="000000"/>
                <w:lang w:eastAsia="ru-RU"/>
              </w:rPr>
            </w:pPr>
            <w:r w:rsidRPr="0049151C">
              <w:rPr>
                <w:rFonts w:ascii="Times New Roman" w:eastAsia="Times New Roman" w:hAnsi="Times New Roman" w:cs="Times New Roman"/>
                <w:color w:val="000000"/>
                <w:lang w:eastAsia="ru-RU"/>
              </w:rPr>
              <w:t>Изучение судовых электрических машин</w:t>
            </w:r>
          </w:p>
          <w:p w14:paraId="3F14FA03" w14:textId="77777777" w:rsidR="00D5511A" w:rsidRDefault="00D5511A" w:rsidP="00D5511A">
            <w:pPr>
              <w:widowControl w:val="0"/>
              <w:rPr>
                <w:rFonts w:ascii="Times New Roman" w:eastAsia="Times New Roman" w:hAnsi="Times New Roman" w:cs="Times New Roman"/>
                <w:color w:val="000000"/>
                <w:lang w:eastAsia="ru-RU"/>
              </w:rPr>
            </w:pPr>
            <w:r w:rsidRPr="00BF5452">
              <w:rPr>
                <w:rFonts w:ascii="Times New Roman" w:eastAsia="Times New Roman" w:hAnsi="Times New Roman" w:cs="Times New Roman"/>
                <w:color w:val="000000"/>
                <w:lang w:eastAsia="ru-RU"/>
              </w:rPr>
              <w:t>Изучение судовых электрических приводов</w:t>
            </w:r>
          </w:p>
          <w:p w14:paraId="22C82659" w14:textId="77777777" w:rsidR="00D5511A" w:rsidRDefault="00D5511A" w:rsidP="00D5511A">
            <w:pPr>
              <w:widowControl w:val="0"/>
              <w:rPr>
                <w:rFonts w:ascii="Times New Roman" w:eastAsia="Times New Roman" w:hAnsi="Times New Roman" w:cs="Times New Roman"/>
                <w:color w:val="000000"/>
                <w:lang w:eastAsia="ru-RU"/>
              </w:rPr>
            </w:pPr>
            <w:r w:rsidRPr="0030299D">
              <w:rPr>
                <w:rFonts w:ascii="Times New Roman" w:eastAsia="Times New Roman" w:hAnsi="Times New Roman" w:cs="Times New Roman"/>
                <w:color w:val="000000"/>
                <w:lang w:eastAsia="ru-RU"/>
              </w:rPr>
              <w:t>Изучение</w:t>
            </w:r>
            <w:r w:rsidRPr="00BF5452">
              <w:rPr>
                <w:rFonts w:ascii="Times New Roman" w:eastAsia="Times New Roman" w:hAnsi="Times New Roman" w:cs="Times New Roman"/>
                <w:color w:val="000000"/>
                <w:lang w:eastAsia="ru-RU"/>
              </w:rPr>
              <w:t xml:space="preserve"> судовых гребных электрических установок</w:t>
            </w:r>
          </w:p>
          <w:p w14:paraId="7373F554" w14:textId="77777777" w:rsidR="00D5511A" w:rsidRDefault="00D5511A" w:rsidP="00D5511A">
            <w:pPr>
              <w:widowControl w:val="0"/>
              <w:rPr>
                <w:rFonts w:ascii="Times New Roman" w:eastAsia="Times New Roman" w:hAnsi="Times New Roman" w:cs="Times New Roman"/>
                <w:color w:val="000000"/>
                <w:lang w:eastAsia="ru-RU"/>
              </w:rPr>
            </w:pPr>
            <w:r w:rsidRPr="0030299D">
              <w:rPr>
                <w:rFonts w:ascii="Times New Roman" w:eastAsia="Times New Roman" w:hAnsi="Times New Roman" w:cs="Times New Roman"/>
                <w:color w:val="000000"/>
                <w:lang w:eastAsia="ru-RU"/>
              </w:rPr>
              <w:t>Изучение судовых электроэнергетических систем</w:t>
            </w:r>
          </w:p>
          <w:p w14:paraId="42977EEB" w14:textId="77777777" w:rsidR="00D5511A" w:rsidRPr="0030299D" w:rsidRDefault="00D5511A" w:rsidP="00D5511A">
            <w:pPr>
              <w:rPr>
                <w:rFonts w:ascii="Times New Roman" w:eastAsia="Times New Roman" w:hAnsi="Times New Roman" w:cs="Times New Roman"/>
                <w:color w:val="000000"/>
                <w:lang w:eastAsia="ru-RU"/>
              </w:rPr>
            </w:pPr>
            <w:r w:rsidRPr="0030299D">
              <w:rPr>
                <w:rFonts w:ascii="Times New Roman" w:eastAsia="Times New Roman" w:hAnsi="Times New Roman" w:cs="Times New Roman"/>
                <w:color w:val="000000"/>
                <w:lang w:eastAsia="ru-RU"/>
              </w:rPr>
              <w:t>Эксплуатация и техническое обслуживание силовых систем с напряжением выше 1000 вольт</w:t>
            </w:r>
          </w:p>
          <w:p w14:paraId="48ECCA52" w14:textId="77777777" w:rsidR="00D5511A" w:rsidRDefault="00D5511A" w:rsidP="00D5511A">
            <w:pPr>
              <w:widowControl w:val="0"/>
              <w:rPr>
                <w:rFonts w:ascii="Times New Roman" w:eastAsia="Times New Roman" w:hAnsi="Times New Roman" w:cs="Times New Roman"/>
                <w:color w:val="000000"/>
                <w:lang w:eastAsia="ru-RU"/>
              </w:rPr>
            </w:pPr>
            <w:r w:rsidRPr="0030299D">
              <w:rPr>
                <w:rFonts w:ascii="Times New Roman" w:eastAsia="Times New Roman" w:hAnsi="Times New Roman" w:cs="Times New Roman"/>
                <w:color w:val="000000"/>
                <w:lang w:eastAsia="ru-RU"/>
              </w:rPr>
              <w:t>Устранение возникших неисправностей в силовые системы с напряжением выше 1000 вольт</w:t>
            </w:r>
          </w:p>
          <w:p w14:paraId="49424F5F" w14:textId="7E5C130F" w:rsidR="00D5511A" w:rsidRPr="003B0650" w:rsidRDefault="00D5511A" w:rsidP="003B0650">
            <w:pPr>
              <w:widowControl w:val="0"/>
              <w:rPr>
                <w:rFonts w:ascii="Times New Roman" w:eastAsia="Calibri" w:hAnsi="Times New Roman" w:cs="Times New Roman"/>
                <w:b/>
                <w:bCs/>
                <w:color w:val="000000"/>
              </w:rPr>
            </w:pPr>
            <w:r w:rsidRPr="009849A5">
              <w:rPr>
                <w:rFonts w:ascii="Times New Roman" w:eastAsia="Times New Roman" w:hAnsi="Times New Roman" w:cs="Times New Roman"/>
                <w:color w:val="000000"/>
                <w:lang w:eastAsia="ru-RU"/>
              </w:rPr>
              <w:lastRenderedPageBreak/>
              <w:t>Изучение судового навигационного оборудования, радиооборудования и компьютерных систем</w:t>
            </w:r>
          </w:p>
        </w:tc>
      </w:tr>
      <w:tr w:rsidR="00D5511A" w:rsidRPr="00BF5452" w14:paraId="7D1F19EE" w14:textId="77777777" w:rsidTr="002654A9">
        <w:trPr>
          <w:trHeight w:val="20"/>
          <w:jc w:val="center"/>
        </w:trPr>
        <w:tc>
          <w:tcPr>
            <w:tcW w:w="5000" w:type="pct"/>
            <w:gridSpan w:val="3"/>
          </w:tcPr>
          <w:p w14:paraId="77E4D4AB" w14:textId="77777777" w:rsidR="00D5511A" w:rsidRPr="0049151C" w:rsidRDefault="00D5511A" w:rsidP="00D5511A">
            <w:pPr>
              <w:widowControl w:val="0"/>
              <w:rPr>
                <w:rFonts w:ascii="Times New Roman" w:eastAsia="Calibri" w:hAnsi="Times New Roman" w:cs="Times New Roman"/>
                <w:b/>
                <w:bCs/>
                <w:color w:val="000000"/>
              </w:rPr>
            </w:pPr>
            <w:r w:rsidRPr="0049151C">
              <w:rPr>
                <w:rFonts w:ascii="Times New Roman" w:eastAsia="Calibri" w:hAnsi="Times New Roman" w:cs="Times New Roman"/>
                <w:b/>
                <w:bCs/>
                <w:color w:val="000000"/>
              </w:rPr>
              <w:lastRenderedPageBreak/>
              <w:t xml:space="preserve">Производственная практика </w:t>
            </w:r>
          </w:p>
          <w:p w14:paraId="20BF9E42" w14:textId="77777777" w:rsidR="00D5511A" w:rsidRPr="00760D1E" w:rsidRDefault="00D5511A" w:rsidP="00D5511A">
            <w:pPr>
              <w:widowControl w:val="0"/>
              <w:rPr>
                <w:rFonts w:ascii="Times New Roman" w:eastAsia="Calibri" w:hAnsi="Times New Roman" w:cs="Times New Roman"/>
                <w:b/>
                <w:bCs/>
                <w:color w:val="000000"/>
              </w:rPr>
            </w:pPr>
            <w:r w:rsidRPr="00760D1E">
              <w:rPr>
                <w:rFonts w:ascii="Times New Roman" w:eastAsia="Calibri" w:hAnsi="Times New Roman" w:cs="Times New Roman"/>
                <w:b/>
                <w:bCs/>
                <w:color w:val="000000"/>
              </w:rPr>
              <w:t>Виды работ</w:t>
            </w:r>
          </w:p>
          <w:p w14:paraId="72270072" w14:textId="77777777" w:rsidR="00D5511A" w:rsidRPr="0049151C" w:rsidRDefault="00D5511A" w:rsidP="00D5511A">
            <w:pPr>
              <w:widowControl w:val="0"/>
              <w:rPr>
                <w:rFonts w:ascii="Times New Roman" w:eastAsia="Calibri" w:hAnsi="Times New Roman" w:cs="Times New Roman"/>
                <w:bCs/>
                <w:color w:val="000000"/>
              </w:rPr>
            </w:pPr>
            <w:r w:rsidRPr="0049151C">
              <w:rPr>
                <w:rFonts w:ascii="Times New Roman" w:eastAsia="Calibri" w:hAnsi="Times New Roman" w:cs="Times New Roman"/>
                <w:bCs/>
                <w:color w:val="000000"/>
              </w:rPr>
              <w:t>Эксплуатация, техническое обслуживание и ремонт судовых электрических машин</w:t>
            </w:r>
          </w:p>
          <w:p w14:paraId="5D4917A3" w14:textId="77777777" w:rsidR="00D5511A" w:rsidRPr="0049151C" w:rsidRDefault="00D5511A" w:rsidP="00D5511A">
            <w:pPr>
              <w:widowControl w:val="0"/>
              <w:rPr>
                <w:rFonts w:ascii="Times New Roman" w:eastAsia="Calibri" w:hAnsi="Times New Roman" w:cs="Times New Roman"/>
                <w:bCs/>
                <w:color w:val="000000"/>
              </w:rPr>
            </w:pPr>
            <w:r w:rsidRPr="0049151C">
              <w:rPr>
                <w:rFonts w:ascii="Times New Roman" w:eastAsia="Calibri" w:hAnsi="Times New Roman" w:cs="Times New Roman"/>
                <w:bCs/>
                <w:color w:val="000000"/>
              </w:rPr>
              <w:t>Контроль работоспособности, а также необходимые включения и отключения электрических машин</w:t>
            </w:r>
          </w:p>
          <w:p w14:paraId="581CBCBA" w14:textId="77777777" w:rsidR="00D5511A" w:rsidRPr="0049151C" w:rsidRDefault="00D5511A" w:rsidP="00D5511A">
            <w:pPr>
              <w:widowControl w:val="0"/>
              <w:rPr>
                <w:rFonts w:ascii="Times New Roman" w:eastAsia="Calibri" w:hAnsi="Times New Roman" w:cs="Times New Roman"/>
                <w:bCs/>
                <w:color w:val="000000"/>
              </w:rPr>
            </w:pPr>
            <w:r w:rsidRPr="0049151C">
              <w:rPr>
                <w:rFonts w:ascii="Times New Roman" w:eastAsia="Calibri" w:hAnsi="Times New Roman" w:cs="Times New Roman"/>
                <w:bCs/>
                <w:color w:val="000000"/>
              </w:rPr>
              <w:t>Включение генераторов на параллельную работу. Использование синхроноскопа при включении генераторов на параллельную работу</w:t>
            </w:r>
          </w:p>
          <w:p w14:paraId="618116B7" w14:textId="77777777" w:rsidR="00D5511A" w:rsidRPr="0049151C" w:rsidRDefault="00D5511A" w:rsidP="00D5511A">
            <w:pPr>
              <w:widowControl w:val="0"/>
              <w:rPr>
                <w:rFonts w:ascii="Times New Roman" w:eastAsia="Calibri" w:hAnsi="Times New Roman" w:cs="Times New Roman"/>
                <w:bCs/>
                <w:color w:val="000000"/>
              </w:rPr>
            </w:pPr>
            <w:r w:rsidRPr="0049151C">
              <w:rPr>
                <w:rFonts w:ascii="Times New Roman" w:eastAsia="Calibri" w:hAnsi="Times New Roman" w:cs="Times New Roman"/>
                <w:bCs/>
                <w:color w:val="000000"/>
              </w:rPr>
              <w:t>Проведение разборки и сборки электродвигателей переменного тока</w:t>
            </w:r>
          </w:p>
          <w:p w14:paraId="305160F2" w14:textId="77777777" w:rsidR="00D5511A" w:rsidRPr="0049151C" w:rsidRDefault="00D5511A" w:rsidP="00D5511A">
            <w:pPr>
              <w:widowControl w:val="0"/>
              <w:rPr>
                <w:rFonts w:ascii="Times New Roman" w:eastAsia="Calibri" w:hAnsi="Times New Roman" w:cs="Times New Roman"/>
                <w:bCs/>
                <w:color w:val="000000"/>
              </w:rPr>
            </w:pPr>
            <w:r w:rsidRPr="0049151C">
              <w:rPr>
                <w:rFonts w:ascii="Times New Roman" w:eastAsia="Calibri" w:hAnsi="Times New Roman" w:cs="Times New Roman"/>
                <w:bCs/>
                <w:color w:val="000000"/>
              </w:rPr>
              <w:t>Определение выводов обмоток статора и ротора</w:t>
            </w:r>
          </w:p>
          <w:p w14:paraId="3D00DE0F" w14:textId="77777777" w:rsidR="00D5511A" w:rsidRPr="0049151C" w:rsidRDefault="00D5511A" w:rsidP="00D5511A">
            <w:pPr>
              <w:widowControl w:val="0"/>
              <w:rPr>
                <w:rFonts w:ascii="Times New Roman" w:eastAsia="Calibri" w:hAnsi="Times New Roman" w:cs="Times New Roman"/>
                <w:bCs/>
                <w:color w:val="000000"/>
              </w:rPr>
            </w:pPr>
            <w:r w:rsidRPr="0049151C">
              <w:rPr>
                <w:rFonts w:ascii="Times New Roman" w:eastAsia="Calibri" w:hAnsi="Times New Roman" w:cs="Times New Roman"/>
                <w:bCs/>
                <w:color w:val="000000"/>
              </w:rPr>
              <w:t>Определение выводов первичных и вторичных обмоток</w:t>
            </w:r>
          </w:p>
          <w:p w14:paraId="6553BD7D" w14:textId="77777777" w:rsidR="00D5511A" w:rsidRPr="0049151C" w:rsidRDefault="00D5511A" w:rsidP="00D5511A">
            <w:r w:rsidRPr="0049151C">
              <w:rPr>
                <w:rFonts w:ascii="Times New Roman" w:eastAsia="Calibri" w:hAnsi="Times New Roman" w:cs="Times New Roman"/>
                <w:bCs/>
                <w:color w:val="000000"/>
              </w:rPr>
              <w:t>Проведение разборки и сборки электродвигателей постоянного тока</w:t>
            </w:r>
          </w:p>
          <w:p w14:paraId="58994EA8" w14:textId="77777777" w:rsidR="00D5511A" w:rsidRPr="004217AF" w:rsidRDefault="00D5511A" w:rsidP="00D5511A">
            <w:pPr>
              <w:rPr>
                <w:rFonts w:ascii="Times New Roman" w:eastAsia="Times New Roman" w:hAnsi="Times New Roman" w:cs="Times New Roman"/>
                <w:color w:val="000000"/>
                <w:lang w:eastAsia="ru-RU"/>
              </w:rPr>
            </w:pPr>
            <w:r w:rsidRPr="004217AF">
              <w:rPr>
                <w:rFonts w:ascii="Times New Roman" w:eastAsia="Times New Roman" w:hAnsi="Times New Roman" w:cs="Times New Roman"/>
                <w:color w:val="000000"/>
                <w:lang w:eastAsia="ru-RU"/>
              </w:rPr>
              <w:t>Эксплуатация судовых электрических приводов</w:t>
            </w:r>
          </w:p>
          <w:p w14:paraId="0C6B729A" w14:textId="77777777" w:rsidR="00D5511A" w:rsidRPr="004217AF" w:rsidRDefault="00D5511A" w:rsidP="00D5511A">
            <w:pPr>
              <w:rPr>
                <w:rFonts w:ascii="Times New Roman" w:eastAsia="Times New Roman" w:hAnsi="Times New Roman" w:cs="Times New Roman"/>
                <w:color w:val="000000"/>
                <w:lang w:eastAsia="ru-RU"/>
              </w:rPr>
            </w:pPr>
            <w:r w:rsidRPr="004217AF">
              <w:rPr>
                <w:rFonts w:ascii="Times New Roman" w:eastAsia="Times New Roman" w:hAnsi="Times New Roman" w:cs="Times New Roman"/>
                <w:color w:val="000000"/>
                <w:lang w:eastAsia="ru-RU"/>
              </w:rPr>
              <w:t>Устранение возникших неисправностей в электроприводе, проведение замены элементов, контроль нагрузки двигателя</w:t>
            </w:r>
          </w:p>
          <w:p w14:paraId="1118432F" w14:textId="77777777" w:rsidR="00D5511A" w:rsidRDefault="00D5511A" w:rsidP="00D5511A">
            <w:r w:rsidRPr="004217AF">
              <w:rPr>
                <w:rFonts w:ascii="Times New Roman" w:eastAsia="Times New Roman" w:hAnsi="Times New Roman" w:cs="Times New Roman"/>
                <w:color w:val="000000"/>
                <w:lang w:eastAsia="ru-RU"/>
              </w:rPr>
              <w:t>Проведение проверки работы электропривода в автоматическом и ручном режимах, устранение неисправности</w:t>
            </w:r>
          </w:p>
          <w:p w14:paraId="6AD60F41" w14:textId="77777777" w:rsidR="00D5511A" w:rsidRDefault="00D5511A" w:rsidP="00D5511A">
            <w:pPr>
              <w:rPr>
                <w:rFonts w:ascii="Times New Roman" w:eastAsia="Times New Roman" w:hAnsi="Times New Roman" w:cs="Times New Roman"/>
                <w:color w:val="000000"/>
                <w:lang w:eastAsia="ru-RU"/>
              </w:rPr>
            </w:pPr>
            <w:r w:rsidRPr="00BF5452">
              <w:rPr>
                <w:rFonts w:ascii="Times New Roman" w:eastAsia="Times New Roman" w:hAnsi="Times New Roman" w:cs="Times New Roman"/>
                <w:color w:val="000000"/>
                <w:lang w:eastAsia="ru-RU"/>
              </w:rPr>
              <w:t>Эксплуатация судовых гребных электрических установок</w:t>
            </w:r>
            <w:r w:rsidRPr="00760D1E">
              <w:rPr>
                <w:rFonts w:ascii="Times New Roman" w:eastAsia="Times New Roman" w:hAnsi="Times New Roman" w:cs="Times New Roman"/>
                <w:color w:val="000000"/>
                <w:lang w:eastAsia="ru-RU"/>
              </w:rPr>
              <w:t xml:space="preserve"> </w:t>
            </w:r>
          </w:p>
          <w:p w14:paraId="31141EC2" w14:textId="77777777" w:rsidR="00D5511A" w:rsidRPr="0030299D" w:rsidRDefault="00D5511A" w:rsidP="00D5511A">
            <w:pPr>
              <w:rPr>
                <w:rFonts w:ascii="Times New Roman" w:eastAsia="Times New Roman" w:hAnsi="Times New Roman" w:cs="Times New Roman"/>
                <w:color w:val="000000"/>
                <w:lang w:eastAsia="ru-RU"/>
              </w:rPr>
            </w:pPr>
            <w:r w:rsidRPr="0030299D">
              <w:rPr>
                <w:rFonts w:ascii="Times New Roman" w:eastAsia="Times New Roman" w:hAnsi="Times New Roman" w:cs="Times New Roman"/>
                <w:color w:val="000000"/>
                <w:lang w:eastAsia="ru-RU"/>
              </w:rPr>
              <w:t>Эксплуатация, техническое обслуживание и ремонт судовых электроэнергетических систем</w:t>
            </w:r>
          </w:p>
          <w:p w14:paraId="6BECD2EA" w14:textId="77777777" w:rsidR="00D5511A" w:rsidRDefault="00D5511A" w:rsidP="00D5511A">
            <w:pPr>
              <w:rPr>
                <w:rFonts w:ascii="Times New Roman" w:eastAsia="Times New Roman" w:hAnsi="Times New Roman" w:cs="Times New Roman"/>
                <w:color w:val="000000"/>
                <w:lang w:eastAsia="ru-RU"/>
              </w:rPr>
            </w:pPr>
            <w:r w:rsidRPr="0030299D">
              <w:rPr>
                <w:rFonts w:ascii="Times New Roman" w:eastAsia="Times New Roman" w:hAnsi="Times New Roman" w:cs="Times New Roman"/>
                <w:color w:val="000000"/>
                <w:lang w:eastAsia="ru-RU"/>
              </w:rPr>
              <w:t>Использование измерительной аппаратуры для проведения измерений параметров электрических цепей</w:t>
            </w:r>
          </w:p>
          <w:p w14:paraId="017B9566" w14:textId="18625BD7" w:rsidR="00D5511A" w:rsidRPr="003B0650" w:rsidRDefault="00D5511A" w:rsidP="00D5511A">
            <w:pPr>
              <w:rPr>
                <w:rFonts w:ascii="Times New Roman" w:eastAsia="Times New Roman" w:hAnsi="Times New Roman" w:cs="Times New Roman"/>
                <w:color w:val="000000"/>
                <w:lang w:eastAsia="ru-RU"/>
              </w:rPr>
            </w:pPr>
            <w:r w:rsidRPr="009849A5">
              <w:rPr>
                <w:rFonts w:ascii="Times New Roman" w:eastAsia="Times New Roman" w:hAnsi="Times New Roman" w:cs="Times New Roman"/>
                <w:color w:val="000000"/>
                <w:lang w:eastAsia="ru-RU"/>
              </w:rPr>
              <w:t>Эксплуатация, техническое обслуживание и ремонт навигационного оборудования, судового радиооборудования, а также компьютерных систем</w:t>
            </w:r>
          </w:p>
        </w:tc>
      </w:tr>
      <w:tr w:rsidR="00CD4DFB" w:rsidRPr="00BF5452" w14:paraId="77373AF0" w14:textId="77777777" w:rsidTr="002654A9">
        <w:trPr>
          <w:trHeight w:val="20"/>
          <w:jc w:val="center"/>
        </w:trPr>
        <w:tc>
          <w:tcPr>
            <w:tcW w:w="5000" w:type="pct"/>
            <w:gridSpan w:val="3"/>
          </w:tcPr>
          <w:p w14:paraId="2E57BE96" w14:textId="77777777" w:rsidR="00CD4DFB" w:rsidRPr="00BF5452" w:rsidRDefault="00CD4DFB" w:rsidP="00E634B8">
            <w:pPr>
              <w:widowControl w:val="0"/>
              <w:rPr>
                <w:rFonts w:ascii="Times New Roman" w:eastAsia="Calibri" w:hAnsi="Times New Roman" w:cs="Times New Roman"/>
                <w:b/>
                <w:bCs/>
                <w:color w:val="000000"/>
              </w:rPr>
            </w:pPr>
            <w:r w:rsidRPr="009849A5">
              <w:rPr>
                <w:rFonts w:ascii="Times New Roman" w:eastAsia="Calibri" w:hAnsi="Times New Roman" w:cs="Times New Roman"/>
                <w:b/>
                <w:bCs/>
                <w:color w:val="000000"/>
              </w:rPr>
              <w:t>Рекомендуемая форма п</w:t>
            </w:r>
            <w:r>
              <w:rPr>
                <w:rFonts w:ascii="Times New Roman" w:eastAsia="Calibri" w:hAnsi="Times New Roman" w:cs="Times New Roman"/>
                <w:b/>
                <w:bCs/>
                <w:color w:val="000000"/>
              </w:rPr>
              <w:t xml:space="preserve">ромежуточной аттестации – </w:t>
            </w:r>
            <w:r w:rsidRPr="009849A5">
              <w:rPr>
                <w:rFonts w:ascii="Times New Roman" w:eastAsia="Calibri" w:hAnsi="Times New Roman" w:cs="Times New Roman"/>
                <w:b/>
                <w:bCs/>
                <w:color w:val="000000"/>
              </w:rPr>
              <w:t>экзамен</w:t>
            </w:r>
          </w:p>
        </w:tc>
      </w:tr>
      <w:tr w:rsidR="00CD4DFB" w:rsidRPr="00BF5452" w14:paraId="629962DF" w14:textId="77777777" w:rsidTr="002654A9">
        <w:trPr>
          <w:trHeight w:val="20"/>
          <w:jc w:val="center"/>
        </w:trPr>
        <w:tc>
          <w:tcPr>
            <w:tcW w:w="5000" w:type="pct"/>
            <w:gridSpan w:val="3"/>
          </w:tcPr>
          <w:p w14:paraId="1CDCEDBE" w14:textId="77777777" w:rsidR="00CD4DFB" w:rsidRPr="00BF5452" w:rsidRDefault="00CD4DFB" w:rsidP="00E634B8">
            <w:pPr>
              <w:widowControl w:val="0"/>
              <w:rPr>
                <w:rFonts w:ascii="Times New Roman" w:eastAsia="Calibri" w:hAnsi="Times New Roman" w:cs="Times New Roman"/>
                <w:b/>
                <w:bCs/>
                <w:color w:val="000000"/>
              </w:rPr>
            </w:pPr>
            <w:r w:rsidRPr="00BF5452">
              <w:rPr>
                <w:rFonts w:ascii="Times New Roman" w:eastAsia="Calibri" w:hAnsi="Times New Roman" w:cs="Times New Roman"/>
                <w:b/>
                <w:bCs/>
                <w:color w:val="000000"/>
              </w:rPr>
              <w:t>Всего</w:t>
            </w:r>
            <w:r>
              <w:rPr>
                <w:rFonts w:ascii="Times New Roman" w:eastAsia="Calibri" w:hAnsi="Times New Roman" w:cs="Times New Roman"/>
                <w:b/>
                <w:bCs/>
                <w:color w:val="000000"/>
              </w:rPr>
              <w:t xml:space="preserve"> 1040 часов</w:t>
            </w:r>
          </w:p>
        </w:tc>
      </w:tr>
    </w:tbl>
    <w:p w14:paraId="74223B77" w14:textId="77777777" w:rsidR="007C67D6" w:rsidRDefault="007C67D6">
      <w:pPr>
        <w:jc w:val="both"/>
        <w:rPr>
          <w:rFonts w:ascii="Times New Roman" w:hAnsi="Times New Roman"/>
          <w:color w:val="000000" w:themeColor="text1"/>
        </w:rPr>
      </w:pPr>
    </w:p>
    <w:p w14:paraId="7AF0AA8C" w14:textId="77777777" w:rsidR="003B0650" w:rsidRPr="003B0650" w:rsidRDefault="003B0650" w:rsidP="003B0650">
      <w:pPr>
        <w:pStyle w:val="113"/>
        <w:rPr>
          <w:i/>
          <w:iCs/>
          <w:color w:val="000000" w:themeColor="text1"/>
        </w:rPr>
      </w:pPr>
      <w:bookmarkStart w:id="26" w:name="_Toc156820317"/>
      <w:bookmarkStart w:id="27" w:name="_Toc152334671"/>
      <w:bookmarkStart w:id="28" w:name="_Toc189558157"/>
      <w:bookmarkStart w:id="29" w:name="_Toc207658458"/>
      <w:bookmarkStart w:id="30" w:name="_Toc207658510"/>
      <w:bookmarkStart w:id="31" w:name="_Toc207658673"/>
      <w:bookmarkStart w:id="32" w:name="_Toc207658720"/>
      <w:bookmarkStart w:id="33" w:name="_Toc156820316"/>
      <w:bookmarkStart w:id="34" w:name="_Hlk156819611"/>
      <w:r w:rsidRPr="003B0650">
        <w:rPr>
          <w:color w:val="000000" w:themeColor="text1"/>
        </w:rPr>
        <w:t>2.4. Курсовая работа (проект)</w:t>
      </w:r>
      <w:bookmarkEnd w:id="29"/>
      <w:bookmarkEnd w:id="30"/>
      <w:bookmarkEnd w:id="31"/>
      <w:bookmarkEnd w:id="32"/>
      <w:r w:rsidRPr="003B0650">
        <w:rPr>
          <w:color w:val="000000" w:themeColor="text1"/>
        </w:rPr>
        <w:t xml:space="preserve"> </w:t>
      </w:r>
      <w:bookmarkEnd w:id="33"/>
    </w:p>
    <w:bookmarkEnd w:id="34"/>
    <w:p w14:paraId="7DCBA4C8" w14:textId="77777777" w:rsidR="003B0650" w:rsidRPr="00D369E1" w:rsidRDefault="003B0650" w:rsidP="003B0650">
      <w:pPr>
        <w:widowControl w:val="0"/>
        <w:ind w:firstLine="708"/>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Выполнение курсового проекта (работы) по модулю я</w:t>
      </w:r>
      <w:r>
        <w:rPr>
          <w:rFonts w:ascii="Times New Roman" w:eastAsia="Calibri" w:hAnsi="Times New Roman" w:cs="Times New Roman"/>
          <w:color w:val="000000"/>
          <w:sz w:val="24"/>
          <w:szCs w:val="24"/>
        </w:rPr>
        <w:t>вляется обязательным.</w:t>
      </w:r>
    </w:p>
    <w:p w14:paraId="087D8A77" w14:textId="77777777" w:rsidR="003B0650" w:rsidRPr="00D369E1" w:rsidRDefault="003B0650" w:rsidP="003B0650">
      <w:pPr>
        <w:widowControl w:val="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Примерная тематика курсовых проектов (работ)</w:t>
      </w:r>
      <w:r>
        <w:rPr>
          <w:rFonts w:ascii="Times New Roman" w:eastAsia="Calibri" w:hAnsi="Times New Roman" w:cs="Times New Roman"/>
          <w:color w:val="000000"/>
          <w:sz w:val="24"/>
          <w:szCs w:val="24"/>
        </w:rPr>
        <w:t>:</w:t>
      </w:r>
    </w:p>
    <w:p w14:paraId="5335A9CE" w14:textId="77777777" w:rsidR="003B0650" w:rsidRPr="00D369E1" w:rsidRDefault="003B0650" w:rsidP="003B0650">
      <w:pPr>
        <w:widowControl w:val="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1. Расчёт судовой электрической станции</w:t>
      </w:r>
    </w:p>
    <w:p w14:paraId="4CC034FA" w14:textId="77777777" w:rsidR="003B0650" w:rsidRPr="00D369E1" w:rsidRDefault="003B0650" w:rsidP="003B0650">
      <w:pPr>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2. Разработка схемы управления судовым электроприводом переменного тока и выбор электродвигателя</w:t>
      </w:r>
    </w:p>
    <w:p w14:paraId="0E6D3CAA" w14:textId="77777777" w:rsidR="003B0650" w:rsidRDefault="003B0650">
      <w:pPr>
        <w:pStyle w:val="1b"/>
        <w:rPr>
          <w:rFonts w:ascii="Times New Roman" w:hAnsi="Times New Roman"/>
          <w:color w:val="000000" w:themeColor="text1"/>
        </w:rPr>
      </w:pPr>
    </w:p>
    <w:p w14:paraId="60504B1A" w14:textId="2D5419C4" w:rsidR="007C67D6" w:rsidRDefault="00273E0C">
      <w:pPr>
        <w:pStyle w:val="1b"/>
        <w:rPr>
          <w:rFonts w:ascii="Times New Roman" w:hAnsi="Times New Roman"/>
          <w:color w:val="000000" w:themeColor="text1"/>
        </w:rPr>
      </w:pPr>
      <w:r>
        <w:rPr>
          <w:rFonts w:ascii="Times New Roman" w:hAnsi="Times New Roman"/>
          <w:color w:val="000000" w:themeColor="text1"/>
        </w:rPr>
        <w:t>3. Условия реализации профессионального модуля</w:t>
      </w:r>
      <w:bookmarkEnd w:id="26"/>
      <w:bookmarkEnd w:id="27"/>
      <w:bookmarkEnd w:id="28"/>
    </w:p>
    <w:p w14:paraId="035DFC7D" w14:textId="77777777" w:rsidR="007C67D6" w:rsidRPr="00AC3657" w:rsidRDefault="00273E0C">
      <w:pPr>
        <w:rPr>
          <w:rFonts w:ascii="Times New Roman" w:hAnsi="Times New Roman"/>
          <w:color w:val="000000" w:themeColor="text1"/>
          <w:sz w:val="24"/>
          <w:szCs w:val="24"/>
        </w:rPr>
      </w:pPr>
      <w:bookmarkStart w:id="35" w:name="_Toc156820318"/>
      <w:bookmarkStart w:id="36" w:name="_Toc152334672"/>
      <w:bookmarkStart w:id="37" w:name="_Toc189558158"/>
      <w:r w:rsidRPr="00AC3657">
        <w:rPr>
          <w:rFonts w:ascii="Times New Roman" w:hAnsi="Times New Roman"/>
          <w:color w:val="000000" w:themeColor="text1"/>
          <w:sz w:val="24"/>
          <w:szCs w:val="24"/>
        </w:rPr>
        <w:t>3.1. Материально-техническое обеспечение</w:t>
      </w:r>
      <w:bookmarkEnd w:id="35"/>
      <w:bookmarkEnd w:id="36"/>
      <w:bookmarkEnd w:id="37"/>
    </w:p>
    <w:p w14:paraId="47AC0B4C" w14:textId="77777777" w:rsidR="007C67D6" w:rsidRDefault="00273E0C">
      <w:pPr>
        <w:ind w:firstLine="709"/>
        <w:jc w:val="both"/>
        <w:rPr>
          <w:rFonts w:ascii="Times New Roman" w:hAnsi="Times New Roman" w:cs="Times New Roman"/>
          <w:bCs/>
          <w:color w:val="000000" w:themeColor="text1"/>
          <w:sz w:val="24"/>
          <w:szCs w:val="24"/>
        </w:rPr>
      </w:pPr>
      <w:r w:rsidRPr="00AC3657">
        <w:rPr>
          <w:rFonts w:ascii="Times New Roman" w:hAnsi="Times New Roman" w:cs="Times New Roman"/>
          <w:bCs/>
          <w:color w:val="000000" w:themeColor="text1"/>
          <w:sz w:val="24"/>
          <w:szCs w:val="24"/>
        </w:rPr>
        <w:t xml:space="preserve">Кабинеты: </w:t>
      </w:r>
      <w:r w:rsidRPr="00AC3657">
        <w:rPr>
          <w:rFonts w:ascii="Times New Roman" w:eastAsia="Times New Roman" w:hAnsi="Times New Roman" w:cs="Times New Roman"/>
          <w:sz w:val="24"/>
          <w:szCs w:val="24"/>
        </w:rPr>
        <w:t>«</w:t>
      </w:r>
      <w:bookmarkStart w:id="38" w:name="_Hlk189576720"/>
      <w:r w:rsidRPr="00AC3657">
        <w:rPr>
          <w:rFonts w:ascii="Times New Roman" w:eastAsia="Times New Roman" w:hAnsi="Times New Roman" w:cs="Times New Roman"/>
          <w:sz w:val="24"/>
          <w:szCs w:val="24"/>
        </w:rPr>
        <w:t>Общепрофессиональных</w:t>
      </w:r>
      <w:r>
        <w:rPr>
          <w:rFonts w:ascii="Times New Roman" w:eastAsia="Times New Roman" w:hAnsi="Times New Roman" w:cs="Times New Roman"/>
          <w:sz w:val="24"/>
          <w:szCs w:val="24"/>
        </w:rPr>
        <w:t xml:space="preserve"> дисциплин и профессиональных модулей</w:t>
      </w:r>
      <w:bookmarkEnd w:id="38"/>
      <w:r>
        <w:rPr>
          <w:rFonts w:ascii="Times New Roman" w:eastAsia="Times New Roman" w:hAnsi="Times New Roman" w:cs="Times New Roman"/>
          <w:sz w:val="24"/>
          <w:szCs w:val="24"/>
        </w:rPr>
        <w:t>»,</w:t>
      </w:r>
      <w:r>
        <w:rPr>
          <w:rFonts w:ascii="Times New Roman" w:hAnsi="Times New Roman"/>
          <w:bCs/>
          <w:sz w:val="24"/>
          <w:szCs w:val="24"/>
        </w:rPr>
        <w:t xml:space="preserve"> </w:t>
      </w:r>
      <w:r>
        <w:rPr>
          <w:rFonts w:ascii="Times New Roman" w:hAnsi="Times New Roman" w:cs="Times New Roman"/>
          <w:bCs/>
          <w:iCs/>
          <w:sz w:val="24"/>
          <w:szCs w:val="24"/>
        </w:rPr>
        <w:t>«Теории и устройства судна», «С</w:t>
      </w:r>
      <w:r>
        <w:rPr>
          <w:rFonts w:ascii="Times New Roman" w:hAnsi="Times New Roman" w:cs="Times New Roman"/>
          <w:sz w:val="24"/>
          <w:szCs w:val="24"/>
        </w:rPr>
        <w:t>удовых энергетических установок</w:t>
      </w:r>
      <w:r>
        <w:rPr>
          <w:rFonts w:ascii="Times New Roman" w:hAnsi="Times New Roman" w:cs="Times New Roman"/>
          <w:bCs/>
          <w:iCs/>
          <w:sz w:val="24"/>
          <w:szCs w:val="24"/>
        </w:rPr>
        <w:t>»,</w:t>
      </w:r>
      <w:r>
        <w:rPr>
          <w:rFonts w:ascii="Times New Roman" w:hAnsi="Times New Roman"/>
          <w:bCs/>
          <w:sz w:val="24"/>
          <w:szCs w:val="24"/>
        </w:rPr>
        <w:t xml:space="preserve"> «Судового электрооборудования и средств автоматики», </w:t>
      </w:r>
      <w:r>
        <w:rPr>
          <w:rFonts w:ascii="Times New Roman" w:hAnsi="Times New Roman" w:cs="Times New Roman"/>
          <w:bCs/>
          <w:color w:val="000000" w:themeColor="text1"/>
          <w:sz w:val="24"/>
          <w:szCs w:val="24"/>
        </w:rPr>
        <w:t xml:space="preserve">оснащенные в соответствии с приложением 3 ПОП-П. </w:t>
      </w:r>
    </w:p>
    <w:p w14:paraId="2E3A2BD1" w14:textId="77777777" w:rsidR="007C67D6" w:rsidRDefault="00273E0C">
      <w:pPr>
        <w:ind w:firstLine="709"/>
        <w:jc w:val="both"/>
        <w:rPr>
          <w:rFonts w:ascii="Times New Roman" w:hAnsi="Times New Roman" w:cs="Times New Roman"/>
          <w:bCs/>
          <w:color w:val="000000" w:themeColor="text1"/>
          <w:sz w:val="24"/>
          <w:szCs w:val="24"/>
        </w:rPr>
      </w:pPr>
      <w:r>
        <w:rPr>
          <w:rFonts w:ascii="Times New Roman" w:hAnsi="Times New Roman"/>
          <w:bCs/>
          <w:sz w:val="24"/>
          <w:szCs w:val="24"/>
        </w:rPr>
        <w:t xml:space="preserve">Лаборатория «Технического обслуживания и ремонта судового электрооборудования и средств автоматики», </w:t>
      </w:r>
      <w:r>
        <w:rPr>
          <w:rFonts w:ascii="Times New Roman" w:hAnsi="Times New Roman" w:cs="Times New Roman"/>
          <w:bCs/>
          <w:color w:val="000000" w:themeColor="text1"/>
          <w:sz w:val="24"/>
          <w:szCs w:val="24"/>
        </w:rPr>
        <w:t>оснащённые в соответствии с приложением 3 ПОП-П.</w:t>
      </w:r>
    </w:p>
    <w:p w14:paraId="08AFB62A" w14:textId="77777777" w:rsidR="007C67D6" w:rsidRDefault="00273E0C">
      <w:pPr>
        <w:ind w:firstLine="709"/>
        <w:jc w:val="both"/>
        <w:rPr>
          <w:rFonts w:ascii="Times New Roman" w:hAnsi="Times New Roman" w:cs="Times New Roman"/>
          <w:bCs/>
          <w:color w:val="000000" w:themeColor="text1"/>
          <w:sz w:val="24"/>
          <w:szCs w:val="24"/>
        </w:rPr>
      </w:pPr>
      <w:r>
        <w:rPr>
          <w:rFonts w:ascii="Times New Roman" w:hAnsi="Times New Roman"/>
          <w:bCs/>
          <w:sz w:val="24"/>
          <w:szCs w:val="24"/>
        </w:rPr>
        <w:t>Мастерские «Слесарная» и «Электромонтажная»</w:t>
      </w:r>
      <w:r>
        <w:rPr>
          <w:rFonts w:ascii="Times New Roman" w:hAnsi="Times New Roman" w:cs="Times New Roman"/>
          <w:bCs/>
          <w:color w:val="000000" w:themeColor="text1"/>
          <w:sz w:val="24"/>
          <w:szCs w:val="24"/>
        </w:rPr>
        <w:t xml:space="preserve">, оснащённые в соответствии </w:t>
      </w:r>
      <w:r>
        <w:rPr>
          <w:rFonts w:ascii="Times New Roman" w:hAnsi="Times New Roman" w:cs="Times New Roman"/>
          <w:bCs/>
          <w:color w:val="000000" w:themeColor="text1"/>
          <w:sz w:val="24"/>
          <w:szCs w:val="24"/>
        </w:rPr>
        <w:br/>
        <w:t>с приложением 3 ПОП-П.</w:t>
      </w:r>
    </w:p>
    <w:p w14:paraId="57EC1670" w14:textId="77777777" w:rsidR="007C67D6" w:rsidRDefault="00273E0C">
      <w:pPr>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Базы практики, оснащенные в соответствии с приложением 3 ПОП-П.</w:t>
      </w:r>
    </w:p>
    <w:p w14:paraId="1725B4D6" w14:textId="77777777" w:rsidR="007C67D6" w:rsidRDefault="007C67D6">
      <w:pPr>
        <w:ind w:firstLine="709"/>
        <w:jc w:val="both"/>
        <w:rPr>
          <w:rFonts w:ascii="Times New Roman" w:hAnsi="Times New Roman" w:cs="Times New Roman"/>
          <w:bCs/>
          <w:color w:val="000000" w:themeColor="text1"/>
          <w:sz w:val="24"/>
          <w:szCs w:val="24"/>
        </w:rPr>
      </w:pPr>
    </w:p>
    <w:p w14:paraId="1C9729AC" w14:textId="77777777" w:rsidR="007C67D6" w:rsidRPr="00AC3657" w:rsidRDefault="00273E0C">
      <w:pPr>
        <w:rPr>
          <w:rFonts w:ascii="Times New Roman" w:hAnsi="Times New Roman"/>
          <w:color w:val="000000" w:themeColor="text1"/>
          <w:sz w:val="24"/>
          <w:szCs w:val="24"/>
        </w:rPr>
      </w:pPr>
      <w:bookmarkStart w:id="39" w:name="_Toc156820319"/>
      <w:bookmarkStart w:id="40" w:name="_Toc152334673"/>
      <w:bookmarkStart w:id="41" w:name="_Toc189558159"/>
      <w:r w:rsidRPr="00AC3657">
        <w:rPr>
          <w:rFonts w:ascii="Times New Roman" w:hAnsi="Times New Roman"/>
          <w:color w:val="000000" w:themeColor="text1"/>
          <w:sz w:val="24"/>
          <w:szCs w:val="24"/>
        </w:rPr>
        <w:t>3.2. Учебно-методическое обеспечение</w:t>
      </w:r>
      <w:bookmarkEnd w:id="39"/>
      <w:bookmarkEnd w:id="40"/>
      <w:bookmarkEnd w:id="41"/>
    </w:p>
    <w:p w14:paraId="6E265A3D"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bookmarkStart w:id="42" w:name="_Hlk152333986"/>
      <w:r>
        <w:rPr>
          <w:rFonts w:ascii="Times New Roman" w:hAnsi="Times New Roman" w:cs="Times New Roman"/>
          <w:bCs/>
          <w:color w:val="000000" w:themeColor="text1"/>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Pr>
          <w:rFonts w:ascii="Times New Roman" w:hAnsi="Times New Roman" w:cs="Times New Roman"/>
          <w:bCs/>
          <w:color w:val="000000" w:themeColor="text1"/>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42"/>
    </w:p>
    <w:p w14:paraId="5060BD30" w14:textId="459A6CC1" w:rsidR="007C67D6" w:rsidRDefault="007C67D6">
      <w:pPr>
        <w:pStyle w:val="ae"/>
        <w:spacing w:line="276" w:lineRule="auto"/>
        <w:ind w:left="0" w:firstLine="709"/>
        <w:jc w:val="both"/>
        <w:rPr>
          <w:rFonts w:ascii="Times New Roman" w:hAnsi="Times New Roman" w:cs="Times New Roman"/>
          <w:bCs/>
          <w:color w:val="000000" w:themeColor="text1"/>
          <w:sz w:val="24"/>
          <w:szCs w:val="24"/>
        </w:rPr>
      </w:pPr>
    </w:p>
    <w:p w14:paraId="504AFF67" w14:textId="77777777" w:rsidR="0081206B" w:rsidRDefault="0081206B">
      <w:pPr>
        <w:pStyle w:val="ae"/>
        <w:spacing w:line="276" w:lineRule="auto"/>
        <w:ind w:left="0" w:firstLine="709"/>
        <w:jc w:val="both"/>
        <w:rPr>
          <w:rFonts w:ascii="Times New Roman" w:hAnsi="Times New Roman" w:cs="Times New Roman"/>
          <w:bCs/>
          <w:color w:val="000000" w:themeColor="text1"/>
          <w:sz w:val="24"/>
          <w:szCs w:val="24"/>
        </w:rPr>
      </w:pPr>
    </w:p>
    <w:p w14:paraId="2A46AAFD" w14:textId="77777777" w:rsidR="007C67D6" w:rsidRDefault="007C67D6">
      <w:pPr>
        <w:pStyle w:val="ae"/>
        <w:spacing w:line="276" w:lineRule="auto"/>
        <w:ind w:left="0" w:firstLine="709"/>
        <w:jc w:val="both"/>
        <w:rPr>
          <w:rFonts w:ascii="Times New Roman" w:hAnsi="Times New Roman" w:cs="Times New Roman"/>
          <w:bCs/>
          <w:color w:val="000000" w:themeColor="text1"/>
          <w:sz w:val="24"/>
          <w:szCs w:val="24"/>
        </w:rPr>
      </w:pPr>
    </w:p>
    <w:p w14:paraId="741A6980" w14:textId="77777777" w:rsidR="007C67D6" w:rsidRDefault="00273E0C">
      <w:pPr>
        <w:pStyle w:val="ae"/>
        <w:spacing w:line="276" w:lineRule="auto"/>
        <w:ind w:left="0" w:firstLine="70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3.2.1. Основные печатные и/или электронные издания</w:t>
      </w:r>
    </w:p>
    <w:p w14:paraId="344E392E" w14:textId="77777777" w:rsidR="007C67D6" w:rsidRDefault="00273E0C">
      <w:pPr>
        <w:spacing w:line="276" w:lineRule="auto"/>
        <w:ind w:firstLine="709"/>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 </w:t>
      </w:r>
      <w:bookmarkStart w:id="43" w:name="_Hlk75853653"/>
      <w:r>
        <w:rPr>
          <w:rFonts w:ascii="Times New Roman" w:hAnsi="Times New Roman" w:cs="Times New Roman"/>
          <w:bCs/>
          <w:color w:val="000000" w:themeColor="text1"/>
          <w:sz w:val="24"/>
          <w:szCs w:val="24"/>
        </w:rPr>
        <w:t>Бурков А.Ф. Основы теории и эксплуатации судовых электроприводов. – 5-е изд., стер. – С-Пб.: Лань, 2023. – 340 с. – ISBN 978-5-507-45779-3. – Текст: электронный // Лань: электронно-библиотечная система. – URL: https://e.lanbook.com/book/284006.</w:t>
      </w:r>
      <w:bookmarkEnd w:id="43"/>
    </w:p>
    <w:p w14:paraId="37F45FEB"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 Воробьев В.А. Эксплуатация и ремонт электрооборудования и средств автоматизации: учебник и практикум для среднего профессионального образования. – 3-е изд., испр. и доп. – М.: Издательство Юрайт, 2023. – 398 с. – (Профессиональное образование). – ISBN 978-5-534-13776-7.</w:t>
      </w:r>
    </w:p>
    <w:p w14:paraId="35109BC7"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 Епифанов А.П. Электрические машины: учебник / А. П. Епифанов, Г. А. Епифанов. – С-Пб.: Лань, 2022. – 300 с. – ISBN 978-5-8114-2637-9. – Текст: электронный // Лань: электронно-библиотечная система. – URL: https://e.lanbook.com/book/209984</w:t>
      </w:r>
    </w:p>
    <w:p w14:paraId="5935003A"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 Лихачев В. Г. Судовые вспомогательные механизмы и системы / В. Г. Лихачев.</w:t>
      </w:r>
      <w:r>
        <w:rPr>
          <w:rFonts w:ascii="Times New Roman" w:hAnsi="Times New Roman" w:cs="Times New Roman"/>
          <w:bCs/>
          <w:color w:val="000000" w:themeColor="text1"/>
          <w:sz w:val="24"/>
          <w:szCs w:val="24"/>
        </w:rPr>
        <w:br/>
        <w:t xml:space="preserve"> – С-Пб.: Лань, 2023. – 256 с. – ISBN 978-5-507-45027-5. </w:t>
      </w:r>
    </w:p>
    <w:p w14:paraId="6156903A"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5. Ремезовский В.М. Судовые электроэнергетические системы и их эксплуатация: учебное пособие для спо / В.М. Ремезовский, В.Г. Лихачев. – М.: Издательство Юрайт, 2023. – 223 с. – (Профессиональное образование). – ISBN 978-5-534-14823-7. </w:t>
      </w:r>
    </w:p>
    <w:p w14:paraId="50E7F522" w14:textId="77777777" w:rsidR="007C67D6" w:rsidRDefault="007C67D6">
      <w:pPr>
        <w:pStyle w:val="ae"/>
        <w:spacing w:line="276" w:lineRule="auto"/>
        <w:ind w:left="0" w:firstLine="709"/>
        <w:jc w:val="both"/>
        <w:rPr>
          <w:rFonts w:ascii="Times New Roman" w:hAnsi="Times New Roman" w:cs="Times New Roman"/>
          <w:bCs/>
          <w:color w:val="000000" w:themeColor="text1"/>
          <w:sz w:val="24"/>
          <w:szCs w:val="24"/>
        </w:rPr>
      </w:pPr>
    </w:p>
    <w:p w14:paraId="6DB4010D" w14:textId="77777777" w:rsidR="007C67D6" w:rsidRDefault="00273E0C" w:rsidP="00823DCB">
      <w:pPr>
        <w:pStyle w:val="ae"/>
        <w:numPr>
          <w:ilvl w:val="2"/>
          <w:numId w:val="8"/>
        </w:numPr>
        <w:spacing w:line="276" w:lineRule="auto"/>
        <w:ind w:left="0" w:firstLine="708"/>
        <w:rPr>
          <w:rFonts w:ascii="Times New Roman" w:hAnsi="Times New Roman" w:cs="Times New Roman"/>
          <w:bCs/>
          <w:color w:val="000000" w:themeColor="text1"/>
          <w:sz w:val="24"/>
          <w:szCs w:val="24"/>
        </w:rPr>
      </w:pPr>
      <w:bookmarkStart w:id="44" w:name="_Toc156820320"/>
      <w:bookmarkStart w:id="45" w:name="_Toc152334674"/>
      <w:bookmarkStart w:id="46" w:name="_Toc189558160"/>
      <w:r>
        <w:rPr>
          <w:rFonts w:ascii="Times New Roman" w:hAnsi="Times New Roman" w:cs="Times New Roman"/>
          <w:b/>
          <w:bCs/>
          <w:color w:val="000000" w:themeColor="text1"/>
          <w:sz w:val="24"/>
          <w:szCs w:val="24"/>
        </w:rPr>
        <w:t xml:space="preserve">Дополнительные источники </w:t>
      </w:r>
    </w:p>
    <w:p w14:paraId="2D99388C" w14:textId="77777777" w:rsidR="007C67D6" w:rsidRDefault="00273E0C">
      <w:pPr>
        <w:spacing w:line="276"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 Кузнецов С.Е. Основы технической эксплуатации судового электрооборудования </w:t>
      </w:r>
      <w:r>
        <w:rPr>
          <w:rFonts w:ascii="Times New Roman" w:hAnsi="Times New Roman" w:cs="Times New Roman"/>
          <w:bCs/>
          <w:color w:val="000000" w:themeColor="text1"/>
          <w:sz w:val="24"/>
          <w:szCs w:val="24"/>
        </w:rPr>
        <w:br/>
        <w:t>и средств автоматизации [Текст]: учеб. / С.Е. Кузнецов; Гос. ун-т мор. и реч. флота им. адм. С.О. Макарова (ГУМРФ). – Изд. 3-е, испр. и доп. – С-Пб.: Изд-во ГУМРФ им. адм. С.О. Макарова, 2015. - 584 с.</w:t>
      </w:r>
    </w:p>
    <w:p w14:paraId="6A1B3131"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 Осипов О.В., Воробьев Б.Н. Судовые дизельные двигатели: учебное пособие - ЭБС Лань – С-Пб.: Издательство «Лань», 2021. – 356 с.</w:t>
      </w:r>
    </w:p>
    <w:p w14:paraId="250CBF44" w14:textId="683503B5" w:rsidR="007C67D6" w:rsidRPr="0081206B" w:rsidRDefault="00273E0C" w:rsidP="0081206B">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 Равин А.А. Техническая диагностика судового энергетического оборудования: учебное пособие - ЭБС Лань – С-Пб.: Издательство «Лань», 2019. – 240 с.</w:t>
      </w:r>
    </w:p>
    <w:p w14:paraId="75124BF9" w14:textId="77777777" w:rsidR="007C67D6" w:rsidRDefault="00273E0C">
      <w:pPr>
        <w:pStyle w:val="1b"/>
        <w:rPr>
          <w:rFonts w:ascii="Times New Roman" w:hAnsi="Times New Roman"/>
          <w:b w:val="0"/>
          <w:bCs w:val="0"/>
          <w:color w:val="000000" w:themeColor="text1"/>
        </w:rPr>
      </w:pPr>
      <w:r>
        <w:rPr>
          <w:rFonts w:ascii="Times New Roman" w:eastAsiaTheme="minorHAnsi" w:hAnsi="Times New Roman"/>
          <w:bCs w:val="0"/>
          <w:caps w:val="0"/>
          <w:color w:val="000000" w:themeColor="text1"/>
          <w:kern w:val="0"/>
          <w:lang w:val="ru-RU" w:eastAsia="en-US"/>
        </w:rPr>
        <w:t>4. КОНТРОЛЬ И ОЦЕНКА РЕЗУЛЬТАТОВ ОСВОЕНИ</w:t>
      </w:r>
      <w:r>
        <w:rPr>
          <w:rFonts w:ascii="Times New Roman" w:hAnsi="Times New Roman"/>
          <w:bCs w:val="0"/>
          <w:caps w:val="0"/>
          <w:color w:val="000000" w:themeColor="text1"/>
        </w:rPr>
        <w:t>Я</w:t>
      </w:r>
      <w:r>
        <w:rPr>
          <w:rFonts w:ascii="Times New Roman" w:hAnsi="Times New Roman"/>
          <w:caps w:val="0"/>
          <w:color w:val="000000" w:themeColor="text1"/>
        </w:rPr>
        <w:t xml:space="preserve"> </w:t>
      </w:r>
      <w:r>
        <w:rPr>
          <w:rFonts w:ascii="Times New Roman" w:hAnsi="Times New Roman"/>
          <w:color w:val="000000" w:themeColor="text1"/>
        </w:rPr>
        <w:br/>
        <w:t>профессионального модуля</w:t>
      </w:r>
      <w:bookmarkEnd w:id="44"/>
      <w:bookmarkEnd w:id="45"/>
      <w:bookmarkEnd w:id="46"/>
    </w:p>
    <w:tbl>
      <w:tblPr>
        <w:tblW w:w="5000" w:type="pct"/>
        <w:jc w:val="center"/>
        <w:tblLayout w:type="fixed"/>
        <w:tblLook w:val="01E0" w:firstRow="1" w:lastRow="1" w:firstColumn="1" w:lastColumn="1" w:noHBand="0" w:noVBand="0"/>
      </w:tblPr>
      <w:tblGrid>
        <w:gridCol w:w="1241"/>
        <w:gridCol w:w="4962"/>
        <w:gridCol w:w="3651"/>
      </w:tblGrid>
      <w:tr w:rsidR="007C67D6" w14:paraId="606698A6"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59F9791B"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Код ПК, ОК</w:t>
            </w:r>
          </w:p>
        </w:tc>
        <w:tc>
          <w:tcPr>
            <w:tcW w:w="4853" w:type="dxa"/>
            <w:tcBorders>
              <w:top w:val="single" w:sz="4" w:space="0" w:color="000000"/>
              <w:left w:val="single" w:sz="4" w:space="0" w:color="000000"/>
              <w:bottom w:val="single" w:sz="4" w:space="0" w:color="000000"/>
              <w:right w:val="single" w:sz="4" w:space="0" w:color="000000"/>
            </w:tcBorders>
            <w:vAlign w:val="center"/>
          </w:tcPr>
          <w:p w14:paraId="52A7DF24"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Критерии оценки результата </w:t>
            </w:r>
            <w:r>
              <w:rPr>
                <w:rFonts w:ascii="Times New Roman" w:hAnsi="Times New Roman" w:cs="Times New Roman"/>
                <w:b/>
                <w:color w:val="000000" w:themeColor="text1"/>
                <w:sz w:val="24"/>
                <w:szCs w:val="24"/>
              </w:rPr>
              <w:br/>
              <w:t>(показатели освоенности компетенций)</w:t>
            </w:r>
          </w:p>
        </w:tc>
        <w:tc>
          <w:tcPr>
            <w:tcW w:w="3571" w:type="dxa"/>
            <w:tcBorders>
              <w:top w:val="single" w:sz="4" w:space="0" w:color="000000"/>
              <w:left w:val="single" w:sz="4" w:space="0" w:color="000000"/>
              <w:bottom w:val="single" w:sz="4" w:space="0" w:color="000000"/>
              <w:right w:val="single" w:sz="4" w:space="0" w:color="000000"/>
            </w:tcBorders>
            <w:vAlign w:val="center"/>
          </w:tcPr>
          <w:p w14:paraId="0D285C38"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Формы контроля и методы оценки</w:t>
            </w:r>
          </w:p>
        </w:tc>
      </w:tr>
      <w:tr w:rsidR="007C67D6" w14:paraId="3D3D0D1A"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5AFAFD02"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1.1.</w:t>
            </w:r>
          </w:p>
        </w:tc>
        <w:tc>
          <w:tcPr>
            <w:tcW w:w="4853" w:type="dxa"/>
            <w:tcBorders>
              <w:top w:val="single" w:sz="4" w:space="0" w:color="000000"/>
              <w:left w:val="single" w:sz="4" w:space="0" w:color="000000"/>
              <w:bottom w:val="single" w:sz="4" w:space="0" w:color="000000"/>
              <w:right w:val="single" w:sz="4" w:space="0" w:color="000000"/>
            </w:tcBorders>
          </w:tcPr>
          <w:p w14:paraId="69C9145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Выполняет</w:t>
            </w:r>
          </w:p>
          <w:p w14:paraId="621EF71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техническую эксплуатацию судовых электрических и электронных систем, генераторов, устройств распределения электрической энергии, систем защиты и контроля в соответствии с руководствами по эксплуатации, установленными правилами и процедурами, обеспечивающими безопасность операций;</w:t>
            </w:r>
          </w:p>
          <w:p w14:paraId="58F94BB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параметрический контроль работы судового электрооборудования и средств автоматики </w:t>
            </w:r>
            <w:r>
              <w:rPr>
                <w:rFonts w:ascii="Times New Roman" w:hAnsi="Times New Roman" w:cs="Times New Roman"/>
                <w:color w:val="000000" w:themeColor="text1"/>
                <w:sz w:val="24"/>
                <w:szCs w:val="24"/>
              </w:rPr>
              <w:lastRenderedPageBreak/>
              <w:t>для поддержания безопасных условий эксплуатации;</w:t>
            </w:r>
          </w:p>
          <w:p w14:paraId="6EDADE6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Надёжность и работоспособность электрооборудования и средств автоматики обеспечивается в соответствии с нормативами по их эксплуатации и руководствами изготовителей;</w:t>
            </w:r>
          </w:p>
          <w:p w14:paraId="5D9332B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Надёжность и работоспособность электрооборудования на напряжение свыше 1000 В обеспечивается в соответствии с международными и национальными требованиями;</w:t>
            </w:r>
          </w:p>
          <w:p w14:paraId="730C945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Наблюдает за технической эксплуатацией судового электрооборудования и средств автоматики для поддержания безопасных условий эксплуатации;</w:t>
            </w:r>
          </w:p>
          <w:p w14:paraId="44A3472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Применяет методы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w:t>
            </w:r>
          </w:p>
        </w:tc>
        <w:tc>
          <w:tcPr>
            <w:tcW w:w="3571" w:type="dxa"/>
            <w:tcBorders>
              <w:top w:val="single" w:sz="4" w:space="0" w:color="000000"/>
              <w:left w:val="single" w:sz="4" w:space="0" w:color="000000"/>
              <w:bottom w:val="single" w:sz="4" w:space="0" w:color="000000"/>
              <w:right w:val="single" w:sz="4" w:space="0" w:color="000000"/>
            </w:tcBorders>
          </w:tcPr>
          <w:p w14:paraId="46EDD86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D94699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31A4D00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 дифференцированный зачёт</w:t>
            </w:r>
          </w:p>
          <w:p w14:paraId="1ACE740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7D45898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6FB901B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27839A0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EB8E29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15D8E7B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355CF4E0"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6A2C60D4"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1.2.</w:t>
            </w:r>
          </w:p>
        </w:tc>
        <w:tc>
          <w:tcPr>
            <w:tcW w:w="4853" w:type="dxa"/>
            <w:tcBorders>
              <w:top w:val="single" w:sz="4" w:space="0" w:color="000000"/>
              <w:left w:val="single" w:sz="4" w:space="0" w:color="000000"/>
              <w:bottom w:val="single" w:sz="4" w:space="0" w:color="000000"/>
              <w:right w:val="single" w:sz="4" w:space="0" w:color="000000"/>
            </w:tcBorders>
          </w:tcPr>
          <w:p w14:paraId="438BA2A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 электрические измерения в судовых электротехнических устройствах, а также измерение сопротивления изоляции и заземления в соответствии с наставлениями и хорошей практикой;</w:t>
            </w:r>
          </w:p>
          <w:p w14:paraId="5EEC6B6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Использует измерительное оборудование для измерения и настройки электрических цепей и электронных узлов;</w:t>
            </w:r>
          </w:p>
          <w:p w14:paraId="2EE18D9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w:t>
            </w:r>
          </w:p>
          <w:p w14:paraId="1E008EC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-настройки систем автоматического регулирования, включая микропроцессорные системы управления, в соответствии с наставлениями и хорошей практикой;</w:t>
            </w:r>
          </w:p>
          <w:p w14:paraId="16731EE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-измерения и настройки электрооборудования на напряжение свыше 1000 В в соответствии с международными и национальными требованиями</w:t>
            </w:r>
          </w:p>
        </w:tc>
        <w:tc>
          <w:tcPr>
            <w:tcW w:w="3571" w:type="dxa"/>
            <w:tcBorders>
              <w:top w:val="single" w:sz="4" w:space="0" w:color="000000"/>
              <w:left w:val="single" w:sz="4" w:space="0" w:color="000000"/>
              <w:bottom w:val="single" w:sz="4" w:space="0" w:color="000000"/>
              <w:right w:val="single" w:sz="4" w:space="0" w:color="000000"/>
            </w:tcBorders>
          </w:tcPr>
          <w:p w14:paraId="5974270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80A257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84C0B9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866678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4B9E18D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0B2C649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411C0FA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C91843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2589DF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4D6E36DD"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4A2B10F0"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1.3.</w:t>
            </w:r>
          </w:p>
        </w:tc>
        <w:tc>
          <w:tcPr>
            <w:tcW w:w="4853" w:type="dxa"/>
            <w:tcBorders>
              <w:top w:val="single" w:sz="4" w:space="0" w:color="000000"/>
              <w:left w:val="single" w:sz="4" w:space="0" w:color="000000"/>
              <w:bottom w:val="single" w:sz="4" w:space="0" w:color="000000"/>
              <w:right w:val="single" w:sz="4" w:space="0" w:color="000000"/>
            </w:tcBorders>
          </w:tcPr>
          <w:p w14:paraId="71359FA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Выполняет</w:t>
            </w:r>
          </w:p>
          <w:p w14:paraId="313B9D8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-работы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p w14:paraId="5717B45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-испытания и определение работоспособности установленного и эксплуатируемого судового электрооборудования, и средств автоматики в </w:t>
            </w:r>
            <w:r>
              <w:rPr>
                <w:rFonts w:ascii="Times New Roman" w:hAnsi="Times New Roman" w:cs="Times New Roman"/>
                <w:color w:val="000000" w:themeColor="text1"/>
                <w:sz w:val="24"/>
                <w:szCs w:val="24"/>
              </w:rPr>
              <w:lastRenderedPageBreak/>
              <w:t>соответствии с наставлениями и хорошей практикой</w:t>
            </w:r>
          </w:p>
        </w:tc>
        <w:tc>
          <w:tcPr>
            <w:tcW w:w="3571" w:type="dxa"/>
            <w:tcBorders>
              <w:top w:val="single" w:sz="4" w:space="0" w:color="000000"/>
              <w:left w:val="single" w:sz="4" w:space="0" w:color="000000"/>
              <w:bottom w:val="single" w:sz="4" w:space="0" w:color="000000"/>
              <w:right w:val="single" w:sz="4" w:space="0" w:color="000000"/>
            </w:tcBorders>
          </w:tcPr>
          <w:p w14:paraId="436E351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5F771C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30D4782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 дифференцированный зачёт</w:t>
            </w:r>
          </w:p>
          <w:p w14:paraId="6212EF2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0B6D635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E89C97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0702BC8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0F07B99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3667F6A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56D8AC28"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183BA018"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1.4.</w:t>
            </w:r>
          </w:p>
        </w:tc>
        <w:tc>
          <w:tcPr>
            <w:tcW w:w="4853" w:type="dxa"/>
            <w:tcBorders>
              <w:top w:val="single" w:sz="4" w:space="0" w:color="000000"/>
              <w:left w:val="single" w:sz="4" w:space="0" w:color="000000"/>
              <w:bottom w:val="single" w:sz="4" w:space="0" w:color="000000"/>
              <w:right w:val="single" w:sz="4" w:space="0" w:color="000000"/>
            </w:tcBorders>
          </w:tcPr>
          <w:p w14:paraId="42796A1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Выполняет</w:t>
            </w:r>
          </w:p>
          <w:p w14:paraId="46E80F7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а также судового электрооборудования на напряжение свыше 1000 В в соответствии с международными и национальными требованиями для обеспечения исправного технического состояния и поддержания безопасных условий эксплуатации;</w:t>
            </w:r>
          </w:p>
          <w:p w14:paraId="4FA5D53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Использует</w:t>
            </w:r>
          </w:p>
          <w:p w14:paraId="27F0A2E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-измерительное и испытательное оборудование при эксплуатации и ремонте судового электрооборудования и средств автоматики и;</w:t>
            </w:r>
          </w:p>
          <w:p w14:paraId="55A6332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14:paraId="640685E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Электросхемы, чертежи и эскизы деталей понятны, правильно читаются и анализируются;</w:t>
            </w:r>
          </w:p>
          <w:p w14:paraId="694C34C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Построение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выполняется в соответствии с действующими правилами, международными и национальными стандартами;</w:t>
            </w:r>
          </w:p>
          <w:p w14:paraId="2B9291A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Поиск неисправностей судового электрооборудования и средств автоматики приводит к восстановлению их работоспособности;</w:t>
            </w:r>
          </w:p>
          <w:p w14:paraId="30EADD8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Графики технического обслуживания правильно составляются и используются в </w:t>
            </w:r>
            <w:r>
              <w:rPr>
                <w:rFonts w:ascii="Times New Roman" w:hAnsi="Times New Roman" w:cs="Times New Roman"/>
                <w:color w:val="000000" w:themeColor="text1"/>
                <w:sz w:val="24"/>
                <w:szCs w:val="24"/>
              </w:rPr>
              <w:lastRenderedPageBreak/>
              <w:t>работе;</w:t>
            </w:r>
          </w:p>
          <w:p w14:paraId="3D417BC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 точно определяются и своевременно устраняются;</w:t>
            </w:r>
          </w:p>
          <w:p w14:paraId="1436652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План работ по ремонту судового электрооборудования правильно составляется и используется в работе;</w:t>
            </w:r>
          </w:p>
          <w:p w14:paraId="05D427B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Ремонтные ведомости правильно составляются и используются в работе;</w:t>
            </w:r>
          </w:p>
          <w:p w14:paraId="3703A1E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Контроль качества работ, выполняемых береговыми и судовыми специалистами, осуществляется надлежащим образом</w:t>
            </w:r>
          </w:p>
        </w:tc>
        <w:tc>
          <w:tcPr>
            <w:tcW w:w="3571" w:type="dxa"/>
            <w:tcBorders>
              <w:top w:val="single" w:sz="4" w:space="0" w:color="000000"/>
              <w:left w:val="single" w:sz="4" w:space="0" w:color="000000"/>
              <w:bottom w:val="single" w:sz="4" w:space="0" w:color="000000"/>
              <w:right w:val="single" w:sz="4" w:space="0" w:color="000000"/>
            </w:tcBorders>
          </w:tcPr>
          <w:p w14:paraId="21678E7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CD01EE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773E50F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2CB4234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15B9A8F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0E93ED9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C0E75D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1CCD8C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1AA64D2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8EA7D5F" w14:textId="77777777" w:rsidR="007C67D6" w:rsidRDefault="007C67D6">
            <w:pPr>
              <w:widowControl w:val="0"/>
              <w:rPr>
                <w:rFonts w:ascii="Times New Roman" w:hAnsi="Times New Roman" w:cs="Times New Roman"/>
                <w:color w:val="000000" w:themeColor="text1"/>
                <w:sz w:val="24"/>
                <w:szCs w:val="24"/>
              </w:rPr>
            </w:pPr>
          </w:p>
        </w:tc>
      </w:tr>
      <w:tr w:rsidR="007C67D6" w14:paraId="75BD0E7E"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5151641B"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1.5.</w:t>
            </w:r>
          </w:p>
        </w:tc>
        <w:tc>
          <w:tcPr>
            <w:tcW w:w="4853" w:type="dxa"/>
            <w:tcBorders>
              <w:top w:val="single" w:sz="4" w:space="0" w:color="000000"/>
              <w:left w:val="single" w:sz="4" w:space="0" w:color="000000"/>
              <w:bottom w:val="single" w:sz="4" w:space="0" w:color="000000"/>
              <w:right w:val="single" w:sz="4" w:space="0" w:color="000000"/>
            </w:tcBorders>
          </w:tcPr>
          <w:p w14:paraId="3A7A370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Параметрический контроль работы автоматических систем управления главной двигательной установкой и вспомогательными механизмами выполняется надлежащим образом и является достаточным для поддержания безопасных условий эксплуатации;</w:t>
            </w:r>
          </w:p>
          <w:p w14:paraId="7D9DCB8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Мероприятия по снижению травмоопасности и вредного воздействия электрического тока и магнитных полей выполняются надлежащим образом;</w:t>
            </w:r>
          </w:p>
          <w:p w14:paraId="2994E40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Ведение технической документации выполняется в соответствии с действующими правилами, международными и национальными стандартами;</w:t>
            </w:r>
          </w:p>
          <w:p w14:paraId="4FFD14E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3B17770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Мероприятия по обеспечению пожарной безопасности выполняются надлежащим образом;</w:t>
            </w:r>
          </w:p>
          <w:p w14:paraId="0E3EE9B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Мероприятия по обеспечению экологической безопасности при эксплуатации судового электрооборудования и средств автоматики выполняются надлежащим образом;</w:t>
            </w:r>
          </w:p>
          <w:p w14:paraId="1E99E47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Использование внутрисудовой связи осуществляется успешно, связь чёткая и понятная, регистрация сообщений ведётся в полном объёме, точно и соответствует установленным требованиям;</w:t>
            </w:r>
          </w:p>
          <w:p w14:paraId="10DE2C7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Работа с компьютером и компьютерными сетями на судах осуществляется правильно и успешно;</w:t>
            </w:r>
          </w:p>
          <w:p w14:paraId="365C30B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Подключения и отключения судовой компьютерной информационной системы осуществляются правильно;</w:t>
            </w:r>
          </w:p>
          <w:p w14:paraId="09C5966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Судовая компьютерная информационная система в части ввода, вывода, копирования и удаления информации успешно используется;</w:t>
            </w:r>
          </w:p>
          <w:p w14:paraId="7C27B08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Приёмка и сдача судового электрооборудования, запасных частей, инструмента, инвентаря и технической документации судового электрооборудования выполняется в соответствии с действующими правилами, международными и национальными стандартами;</w:t>
            </w:r>
          </w:p>
          <w:p w14:paraId="19AD07D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Сведения от сдающего дела электромеханика о составе и техническом состоянии электрооборудования, наличии запасных частей, инструмента и расходных материалов, об имевших место неисправностях и авариях электрооборудования, их последствиях, о ходе ремонта и техническом обслуживании электрооборудования получаются в соответствии с действующими правилами, международными и национальными стандартами;</w:t>
            </w:r>
          </w:p>
          <w:p w14:paraId="1E1264E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Соответствие записей в эксплуатационных документах учёта действительному состоянию электрооборудования успешно проверяются;</w:t>
            </w:r>
          </w:p>
          <w:p w14:paraId="42B5A25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Ведение технической документации электромеханической службы выполняется в соответствии с действующими правилами, международными и национальными стандартами</w:t>
            </w:r>
          </w:p>
        </w:tc>
        <w:tc>
          <w:tcPr>
            <w:tcW w:w="3571" w:type="dxa"/>
            <w:tcBorders>
              <w:top w:val="single" w:sz="4" w:space="0" w:color="000000"/>
              <w:left w:val="single" w:sz="4" w:space="0" w:color="000000"/>
              <w:bottom w:val="single" w:sz="4" w:space="0" w:color="000000"/>
              <w:right w:val="single" w:sz="4" w:space="0" w:color="000000"/>
            </w:tcBorders>
          </w:tcPr>
          <w:p w14:paraId="4D210AA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7A304A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3F6864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3897B0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7C41885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91878D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3AE117C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85A7D1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727CE97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3D155079" w14:textId="77777777" w:rsidR="007C67D6" w:rsidRDefault="007C67D6">
            <w:pPr>
              <w:widowControl w:val="0"/>
              <w:rPr>
                <w:rFonts w:ascii="Times New Roman" w:hAnsi="Times New Roman" w:cs="Times New Roman"/>
                <w:color w:val="000000" w:themeColor="text1"/>
                <w:sz w:val="24"/>
                <w:szCs w:val="24"/>
              </w:rPr>
            </w:pPr>
          </w:p>
        </w:tc>
      </w:tr>
      <w:tr w:rsidR="007C67D6" w14:paraId="37CFAA68"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70E1DE1F"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01</w:t>
            </w:r>
          </w:p>
        </w:tc>
        <w:tc>
          <w:tcPr>
            <w:tcW w:w="4853" w:type="dxa"/>
            <w:tcBorders>
              <w:top w:val="single" w:sz="4" w:space="0" w:color="000000"/>
              <w:left w:val="single" w:sz="4" w:space="0" w:color="000000"/>
              <w:bottom w:val="single" w:sz="4" w:space="0" w:color="000000"/>
              <w:right w:val="single" w:sz="4" w:space="0" w:color="000000"/>
            </w:tcBorders>
          </w:tcPr>
          <w:p w14:paraId="2413504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Анализирует задачи профессиональной деятельности в различных контекстах, определяет этапы и успешно решаются при исполнении должностных обязанностей</w:t>
            </w:r>
          </w:p>
        </w:tc>
        <w:tc>
          <w:tcPr>
            <w:tcW w:w="3571" w:type="dxa"/>
            <w:tcBorders>
              <w:top w:val="single" w:sz="4" w:space="0" w:color="000000"/>
              <w:left w:val="single" w:sz="4" w:space="0" w:color="000000"/>
              <w:bottom w:val="single" w:sz="4" w:space="0" w:color="000000"/>
              <w:right w:val="single" w:sz="4" w:space="0" w:color="000000"/>
            </w:tcBorders>
          </w:tcPr>
          <w:p w14:paraId="13FADDB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A18012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Промежуточный контроль в одной или нескольких </w:t>
            </w:r>
            <w:r>
              <w:rPr>
                <w:rFonts w:ascii="Times New Roman" w:hAnsi="Times New Roman" w:cs="Times New Roman"/>
                <w:color w:val="000000" w:themeColor="text1"/>
                <w:sz w:val="24"/>
                <w:szCs w:val="24"/>
              </w:rPr>
              <w:lastRenderedPageBreak/>
              <w:t>следующих форм:</w:t>
            </w:r>
          </w:p>
          <w:p w14:paraId="25F223C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5553F3A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10B7C78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56F63A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4D4F126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D81C25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2608B9E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28CCB487"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34C91E11"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02</w:t>
            </w:r>
          </w:p>
        </w:tc>
        <w:tc>
          <w:tcPr>
            <w:tcW w:w="4853" w:type="dxa"/>
            <w:tcBorders>
              <w:top w:val="single" w:sz="4" w:space="0" w:color="000000"/>
              <w:left w:val="single" w:sz="4" w:space="0" w:color="000000"/>
              <w:bottom w:val="single" w:sz="4" w:space="0" w:color="000000"/>
              <w:right w:val="single" w:sz="4" w:space="0" w:color="000000"/>
            </w:tcBorders>
          </w:tcPr>
          <w:p w14:paraId="22933431" w14:textId="77777777" w:rsidR="007C67D6" w:rsidRDefault="00273E0C">
            <w:pPr>
              <w:widowControl w:val="0"/>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Выполняет задачи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c>
          <w:tcPr>
            <w:tcW w:w="3571" w:type="dxa"/>
            <w:tcBorders>
              <w:top w:val="single" w:sz="4" w:space="0" w:color="000000"/>
              <w:left w:val="single" w:sz="4" w:space="0" w:color="000000"/>
              <w:bottom w:val="single" w:sz="4" w:space="0" w:color="000000"/>
              <w:right w:val="single" w:sz="4" w:space="0" w:color="000000"/>
            </w:tcBorders>
          </w:tcPr>
          <w:p w14:paraId="0445F04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A1EA6C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54F1373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44DF729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4B3D287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0446038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0D01D83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ACF7F3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2550D37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2812B22D"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50365909"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03</w:t>
            </w:r>
          </w:p>
        </w:tc>
        <w:tc>
          <w:tcPr>
            <w:tcW w:w="4853" w:type="dxa"/>
            <w:tcBorders>
              <w:top w:val="single" w:sz="4" w:space="0" w:color="000000"/>
              <w:left w:val="single" w:sz="4" w:space="0" w:color="000000"/>
              <w:bottom w:val="single" w:sz="4" w:space="0" w:color="000000"/>
              <w:right w:val="single" w:sz="4" w:space="0" w:color="000000"/>
            </w:tcBorders>
          </w:tcPr>
          <w:p w14:paraId="50029EB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Планирует и реализует собственное профессиональное и личностное развитие с учётом актуальной </w:t>
            </w:r>
            <w:r>
              <w:rPr>
                <w:rFonts w:ascii="Times New Roman" w:hAnsi="Times New Roman" w:cs="Times New Roman"/>
                <w:bCs/>
                <w:color w:val="000000" w:themeColor="text1"/>
                <w:sz w:val="24"/>
                <w:szCs w:val="24"/>
              </w:rPr>
              <w:t xml:space="preserve">нормативно-правовой документации в профессиональной деятельности по выстроенной траектории </w:t>
            </w:r>
            <w:r>
              <w:rPr>
                <w:rFonts w:ascii="Times New Roman" w:hAnsi="Times New Roman" w:cs="Times New Roman"/>
                <w:color w:val="000000" w:themeColor="text1"/>
                <w:sz w:val="24"/>
                <w:szCs w:val="24"/>
              </w:rPr>
              <w:t>профессионального развития и самообразования</w:t>
            </w:r>
          </w:p>
        </w:tc>
        <w:tc>
          <w:tcPr>
            <w:tcW w:w="3571" w:type="dxa"/>
            <w:tcBorders>
              <w:top w:val="single" w:sz="4" w:space="0" w:color="000000"/>
              <w:left w:val="single" w:sz="4" w:space="0" w:color="000000"/>
              <w:bottom w:val="single" w:sz="4" w:space="0" w:color="000000"/>
              <w:right w:val="single" w:sz="4" w:space="0" w:color="000000"/>
            </w:tcBorders>
          </w:tcPr>
          <w:p w14:paraId="0F9084C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64301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43AA616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A66C2F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535374A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43AFC1A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48A3FA7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55CD14F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37AAA1E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43554570"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704A4136"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04</w:t>
            </w:r>
          </w:p>
        </w:tc>
        <w:tc>
          <w:tcPr>
            <w:tcW w:w="4853" w:type="dxa"/>
            <w:tcBorders>
              <w:top w:val="single" w:sz="4" w:space="0" w:color="000000"/>
              <w:left w:val="single" w:sz="4" w:space="0" w:color="000000"/>
              <w:bottom w:val="single" w:sz="4" w:space="0" w:color="000000"/>
              <w:right w:val="single" w:sz="4" w:space="0" w:color="000000"/>
            </w:tcBorders>
          </w:tcPr>
          <w:p w14:paraId="6BB49EC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Организует работу коллектива и команды,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w:t>
            </w:r>
            <w:r>
              <w:rPr>
                <w:rFonts w:ascii="Times New Roman" w:hAnsi="Times New Roman" w:cs="Times New Roman"/>
                <w:bCs/>
                <w:color w:val="000000" w:themeColor="text1"/>
                <w:sz w:val="24"/>
                <w:szCs w:val="24"/>
              </w:rPr>
              <w:lastRenderedPageBreak/>
              <w:t>основ деятельности коллектива</w:t>
            </w:r>
          </w:p>
        </w:tc>
        <w:tc>
          <w:tcPr>
            <w:tcW w:w="3571" w:type="dxa"/>
            <w:tcBorders>
              <w:top w:val="single" w:sz="4" w:space="0" w:color="000000"/>
              <w:left w:val="single" w:sz="4" w:space="0" w:color="000000"/>
              <w:bottom w:val="single" w:sz="4" w:space="0" w:color="000000"/>
              <w:right w:val="single" w:sz="4" w:space="0" w:color="000000"/>
            </w:tcBorders>
          </w:tcPr>
          <w:p w14:paraId="0B3C941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Текущий контроль в форме экспертного наблюдения и оценки результатов достижения компетенции на практических занятиях и при выполнении </w:t>
            </w:r>
            <w:r>
              <w:rPr>
                <w:rFonts w:ascii="Times New Roman" w:hAnsi="Times New Roman" w:cs="Times New Roman"/>
                <w:color w:val="000000" w:themeColor="text1"/>
                <w:sz w:val="24"/>
                <w:szCs w:val="24"/>
              </w:rPr>
              <w:lastRenderedPageBreak/>
              <w:t>работ в период прохождения учебной и производственной практик</w:t>
            </w:r>
          </w:p>
          <w:p w14:paraId="2E08D3D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23B401D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4BB7CFC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65A9E47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41AFBD9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0E0A3C4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9B8310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6A3D0E2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3FD70630"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3955ADE8"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05</w:t>
            </w:r>
          </w:p>
        </w:tc>
        <w:tc>
          <w:tcPr>
            <w:tcW w:w="4853" w:type="dxa"/>
            <w:tcBorders>
              <w:top w:val="single" w:sz="4" w:space="0" w:color="000000"/>
              <w:left w:val="single" w:sz="4" w:space="0" w:color="000000"/>
              <w:bottom w:val="single" w:sz="4" w:space="0" w:color="000000"/>
              <w:right w:val="single" w:sz="4" w:space="0" w:color="000000"/>
            </w:tcBorders>
          </w:tcPr>
          <w:p w14:paraId="26FD7D6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Оформляет документы и излагает свои мысли </w:t>
            </w:r>
            <w:r>
              <w:rPr>
                <w:rFonts w:ascii="Times New Roman" w:hAnsi="Times New Roman" w:cs="Times New Roman"/>
                <w:bCs/>
                <w:color w:val="000000" w:themeColor="text1"/>
                <w:sz w:val="24"/>
                <w:szCs w:val="24"/>
              </w:rPr>
              <w:t>по профессиональной тематике на государственном языке</w:t>
            </w:r>
            <w:r>
              <w:rPr>
                <w:rFonts w:ascii="Times New Roman" w:hAnsi="Times New Roman" w:cs="Times New Roman"/>
                <w:color w:val="000000" w:themeColor="text1"/>
                <w:sz w:val="24"/>
                <w:szCs w:val="24"/>
              </w:rPr>
              <w:t xml:space="preserve"> точно и чётко.</w:t>
            </w:r>
          </w:p>
          <w:p w14:paraId="65C1271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Соблюдает правила взаимодействия с подчинёнными и руководством, делового этикета и делового общения</w:t>
            </w:r>
          </w:p>
        </w:tc>
        <w:tc>
          <w:tcPr>
            <w:tcW w:w="3571" w:type="dxa"/>
            <w:tcBorders>
              <w:top w:val="single" w:sz="4" w:space="0" w:color="000000"/>
              <w:left w:val="single" w:sz="4" w:space="0" w:color="000000"/>
              <w:bottom w:val="single" w:sz="4" w:space="0" w:color="000000"/>
              <w:right w:val="single" w:sz="4" w:space="0" w:color="000000"/>
            </w:tcBorders>
          </w:tcPr>
          <w:p w14:paraId="3E04B60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5C8183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7856B30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11DF4D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6546E76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6C28013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5C411B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5DE89F3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403156A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6098054E"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37152306"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06</w:t>
            </w:r>
          </w:p>
        </w:tc>
        <w:tc>
          <w:tcPr>
            <w:tcW w:w="4853" w:type="dxa"/>
            <w:tcBorders>
              <w:top w:val="single" w:sz="4" w:space="0" w:color="000000"/>
              <w:left w:val="single" w:sz="4" w:space="0" w:color="000000"/>
              <w:bottom w:val="single" w:sz="4" w:space="0" w:color="000000"/>
              <w:right w:val="single" w:sz="4" w:space="0" w:color="000000"/>
            </w:tcBorders>
          </w:tcPr>
          <w:p w14:paraId="40ED70E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Понимает значимость своей специальности</w:t>
            </w:r>
          </w:p>
        </w:tc>
        <w:tc>
          <w:tcPr>
            <w:tcW w:w="3571" w:type="dxa"/>
            <w:tcBorders>
              <w:top w:val="single" w:sz="4" w:space="0" w:color="000000"/>
              <w:left w:val="single" w:sz="4" w:space="0" w:color="000000"/>
              <w:bottom w:val="single" w:sz="4" w:space="0" w:color="000000"/>
              <w:right w:val="single" w:sz="4" w:space="0" w:color="000000"/>
            </w:tcBorders>
          </w:tcPr>
          <w:p w14:paraId="7010171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452C5C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6679C62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8B3606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4485CC3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5BF77B4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4040EF7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6307E0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5D60AB4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5414336B" w14:textId="77777777">
        <w:trPr>
          <w:trHeight w:val="227"/>
          <w:jc w:val="center"/>
        </w:trPr>
        <w:tc>
          <w:tcPr>
            <w:tcW w:w="1214" w:type="dxa"/>
            <w:tcBorders>
              <w:top w:val="single" w:sz="4" w:space="0" w:color="000000"/>
              <w:left w:val="single" w:sz="4" w:space="0" w:color="000000"/>
              <w:bottom w:val="single" w:sz="4" w:space="0" w:color="000000"/>
              <w:right w:val="single" w:sz="4" w:space="0" w:color="000000"/>
            </w:tcBorders>
          </w:tcPr>
          <w:p w14:paraId="43106FDB"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07</w:t>
            </w:r>
          </w:p>
        </w:tc>
        <w:tc>
          <w:tcPr>
            <w:tcW w:w="4853" w:type="dxa"/>
            <w:tcBorders>
              <w:top w:val="single" w:sz="4" w:space="0" w:color="000000"/>
              <w:left w:val="single" w:sz="4" w:space="0" w:color="000000"/>
              <w:bottom w:val="single" w:sz="4" w:space="0" w:color="000000"/>
              <w:right w:val="single" w:sz="4" w:space="0" w:color="000000"/>
            </w:tcBorders>
          </w:tcPr>
          <w:p w14:paraId="689FFB5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3571" w:type="dxa"/>
            <w:tcBorders>
              <w:top w:val="single" w:sz="4" w:space="0" w:color="000000"/>
              <w:left w:val="single" w:sz="4" w:space="0" w:color="000000"/>
              <w:bottom w:val="single" w:sz="4" w:space="0" w:color="000000"/>
              <w:right w:val="single" w:sz="4" w:space="0" w:color="000000"/>
            </w:tcBorders>
          </w:tcPr>
          <w:p w14:paraId="5C79860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D17A37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4EE60B4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A4B8B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6F40AA4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1ED0F9E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20ED3E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DE504D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75F85CF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3D8BA7CC" w14:textId="77777777">
        <w:trPr>
          <w:trHeight w:val="6357"/>
          <w:jc w:val="center"/>
        </w:trPr>
        <w:tc>
          <w:tcPr>
            <w:tcW w:w="1214" w:type="dxa"/>
            <w:tcBorders>
              <w:top w:val="single" w:sz="4" w:space="0" w:color="000000"/>
              <w:left w:val="single" w:sz="4" w:space="0" w:color="000000"/>
              <w:bottom w:val="single" w:sz="4" w:space="0" w:color="000000"/>
              <w:right w:val="single" w:sz="4" w:space="0" w:color="000000"/>
            </w:tcBorders>
          </w:tcPr>
          <w:p w14:paraId="26058416"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09</w:t>
            </w:r>
          </w:p>
        </w:tc>
        <w:tc>
          <w:tcPr>
            <w:tcW w:w="4853" w:type="dxa"/>
            <w:tcBorders>
              <w:top w:val="single" w:sz="4" w:space="0" w:color="000000"/>
              <w:left w:val="single" w:sz="4" w:space="0" w:color="000000"/>
              <w:bottom w:val="single" w:sz="4" w:space="0" w:color="000000"/>
              <w:right w:val="single" w:sz="4" w:space="0" w:color="000000"/>
            </w:tcBorders>
          </w:tcPr>
          <w:p w14:paraId="3CA90F4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Успешно применяет средства информационных технологий для решения профессиональных задач и использует современное программное обеспечение</w:t>
            </w:r>
          </w:p>
          <w:p w14:paraId="3CBB844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3571" w:type="dxa"/>
            <w:tcBorders>
              <w:top w:val="single" w:sz="4" w:space="0" w:color="000000"/>
              <w:left w:val="single" w:sz="4" w:space="0" w:color="000000"/>
              <w:bottom w:val="single" w:sz="4" w:space="0" w:color="000000"/>
              <w:right w:val="single" w:sz="4" w:space="0" w:color="000000"/>
            </w:tcBorders>
          </w:tcPr>
          <w:p w14:paraId="00CEC38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72FF82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2650799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8547CE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5C48046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51DE46F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755B0F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0D7222B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6EAB529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bl>
    <w:p w14:paraId="31B10138" w14:textId="77777777" w:rsidR="007C67D6" w:rsidRDefault="007C67D6">
      <w:pPr>
        <w:widowControl w:val="0"/>
        <w:jc w:val="both"/>
        <w:rPr>
          <w:rFonts w:ascii="Times New Roman" w:hAnsi="Times New Roman" w:cs="Times New Roman"/>
          <w:color w:val="000000" w:themeColor="text1"/>
          <w:sz w:val="24"/>
          <w:szCs w:val="24"/>
        </w:rPr>
      </w:pPr>
    </w:p>
    <w:p w14:paraId="6E889F73" w14:textId="77777777" w:rsidR="007C67D6" w:rsidRDefault="007C67D6">
      <w:pPr>
        <w:jc w:val="right"/>
        <w:rPr>
          <w:rFonts w:ascii="Times New Roman" w:hAnsi="Times New Roman" w:cs="Times New Roman"/>
          <w:b/>
          <w:bCs/>
          <w:color w:val="000000" w:themeColor="text1"/>
          <w:sz w:val="24"/>
          <w:szCs w:val="24"/>
        </w:rPr>
      </w:pPr>
    </w:p>
    <w:p w14:paraId="0A5A0461" w14:textId="77777777" w:rsidR="007C67D6" w:rsidRDefault="007C67D6">
      <w:pPr>
        <w:jc w:val="right"/>
        <w:rPr>
          <w:rFonts w:ascii="Times New Roman" w:hAnsi="Times New Roman" w:cs="Times New Roman"/>
          <w:b/>
          <w:bCs/>
          <w:color w:val="000000" w:themeColor="text1"/>
          <w:sz w:val="24"/>
          <w:szCs w:val="24"/>
        </w:rPr>
      </w:pPr>
    </w:p>
    <w:p w14:paraId="3A66AB9F" w14:textId="77777777" w:rsidR="007C67D6" w:rsidRDefault="00273E0C">
      <w:pPr>
        <w:rPr>
          <w:rFonts w:ascii="Times New Roman" w:hAnsi="Times New Roman" w:cs="Times New Roman"/>
          <w:b/>
          <w:bCs/>
          <w:color w:val="000000" w:themeColor="text1"/>
          <w:sz w:val="24"/>
          <w:szCs w:val="24"/>
        </w:rPr>
      </w:pPr>
      <w:r>
        <w:br w:type="page"/>
      </w:r>
    </w:p>
    <w:p w14:paraId="0FD2B6F3" w14:textId="77777777" w:rsidR="007C67D6" w:rsidRDefault="00273E0C">
      <w:pPr>
        <w:keepNext/>
        <w:spacing w:after="240"/>
        <w:ind w:firstLine="709"/>
        <w:jc w:val="right"/>
        <w:rPr>
          <w:rFonts w:ascii="Times New Roman" w:eastAsia="Times New Roman" w:hAnsi="Times New Roman" w:cs="Times New Roman"/>
          <w:b/>
          <w:sz w:val="24"/>
          <w:szCs w:val="24"/>
        </w:rPr>
      </w:pPr>
      <w:bookmarkStart w:id="47" w:name="_Hlk189563427"/>
      <w:r>
        <w:rPr>
          <w:rFonts w:ascii="Times New Roman" w:eastAsia="Times New Roman" w:hAnsi="Times New Roman" w:cs="Times New Roman"/>
          <w:b/>
          <w:sz w:val="24"/>
          <w:szCs w:val="24"/>
        </w:rPr>
        <w:lastRenderedPageBreak/>
        <w:t>ПРИЛОЖЕНИЕ 1.2</w:t>
      </w:r>
      <w:bookmarkEnd w:id="47"/>
    </w:p>
    <w:p w14:paraId="21C146FF" w14:textId="77777777" w:rsidR="007C67D6" w:rsidRDefault="00273E0C">
      <w:pPr>
        <w:widowControl w:val="0"/>
        <w:jc w:val="right"/>
        <w:rPr>
          <w:rFonts w:ascii="Times New Roman" w:hAnsi="Times New Roman" w:cs="Times New Roman"/>
          <w:b/>
          <w:color w:val="000000" w:themeColor="text1"/>
          <w:sz w:val="24"/>
          <w:szCs w:val="24"/>
        </w:rPr>
      </w:pPr>
      <w:r>
        <w:rPr>
          <w:rFonts w:ascii="Times New Roman" w:eastAsia="Times New Roman" w:hAnsi="Times New Roman" w:cs="Times New Roman"/>
          <w:b/>
          <w:bCs/>
          <w:kern w:val="2"/>
          <w:sz w:val="24"/>
          <w:szCs w:val="24"/>
          <w:lang w:eastAsia="x-none"/>
        </w:rPr>
        <w:t>к ПОП-П</w:t>
      </w:r>
      <w:r>
        <w:rPr>
          <w:rFonts w:ascii="Times New Roman" w:hAnsi="Times New Roman" w:cs="Times New Roman"/>
          <w:b/>
          <w:color w:val="000000" w:themeColor="text1"/>
          <w:sz w:val="24"/>
          <w:szCs w:val="24"/>
        </w:rPr>
        <w:t xml:space="preserve"> специальности</w:t>
      </w:r>
    </w:p>
    <w:p w14:paraId="0ECD5964" w14:textId="77777777" w:rsidR="007C67D6" w:rsidRDefault="00273E0C">
      <w:pPr>
        <w:jc w:val="right"/>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76EB0001" w14:textId="77777777" w:rsidR="007C67D6" w:rsidRDefault="007C67D6">
      <w:pPr>
        <w:jc w:val="right"/>
        <w:rPr>
          <w:rFonts w:ascii="Times New Roman" w:hAnsi="Times New Roman" w:cs="Times New Roman"/>
          <w:b/>
          <w:bCs/>
          <w:color w:val="000000" w:themeColor="text1"/>
          <w:sz w:val="24"/>
          <w:szCs w:val="24"/>
        </w:rPr>
      </w:pPr>
    </w:p>
    <w:p w14:paraId="306C2CC9" w14:textId="77777777" w:rsidR="007C67D6" w:rsidRDefault="007C67D6">
      <w:pPr>
        <w:jc w:val="right"/>
        <w:rPr>
          <w:rFonts w:ascii="Times New Roman" w:hAnsi="Times New Roman" w:cs="Times New Roman"/>
          <w:b/>
          <w:bCs/>
          <w:color w:val="000000" w:themeColor="text1"/>
          <w:sz w:val="24"/>
          <w:szCs w:val="24"/>
        </w:rPr>
      </w:pPr>
    </w:p>
    <w:p w14:paraId="40FEEFC4" w14:textId="77777777" w:rsidR="007C67D6" w:rsidRDefault="007C67D6">
      <w:pPr>
        <w:jc w:val="right"/>
        <w:rPr>
          <w:rFonts w:ascii="Times New Roman" w:hAnsi="Times New Roman" w:cs="Times New Roman"/>
          <w:b/>
          <w:bCs/>
          <w:color w:val="000000" w:themeColor="text1"/>
          <w:sz w:val="24"/>
          <w:szCs w:val="24"/>
        </w:rPr>
      </w:pPr>
    </w:p>
    <w:p w14:paraId="0F40F664" w14:textId="77777777" w:rsidR="007C67D6" w:rsidRDefault="007C67D6">
      <w:pPr>
        <w:jc w:val="right"/>
        <w:rPr>
          <w:rFonts w:ascii="Times New Roman" w:hAnsi="Times New Roman" w:cs="Times New Roman"/>
          <w:b/>
          <w:bCs/>
          <w:color w:val="000000" w:themeColor="text1"/>
          <w:sz w:val="24"/>
          <w:szCs w:val="24"/>
        </w:rPr>
      </w:pPr>
    </w:p>
    <w:p w14:paraId="4A39190B" w14:textId="77777777" w:rsidR="007C67D6" w:rsidRDefault="007C67D6">
      <w:pPr>
        <w:jc w:val="right"/>
        <w:rPr>
          <w:rFonts w:ascii="Times New Roman" w:hAnsi="Times New Roman" w:cs="Times New Roman"/>
          <w:b/>
          <w:bCs/>
          <w:color w:val="000000" w:themeColor="text1"/>
          <w:sz w:val="24"/>
          <w:szCs w:val="24"/>
        </w:rPr>
      </w:pPr>
    </w:p>
    <w:p w14:paraId="0B82961D" w14:textId="77777777" w:rsidR="007C67D6" w:rsidRDefault="007C67D6">
      <w:pPr>
        <w:jc w:val="right"/>
        <w:rPr>
          <w:rFonts w:ascii="Times New Roman" w:hAnsi="Times New Roman" w:cs="Times New Roman"/>
          <w:b/>
          <w:bCs/>
          <w:color w:val="000000" w:themeColor="text1"/>
          <w:sz w:val="24"/>
          <w:szCs w:val="24"/>
        </w:rPr>
      </w:pPr>
    </w:p>
    <w:p w14:paraId="2BC58538" w14:textId="77777777" w:rsidR="007C67D6" w:rsidRDefault="007C67D6">
      <w:pPr>
        <w:jc w:val="right"/>
        <w:rPr>
          <w:rFonts w:ascii="Times New Roman" w:hAnsi="Times New Roman" w:cs="Times New Roman"/>
          <w:b/>
          <w:bCs/>
          <w:color w:val="000000" w:themeColor="text1"/>
          <w:sz w:val="24"/>
          <w:szCs w:val="24"/>
        </w:rPr>
      </w:pPr>
    </w:p>
    <w:p w14:paraId="53946F0A" w14:textId="77777777" w:rsidR="007C67D6" w:rsidRDefault="007C67D6">
      <w:pPr>
        <w:jc w:val="right"/>
        <w:rPr>
          <w:rFonts w:ascii="Times New Roman" w:hAnsi="Times New Roman" w:cs="Times New Roman"/>
          <w:b/>
          <w:bCs/>
          <w:color w:val="000000" w:themeColor="text1"/>
          <w:sz w:val="24"/>
          <w:szCs w:val="24"/>
        </w:rPr>
      </w:pPr>
    </w:p>
    <w:p w14:paraId="0074A73B" w14:textId="77777777" w:rsidR="007C67D6" w:rsidRDefault="007C67D6">
      <w:pPr>
        <w:jc w:val="right"/>
        <w:rPr>
          <w:rFonts w:ascii="Times New Roman" w:hAnsi="Times New Roman" w:cs="Times New Roman"/>
          <w:b/>
          <w:bCs/>
          <w:color w:val="000000" w:themeColor="text1"/>
          <w:sz w:val="24"/>
          <w:szCs w:val="24"/>
        </w:rPr>
      </w:pPr>
    </w:p>
    <w:p w14:paraId="164038AF" w14:textId="77777777" w:rsidR="007C67D6" w:rsidRDefault="007C67D6">
      <w:pPr>
        <w:jc w:val="right"/>
        <w:rPr>
          <w:rFonts w:ascii="Times New Roman" w:hAnsi="Times New Roman" w:cs="Times New Roman"/>
          <w:b/>
          <w:bCs/>
          <w:color w:val="000000" w:themeColor="text1"/>
          <w:sz w:val="24"/>
          <w:szCs w:val="24"/>
        </w:rPr>
      </w:pPr>
    </w:p>
    <w:p w14:paraId="38CB5889"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рабочая программа профессионального модуля</w:t>
      </w:r>
    </w:p>
    <w:p w14:paraId="6C103F45" w14:textId="77777777" w:rsidR="007C67D6" w:rsidRDefault="007C67D6">
      <w:pPr>
        <w:jc w:val="center"/>
        <w:rPr>
          <w:rFonts w:ascii="Times New Roman" w:hAnsi="Times New Roman" w:cs="Times New Roman"/>
          <w:b/>
          <w:bCs/>
          <w:color w:val="000000" w:themeColor="text1"/>
          <w:sz w:val="24"/>
          <w:szCs w:val="24"/>
        </w:rPr>
      </w:pPr>
    </w:p>
    <w:p w14:paraId="465824C4" w14:textId="77777777" w:rsidR="007C67D6" w:rsidRDefault="00273E0C">
      <w:pPr>
        <w:widowControl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«ПМ.02 ОРГАНИЗАЦИЯ РАБОТЫ СТРУКТУРНОГО ПОДРАЗДЕЛЕНИЯ»</w:t>
      </w:r>
    </w:p>
    <w:p w14:paraId="3E873FDB" w14:textId="77777777" w:rsidR="007C67D6" w:rsidRDefault="007C67D6">
      <w:pPr>
        <w:spacing w:line="360" w:lineRule="auto"/>
        <w:jc w:val="center"/>
        <w:rPr>
          <w:rFonts w:ascii="Times New Roman" w:hAnsi="Times New Roman" w:cs="Times New Roman"/>
          <w:color w:val="000000" w:themeColor="text1"/>
          <w:sz w:val="24"/>
          <w:szCs w:val="24"/>
        </w:rPr>
      </w:pPr>
    </w:p>
    <w:p w14:paraId="65A9876D" w14:textId="77777777" w:rsidR="007C67D6" w:rsidRDefault="007C67D6">
      <w:pPr>
        <w:spacing w:line="360" w:lineRule="auto"/>
        <w:jc w:val="center"/>
        <w:rPr>
          <w:rFonts w:ascii="Times New Roman" w:hAnsi="Times New Roman" w:cs="Times New Roman"/>
          <w:color w:val="000000" w:themeColor="text1"/>
          <w:sz w:val="24"/>
          <w:szCs w:val="24"/>
        </w:rPr>
      </w:pPr>
    </w:p>
    <w:p w14:paraId="33BD5CC1" w14:textId="77777777" w:rsidR="007C67D6" w:rsidRDefault="007C67D6">
      <w:pPr>
        <w:spacing w:line="360" w:lineRule="auto"/>
        <w:jc w:val="center"/>
        <w:rPr>
          <w:rFonts w:ascii="Times New Roman" w:hAnsi="Times New Roman" w:cs="Times New Roman"/>
          <w:color w:val="000000" w:themeColor="text1"/>
          <w:sz w:val="24"/>
          <w:szCs w:val="24"/>
        </w:rPr>
      </w:pPr>
    </w:p>
    <w:p w14:paraId="029C3122" w14:textId="77777777" w:rsidR="007C67D6" w:rsidRDefault="007C67D6">
      <w:pPr>
        <w:spacing w:line="360" w:lineRule="auto"/>
        <w:jc w:val="center"/>
        <w:rPr>
          <w:rFonts w:ascii="Times New Roman" w:hAnsi="Times New Roman" w:cs="Times New Roman"/>
          <w:color w:val="000000" w:themeColor="text1"/>
          <w:sz w:val="24"/>
          <w:szCs w:val="24"/>
        </w:rPr>
      </w:pPr>
    </w:p>
    <w:p w14:paraId="3D1590BC" w14:textId="77777777" w:rsidR="007C67D6" w:rsidRDefault="007C67D6">
      <w:pPr>
        <w:spacing w:line="360" w:lineRule="auto"/>
        <w:jc w:val="center"/>
        <w:rPr>
          <w:rFonts w:ascii="Times New Roman" w:hAnsi="Times New Roman" w:cs="Times New Roman"/>
          <w:color w:val="000000" w:themeColor="text1"/>
          <w:sz w:val="24"/>
          <w:szCs w:val="24"/>
        </w:rPr>
      </w:pPr>
    </w:p>
    <w:p w14:paraId="7F5E5CA7" w14:textId="77777777" w:rsidR="007C67D6" w:rsidRDefault="007C67D6">
      <w:pPr>
        <w:spacing w:line="360" w:lineRule="auto"/>
        <w:jc w:val="center"/>
        <w:rPr>
          <w:rFonts w:ascii="Times New Roman" w:hAnsi="Times New Roman" w:cs="Times New Roman"/>
          <w:color w:val="000000" w:themeColor="text1"/>
          <w:sz w:val="24"/>
          <w:szCs w:val="24"/>
        </w:rPr>
      </w:pPr>
    </w:p>
    <w:p w14:paraId="62157A23" w14:textId="77777777" w:rsidR="007C67D6" w:rsidRDefault="007C67D6">
      <w:pPr>
        <w:spacing w:line="360" w:lineRule="auto"/>
        <w:jc w:val="center"/>
        <w:rPr>
          <w:rFonts w:ascii="Times New Roman" w:hAnsi="Times New Roman" w:cs="Times New Roman"/>
          <w:color w:val="000000" w:themeColor="text1"/>
          <w:sz w:val="24"/>
          <w:szCs w:val="24"/>
        </w:rPr>
      </w:pPr>
    </w:p>
    <w:p w14:paraId="6CFB7A23" w14:textId="77777777" w:rsidR="007C67D6" w:rsidRDefault="007C67D6">
      <w:pPr>
        <w:spacing w:line="360" w:lineRule="auto"/>
        <w:jc w:val="center"/>
        <w:rPr>
          <w:rFonts w:ascii="Times New Roman" w:hAnsi="Times New Roman" w:cs="Times New Roman"/>
          <w:color w:val="000000" w:themeColor="text1"/>
          <w:sz w:val="24"/>
          <w:szCs w:val="24"/>
        </w:rPr>
      </w:pPr>
    </w:p>
    <w:p w14:paraId="0689805D" w14:textId="77777777" w:rsidR="007C67D6" w:rsidRDefault="007C67D6">
      <w:pPr>
        <w:spacing w:line="360" w:lineRule="auto"/>
        <w:jc w:val="center"/>
        <w:rPr>
          <w:rFonts w:ascii="Times New Roman" w:hAnsi="Times New Roman" w:cs="Times New Roman"/>
          <w:color w:val="000000" w:themeColor="text1"/>
          <w:sz w:val="24"/>
          <w:szCs w:val="24"/>
        </w:rPr>
      </w:pPr>
    </w:p>
    <w:p w14:paraId="640E15C6" w14:textId="77777777" w:rsidR="007C67D6" w:rsidRDefault="007C67D6">
      <w:pPr>
        <w:spacing w:line="360" w:lineRule="auto"/>
        <w:jc w:val="center"/>
        <w:rPr>
          <w:rFonts w:ascii="Times New Roman" w:hAnsi="Times New Roman" w:cs="Times New Roman"/>
          <w:color w:val="000000" w:themeColor="text1"/>
          <w:sz w:val="24"/>
          <w:szCs w:val="24"/>
        </w:rPr>
      </w:pPr>
    </w:p>
    <w:p w14:paraId="0B662A4B" w14:textId="77777777" w:rsidR="007C67D6" w:rsidRDefault="007C67D6">
      <w:pPr>
        <w:spacing w:line="360" w:lineRule="auto"/>
        <w:jc w:val="center"/>
        <w:rPr>
          <w:rFonts w:ascii="Times New Roman" w:hAnsi="Times New Roman" w:cs="Times New Roman"/>
          <w:color w:val="000000" w:themeColor="text1"/>
          <w:sz w:val="24"/>
          <w:szCs w:val="24"/>
        </w:rPr>
      </w:pPr>
    </w:p>
    <w:p w14:paraId="69713F28" w14:textId="77777777" w:rsidR="007C67D6" w:rsidRDefault="007C67D6">
      <w:pPr>
        <w:spacing w:line="360" w:lineRule="auto"/>
        <w:jc w:val="center"/>
        <w:rPr>
          <w:rFonts w:ascii="Times New Roman" w:hAnsi="Times New Roman" w:cs="Times New Roman"/>
          <w:color w:val="000000" w:themeColor="text1"/>
          <w:sz w:val="24"/>
          <w:szCs w:val="24"/>
        </w:rPr>
      </w:pPr>
    </w:p>
    <w:p w14:paraId="3890DF69" w14:textId="77777777" w:rsidR="007C67D6" w:rsidRDefault="007C67D6">
      <w:pPr>
        <w:spacing w:line="360" w:lineRule="auto"/>
        <w:jc w:val="center"/>
        <w:rPr>
          <w:rFonts w:ascii="Times New Roman" w:hAnsi="Times New Roman" w:cs="Times New Roman"/>
          <w:color w:val="000000" w:themeColor="text1"/>
          <w:sz w:val="24"/>
          <w:szCs w:val="24"/>
        </w:rPr>
      </w:pPr>
    </w:p>
    <w:p w14:paraId="28D79EFB" w14:textId="77777777" w:rsidR="007C67D6" w:rsidRDefault="007C67D6">
      <w:pPr>
        <w:spacing w:line="360" w:lineRule="auto"/>
        <w:jc w:val="center"/>
        <w:rPr>
          <w:rFonts w:ascii="Times New Roman" w:hAnsi="Times New Roman" w:cs="Times New Roman"/>
          <w:color w:val="000000" w:themeColor="text1"/>
          <w:sz w:val="24"/>
          <w:szCs w:val="24"/>
        </w:rPr>
      </w:pPr>
    </w:p>
    <w:p w14:paraId="72FAC2DF" w14:textId="77777777" w:rsidR="007C67D6" w:rsidRDefault="007C67D6">
      <w:pPr>
        <w:spacing w:line="360" w:lineRule="auto"/>
        <w:jc w:val="center"/>
        <w:rPr>
          <w:rFonts w:ascii="Times New Roman" w:hAnsi="Times New Roman" w:cs="Times New Roman"/>
          <w:color w:val="000000" w:themeColor="text1"/>
          <w:sz w:val="24"/>
          <w:szCs w:val="24"/>
        </w:rPr>
      </w:pPr>
    </w:p>
    <w:p w14:paraId="1912CDFD" w14:textId="77777777" w:rsidR="007C67D6" w:rsidRDefault="00273E0C">
      <w:pPr>
        <w:rPr>
          <w:rFonts w:ascii="Times New Roman" w:hAnsi="Times New Roman" w:cs="Times New Roman"/>
          <w:b/>
          <w:bCs/>
          <w:color w:val="000000" w:themeColor="text1"/>
          <w:sz w:val="24"/>
          <w:szCs w:val="24"/>
        </w:rPr>
      </w:pPr>
      <w:r>
        <w:br w:type="page"/>
      </w:r>
    </w:p>
    <w:p w14:paraId="017528D3"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СОДЕРЖАНИЕ ПРОГРАММЫ</w:t>
      </w:r>
    </w:p>
    <w:p w14:paraId="06ABC5D4" w14:textId="77777777" w:rsidR="007C67D6" w:rsidRDefault="007C67D6">
      <w:pPr>
        <w:rPr>
          <w:rFonts w:ascii="Times New Roman" w:hAnsi="Times New Roman" w:cs="Times New Roman"/>
          <w:color w:val="000000" w:themeColor="text1"/>
          <w:sz w:val="24"/>
          <w:szCs w:val="24"/>
        </w:rPr>
      </w:pPr>
    </w:p>
    <w:sdt>
      <w:sdtPr>
        <w:rPr>
          <w:rFonts w:asciiTheme="minorHAnsi" w:hAnsiTheme="minorHAnsi" w:cstheme="minorBidi"/>
          <w:b w:val="0"/>
          <w:bCs w:val="0"/>
          <w:sz w:val="22"/>
          <w:szCs w:val="22"/>
        </w:rPr>
        <w:id w:val="1894778468"/>
        <w:docPartObj>
          <w:docPartGallery w:val="Table of Contents"/>
          <w:docPartUnique/>
        </w:docPartObj>
      </w:sdtPr>
      <w:sdtEndPr/>
      <w:sdtContent>
        <w:p w14:paraId="06D0F8B6" w14:textId="77777777" w:rsidR="007C67D6" w:rsidRDefault="00273E0C">
          <w:pPr>
            <w:pStyle w:val="1f2"/>
            <w:rPr>
              <w:rFonts w:eastAsiaTheme="minorEastAsia"/>
              <w:lang w:eastAsia="ru-RU"/>
            </w:rPr>
          </w:pPr>
          <w:r>
            <w:fldChar w:fldCharType="begin"/>
          </w:r>
          <w:r>
            <w:rPr>
              <w:rStyle w:val="afff8"/>
              <w:webHidden/>
              <w:color w:val="000000" w:themeColor="text1"/>
            </w:rPr>
            <w:instrText xml:space="preserve"> TOC \z \t "Heading 1,1,Раздел 1.1,2" \h</w:instrText>
          </w:r>
          <w:r>
            <w:rPr>
              <w:rStyle w:val="afff8"/>
              <w:color w:val="000000" w:themeColor="text1"/>
            </w:rPr>
            <w:fldChar w:fldCharType="separate"/>
          </w:r>
          <w:hyperlink w:anchor="_Toc156820309">
            <w:r>
              <w:rPr>
                <w:rStyle w:val="afff8"/>
                <w:webHidden/>
                <w:color w:val="000000" w:themeColor="text1"/>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8"/>
                <w:color w:val="000000" w:themeColor="text1"/>
              </w:rPr>
              <w:tab/>
            </w:r>
            <w:r>
              <w:rPr>
                <w:webHidden/>
              </w:rPr>
              <w:fldChar w:fldCharType="end"/>
            </w:r>
          </w:hyperlink>
        </w:p>
        <w:p w14:paraId="19E220EB" w14:textId="77777777" w:rsidR="007C67D6" w:rsidRDefault="00823DCB">
          <w:pPr>
            <w:pStyle w:val="2a"/>
            <w:rPr>
              <w:rFonts w:eastAsiaTheme="minorEastAsia"/>
              <w:i w:val="0"/>
              <w:iCs w:val="0"/>
              <w:color w:val="000000" w:themeColor="text1"/>
            </w:rPr>
          </w:pPr>
          <w:hyperlink w:anchor="_Toc156820310">
            <w:r w:rsidR="00273E0C">
              <w:rPr>
                <w:rStyle w:val="afff8"/>
                <w:i w:val="0"/>
                <w:iCs w:val="0"/>
                <w:webHidden/>
                <w:color w:val="000000" w:themeColor="text1"/>
              </w:rPr>
              <w:t xml:space="preserve">1.1. Цель и место профессионального модуля </w:t>
            </w:r>
            <w:r w:rsidR="00273E0C">
              <w:rPr>
                <w:rStyle w:val="afff8"/>
                <w:color w:val="000000" w:themeColor="text1"/>
              </w:rPr>
              <w:t>«ПМ.02</w:t>
            </w:r>
            <w:r w:rsidR="00273E0C">
              <w:rPr>
                <w:rStyle w:val="afff8"/>
                <w:i w:val="0"/>
                <w:iCs w:val="0"/>
                <w:color w:val="000000" w:themeColor="text1"/>
              </w:rPr>
              <w:t xml:space="preserve"> </w:t>
            </w:r>
            <w:r w:rsidR="00273E0C">
              <w:rPr>
                <w:rStyle w:val="afff8"/>
              </w:rPr>
              <w:t>Организация работы структурного подразделения</w:t>
            </w:r>
            <w:r w:rsidR="00273E0C">
              <w:rPr>
                <w:rStyle w:val="afff8"/>
                <w:i w:val="0"/>
                <w:iCs w:val="0"/>
                <w:color w:val="000000" w:themeColor="text1"/>
              </w:rPr>
              <w:t>»  в структуре образовательной программы</w:t>
            </w:r>
            <w:r w:rsidR="00273E0C">
              <w:rPr>
                <w:webHidden/>
              </w:rPr>
              <w:fldChar w:fldCharType="begin"/>
            </w:r>
            <w:r w:rsidR="00273E0C">
              <w:rPr>
                <w:webHidden/>
              </w:rPr>
              <w:instrText>PAGEREF _Toc156820310 \h</w:instrText>
            </w:r>
            <w:r w:rsidR="00273E0C">
              <w:rPr>
                <w:webHidden/>
              </w:rPr>
            </w:r>
            <w:r w:rsidR="00273E0C">
              <w:rPr>
                <w:webHidden/>
              </w:rPr>
              <w:fldChar w:fldCharType="separate"/>
            </w:r>
            <w:r w:rsidR="00273E0C">
              <w:rPr>
                <w:rStyle w:val="afff8"/>
                <w:i w:val="0"/>
                <w:iCs w:val="0"/>
                <w:color w:val="000000" w:themeColor="text1"/>
              </w:rPr>
              <w:tab/>
            </w:r>
            <w:r w:rsidR="00273E0C">
              <w:rPr>
                <w:webHidden/>
              </w:rPr>
              <w:fldChar w:fldCharType="end"/>
            </w:r>
          </w:hyperlink>
        </w:p>
        <w:p w14:paraId="13159B72" w14:textId="77777777" w:rsidR="007C67D6" w:rsidRDefault="00823DCB">
          <w:pPr>
            <w:pStyle w:val="2a"/>
            <w:rPr>
              <w:rFonts w:eastAsiaTheme="minorEastAsia"/>
              <w:i w:val="0"/>
              <w:iCs w:val="0"/>
              <w:color w:val="000000" w:themeColor="text1"/>
            </w:rPr>
          </w:pPr>
          <w:hyperlink w:anchor="_Toc156820311">
            <w:r w:rsidR="00273E0C">
              <w:rPr>
                <w:webHidden/>
              </w:rPr>
              <w:fldChar w:fldCharType="begin"/>
            </w:r>
            <w:r w:rsidR="00273E0C">
              <w:rPr>
                <w:webHidden/>
              </w:rPr>
              <w:instrText>PAGEREF _Toc156820311 \h</w:instrText>
            </w:r>
            <w:r w:rsidR="00273E0C">
              <w:rPr>
                <w:webHidden/>
              </w:rPr>
            </w:r>
            <w:r w:rsidR="00273E0C">
              <w:rPr>
                <w:webHidden/>
              </w:rPr>
              <w:fldChar w:fldCharType="separate"/>
            </w:r>
            <w:r w:rsidR="00273E0C">
              <w:rPr>
                <w:rStyle w:val="afff8"/>
                <w:i w:val="0"/>
                <w:iCs w:val="0"/>
                <w:webHidden/>
                <w:color w:val="000000" w:themeColor="text1"/>
              </w:rPr>
              <w:t>1.2. Планируемые результаты освоения профессионального модуля</w:t>
            </w:r>
            <w:r w:rsidR="00273E0C">
              <w:rPr>
                <w:rStyle w:val="afff8"/>
                <w:i w:val="0"/>
                <w:iCs w:val="0"/>
                <w:webHidden/>
                <w:color w:val="000000" w:themeColor="text1"/>
              </w:rPr>
              <w:tab/>
            </w:r>
            <w:r w:rsidR="00273E0C">
              <w:rPr>
                <w:webHidden/>
              </w:rPr>
              <w:fldChar w:fldCharType="end"/>
            </w:r>
          </w:hyperlink>
        </w:p>
        <w:p w14:paraId="3EF92BDC" w14:textId="77777777" w:rsidR="007C67D6" w:rsidRDefault="00823DCB">
          <w:pPr>
            <w:pStyle w:val="1f2"/>
            <w:rPr>
              <w:rFonts w:eastAsiaTheme="minorEastAsia"/>
              <w:lang w:eastAsia="ru-RU"/>
            </w:rPr>
          </w:pPr>
          <w:hyperlink w:anchor="_Toc156820312">
            <w:r w:rsidR="00273E0C">
              <w:rPr>
                <w:webHidden/>
              </w:rPr>
              <w:fldChar w:fldCharType="begin"/>
            </w:r>
            <w:r w:rsidR="00273E0C">
              <w:rPr>
                <w:webHidden/>
              </w:rPr>
              <w:instrText>PAGEREF _Toc156820312 \h</w:instrText>
            </w:r>
            <w:r w:rsidR="00273E0C">
              <w:rPr>
                <w:webHidden/>
              </w:rPr>
            </w:r>
            <w:r w:rsidR="00273E0C">
              <w:rPr>
                <w:webHidden/>
              </w:rPr>
              <w:fldChar w:fldCharType="separate"/>
            </w:r>
            <w:r w:rsidR="00273E0C">
              <w:rPr>
                <w:rStyle w:val="afff8"/>
                <w:webHidden/>
                <w:color w:val="000000" w:themeColor="text1"/>
              </w:rPr>
              <w:t>2. Структура и содержание профессионального модуля</w:t>
            </w:r>
            <w:r w:rsidR="00273E0C">
              <w:rPr>
                <w:rStyle w:val="afff8"/>
                <w:webHidden/>
                <w:color w:val="000000" w:themeColor="text1"/>
              </w:rPr>
              <w:tab/>
            </w:r>
            <w:r w:rsidR="00273E0C">
              <w:rPr>
                <w:webHidden/>
              </w:rPr>
              <w:fldChar w:fldCharType="end"/>
            </w:r>
          </w:hyperlink>
        </w:p>
        <w:p w14:paraId="78146508" w14:textId="77777777" w:rsidR="007C67D6" w:rsidRDefault="00823DCB">
          <w:pPr>
            <w:pStyle w:val="2a"/>
            <w:rPr>
              <w:rFonts w:eastAsiaTheme="minorEastAsia"/>
              <w:i w:val="0"/>
              <w:iCs w:val="0"/>
              <w:color w:val="000000" w:themeColor="text1"/>
            </w:rPr>
          </w:pPr>
          <w:hyperlink w:anchor="_Toc156820313">
            <w:r w:rsidR="00273E0C">
              <w:rPr>
                <w:webHidden/>
              </w:rPr>
              <w:fldChar w:fldCharType="begin"/>
            </w:r>
            <w:r w:rsidR="00273E0C">
              <w:rPr>
                <w:webHidden/>
              </w:rPr>
              <w:instrText>PAGEREF _Toc156820313 \h</w:instrText>
            </w:r>
            <w:r w:rsidR="00273E0C">
              <w:rPr>
                <w:webHidden/>
              </w:rPr>
            </w:r>
            <w:r w:rsidR="00273E0C">
              <w:rPr>
                <w:webHidden/>
              </w:rPr>
              <w:fldChar w:fldCharType="separate"/>
            </w:r>
            <w:r w:rsidR="00273E0C">
              <w:rPr>
                <w:rStyle w:val="afff8"/>
                <w:i w:val="0"/>
                <w:iCs w:val="0"/>
                <w:webHidden/>
                <w:color w:val="000000" w:themeColor="text1"/>
              </w:rPr>
              <w:t>2.1. Трудоемкость освоения модуля</w:t>
            </w:r>
            <w:r w:rsidR="00273E0C">
              <w:rPr>
                <w:rStyle w:val="afff8"/>
                <w:i w:val="0"/>
                <w:iCs w:val="0"/>
                <w:webHidden/>
                <w:color w:val="000000" w:themeColor="text1"/>
              </w:rPr>
              <w:tab/>
            </w:r>
            <w:r w:rsidR="00273E0C">
              <w:rPr>
                <w:webHidden/>
              </w:rPr>
              <w:fldChar w:fldCharType="end"/>
            </w:r>
          </w:hyperlink>
        </w:p>
        <w:p w14:paraId="4174DECA" w14:textId="77777777" w:rsidR="007C67D6" w:rsidRDefault="00823DCB">
          <w:pPr>
            <w:pStyle w:val="2a"/>
            <w:rPr>
              <w:rFonts w:eastAsiaTheme="minorEastAsia"/>
              <w:i w:val="0"/>
              <w:iCs w:val="0"/>
              <w:color w:val="000000" w:themeColor="text1"/>
            </w:rPr>
          </w:pPr>
          <w:hyperlink w:anchor="_Toc156820314">
            <w:r w:rsidR="00273E0C">
              <w:rPr>
                <w:webHidden/>
              </w:rPr>
              <w:fldChar w:fldCharType="begin"/>
            </w:r>
            <w:r w:rsidR="00273E0C">
              <w:rPr>
                <w:webHidden/>
              </w:rPr>
              <w:instrText>PAGEREF _Toc156820314 \h</w:instrText>
            </w:r>
            <w:r w:rsidR="00273E0C">
              <w:rPr>
                <w:webHidden/>
              </w:rPr>
            </w:r>
            <w:r w:rsidR="00273E0C">
              <w:rPr>
                <w:webHidden/>
              </w:rPr>
              <w:fldChar w:fldCharType="separate"/>
            </w:r>
            <w:r w:rsidR="00273E0C">
              <w:rPr>
                <w:rStyle w:val="afff8"/>
                <w:i w:val="0"/>
                <w:iCs w:val="0"/>
                <w:webHidden/>
                <w:color w:val="000000" w:themeColor="text1"/>
              </w:rPr>
              <w:t>2.2. Структура профессионального модуля</w:t>
            </w:r>
            <w:r w:rsidR="00273E0C">
              <w:rPr>
                <w:rStyle w:val="afff8"/>
                <w:i w:val="0"/>
                <w:iCs w:val="0"/>
                <w:webHidden/>
                <w:color w:val="000000" w:themeColor="text1"/>
              </w:rPr>
              <w:tab/>
            </w:r>
            <w:r w:rsidR="00273E0C">
              <w:rPr>
                <w:webHidden/>
              </w:rPr>
              <w:fldChar w:fldCharType="end"/>
            </w:r>
          </w:hyperlink>
        </w:p>
        <w:p w14:paraId="3B93C107" w14:textId="77777777" w:rsidR="007C67D6" w:rsidRDefault="00823DCB">
          <w:pPr>
            <w:pStyle w:val="2a"/>
            <w:rPr>
              <w:rFonts w:eastAsiaTheme="minorEastAsia"/>
              <w:i w:val="0"/>
              <w:iCs w:val="0"/>
              <w:color w:val="000000" w:themeColor="text1"/>
            </w:rPr>
          </w:pPr>
          <w:hyperlink w:anchor="_Toc156820315">
            <w:r w:rsidR="00273E0C">
              <w:rPr>
                <w:webHidden/>
              </w:rPr>
              <w:fldChar w:fldCharType="begin"/>
            </w:r>
            <w:r w:rsidR="00273E0C">
              <w:rPr>
                <w:webHidden/>
              </w:rPr>
              <w:instrText>PAGEREF _Toc156820315 \h</w:instrText>
            </w:r>
            <w:r w:rsidR="00273E0C">
              <w:rPr>
                <w:webHidden/>
              </w:rPr>
            </w:r>
            <w:r w:rsidR="00273E0C">
              <w:rPr>
                <w:webHidden/>
              </w:rPr>
              <w:fldChar w:fldCharType="separate"/>
            </w:r>
            <w:r w:rsidR="00273E0C">
              <w:rPr>
                <w:rStyle w:val="afff8"/>
                <w:i w:val="0"/>
                <w:iCs w:val="0"/>
                <w:webHidden/>
                <w:color w:val="000000" w:themeColor="text1"/>
              </w:rPr>
              <w:t>2.3. Примерное содержание профессионального модуля</w:t>
            </w:r>
            <w:r w:rsidR="00273E0C">
              <w:rPr>
                <w:rStyle w:val="afff8"/>
                <w:i w:val="0"/>
                <w:iCs w:val="0"/>
                <w:webHidden/>
                <w:color w:val="000000" w:themeColor="text1"/>
              </w:rPr>
              <w:tab/>
            </w:r>
            <w:r w:rsidR="00273E0C">
              <w:rPr>
                <w:webHidden/>
              </w:rPr>
              <w:fldChar w:fldCharType="end"/>
            </w:r>
          </w:hyperlink>
        </w:p>
        <w:p w14:paraId="589551C0" w14:textId="77777777" w:rsidR="007C67D6" w:rsidRDefault="00823DCB">
          <w:pPr>
            <w:pStyle w:val="1f2"/>
            <w:rPr>
              <w:rFonts w:eastAsiaTheme="minorEastAsia"/>
              <w:lang w:eastAsia="ru-RU"/>
            </w:rPr>
          </w:pPr>
          <w:hyperlink w:anchor="_Toc156820317">
            <w:r w:rsidR="00273E0C">
              <w:rPr>
                <w:webHidden/>
              </w:rPr>
              <w:fldChar w:fldCharType="begin"/>
            </w:r>
            <w:r w:rsidR="00273E0C">
              <w:rPr>
                <w:webHidden/>
              </w:rPr>
              <w:instrText>PAGEREF _Toc156820317 \h</w:instrText>
            </w:r>
            <w:r w:rsidR="00273E0C">
              <w:rPr>
                <w:webHidden/>
              </w:rPr>
            </w:r>
            <w:r w:rsidR="00273E0C">
              <w:rPr>
                <w:webHidden/>
              </w:rPr>
              <w:fldChar w:fldCharType="separate"/>
            </w:r>
            <w:r w:rsidR="00273E0C">
              <w:rPr>
                <w:rStyle w:val="afff8"/>
                <w:webHidden/>
                <w:color w:val="000000" w:themeColor="text1"/>
              </w:rPr>
              <w:t>3. Условия реализации профессионального модуля</w:t>
            </w:r>
            <w:r w:rsidR="00273E0C">
              <w:rPr>
                <w:rStyle w:val="afff8"/>
                <w:webHidden/>
                <w:color w:val="000000" w:themeColor="text1"/>
              </w:rPr>
              <w:tab/>
            </w:r>
            <w:r w:rsidR="00273E0C">
              <w:rPr>
                <w:webHidden/>
              </w:rPr>
              <w:fldChar w:fldCharType="end"/>
            </w:r>
          </w:hyperlink>
        </w:p>
        <w:p w14:paraId="736E125B" w14:textId="77777777" w:rsidR="007C67D6" w:rsidRDefault="00823DCB">
          <w:pPr>
            <w:pStyle w:val="2a"/>
            <w:rPr>
              <w:rFonts w:eastAsiaTheme="minorEastAsia"/>
              <w:i w:val="0"/>
              <w:iCs w:val="0"/>
              <w:color w:val="000000" w:themeColor="text1"/>
            </w:rPr>
          </w:pPr>
          <w:hyperlink w:anchor="_Toc156820318">
            <w:r w:rsidR="00273E0C">
              <w:rPr>
                <w:webHidden/>
              </w:rPr>
              <w:fldChar w:fldCharType="begin"/>
            </w:r>
            <w:r w:rsidR="00273E0C">
              <w:rPr>
                <w:webHidden/>
              </w:rPr>
              <w:instrText>PAGEREF _Toc156820318 \h</w:instrText>
            </w:r>
            <w:r w:rsidR="00273E0C">
              <w:rPr>
                <w:webHidden/>
              </w:rPr>
            </w:r>
            <w:r w:rsidR="00273E0C">
              <w:rPr>
                <w:webHidden/>
              </w:rPr>
              <w:fldChar w:fldCharType="separate"/>
            </w:r>
            <w:r w:rsidR="00273E0C">
              <w:rPr>
                <w:rStyle w:val="afff8"/>
                <w:i w:val="0"/>
                <w:iCs w:val="0"/>
                <w:webHidden/>
                <w:color w:val="000000" w:themeColor="text1"/>
              </w:rPr>
              <w:t>3.1. Материально-техническое обеспечение</w:t>
            </w:r>
            <w:r w:rsidR="00273E0C">
              <w:rPr>
                <w:rStyle w:val="afff8"/>
                <w:i w:val="0"/>
                <w:iCs w:val="0"/>
                <w:webHidden/>
                <w:color w:val="000000" w:themeColor="text1"/>
              </w:rPr>
              <w:tab/>
            </w:r>
            <w:r w:rsidR="00273E0C">
              <w:rPr>
                <w:webHidden/>
              </w:rPr>
              <w:fldChar w:fldCharType="end"/>
            </w:r>
          </w:hyperlink>
        </w:p>
        <w:p w14:paraId="60C32491" w14:textId="77777777" w:rsidR="007C67D6" w:rsidRDefault="00823DCB">
          <w:pPr>
            <w:pStyle w:val="2a"/>
            <w:rPr>
              <w:rFonts w:eastAsiaTheme="minorEastAsia"/>
              <w:i w:val="0"/>
              <w:iCs w:val="0"/>
              <w:color w:val="000000" w:themeColor="text1"/>
            </w:rPr>
          </w:pPr>
          <w:hyperlink w:anchor="_Toc156820319">
            <w:r w:rsidR="00273E0C">
              <w:rPr>
                <w:webHidden/>
              </w:rPr>
              <w:fldChar w:fldCharType="begin"/>
            </w:r>
            <w:r w:rsidR="00273E0C">
              <w:rPr>
                <w:webHidden/>
              </w:rPr>
              <w:instrText>PAGEREF _Toc156820319 \h</w:instrText>
            </w:r>
            <w:r w:rsidR="00273E0C">
              <w:rPr>
                <w:webHidden/>
              </w:rPr>
            </w:r>
            <w:r w:rsidR="00273E0C">
              <w:rPr>
                <w:webHidden/>
              </w:rPr>
              <w:fldChar w:fldCharType="separate"/>
            </w:r>
            <w:r w:rsidR="00273E0C">
              <w:rPr>
                <w:rStyle w:val="afff8"/>
                <w:i w:val="0"/>
                <w:iCs w:val="0"/>
                <w:webHidden/>
                <w:color w:val="000000" w:themeColor="text1"/>
              </w:rPr>
              <w:t>3.2. Учебно-методическое обеспечение</w:t>
            </w:r>
            <w:r w:rsidR="00273E0C">
              <w:rPr>
                <w:rStyle w:val="afff8"/>
                <w:i w:val="0"/>
                <w:iCs w:val="0"/>
                <w:webHidden/>
                <w:color w:val="000000" w:themeColor="text1"/>
              </w:rPr>
              <w:tab/>
            </w:r>
            <w:r w:rsidR="00273E0C">
              <w:rPr>
                <w:webHidden/>
              </w:rPr>
              <w:fldChar w:fldCharType="end"/>
            </w:r>
          </w:hyperlink>
        </w:p>
        <w:p w14:paraId="395EC417" w14:textId="77777777" w:rsidR="007C67D6" w:rsidRDefault="00823DCB">
          <w:pPr>
            <w:pStyle w:val="1f2"/>
            <w:rPr>
              <w:rFonts w:eastAsiaTheme="minorEastAsia"/>
              <w:lang w:eastAsia="ru-RU"/>
            </w:rPr>
          </w:pPr>
          <w:hyperlink w:anchor="_Toc156820320">
            <w:r w:rsidR="00273E0C">
              <w:rPr>
                <w:webHidden/>
              </w:rPr>
              <w:fldChar w:fldCharType="begin"/>
            </w:r>
            <w:r w:rsidR="00273E0C">
              <w:rPr>
                <w:webHidden/>
              </w:rPr>
              <w:instrText>PAGEREF _Toc156820320 \h</w:instrText>
            </w:r>
            <w:r w:rsidR="00273E0C">
              <w:rPr>
                <w:webHidden/>
              </w:rPr>
            </w:r>
            <w:r w:rsidR="00273E0C">
              <w:rPr>
                <w:webHidden/>
              </w:rPr>
              <w:fldChar w:fldCharType="separate"/>
            </w:r>
            <w:r w:rsidR="00273E0C">
              <w:rPr>
                <w:rStyle w:val="afff8"/>
                <w:webHidden/>
                <w:color w:val="000000" w:themeColor="text1"/>
              </w:rPr>
              <w:t>4. Контроль и оценка результатов освоения  профессионального модуля</w:t>
            </w:r>
            <w:r w:rsidR="00273E0C">
              <w:rPr>
                <w:rStyle w:val="afff8"/>
                <w:webHidden/>
                <w:color w:val="000000" w:themeColor="text1"/>
              </w:rPr>
              <w:tab/>
            </w:r>
            <w:r w:rsidR="00273E0C">
              <w:rPr>
                <w:webHidden/>
              </w:rPr>
              <w:fldChar w:fldCharType="end"/>
            </w:r>
          </w:hyperlink>
          <w:r w:rsidR="00273E0C">
            <w:rPr>
              <w:rStyle w:val="afff8"/>
              <w:color w:val="000000" w:themeColor="text1"/>
            </w:rPr>
            <w:fldChar w:fldCharType="end"/>
          </w:r>
        </w:p>
        <w:p w14:paraId="03957209" w14:textId="77777777" w:rsidR="007C67D6" w:rsidRDefault="00823DCB">
          <w:pPr>
            <w:sectPr w:rsidR="007C67D6">
              <w:headerReference w:type="even" r:id="rId11"/>
              <w:headerReference w:type="default" r:id="rId12"/>
              <w:headerReference w:type="first" r:id="rId13"/>
              <w:pgSz w:w="11906" w:h="16838"/>
              <w:pgMar w:top="1134" w:right="567" w:bottom="1134" w:left="1701" w:header="709" w:footer="0" w:gutter="0"/>
              <w:cols w:space="720"/>
              <w:formProt w:val="0"/>
              <w:docGrid w:linePitch="360" w:charSpace="8192"/>
            </w:sectPr>
          </w:pPr>
        </w:p>
      </w:sdtContent>
    </w:sdt>
    <w:p w14:paraId="17448848" w14:textId="77777777" w:rsidR="007C67D6" w:rsidRDefault="00273E0C">
      <w:pPr>
        <w:pStyle w:val="1b"/>
        <w:rPr>
          <w:rFonts w:ascii="Times New Roman" w:hAnsi="Times New Roman"/>
          <w:color w:val="000000" w:themeColor="text1"/>
        </w:rPr>
      </w:pPr>
      <w:bookmarkStart w:id="48" w:name="_Toc189558161"/>
      <w:r>
        <w:rPr>
          <w:rFonts w:ascii="Times New Roman" w:hAnsi="Times New Roman"/>
          <w:color w:val="000000" w:themeColor="text1"/>
        </w:rPr>
        <w:lastRenderedPageBreak/>
        <w:t>1. Общая характеристика ПРИМЕРНОЙ</w:t>
      </w:r>
      <w:r>
        <w:rPr>
          <w:rFonts w:ascii="Times New Roman" w:hAnsi="Times New Roman"/>
          <w:color w:val="000000" w:themeColor="text1"/>
          <w:lang w:val="ru-RU"/>
        </w:rPr>
        <w:t xml:space="preserve"> </w:t>
      </w:r>
      <w:r>
        <w:rPr>
          <w:rFonts w:ascii="Times New Roman" w:hAnsi="Times New Roman"/>
          <w:color w:val="000000" w:themeColor="text1"/>
        </w:rPr>
        <w:t>РАБОЧЕЙ ПРОГРАММЫ</w:t>
      </w:r>
      <w:r>
        <w:rPr>
          <w:rFonts w:ascii="Times New Roman" w:hAnsi="Times New Roman"/>
          <w:color w:val="000000" w:themeColor="text1"/>
          <w:lang w:val="ru-RU"/>
        </w:rPr>
        <w:t xml:space="preserve"> </w:t>
      </w:r>
      <w:r>
        <w:rPr>
          <w:rFonts w:ascii="Times New Roman" w:hAnsi="Times New Roman"/>
          <w:color w:val="000000" w:themeColor="text1"/>
        </w:rPr>
        <w:t>ПРОФЕССИОНАЛЬНОГО МОДУЛЯ</w:t>
      </w:r>
      <w:bookmarkEnd w:id="48"/>
    </w:p>
    <w:p w14:paraId="3B2CF0CC" w14:textId="77777777" w:rsidR="007C67D6" w:rsidRDefault="00273E0C">
      <w:pPr>
        <w:widowControl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«ПМ.02 ОРГАНИЗАЦИЯ РАБОТЫ КОЛЛЕКТИВА ИСПОЛНИТЕЛЕЙ»</w:t>
      </w:r>
    </w:p>
    <w:p w14:paraId="461E9641" w14:textId="77777777" w:rsidR="007C67D6" w:rsidRPr="00AC3657" w:rsidRDefault="007C67D6">
      <w:pPr>
        <w:pStyle w:val="1b"/>
        <w:rPr>
          <w:rFonts w:ascii="Times New Roman" w:hAnsi="Times New Roman"/>
          <w:color w:val="000000" w:themeColor="text1"/>
          <w:lang w:val="ru-RU"/>
        </w:rPr>
      </w:pPr>
    </w:p>
    <w:p w14:paraId="1E7714C8" w14:textId="77777777" w:rsidR="007C67D6" w:rsidRPr="00AC3657" w:rsidRDefault="00273E0C">
      <w:pPr>
        <w:jc w:val="both"/>
        <w:rPr>
          <w:rFonts w:ascii="Times New Roman" w:hAnsi="Times New Roman"/>
          <w:color w:val="000000" w:themeColor="text1"/>
          <w:sz w:val="24"/>
          <w:szCs w:val="24"/>
        </w:rPr>
      </w:pPr>
      <w:bookmarkStart w:id="49" w:name="_Toc189558162"/>
      <w:r w:rsidRPr="00AC3657">
        <w:rPr>
          <w:rFonts w:ascii="Times New Roman" w:hAnsi="Times New Roman"/>
          <w:color w:val="000000" w:themeColor="text1"/>
          <w:sz w:val="24"/>
          <w:szCs w:val="24"/>
        </w:rPr>
        <w:t>1.1. Цель и место профессионального модуля в структуре образовательной программы</w:t>
      </w:r>
      <w:bookmarkEnd w:id="49"/>
    </w:p>
    <w:p w14:paraId="5964F5FA" w14:textId="77777777" w:rsidR="007C67D6" w:rsidRDefault="00273E0C">
      <w:pPr>
        <w:spacing w:line="276"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Цель модуля: освоение вида деятельности «</w:t>
      </w:r>
      <w:r>
        <w:rPr>
          <w:rFonts w:ascii="Times New Roman" w:hAnsi="Times New Roman" w:cs="Times New Roman"/>
          <w:color w:val="000000" w:themeColor="text1"/>
          <w:sz w:val="24"/>
          <w:szCs w:val="24"/>
        </w:rPr>
        <w:t>Организация работы коллектива исполнителей</w:t>
      </w:r>
      <w:r>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p>
    <w:p w14:paraId="113D4FF0" w14:textId="77777777" w:rsidR="007C67D6" w:rsidRDefault="00273E0C">
      <w:pPr>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7830750A" w14:textId="77777777" w:rsidR="007C67D6" w:rsidRDefault="007C67D6">
      <w:pPr>
        <w:spacing w:line="276" w:lineRule="auto"/>
        <w:ind w:firstLine="709"/>
        <w:jc w:val="both"/>
        <w:rPr>
          <w:rFonts w:ascii="Times New Roman" w:hAnsi="Times New Roman" w:cs="Times New Roman"/>
          <w:color w:val="000000" w:themeColor="text1"/>
          <w:sz w:val="24"/>
          <w:szCs w:val="24"/>
        </w:rPr>
      </w:pPr>
    </w:p>
    <w:p w14:paraId="7606EC14" w14:textId="77777777" w:rsidR="007C67D6" w:rsidRDefault="00273E0C">
      <w:pPr>
        <w:rPr>
          <w:rFonts w:ascii="Times New Roman" w:hAnsi="Times New Roman"/>
          <w:color w:val="000000" w:themeColor="text1"/>
        </w:rPr>
      </w:pPr>
      <w:bookmarkStart w:id="50" w:name="_Toc189558163"/>
      <w:r>
        <w:rPr>
          <w:rFonts w:ascii="Times New Roman" w:hAnsi="Times New Roman"/>
          <w:color w:val="000000" w:themeColor="text1"/>
        </w:rPr>
        <w:t>1</w:t>
      </w:r>
      <w:r w:rsidRPr="00AC3657">
        <w:rPr>
          <w:rFonts w:ascii="Times New Roman" w:hAnsi="Times New Roman"/>
          <w:color w:val="000000" w:themeColor="text1"/>
          <w:sz w:val="24"/>
          <w:szCs w:val="24"/>
        </w:rPr>
        <w:t>.2. Планируемые результаты освоения профессионального модуля</w:t>
      </w:r>
      <w:bookmarkEnd w:id="50"/>
    </w:p>
    <w:p w14:paraId="029BA764" w14:textId="77777777" w:rsidR="007C67D6" w:rsidRDefault="00273E0C">
      <w:pPr>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8715F00" w14:textId="77777777" w:rsidR="007C67D6" w:rsidRDefault="00273E0C">
      <w:pPr>
        <w:spacing w:after="120"/>
        <w:ind w:firstLine="709"/>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B0650" w:rsidRPr="00D369E1" w14:paraId="3E3EEE9B" w14:textId="77777777" w:rsidTr="00E634B8">
        <w:tc>
          <w:tcPr>
            <w:tcW w:w="1129" w:type="dxa"/>
            <w:tcBorders>
              <w:top w:val="single" w:sz="4" w:space="0" w:color="auto"/>
              <w:left w:val="single" w:sz="4" w:space="0" w:color="auto"/>
              <w:right w:val="single" w:sz="4" w:space="0" w:color="auto"/>
            </w:tcBorders>
          </w:tcPr>
          <w:p w14:paraId="05DA12D6" w14:textId="77777777" w:rsidR="003B0650" w:rsidRPr="00D369E1" w:rsidRDefault="003B0650" w:rsidP="00E634B8">
            <w:pP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 xml:space="preserve">Код </w:t>
            </w:r>
            <w:r w:rsidRPr="00D369E1">
              <w:rPr>
                <w:rFonts w:ascii="Times New Roman" w:eastAsia="Calibri" w:hAnsi="Times New Roman" w:cs="Times New Roman"/>
                <w:b/>
                <w:i/>
                <w:color w:val="000000"/>
                <w:sz w:val="24"/>
                <w:szCs w:val="24"/>
              </w:rPr>
              <w:t>ОК, ПК</w:t>
            </w:r>
          </w:p>
        </w:tc>
        <w:tc>
          <w:tcPr>
            <w:tcW w:w="2833" w:type="dxa"/>
            <w:tcBorders>
              <w:top w:val="single" w:sz="4" w:space="0" w:color="auto"/>
              <w:left w:val="single" w:sz="4" w:space="0" w:color="auto"/>
              <w:right w:val="single" w:sz="4" w:space="0" w:color="auto"/>
            </w:tcBorders>
          </w:tcPr>
          <w:p w14:paraId="1A1157B0" w14:textId="77777777" w:rsidR="003B0650" w:rsidRPr="00D369E1" w:rsidRDefault="003B0650" w:rsidP="00E634B8">
            <w:pPr>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5DBA67" w14:textId="77777777" w:rsidR="003B0650" w:rsidRPr="00D369E1" w:rsidRDefault="003B0650" w:rsidP="00E634B8">
            <w:pPr>
              <w:ind w:firstLine="7"/>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C4D57C" w14:textId="77777777" w:rsidR="003B0650" w:rsidRPr="00D369E1" w:rsidRDefault="003B0650" w:rsidP="00E634B8">
            <w:pPr>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Владеть навыками</w:t>
            </w:r>
          </w:p>
        </w:tc>
      </w:tr>
      <w:tr w:rsidR="003B0650" w:rsidRPr="00D369E1" w14:paraId="3F22A400" w14:textId="77777777" w:rsidTr="00E634B8">
        <w:tc>
          <w:tcPr>
            <w:tcW w:w="1129" w:type="dxa"/>
            <w:tcBorders>
              <w:top w:val="single" w:sz="4" w:space="0" w:color="auto"/>
              <w:left w:val="single" w:sz="4" w:space="0" w:color="auto"/>
              <w:right w:val="single" w:sz="4" w:space="0" w:color="auto"/>
            </w:tcBorders>
          </w:tcPr>
          <w:p w14:paraId="0F549431"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ОК.01</w:t>
            </w:r>
          </w:p>
          <w:p w14:paraId="3AC5D426" w14:textId="77777777" w:rsidR="003B0650" w:rsidRPr="00D369E1" w:rsidRDefault="003B0650" w:rsidP="00E634B8">
            <w:pPr>
              <w:rPr>
                <w:rFonts w:ascii="Times New Roman" w:eastAsia="Calibri" w:hAnsi="Times New Roman" w:cs="Times New Roman"/>
                <w:bCs/>
                <w:color w:val="000000"/>
                <w:sz w:val="24"/>
                <w:szCs w:val="24"/>
              </w:rPr>
            </w:pPr>
          </w:p>
        </w:tc>
        <w:tc>
          <w:tcPr>
            <w:tcW w:w="2833" w:type="dxa"/>
            <w:tcBorders>
              <w:top w:val="single" w:sz="4" w:space="0" w:color="auto"/>
              <w:left w:val="single" w:sz="4" w:space="0" w:color="auto"/>
              <w:right w:val="single" w:sz="4" w:space="0" w:color="auto"/>
            </w:tcBorders>
            <w:hideMark/>
          </w:tcPr>
          <w:p w14:paraId="5268800F" w14:textId="77777777" w:rsidR="003B0650" w:rsidRPr="00D369E1" w:rsidRDefault="003B0650" w:rsidP="00823DCB">
            <w:pPr>
              <w:numPr>
                <w:ilvl w:val="0"/>
                <w:numId w:val="14"/>
              </w:numPr>
              <w:tabs>
                <w:tab w:val="left" w:pos="180"/>
              </w:tabs>
              <w:suppressAutoHyphens w:val="0"/>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059984" w14:textId="77777777" w:rsidR="003B0650" w:rsidRPr="00D369E1" w:rsidRDefault="003B0650" w:rsidP="00823DCB">
            <w:pPr>
              <w:numPr>
                <w:ilvl w:val="0"/>
                <w:numId w:val="14"/>
              </w:numPr>
              <w:tabs>
                <w:tab w:val="left" w:pos="180"/>
              </w:tabs>
              <w:suppressAutoHyphens w:val="0"/>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7DF1D2C" w14:textId="77777777" w:rsidR="003B0650" w:rsidRPr="00D369E1" w:rsidRDefault="003B0650" w:rsidP="00823DCB">
            <w:pPr>
              <w:numPr>
                <w:ilvl w:val="0"/>
                <w:numId w:val="14"/>
              </w:numPr>
              <w:tabs>
                <w:tab w:val="left" w:pos="180"/>
              </w:tabs>
              <w:suppressAutoHyphens w:val="0"/>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14:paraId="156EC7A6" w14:textId="77777777" w:rsidR="003B0650" w:rsidRPr="00D369E1" w:rsidRDefault="003B0650" w:rsidP="00823DCB">
            <w:pPr>
              <w:numPr>
                <w:ilvl w:val="0"/>
                <w:numId w:val="14"/>
              </w:numPr>
              <w:tabs>
                <w:tab w:val="left" w:pos="180"/>
              </w:tabs>
              <w:suppressAutoHyphens w:val="0"/>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
          <w:p w14:paraId="55EDFAA7" w14:textId="77777777" w:rsidR="003B0650" w:rsidRPr="00D369E1" w:rsidRDefault="003B0650"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B5C039" w14:textId="77777777" w:rsidR="003B0650" w:rsidRPr="00D369E1" w:rsidRDefault="003B0650" w:rsidP="00823DCB">
            <w:pPr>
              <w:numPr>
                <w:ilvl w:val="0"/>
                <w:numId w:val="14"/>
              </w:numPr>
              <w:tabs>
                <w:tab w:val="left" w:pos="33"/>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а</w:t>
            </w:r>
            <w:r w:rsidRPr="00D369E1">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14:paraId="489BFF3B" w14:textId="77777777" w:rsidR="003B0650" w:rsidRPr="00D369E1" w:rsidRDefault="003B0650" w:rsidP="00823DCB">
            <w:pPr>
              <w:numPr>
                <w:ilvl w:val="0"/>
                <w:numId w:val="14"/>
              </w:numPr>
              <w:tabs>
                <w:tab w:val="left" w:pos="33"/>
                <w:tab w:val="left" w:pos="175"/>
              </w:tabs>
              <w:suppressAutoHyphens w:val="0"/>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структуру плана для решения задач, алгоритмы выполнения работ в профессиональной и смежных областях;</w:t>
            </w:r>
          </w:p>
          <w:p w14:paraId="239B60F0" w14:textId="77777777" w:rsidR="003B0650" w:rsidRPr="00D369E1" w:rsidRDefault="003B0650" w:rsidP="00823DCB">
            <w:pPr>
              <w:numPr>
                <w:ilvl w:val="0"/>
                <w:numId w:val="14"/>
              </w:numPr>
              <w:tabs>
                <w:tab w:val="left" w:pos="33"/>
                <w:tab w:val="left" w:pos="175"/>
              </w:tabs>
              <w:suppressAutoHyphens w:val="0"/>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AE29D3F" w14:textId="77777777" w:rsidR="003B0650" w:rsidRPr="00D369E1" w:rsidRDefault="003B0650" w:rsidP="00823DCB">
            <w:pPr>
              <w:numPr>
                <w:ilvl w:val="0"/>
                <w:numId w:val="14"/>
              </w:numPr>
              <w:tabs>
                <w:tab w:val="left" w:pos="33"/>
                <w:tab w:val="left" w:pos="175"/>
              </w:tabs>
              <w:suppressAutoHyphens w:val="0"/>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методы работы в профессиональной и смежных сферах;</w:t>
            </w:r>
          </w:p>
          <w:p w14:paraId="02B74D5C" w14:textId="77777777" w:rsidR="003B0650" w:rsidRPr="00D369E1" w:rsidRDefault="003B0650" w:rsidP="00E634B8">
            <w:pPr>
              <w:ind w:firstLine="7"/>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D1F833C" w14:textId="77777777" w:rsidR="003B0650" w:rsidRPr="00D369E1" w:rsidRDefault="003B0650" w:rsidP="00E634B8">
            <w:pPr>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p w14:paraId="4CFA7335"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2AF03381" w14:textId="77777777" w:rsidTr="00E634B8">
        <w:tc>
          <w:tcPr>
            <w:tcW w:w="1129" w:type="dxa"/>
            <w:tcBorders>
              <w:left w:val="single" w:sz="4" w:space="0" w:color="auto"/>
              <w:bottom w:val="single" w:sz="4" w:space="0" w:color="auto"/>
              <w:right w:val="single" w:sz="4" w:space="0" w:color="auto"/>
            </w:tcBorders>
          </w:tcPr>
          <w:p w14:paraId="2EFA757C"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ОК.02</w:t>
            </w:r>
          </w:p>
          <w:p w14:paraId="5979D596" w14:textId="77777777" w:rsidR="003B0650" w:rsidRPr="00D369E1" w:rsidRDefault="003B0650" w:rsidP="00E634B8">
            <w:pP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3203B688"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w:t>
            </w:r>
            <w:r w:rsidRPr="00D369E1">
              <w:rPr>
                <w:rFonts w:ascii="Times New Roman" w:eastAsia="Calibri" w:hAnsi="Times New Roman" w:cs="Times New Roman"/>
                <w:iCs/>
                <w:color w:val="000000"/>
                <w:sz w:val="24"/>
                <w:szCs w:val="24"/>
              </w:rPr>
              <w:lastRenderedPageBreak/>
              <w:t>формации;</w:t>
            </w:r>
          </w:p>
          <w:p w14:paraId="537E4D7B"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выделять наиболее значимое в перечне информации, структурировать получаемую информацию, оформлять результаты поиска;</w:t>
            </w:r>
          </w:p>
          <w:p w14:paraId="2F6F4BDD"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оценивать практическую значимость результатов поиска;</w:t>
            </w:r>
          </w:p>
          <w:p w14:paraId="5BBE3181"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14:paraId="2A7E01FF"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14:paraId="3F1F6F33" w14:textId="77777777" w:rsidR="003B0650" w:rsidRPr="00D369E1" w:rsidRDefault="003B0650" w:rsidP="00E634B8">
            <w:pPr>
              <w:ind w:firstLine="5"/>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9D005"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14:paraId="11AE1727"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приемы структурирования информации;</w:t>
            </w:r>
          </w:p>
          <w:p w14:paraId="5EBAE3A5"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формат оформления результатов поиска информации;</w:t>
            </w:r>
          </w:p>
          <w:p w14:paraId="42BC1EC9"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14:paraId="45F5E9CC"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14:paraId="06171CB7" w14:textId="77777777" w:rsidR="003B0650" w:rsidRPr="00D369E1" w:rsidRDefault="003B0650" w:rsidP="00E634B8">
            <w:pPr>
              <w:ind w:firstLine="7"/>
              <w:rPr>
                <w:rFonts w:ascii="Times New Roman" w:eastAsia="Calibri" w:hAnsi="Times New Roman" w:cs="Times New Roman"/>
                <w:bCs/>
                <w:i/>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FB557A5" w14:textId="77777777" w:rsidR="003B0650" w:rsidRPr="00D369E1" w:rsidRDefault="003B0650" w:rsidP="00E634B8">
            <w:pPr>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lastRenderedPageBreak/>
              <w:t>-</w:t>
            </w:r>
          </w:p>
        </w:tc>
      </w:tr>
      <w:tr w:rsidR="003B0650" w:rsidRPr="00D369E1" w14:paraId="1F25AEA4" w14:textId="77777777" w:rsidTr="00E634B8">
        <w:tc>
          <w:tcPr>
            <w:tcW w:w="1129" w:type="dxa"/>
            <w:tcBorders>
              <w:left w:val="single" w:sz="4" w:space="0" w:color="auto"/>
              <w:bottom w:val="single" w:sz="4" w:space="0" w:color="auto"/>
              <w:right w:val="single" w:sz="4" w:space="0" w:color="auto"/>
            </w:tcBorders>
          </w:tcPr>
          <w:p w14:paraId="5BF4982E"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ОК.03</w:t>
            </w:r>
          </w:p>
          <w:p w14:paraId="517EFF04" w14:textId="77777777" w:rsidR="003B0650" w:rsidRPr="00D369E1" w:rsidRDefault="003B0650"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100A2249"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14:paraId="6FD1F839"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современную научную профессиональную терминологию;</w:t>
            </w:r>
          </w:p>
          <w:p w14:paraId="652C9B44"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p w14:paraId="7B4D6394"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выявлять достоинства и недостатки коммерческой идеи;</w:t>
            </w:r>
          </w:p>
          <w:p w14:paraId="62F229D6"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F3BE75B"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p w14:paraId="38278E7D"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определять источники </w:t>
            </w:r>
            <w:r w:rsidRPr="00D369E1">
              <w:rPr>
                <w:rFonts w:ascii="Times New Roman" w:eastAsia="Calibri" w:hAnsi="Times New Roman" w:cs="Times New Roman"/>
                <w:iCs/>
                <w:color w:val="000000"/>
                <w:sz w:val="24"/>
                <w:szCs w:val="24"/>
              </w:rPr>
              <w:lastRenderedPageBreak/>
              <w:t>достоверной правовой информации;</w:t>
            </w:r>
          </w:p>
          <w:p w14:paraId="609211C6"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составлять различные правовые документы;</w:t>
            </w:r>
          </w:p>
          <w:p w14:paraId="5EC0B3E4" w14:textId="77777777" w:rsidR="003B0650" w:rsidRPr="00D369E1" w:rsidRDefault="003B0650" w:rsidP="00823DCB">
            <w:pPr>
              <w:numPr>
                <w:ilvl w:val="0"/>
                <w:numId w:val="14"/>
              </w:numPr>
              <w:tabs>
                <w:tab w:val="left" w:pos="226"/>
              </w:tabs>
              <w:suppressAutoHyphens w:val="0"/>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p w14:paraId="21C21F4D"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378EE9" w14:textId="77777777" w:rsidR="003B0650" w:rsidRPr="00D369E1" w:rsidRDefault="003B0650" w:rsidP="00823DCB">
            <w:pPr>
              <w:numPr>
                <w:ilvl w:val="0"/>
                <w:numId w:val="14"/>
              </w:numPr>
              <w:tabs>
                <w:tab w:val="left" w:pos="269"/>
              </w:tabs>
              <w:suppressAutoHyphens w:val="0"/>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содержание актуальной нормативно-правовой документации;</w:t>
            </w:r>
          </w:p>
          <w:p w14:paraId="0172547E" w14:textId="77777777" w:rsidR="003B0650" w:rsidRPr="00D369E1" w:rsidRDefault="003B0650" w:rsidP="00823DCB">
            <w:pPr>
              <w:numPr>
                <w:ilvl w:val="0"/>
                <w:numId w:val="14"/>
              </w:numPr>
              <w:tabs>
                <w:tab w:val="left" w:pos="269"/>
              </w:tabs>
              <w:suppressAutoHyphens w:val="0"/>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современную научную и профессиональную терминологию;</w:t>
            </w:r>
          </w:p>
          <w:p w14:paraId="1A202311" w14:textId="77777777" w:rsidR="003B0650" w:rsidRPr="00D369E1" w:rsidRDefault="003B0650" w:rsidP="00823DCB">
            <w:pPr>
              <w:numPr>
                <w:ilvl w:val="0"/>
                <w:numId w:val="14"/>
              </w:numPr>
              <w:tabs>
                <w:tab w:val="left" w:pos="269"/>
              </w:tabs>
              <w:suppressAutoHyphens w:val="0"/>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p w14:paraId="5DEE0CFB" w14:textId="77777777" w:rsidR="003B0650" w:rsidRPr="00D369E1" w:rsidRDefault="003B0650" w:rsidP="00823DCB">
            <w:pPr>
              <w:numPr>
                <w:ilvl w:val="0"/>
                <w:numId w:val="14"/>
              </w:numPr>
              <w:tabs>
                <w:tab w:val="left" w:pos="269"/>
              </w:tabs>
              <w:suppressAutoHyphens w:val="0"/>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основы предпринимательской деятельности, правовой и финансовой грамотности;</w:t>
            </w:r>
          </w:p>
          <w:p w14:paraId="1074DB4E" w14:textId="77777777" w:rsidR="003B0650" w:rsidRPr="00D369E1" w:rsidRDefault="003B0650" w:rsidP="00823DCB">
            <w:pPr>
              <w:numPr>
                <w:ilvl w:val="0"/>
                <w:numId w:val="14"/>
              </w:numPr>
              <w:tabs>
                <w:tab w:val="left" w:pos="269"/>
              </w:tabs>
              <w:suppressAutoHyphens w:val="0"/>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разработки презентации;</w:t>
            </w:r>
          </w:p>
          <w:p w14:paraId="6E0E0085" w14:textId="77777777" w:rsidR="003B0650" w:rsidRPr="00D369E1" w:rsidRDefault="003B0650" w:rsidP="00823DCB">
            <w:pPr>
              <w:numPr>
                <w:ilvl w:val="0"/>
                <w:numId w:val="14"/>
              </w:numPr>
              <w:tabs>
                <w:tab w:val="left" w:pos="269"/>
              </w:tabs>
              <w:suppressAutoHyphens w:val="0"/>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этапы разработки и реализации проекта.</w:t>
            </w:r>
          </w:p>
          <w:p w14:paraId="2A36EF92" w14:textId="77777777" w:rsidR="003B0650" w:rsidRPr="00D369E1" w:rsidRDefault="003B0650" w:rsidP="00E634B8">
            <w:pPr>
              <w:tabs>
                <w:tab w:val="left" w:pos="0"/>
                <w:tab w:val="left" w:pos="175"/>
              </w:tabs>
              <w:ind w:firstLine="7"/>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8917441"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500506E4" w14:textId="77777777" w:rsidTr="00E634B8">
        <w:tc>
          <w:tcPr>
            <w:tcW w:w="1129" w:type="dxa"/>
            <w:tcBorders>
              <w:left w:val="single" w:sz="4" w:space="0" w:color="auto"/>
              <w:bottom w:val="single" w:sz="4" w:space="0" w:color="auto"/>
              <w:right w:val="single" w:sz="4" w:space="0" w:color="auto"/>
            </w:tcBorders>
          </w:tcPr>
          <w:p w14:paraId="03A998EE"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ОК.04</w:t>
            </w:r>
          </w:p>
          <w:p w14:paraId="1C5CA3A7" w14:textId="77777777" w:rsidR="003B0650" w:rsidRPr="00D369E1" w:rsidRDefault="003B0650"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28FEF232" w14:textId="77777777" w:rsidR="003B0650" w:rsidRPr="00D369E1" w:rsidRDefault="003B0650" w:rsidP="00823DCB">
            <w:pPr>
              <w:numPr>
                <w:ilvl w:val="0"/>
                <w:numId w:val="15"/>
              </w:numPr>
              <w:tabs>
                <w:tab w:val="left" w:pos="197"/>
              </w:tabs>
              <w:suppressAutoHyphens w:val="0"/>
              <w:spacing w:line="259" w:lineRule="auto"/>
              <w:ind w:left="0" w:hanging="22"/>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работу коллектива и команды;</w:t>
            </w:r>
          </w:p>
          <w:p w14:paraId="579E284D" w14:textId="77777777" w:rsidR="003B0650" w:rsidRPr="00D369E1" w:rsidRDefault="003B0650" w:rsidP="00823DCB">
            <w:pPr>
              <w:numPr>
                <w:ilvl w:val="0"/>
                <w:numId w:val="14"/>
              </w:numPr>
              <w:tabs>
                <w:tab w:val="left" w:pos="180"/>
              </w:tabs>
              <w:suppressAutoHyphens w:val="0"/>
              <w:ind w:left="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CFE64" w14:textId="77777777" w:rsidR="003B0650" w:rsidRPr="00D369E1" w:rsidRDefault="003B0650" w:rsidP="00823DCB">
            <w:pPr>
              <w:numPr>
                <w:ilvl w:val="0"/>
                <w:numId w:val="16"/>
              </w:numPr>
              <w:tabs>
                <w:tab w:val="left" w:pos="238"/>
              </w:tabs>
              <w:suppressAutoHyphens w:val="0"/>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основы деятельности коллектива;</w:t>
            </w:r>
          </w:p>
          <w:p w14:paraId="7B383C29" w14:textId="77777777" w:rsidR="003B0650" w:rsidRPr="00D369E1" w:rsidRDefault="003B0650" w:rsidP="00823DCB">
            <w:pPr>
              <w:numPr>
                <w:ilvl w:val="0"/>
                <w:numId w:val="16"/>
              </w:numPr>
              <w:tabs>
                <w:tab w:val="left" w:pos="238"/>
              </w:tabs>
              <w:suppressAutoHyphens w:val="0"/>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особенности личности.</w:t>
            </w:r>
          </w:p>
          <w:p w14:paraId="3768D812" w14:textId="77777777" w:rsidR="003B0650" w:rsidRPr="00D369E1" w:rsidRDefault="003B0650" w:rsidP="00E634B8">
            <w:pPr>
              <w:tabs>
                <w:tab w:val="left" w:pos="0"/>
                <w:tab w:val="left" w:pos="175"/>
              </w:tabs>
              <w:ind w:firstLine="7"/>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C360906"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128A7B39" w14:textId="77777777" w:rsidTr="00E634B8">
        <w:tc>
          <w:tcPr>
            <w:tcW w:w="1129" w:type="dxa"/>
            <w:tcBorders>
              <w:left w:val="single" w:sz="4" w:space="0" w:color="auto"/>
              <w:bottom w:val="single" w:sz="4" w:space="0" w:color="auto"/>
              <w:right w:val="single" w:sz="4" w:space="0" w:color="auto"/>
            </w:tcBorders>
          </w:tcPr>
          <w:p w14:paraId="6BE63F41"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ОК.05</w:t>
            </w:r>
          </w:p>
          <w:p w14:paraId="7B158610" w14:textId="77777777" w:rsidR="003B0650" w:rsidRPr="00D369E1" w:rsidRDefault="003B0650"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03C511EC" w14:textId="77777777" w:rsidR="003B0650" w:rsidRPr="00D369E1" w:rsidRDefault="003B0650" w:rsidP="00823DCB">
            <w:pPr>
              <w:numPr>
                <w:ilvl w:val="0"/>
                <w:numId w:val="17"/>
              </w:numPr>
              <w:tabs>
                <w:tab w:val="left" w:pos="55"/>
                <w:tab w:val="left" w:pos="197"/>
              </w:tabs>
              <w:suppressAutoHyphens w:val="0"/>
              <w:spacing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грамотно </w:t>
            </w:r>
            <w:r w:rsidRPr="00D369E1">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14:paraId="3A4D32D2"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382F2" w14:textId="77777777" w:rsidR="003B0650" w:rsidRPr="00D369E1" w:rsidRDefault="003B0650" w:rsidP="00823DCB">
            <w:pPr>
              <w:numPr>
                <w:ilvl w:val="0"/>
                <w:numId w:val="17"/>
              </w:numPr>
              <w:tabs>
                <w:tab w:val="left" w:pos="238"/>
              </w:tabs>
              <w:suppressAutoHyphens w:val="0"/>
              <w:spacing w:line="259"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правила оформления документов;</w:t>
            </w:r>
          </w:p>
          <w:p w14:paraId="21E363E5" w14:textId="77777777" w:rsidR="003B0650" w:rsidRPr="00D369E1" w:rsidRDefault="003B0650" w:rsidP="00823DCB">
            <w:pPr>
              <w:numPr>
                <w:ilvl w:val="0"/>
                <w:numId w:val="17"/>
              </w:numPr>
              <w:tabs>
                <w:tab w:val="left" w:pos="238"/>
              </w:tabs>
              <w:suppressAutoHyphens w:val="0"/>
              <w:spacing w:line="259"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построения устных сообщений;</w:t>
            </w:r>
          </w:p>
          <w:p w14:paraId="2B7C03D6"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FABF2B2"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45BA95F4" w14:textId="77777777" w:rsidTr="00E634B8">
        <w:tc>
          <w:tcPr>
            <w:tcW w:w="1129" w:type="dxa"/>
            <w:tcBorders>
              <w:left w:val="single" w:sz="4" w:space="0" w:color="auto"/>
              <w:bottom w:val="single" w:sz="4" w:space="0" w:color="auto"/>
              <w:right w:val="single" w:sz="4" w:space="0" w:color="auto"/>
            </w:tcBorders>
          </w:tcPr>
          <w:p w14:paraId="65A5E40A" w14:textId="77777777" w:rsidR="003B0650" w:rsidRPr="00D369E1" w:rsidRDefault="003B0650"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06</w:t>
            </w:r>
          </w:p>
        </w:tc>
        <w:tc>
          <w:tcPr>
            <w:tcW w:w="2833" w:type="dxa"/>
            <w:tcBorders>
              <w:left w:val="single" w:sz="4" w:space="0" w:color="auto"/>
              <w:bottom w:val="single" w:sz="4" w:space="0" w:color="auto"/>
              <w:right w:val="single" w:sz="4" w:space="0" w:color="auto"/>
            </w:tcBorders>
          </w:tcPr>
          <w:p w14:paraId="282A4587" w14:textId="77777777" w:rsidR="003B0650" w:rsidRPr="00D369E1" w:rsidRDefault="003B0650" w:rsidP="00823DCB">
            <w:pPr>
              <w:numPr>
                <w:ilvl w:val="0"/>
                <w:numId w:val="18"/>
              </w:numPr>
              <w:tabs>
                <w:tab w:val="left" w:pos="197"/>
              </w:tabs>
              <w:suppressAutoHyphens w:val="0"/>
              <w:spacing w:line="259" w:lineRule="auto"/>
              <w:ind w:left="0" w:hanging="5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проявлять гражданско-патриотическую позицию;</w:t>
            </w:r>
          </w:p>
          <w:p w14:paraId="78BA031D" w14:textId="77777777" w:rsidR="003B0650" w:rsidRPr="00D369E1" w:rsidRDefault="003B0650" w:rsidP="00823DCB">
            <w:pPr>
              <w:numPr>
                <w:ilvl w:val="0"/>
                <w:numId w:val="18"/>
              </w:numPr>
              <w:tabs>
                <w:tab w:val="left" w:pos="197"/>
              </w:tabs>
              <w:suppressAutoHyphens w:val="0"/>
              <w:spacing w:line="259" w:lineRule="auto"/>
              <w:ind w:left="0" w:hanging="5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демонстрировать осознанное поведение;</w:t>
            </w:r>
          </w:p>
          <w:p w14:paraId="13165CC9" w14:textId="77777777" w:rsidR="003B0650" w:rsidRPr="00D369E1" w:rsidRDefault="003B0650" w:rsidP="00823DCB">
            <w:pPr>
              <w:numPr>
                <w:ilvl w:val="0"/>
                <w:numId w:val="18"/>
              </w:numPr>
              <w:tabs>
                <w:tab w:val="left" w:pos="197"/>
              </w:tabs>
              <w:suppressAutoHyphens w:val="0"/>
              <w:spacing w:line="259" w:lineRule="auto"/>
              <w:ind w:left="0" w:hanging="5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описывать значимость своей </w:t>
            </w:r>
            <w:r w:rsidRPr="00D369E1">
              <w:rPr>
                <w:rFonts w:ascii="Times New Roman" w:eastAsia="Calibri" w:hAnsi="Times New Roman" w:cs="Times New Roman"/>
                <w:bCs/>
                <w:color w:val="000000"/>
                <w:sz w:val="24"/>
                <w:szCs w:val="24"/>
              </w:rPr>
              <w:t>специальности;</w:t>
            </w:r>
          </w:p>
          <w:p w14:paraId="5BF23833" w14:textId="77777777" w:rsidR="003B0650" w:rsidRPr="00D369E1" w:rsidRDefault="003B0650" w:rsidP="00823DCB">
            <w:pPr>
              <w:numPr>
                <w:ilvl w:val="0"/>
                <w:numId w:val="14"/>
              </w:numPr>
              <w:tabs>
                <w:tab w:val="left" w:pos="180"/>
              </w:tabs>
              <w:suppressAutoHyphens w:val="0"/>
              <w:ind w:left="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62EAAB" w14:textId="77777777" w:rsidR="003B0650" w:rsidRPr="00D369E1" w:rsidRDefault="003B0650" w:rsidP="00823DCB">
            <w:pPr>
              <w:numPr>
                <w:ilvl w:val="0"/>
                <w:numId w:val="18"/>
              </w:numPr>
              <w:tabs>
                <w:tab w:val="left" w:pos="238"/>
              </w:tabs>
              <w:suppressAutoHyphens w:val="0"/>
              <w:spacing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сущность гражданско-патриотической позиции;</w:t>
            </w:r>
          </w:p>
          <w:p w14:paraId="4BD1A2C6" w14:textId="77777777" w:rsidR="003B0650" w:rsidRPr="00D369E1" w:rsidRDefault="003B0650" w:rsidP="00823DCB">
            <w:pPr>
              <w:numPr>
                <w:ilvl w:val="0"/>
                <w:numId w:val="18"/>
              </w:numPr>
              <w:tabs>
                <w:tab w:val="left" w:pos="238"/>
              </w:tabs>
              <w:suppressAutoHyphens w:val="0"/>
              <w:spacing w:line="259"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традиционные российские духовно-нравственные ценности, в том</w:t>
            </w:r>
            <w:r w:rsidRPr="00D369E1">
              <w:rPr>
                <w:rFonts w:ascii="Times New Roman" w:eastAsia="Calibri" w:hAnsi="Times New Roman" w:cs="Times New Roman"/>
                <w:color w:val="000000"/>
                <w:sz w:val="24"/>
                <w:szCs w:val="24"/>
              </w:rPr>
              <w:t xml:space="preserve"> числе с учетом гармонизации межнациональных и межрелигиозных отношений;</w:t>
            </w:r>
          </w:p>
          <w:p w14:paraId="445E5B20" w14:textId="77777777" w:rsidR="003B0650" w:rsidRPr="00D369E1" w:rsidRDefault="003B0650" w:rsidP="00823DCB">
            <w:pPr>
              <w:numPr>
                <w:ilvl w:val="0"/>
                <w:numId w:val="18"/>
              </w:numPr>
              <w:tabs>
                <w:tab w:val="left" w:pos="238"/>
              </w:tabs>
              <w:suppressAutoHyphens w:val="0"/>
              <w:spacing w:line="259"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значимость профессиональной деятельности по </w:t>
            </w:r>
            <w:r w:rsidRPr="00D369E1">
              <w:rPr>
                <w:rFonts w:ascii="Times New Roman" w:eastAsia="Calibri" w:hAnsi="Times New Roman" w:cs="Times New Roman"/>
                <w:bCs/>
                <w:color w:val="000000"/>
                <w:sz w:val="24"/>
                <w:szCs w:val="24"/>
              </w:rPr>
              <w:t>специальности;</w:t>
            </w:r>
          </w:p>
          <w:p w14:paraId="72DAA241"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88F8A54"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5958F398" w14:textId="77777777" w:rsidTr="00E634B8">
        <w:tc>
          <w:tcPr>
            <w:tcW w:w="1129" w:type="dxa"/>
            <w:tcBorders>
              <w:left w:val="single" w:sz="4" w:space="0" w:color="auto"/>
              <w:bottom w:val="single" w:sz="4" w:space="0" w:color="auto"/>
              <w:right w:val="single" w:sz="4" w:space="0" w:color="auto"/>
            </w:tcBorders>
          </w:tcPr>
          <w:p w14:paraId="22177886" w14:textId="77777777" w:rsidR="003B0650" w:rsidRPr="00D369E1" w:rsidRDefault="003B0650" w:rsidP="00E634B8">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 xml:space="preserve">07 </w:t>
            </w:r>
          </w:p>
          <w:p w14:paraId="79778012" w14:textId="77777777" w:rsidR="003B0650" w:rsidRPr="00D369E1" w:rsidRDefault="003B0650"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7879391B" w14:textId="77777777" w:rsidR="003B0650" w:rsidRPr="00D369E1" w:rsidRDefault="003B0650" w:rsidP="00823DCB">
            <w:pPr>
              <w:numPr>
                <w:ilvl w:val="0"/>
                <w:numId w:val="18"/>
              </w:numPr>
              <w:tabs>
                <w:tab w:val="left" w:pos="226"/>
              </w:tabs>
              <w:suppressAutoHyphens w:val="0"/>
              <w:spacing w:line="259" w:lineRule="auto"/>
              <w:ind w:left="0" w:firstLine="5"/>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соблюдать нормы экологической безопасности;</w:t>
            </w:r>
          </w:p>
          <w:p w14:paraId="5D90C9B3" w14:textId="77777777" w:rsidR="003B0650" w:rsidRPr="00D369E1" w:rsidRDefault="003B0650" w:rsidP="00823DCB">
            <w:pPr>
              <w:numPr>
                <w:ilvl w:val="0"/>
                <w:numId w:val="18"/>
              </w:numPr>
              <w:tabs>
                <w:tab w:val="left" w:pos="226"/>
              </w:tabs>
              <w:suppressAutoHyphens w:val="0"/>
              <w:spacing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определять направления ресурсосбережения в </w:t>
            </w:r>
            <w:r w:rsidRPr="00D369E1">
              <w:rPr>
                <w:rFonts w:ascii="Times New Roman" w:eastAsia="Calibri" w:hAnsi="Times New Roman" w:cs="Times New Roman"/>
                <w:bCs/>
                <w:iCs/>
                <w:color w:val="000000"/>
                <w:sz w:val="24"/>
                <w:szCs w:val="24"/>
              </w:rPr>
              <w:lastRenderedPageBreak/>
              <w:t xml:space="preserve">рамках профессиональной деятельности по </w:t>
            </w:r>
            <w:r w:rsidRPr="00D369E1">
              <w:rPr>
                <w:rFonts w:ascii="Times New Roman" w:eastAsia="Calibri" w:hAnsi="Times New Roman" w:cs="Times New Roman"/>
                <w:bCs/>
                <w:color w:val="000000"/>
                <w:sz w:val="24"/>
                <w:szCs w:val="24"/>
              </w:rPr>
              <w:t>специальности;</w:t>
            </w:r>
          </w:p>
          <w:p w14:paraId="1696D2D6" w14:textId="77777777" w:rsidR="003B0650" w:rsidRPr="00D369E1" w:rsidRDefault="003B0650" w:rsidP="00823DCB">
            <w:pPr>
              <w:numPr>
                <w:ilvl w:val="0"/>
                <w:numId w:val="18"/>
              </w:numPr>
              <w:tabs>
                <w:tab w:val="left" w:pos="226"/>
              </w:tabs>
              <w:suppressAutoHyphens w:val="0"/>
              <w:spacing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14:paraId="33232A6B" w14:textId="77777777" w:rsidR="003B0650" w:rsidRPr="00D369E1" w:rsidRDefault="003B0650" w:rsidP="00823DCB">
            <w:pPr>
              <w:numPr>
                <w:ilvl w:val="0"/>
                <w:numId w:val="18"/>
              </w:numPr>
              <w:tabs>
                <w:tab w:val="left" w:pos="226"/>
              </w:tabs>
              <w:suppressAutoHyphens w:val="0"/>
              <w:spacing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14:paraId="671F1A11"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37FE28" w14:textId="77777777" w:rsidR="003B0650" w:rsidRPr="00D369E1" w:rsidRDefault="003B0650" w:rsidP="00823DCB">
            <w:pPr>
              <w:numPr>
                <w:ilvl w:val="0"/>
                <w:numId w:val="18"/>
              </w:numPr>
              <w:tabs>
                <w:tab w:val="left" w:pos="269"/>
              </w:tabs>
              <w:suppressAutoHyphens w:val="0"/>
              <w:spacing w:line="259"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lastRenderedPageBreak/>
              <w:t>правила экологической безопасности при ведении профессиональной деятельности</w:t>
            </w:r>
          </w:p>
          <w:p w14:paraId="121E014D" w14:textId="77777777" w:rsidR="003B0650" w:rsidRPr="00D369E1" w:rsidRDefault="003B0650" w:rsidP="00823DCB">
            <w:pPr>
              <w:numPr>
                <w:ilvl w:val="0"/>
                <w:numId w:val="18"/>
              </w:numPr>
              <w:tabs>
                <w:tab w:val="left" w:pos="269"/>
              </w:tabs>
              <w:suppressAutoHyphens w:val="0"/>
              <w:spacing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 xml:space="preserve">основные ресурсы, </w:t>
            </w:r>
            <w:r w:rsidRPr="00D369E1">
              <w:rPr>
                <w:rFonts w:ascii="Times New Roman" w:eastAsia="Calibri" w:hAnsi="Times New Roman" w:cs="Times New Roman"/>
                <w:bCs/>
                <w:iCs/>
                <w:color w:val="000000"/>
                <w:sz w:val="24"/>
                <w:szCs w:val="24"/>
              </w:rPr>
              <w:lastRenderedPageBreak/>
              <w:t>задействованные в профессиональной деятельности</w:t>
            </w:r>
          </w:p>
          <w:p w14:paraId="2424A65D" w14:textId="77777777" w:rsidR="003B0650" w:rsidRPr="00D369E1" w:rsidRDefault="003B0650" w:rsidP="00823DCB">
            <w:pPr>
              <w:numPr>
                <w:ilvl w:val="0"/>
                <w:numId w:val="18"/>
              </w:numPr>
              <w:tabs>
                <w:tab w:val="left" w:pos="269"/>
              </w:tabs>
              <w:suppressAutoHyphens w:val="0"/>
              <w:spacing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пути обеспечения ресурсосбережения</w:t>
            </w:r>
          </w:p>
          <w:p w14:paraId="2D0F0AE3" w14:textId="77777777" w:rsidR="003B0650" w:rsidRPr="00D369E1" w:rsidRDefault="003B0650" w:rsidP="00823DCB">
            <w:pPr>
              <w:numPr>
                <w:ilvl w:val="0"/>
                <w:numId w:val="18"/>
              </w:numPr>
              <w:tabs>
                <w:tab w:val="left" w:pos="269"/>
              </w:tabs>
              <w:suppressAutoHyphens w:val="0"/>
              <w:spacing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принципы бережливого производства</w:t>
            </w:r>
          </w:p>
          <w:p w14:paraId="35217CC9" w14:textId="77777777" w:rsidR="003B0650" w:rsidRPr="00D369E1" w:rsidRDefault="003B0650" w:rsidP="00823DCB">
            <w:pPr>
              <w:numPr>
                <w:ilvl w:val="0"/>
                <w:numId w:val="18"/>
              </w:numPr>
              <w:tabs>
                <w:tab w:val="left" w:pos="269"/>
              </w:tabs>
              <w:suppressAutoHyphens w:val="0"/>
              <w:spacing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14:paraId="60BCE816"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A206F41"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37FFFB2A" w14:textId="77777777" w:rsidTr="00E634B8">
        <w:tc>
          <w:tcPr>
            <w:tcW w:w="1129" w:type="dxa"/>
            <w:tcBorders>
              <w:left w:val="single" w:sz="4" w:space="0" w:color="auto"/>
              <w:bottom w:val="single" w:sz="4" w:space="0" w:color="auto"/>
              <w:right w:val="single" w:sz="4" w:space="0" w:color="auto"/>
            </w:tcBorders>
          </w:tcPr>
          <w:p w14:paraId="4485E609" w14:textId="77777777" w:rsidR="003B0650" w:rsidRPr="00D369E1" w:rsidRDefault="003B0650"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08</w:t>
            </w:r>
          </w:p>
        </w:tc>
        <w:tc>
          <w:tcPr>
            <w:tcW w:w="2833" w:type="dxa"/>
            <w:tcBorders>
              <w:left w:val="single" w:sz="4" w:space="0" w:color="auto"/>
              <w:bottom w:val="single" w:sz="4" w:space="0" w:color="auto"/>
              <w:right w:val="single" w:sz="4" w:space="0" w:color="auto"/>
            </w:tcBorders>
          </w:tcPr>
          <w:p w14:paraId="5FD6BC9C" w14:textId="77777777" w:rsidR="003B0650" w:rsidRPr="00D369E1" w:rsidRDefault="003B0650"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C0EA89A" w14:textId="77777777" w:rsidR="003B0650" w:rsidRPr="00D369E1" w:rsidRDefault="003B0650"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применять рациональные приёмы двигательных функций в профессиональной деятельности;</w:t>
            </w:r>
          </w:p>
          <w:p w14:paraId="6967066B" w14:textId="77777777" w:rsidR="003B0650" w:rsidRPr="00D369E1" w:rsidRDefault="003B0650"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6E14FB" w14:textId="77777777" w:rsidR="003B0650" w:rsidRPr="00D369E1" w:rsidRDefault="003B0650" w:rsidP="00823DCB">
            <w:pPr>
              <w:widowControl w:val="0"/>
              <w:numPr>
                <w:ilvl w:val="0"/>
                <w:numId w:val="20"/>
              </w:numPr>
              <w:suppressAutoHyphens w:val="0"/>
              <w:autoSpaceDE w:val="0"/>
              <w:autoSpaceDN w:val="0"/>
              <w:adjustRightInd w:val="0"/>
              <w:ind w:left="0" w:firstLine="7"/>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роль физической культуры в общекультурном, профессиональном и социальном развитии человека;</w:t>
            </w:r>
          </w:p>
          <w:p w14:paraId="0A27C06C" w14:textId="77777777" w:rsidR="003B0650" w:rsidRPr="00D369E1" w:rsidRDefault="003B0650" w:rsidP="00823DCB">
            <w:pPr>
              <w:widowControl w:val="0"/>
              <w:numPr>
                <w:ilvl w:val="0"/>
                <w:numId w:val="20"/>
              </w:numPr>
              <w:suppressAutoHyphens w:val="0"/>
              <w:autoSpaceDE w:val="0"/>
              <w:autoSpaceDN w:val="0"/>
              <w:adjustRightInd w:val="0"/>
              <w:ind w:left="0" w:firstLine="7"/>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основы здорового образа жизни;</w:t>
            </w:r>
          </w:p>
          <w:p w14:paraId="320D9D8B" w14:textId="77777777" w:rsidR="003B0650" w:rsidRPr="00D369E1" w:rsidRDefault="003B0650" w:rsidP="00823DCB">
            <w:pPr>
              <w:widowControl w:val="0"/>
              <w:numPr>
                <w:ilvl w:val="0"/>
                <w:numId w:val="20"/>
              </w:numPr>
              <w:suppressAutoHyphens w:val="0"/>
              <w:autoSpaceDE w:val="0"/>
              <w:autoSpaceDN w:val="0"/>
              <w:adjustRightInd w:val="0"/>
              <w:ind w:left="0" w:firstLine="7"/>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условия профессиональной деятельности и зоны риска физического здоровья для специальности;</w:t>
            </w:r>
          </w:p>
          <w:p w14:paraId="4F619AB6"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E792150"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5A01519E" w14:textId="77777777" w:rsidTr="00E634B8">
        <w:tc>
          <w:tcPr>
            <w:tcW w:w="1129" w:type="dxa"/>
            <w:tcBorders>
              <w:left w:val="single" w:sz="4" w:space="0" w:color="auto"/>
              <w:right w:val="single" w:sz="4" w:space="0" w:color="auto"/>
            </w:tcBorders>
          </w:tcPr>
          <w:p w14:paraId="725352E5"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ОК.09</w:t>
            </w:r>
          </w:p>
          <w:p w14:paraId="01A016D4" w14:textId="77777777" w:rsidR="003B0650" w:rsidRPr="00D369E1" w:rsidRDefault="003B0650" w:rsidP="00E634B8">
            <w:pPr>
              <w:jc w:val="center"/>
              <w:rPr>
                <w:rFonts w:ascii="Times New Roman" w:eastAsia="Calibri" w:hAnsi="Times New Roman" w:cs="Times New Roman"/>
                <w:bCs/>
                <w:color w:val="000000"/>
                <w:sz w:val="24"/>
                <w:szCs w:val="24"/>
              </w:rPr>
            </w:pPr>
          </w:p>
        </w:tc>
        <w:tc>
          <w:tcPr>
            <w:tcW w:w="2833" w:type="dxa"/>
            <w:tcBorders>
              <w:left w:val="single" w:sz="4" w:space="0" w:color="auto"/>
              <w:right w:val="single" w:sz="4" w:space="0" w:color="auto"/>
            </w:tcBorders>
          </w:tcPr>
          <w:p w14:paraId="75986B66" w14:textId="77777777" w:rsidR="003B0650" w:rsidRPr="00D369E1" w:rsidRDefault="003B0650" w:rsidP="00823DCB">
            <w:pPr>
              <w:numPr>
                <w:ilvl w:val="0"/>
                <w:numId w:val="19"/>
              </w:numPr>
              <w:tabs>
                <w:tab w:val="left" w:pos="197"/>
              </w:tabs>
              <w:suppressAutoHyphens w:val="0"/>
              <w:spacing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5D2495" w14:textId="77777777" w:rsidR="003B0650" w:rsidRPr="00D369E1" w:rsidRDefault="003B0650" w:rsidP="00823DCB">
            <w:pPr>
              <w:numPr>
                <w:ilvl w:val="0"/>
                <w:numId w:val="19"/>
              </w:numPr>
              <w:tabs>
                <w:tab w:val="left" w:pos="197"/>
              </w:tabs>
              <w:suppressAutoHyphens w:val="0"/>
              <w:spacing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14:paraId="57516F86" w14:textId="77777777" w:rsidR="003B0650" w:rsidRPr="00D369E1" w:rsidRDefault="003B0650" w:rsidP="00823DCB">
            <w:pPr>
              <w:numPr>
                <w:ilvl w:val="0"/>
                <w:numId w:val="19"/>
              </w:numPr>
              <w:tabs>
                <w:tab w:val="left" w:pos="197"/>
              </w:tabs>
              <w:suppressAutoHyphens w:val="0"/>
              <w:spacing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14:paraId="6A304A35" w14:textId="77777777" w:rsidR="003B0650" w:rsidRPr="00D369E1" w:rsidRDefault="003B0650" w:rsidP="00823DCB">
            <w:pPr>
              <w:numPr>
                <w:ilvl w:val="0"/>
                <w:numId w:val="19"/>
              </w:numPr>
              <w:tabs>
                <w:tab w:val="left" w:pos="197"/>
              </w:tabs>
              <w:suppressAutoHyphens w:val="0"/>
              <w:spacing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кратко обосновывать и </w:t>
            </w:r>
            <w:r w:rsidRPr="00D369E1">
              <w:rPr>
                <w:rFonts w:ascii="Times New Roman" w:eastAsia="Calibri" w:hAnsi="Times New Roman" w:cs="Times New Roman"/>
                <w:iCs/>
                <w:color w:val="000000"/>
                <w:sz w:val="24"/>
                <w:szCs w:val="24"/>
              </w:rPr>
              <w:lastRenderedPageBreak/>
              <w:t>объяснять свои действия (текущие и планируемые);</w:t>
            </w:r>
          </w:p>
          <w:p w14:paraId="599BCDFC" w14:textId="77777777" w:rsidR="003B0650" w:rsidRPr="00D369E1" w:rsidRDefault="003B0650" w:rsidP="00823DCB">
            <w:pPr>
              <w:numPr>
                <w:ilvl w:val="0"/>
                <w:numId w:val="14"/>
              </w:numPr>
              <w:tabs>
                <w:tab w:val="left" w:pos="180"/>
              </w:tabs>
              <w:suppressAutoHyphens w:val="0"/>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3A2A9E" w14:textId="77777777" w:rsidR="003B0650" w:rsidRPr="00D369E1" w:rsidRDefault="003B0650" w:rsidP="00823DCB">
            <w:pPr>
              <w:numPr>
                <w:ilvl w:val="0"/>
                <w:numId w:val="19"/>
              </w:numPr>
              <w:tabs>
                <w:tab w:val="left" w:pos="238"/>
              </w:tabs>
              <w:suppressAutoHyphens w:val="0"/>
              <w:spacing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правила построения простых и сложных предложений на профессиональные темы;</w:t>
            </w:r>
          </w:p>
          <w:p w14:paraId="5781C2B8" w14:textId="77777777" w:rsidR="003B0650" w:rsidRPr="00D369E1" w:rsidRDefault="003B0650" w:rsidP="00823DCB">
            <w:pPr>
              <w:numPr>
                <w:ilvl w:val="0"/>
                <w:numId w:val="19"/>
              </w:numPr>
              <w:tabs>
                <w:tab w:val="left" w:pos="238"/>
              </w:tabs>
              <w:suppressAutoHyphens w:val="0"/>
              <w:spacing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14:paraId="2817E616" w14:textId="77777777" w:rsidR="003B0650" w:rsidRPr="00D369E1" w:rsidRDefault="003B0650" w:rsidP="00823DCB">
            <w:pPr>
              <w:numPr>
                <w:ilvl w:val="0"/>
                <w:numId w:val="19"/>
              </w:numPr>
              <w:tabs>
                <w:tab w:val="left" w:pos="238"/>
              </w:tabs>
              <w:suppressAutoHyphens w:val="0"/>
              <w:spacing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14:paraId="37E29A48" w14:textId="77777777" w:rsidR="003B0650" w:rsidRPr="00D369E1" w:rsidRDefault="003B0650" w:rsidP="00823DCB">
            <w:pPr>
              <w:numPr>
                <w:ilvl w:val="0"/>
                <w:numId w:val="19"/>
              </w:numPr>
              <w:tabs>
                <w:tab w:val="left" w:pos="238"/>
              </w:tabs>
              <w:suppressAutoHyphens w:val="0"/>
              <w:spacing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особенности произношения;</w:t>
            </w:r>
          </w:p>
          <w:p w14:paraId="0B459028" w14:textId="77777777" w:rsidR="003B0650" w:rsidRPr="00D369E1" w:rsidRDefault="003B0650" w:rsidP="00823DCB">
            <w:pPr>
              <w:numPr>
                <w:ilvl w:val="0"/>
                <w:numId w:val="14"/>
              </w:numPr>
              <w:tabs>
                <w:tab w:val="left" w:pos="0"/>
                <w:tab w:val="left" w:pos="175"/>
              </w:tabs>
              <w:suppressAutoHyphens w:val="0"/>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правила чтения текстов </w:t>
            </w:r>
            <w:r w:rsidRPr="00D369E1">
              <w:rPr>
                <w:rFonts w:ascii="Times New Roman" w:eastAsia="Calibri" w:hAnsi="Times New Roman" w:cs="Times New Roman"/>
                <w:iCs/>
                <w:color w:val="000000"/>
                <w:sz w:val="24"/>
                <w:szCs w:val="24"/>
              </w:rPr>
              <w:lastRenderedPageBreak/>
              <w:t>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6B7F366" w14:textId="77777777" w:rsidR="003B0650" w:rsidRPr="00D369E1" w:rsidRDefault="003B0650" w:rsidP="00E634B8">
            <w:pPr>
              <w:jc w:val="center"/>
              <w:rPr>
                <w:rFonts w:ascii="Times New Roman" w:eastAsia="Calibri" w:hAnsi="Times New Roman" w:cs="Times New Roman"/>
                <w:bCs/>
                <w:i/>
                <w:color w:val="000000"/>
                <w:sz w:val="24"/>
                <w:szCs w:val="24"/>
              </w:rPr>
            </w:pPr>
          </w:p>
        </w:tc>
      </w:tr>
      <w:tr w:rsidR="003B0650" w:rsidRPr="00D369E1" w14:paraId="40277860" w14:textId="77777777" w:rsidTr="00E634B8">
        <w:tc>
          <w:tcPr>
            <w:tcW w:w="1129" w:type="dxa"/>
            <w:tcBorders>
              <w:left w:val="single" w:sz="4" w:space="0" w:color="auto"/>
              <w:right w:val="single" w:sz="4" w:space="0" w:color="auto"/>
            </w:tcBorders>
          </w:tcPr>
          <w:p w14:paraId="7FA4F1C3"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2.1</w:t>
            </w:r>
          </w:p>
        </w:tc>
        <w:tc>
          <w:tcPr>
            <w:tcW w:w="2833" w:type="dxa"/>
            <w:tcBorders>
              <w:left w:val="single" w:sz="4" w:space="0" w:color="auto"/>
              <w:right w:val="single" w:sz="4" w:space="0" w:color="auto"/>
            </w:tcBorders>
          </w:tcPr>
          <w:p w14:paraId="75DBBE19" w14:textId="77777777" w:rsidR="003B0650" w:rsidRPr="00D369E1" w:rsidRDefault="003B0650" w:rsidP="00823DCB">
            <w:pPr>
              <w:widowControl w:val="0"/>
              <w:numPr>
                <w:ilvl w:val="0"/>
                <w:numId w:val="40"/>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рационально организовывать рабочие места, участвовать в расстановке кадров, обеспечивать их предметами и средствами труда;</w:t>
            </w:r>
          </w:p>
          <w:p w14:paraId="0A18B374" w14:textId="77777777" w:rsidR="003B0650" w:rsidRPr="00D369E1" w:rsidRDefault="003B0650" w:rsidP="00823DCB">
            <w:pPr>
              <w:widowControl w:val="0"/>
              <w:numPr>
                <w:ilvl w:val="0"/>
                <w:numId w:val="40"/>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планировать работу исполнителей;</w:t>
            </w:r>
          </w:p>
          <w:p w14:paraId="70A9320B" w14:textId="77777777" w:rsidR="003B0650" w:rsidRPr="00D369E1" w:rsidRDefault="003B0650" w:rsidP="00823DCB">
            <w:pPr>
              <w:widowControl w:val="0"/>
              <w:numPr>
                <w:ilvl w:val="0"/>
                <w:numId w:val="40"/>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обеспечивать соблюдение правил безопасности труда и выполнение требований производственной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1C616" w14:textId="77777777" w:rsidR="003B0650" w:rsidRPr="00D369E1" w:rsidRDefault="003B0650" w:rsidP="00823DCB">
            <w:pPr>
              <w:widowControl w:val="0"/>
              <w:numPr>
                <w:ilvl w:val="0"/>
                <w:numId w:val="41"/>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основы организации и планирования деятельности подразделения;</w:t>
            </w:r>
          </w:p>
          <w:p w14:paraId="4748F7A8" w14:textId="77777777" w:rsidR="003B0650" w:rsidRPr="00D369E1" w:rsidRDefault="003B0650" w:rsidP="00823DCB">
            <w:pPr>
              <w:widowControl w:val="0"/>
              <w:numPr>
                <w:ilvl w:val="0"/>
                <w:numId w:val="41"/>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формы и методы организации производственного и технологического процессовы4</w:t>
            </w:r>
          </w:p>
          <w:p w14:paraId="5551D4AD" w14:textId="77777777" w:rsidR="003B0650" w:rsidRPr="00D369E1" w:rsidRDefault="003B0650" w:rsidP="00823DCB">
            <w:pPr>
              <w:widowControl w:val="0"/>
              <w:numPr>
                <w:ilvl w:val="0"/>
                <w:numId w:val="41"/>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 взаимодействия с другими подразделениямиы4</w:t>
            </w:r>
          </w:p>
          <w:p w14:paraId="3F58D939" w14:textId="77777777" w:rsidR="003B0650" w:rsidRPr="00D369E1" w:rsidRDefault="003B0650" w:rsidP="00823DCB">
            <w:pPr>
              <w:widowControl w:val="0"/>
              <w:numPr>
                <w:ilvl w:val="0"/>
                <w:numId w:val="41"/>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осуществления мероприятий по предотвращению производственного травматизма и профессиональных заболеваний.</w:t>
            </w:r>
          </w:p>
        </w:tc>
        <w:tc>
          <w:tcPr>
            <w:tcW w:w="2833" w:type="dxa"/>
            <w:tcBorders>
              <w:top w:val="single" w:sz="4" w:space="0" w:color="auto"/>
              <w:left w:val="single" w:sz="4" w:space="0" w:color="auto"/>
              <w:bottom w:val="single" w:sz="4" w:space="0" w:color="auto"/>
              <w:right w:val="single" w:sz="4" w:space="0" w:color="auto"/>
            </w:tcBorders>
          </w:tcPr>
          <w:p w14:paraId="4E923A85" w14:textId="77777777" w:rsidR="003B0650" w:rsidRPr="00D369E1" w:rsidRDefault="003B0650" w:rsidP="00823DCB">
            <w:pPr>
              <w:widowControl w:val="0"/>
              <w:numPr>
                <w:ilvl w:val="0"/>
                <w:numId w:val="39"/>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планирования и организации работы структурного подразделения на основе знания психологии личности и коллектива;</w:t>
            </w:r>
          </w:p>
          <w:p w14:paraId="5ADBDFD9" w14:textId="77777777" w:rsidR="003B0650" w:rsidRPr="00D369E1" w:rsidRDefault="003B0650" w:rsidP="00823DCB">
            <w:pPr>
              <w:widowControl w:val="0"/>
              <w:numPr>
                <w:ilvl w:val="0"/>
                <w:numId w:val="39"/>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оформления технической документации организации и планирования работ</w:t>
            </w:r>
          </w:p>
        </w:tc>
      </w:tr>
      <w:tr w:rsidR="003B0650" w:rsidRPr="00D369E1" w14:paraId="0C7B323A" w14:textId="77777777" w:rsidTr="00E634B8">
        <w:tc>
          <w:tcPr>
            <w:tcW w:w="1129" w:type="dxa"/>
            <w:tcBorders>
              <w:left w:val="single" w:sz="4" w:space="0" w:color="auto"/>
              <w:right w:val="single" w:sz="4" w:space="0" w:color="auto"/>
            </w:tcBorders>
          </w:tcPr>
          <w:p w14:paraId="4541CDF8"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2.2</w:t>
            </w:r>
          </w:p>
        </w:tc>
        <w:tc>
          <w:tcPr>
            <w:tcW w:w="2833" w:type="dxa"/>
            <w:tcBorders>
              <w:left w:val="single" w:sz="4" w:space="0" w:color="auto"/>
              <w:right w:val="single" w:sz="4" w:space="0" w:color="auto"/>
            </w:tcBorders>
          </w:tcPr>
          <w:p w14:paraId="08878DCC" w14:textId="77777777" w:rsidR="003B0650" w:rsidRPr="00D369E1" w:rsidRDefault="003B0650" w:rsidP="00823DCB">
            <w:pPr>
              <w:widowControl w:val="0"/>
              <w:numPr>
                <w:ilvl w:val="0"/>
                <w:numId w:val="42"/>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инструктировать и контролировать исполнителей на всех стадиях работ;</w:t>
            </w:r>
          </w:p>
          <w:p w14:paraId="53577166" w14:textId="77777777" w:rsidR="003B0650" w:rsidRPr="00D369E1" w:rsidRDefault="003B0650" w:rsidP="00823DCB">
            <w:pPr>
              <w:widowControl w:val="0"/>
              <w:numPr>
                <w:ilvl w:val="0"/>
                <w:numId w:val="42"/>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принимать и реализовывать управленческие решения и проводить оценку результата;</w:t>
            </w:r>
          </w:p>
          <w:p w14:paraId="5CA628ED" w14:textId="77777777" w:rsidR="003B0650" w:rsidRPr="00D369E1" w:rsidRDefault="003B0650" w:rsidP="00823DCB">
            <w:pPr>
              <w:widowControl w:val="0"/>
              <w:numPr>
                <w:ilvl w:val="0"/>
                <w:numId w:val="42"/>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мотивировать работников на решение производственных задач;</w:t>
            </w:r>
          </w:p>
          <w:p w14:paraId="6D7CE1E3" w14:textId="77777777" w:rsidR="003B0650" w:rsidRPr="00D369E1" w:rsidRDefault="003B0650" w:rsidP="00823DCB">
            <w:pPr>
              <w:widowControl w:val="0"/>
              <w:numPr>
                <w:ilvl w:val="0"/>
                <w:numId w:val="42"/>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управлять конфликтными ситуациями, стрессами и рисками;</w:t>
            </w:r>
          </w:p>
          <w:p w14:paraId="6AF2C0D7" w14:textId="77777777" w:rsidR="003B0650" w:rsidRPr="00D369E1" w:rsidRDefault="003B0650" w:rsidP="00823DCB">
            <w:pPr>
              <w:widowControl w:val="0"/>
              <w:numPr>
                <w:ilvl w:val="0"/>
                <w:numId w:val="42"/>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методы управления персоналом на судне.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DCF036"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современные технологии управления структурным подразделением;</w:t>
            </w:r>
          </w:p>
          <w:p w14:paraId="1FF84E6A"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принятия решений;</w:t>
            </w:r>
          </w:p>
          <w:p w14:paraId="13E509A8"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формы и методы мотивации персонала;</w:t>
            </w:r>
          </w:p>
          <w:p w14:paraId="54B04101"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деловой этикет;</w:t>
            </w:r>
          </w:p>
          <w:p w14:paraId="08BAAE71"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особенности менеджмента в области профессиональной деятельности;</w:t>
            </w:r>
          </w:p>
          <w:p w14:paraId="7CC2C7D0"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функциональные обязанности работников и руководителей;</w:t>
            </w:r>
          </w:p>
          <w:p w14:paraId="5778818E"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управления персоналом на судне;</w:t>
            </w:r>
          </w:p>
          <w:p w14:paraId="450EFC54"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делового общения в коллективе;</w:t>
            </w:r>
          </w:p>
          <w:p w14:paraId="6AF2F0E3"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основы конфликтологии;</w:t>
            </w:r>
          </w:p>
          <w:p w14:paraId="05103485" w14:textId="77777777" w:rsidR="003B0650" w:rsidRPr="00D369E1" w:rsidRDefault="003B0650" w:rsidP="00823DCB">
            <w:pPr>
              <w:widowControl w:val="0"/>
              <w:numPr>
                <w:ilvl w:val="0"/>
                <w:numId w:val="43"/>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должностные инструкции подчинённых специалистов.</w:t>
            </w:r>
          </w:p>
        </w:tc>
        <w:tc>
          <w:tcPr>
            <w:tcW w:w="2833" w:type="dxa"/>
            <w:tcBorders>
              <w:top w:val="single" w:sz="4" w:space="0" w:color="auto"/>
              <w:left w:val="single" w:sz="4" w:space="0" w:color="auto"/>
              <w:bottom w:val="single" w:sz="4" w:space="0" w:color="auto"/>
              <w:right w:val="single" w:sz="4" w:space="0" w:color="auto"/>
            </w:tcBorders>
          </w:tcPr>
          <w:p w14:paraId="59BB9620" w14:textId="77777777" w:rsidR="003B0650" w:rsidRPr="00D369E1" w:rsidRDefault="003B0650" w:rsidP="00823DCB">
            <w:pPr>
              <w:numPr>
                <w:ilvl w:val="0"/>
                <w:numId w:val="21"/>
              </w:numPr>
              <w:tabs>
                <w:tab w:val="left" w:pos="174"/>
              </w:tabs>
              <w:suppressAutoHyphens w:val="0"/>
              <w:ind w:left="0" w:firstLine="0"/>
              <w:contextualSpacing/>
              <w:rPr>
                <w:rFonts w:ascii="Times New Roman" w:eastAsia="Calibri" w:hAnsi="Times New Roman" w:cs="Times New Roman"/>
                <w:bCs/>
                <w:i/>
                <w:color w:val="000000"/>
                <w:sz w:val="24"/>
                <w:szCs w:val="24"/>
              </w:rPr>
            </w:pPr>
            <w:r w:rsidRPr="00D369E1">
              <w:rPr>
                <w:rFonts w:ascii="Times New Roman" w:eastAsia="Calibri" w:hAnsi="Times New Roman" w:cs="Times New Roman"/>
                <w:color w:val="000000"/>
                <w:sz w:val="24"/>
                <w:szCs w:val="24"/>
              </w:rPr>
              <w:t>руководства структурным подразделением.</w:t>
            </w:r>
          </w:p>
        </w:tc>
      </w:tr>
      <w:tr w:rsidR="003B0650" w:rsidRPr="00D369E1" w14:paraId="2C62ED77" w14:textId="77777777" w:rsidTr="00E634B8">
        <w:tc>
          <w:tcPr>
            <w:tcW w:w="1129" w:type="dxa"/>
            <w:tcBorders>
              <w:left w:val="single" w:sz="4" w:space="0" w:color="auto"/>
              <w:right w:val="single" w:sz="4" w:space="0" w:color="auto"/>
            </w:tcBorders>
          </w:tcPr>
          <w:p w14:paraId="6D42A46C" w14:textId="77777777" w:rsidR="003B0650" w:rsidRPr="00D369E1" w:rsidRDefault="003B0650"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2.3</w:t>
            </w:r>
          </w:p>
        </w:tc>
        <w:tc>
          <w:tcPr>
            <w:tcW w:w="2833" w:type="dxa"/>
            <w:tcBorders>
              <w:left w:val="single" w:sz="4" w:space="0" w:color="auto"/>
              <w:right w:val="single" w:sz="4" w:space="0" w:color="auto"/>
            </w:tcBorders>
          </w:tcPr>
          <w:p w14:paraId="30AABCC5" w14:textId="77777777" w:rsidR="003B0650" w:rsidRPr="00D369E1" w:rsidRDefault="003B0650" w:rsidP="00823DCB">
            <w:pPr>
              <w:widowControl w:val="0"/>
              <w:numPr>
                <w:ilvl w:val="0"/>
                <w:numId w:val="45"/>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рассчитывать по принятой методике основные производственные показатели, характеризующие эффективность выполняемых работ;</w:t>
            </w:r>
          </w:p>
          <w:p w14:paraId="21189D05" w14:textId="77777777" w:rsidR="003B0650" w:rsidRPr="00D369E1" w:rsidRDefault="003B0650" w:rsidP="00823DCB">
            <w:pPr>
              <w:widowControl w:val="0"/>
              <w:numPr>
                <w:ilvl w:val="0"/>
                <w:numId w:val="45"/>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компьютерные и телекоммуникационные средства;</w:t>
            </w:r>
          </w:p>
          <w:p w14:paraId="484C9F49" w14:textId="77777777" w:rsidR="003B0650" w:rsidRPr="00D369E1" w:rsidRDefault="003B0650" w:rsidP="00823DCB">
            <w:pPr>
              <w:widowControl w:val="0"/>
              <w:numPr>
                <w:ilvl w:val="0"/>
                <w:numId w:val="45"/>
              </w:numPr>
              <w:tabs>
                <w:tab w:val="left" w:pos="289"/>
              </w:tabs>
              <w:suppressAutoHyphens w:val="0"/>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использовать необходимые нормативно-правовые документы.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877E86" w14:textId="77777777" w:rsidR="003B0650" w:rsidRPr="00D369E1" w:rsidRDefault="003B0650" w:rsidP="00823DCB">
            <w:pPr>
              <w:widowControl w:val="0"/>
              <w:numPr>
                <w:ilvl w:val="0"/>
                <w:numId w:val="46"/>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оценивания качества выполняемых работ;</w:t>
            </w:r>
          </w:p>
          <w:p w14:paraId="6F0DADB3" w14:textId="77777777" w:rsidR="003B0650" w:rsidRPr="00D369E1" w:rsidRDefault="003B0650" w:rsidP="00823DCB">
            <w:pPr>
              <w:widowControl w:val="0"/>
              <w:numPr>
                <w:ilvl w:val="0"/>
                <w:numId w:val="46"/>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производственные показатели работы организации в отрасли и её структурных подразделений;</w:t>
            </w:r>
          </w:p>
          <w:p w14:paraId="7ACD8FC1" w14:textId="77777777" w:rsidR="003B0650" w:rsidRPr="00D369E1" w:rsidRDefault="003B0650" w:rsidP="00823DCB">
            <w:pPr>
              <w:widowControl w:val="0"/>
              <w:numPr>
                <w:ilvl w:val="0"/>
                <w:numId w:val="46"/>
              </w:numPr>
              <w:tabs>
                <w:tab w:val="left" w:pos="291"/>
              </w:tabs>
              <w:suppressAutoHyphens w:val="0"/>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планирования, контроля и оценки работ исполнителей.</w:t>
            </w:r>
          </w:p>
        </w:tc>
        <w:tc>
          <w:tcPr>
            <w:tcW w:w="2833" w:type="dxa"/>
            <w:tcBorders>
              <w:top w:val="single" w:sz="4" w:space="0" w:color="auto"/>
              <w:left w:val="single" w:sz="4" w:space="0" w:color="auto"/>
              <w:bottom w:val="single" w:sz="4" w:space="0" w:color="auto"/>
              <w:right w:val="single" w:sz="4" w:space="0" w:color="auto"/>
            </w:tcBorders>
          </w:tcPr>
          <w:p w14:paraId="3B10D653" w14:textId="77777777" w:rsidR="003B0650" w:rsidRPr="00D369E1" w:rsidRDefault="003B0650" w:rsidP="00823DCB">
            <w:pPr>
              <w:widowControl w:val="0"/>
              <w:numPr>
                <w:ilvl w:val="0"/>
                <w:numId w:val="44"/>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контроля качества выполняемых работ;</w:t>
            </w:r>
          </w:p>
          <w:p w14:paraId="0FFB07B2" w14:textId="77777777" w:rsidR="003B0650" w:rsidRPr="00D369E1" w:rsidRDefault="003B0650" w:rsidP="00823DCB">
            <w:pPr>
              <w:widowControl w:val="0"/>
              <w:numPr>
                <w:ilvl w:val="0"/>
                <w:numId w:val="44"/>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анализа процесса и результатов деятельности работы структурного подразделения с применением современных информационных технологий.</w:t>
            </w:r>
          </w:p>
        </w:tc>
      </w:tr>
    </w:tbl>
    <w:p w14:paraId="23A0899A" w14:textId="77777777" w:rsidR="007C67D6" w:rsidRDefault="007C67D6">
      <w:pPr>
        <w:ind w:firstLine="709"/>
        <w:rPr>
          <w:rFonts w:ascii="Times New Roman" w:eastAsia="Times New Roman" w:hAnsi="Times New Roman" w:cs="Times New Roman"/>
          <w:color w:val="000000" w:themeColor="text1"/>
          <w:sz w:val="24"/>
          <w:szCs w:val="24"/>
          <w:lang w:eastAsia="ru-RU"/>
        </w:rPr>
      </w:pPr>
    </w:p>
    <w:p w14:paraId="60CB8DC5" w14:textId="77777777" w:rsidR="007C67D6" w:rsidRDefault="007C67D6">
      <w:pPr>
        <w:ind w:firstLine="709"/>
        <w:rPr>
          <w:rFonts w:ascii="Times New Roman" w:eastAsia="Times New Roman" w:hAnsi="Times New Roman" w:cs="Times New Roman"/>
          <w:color w:val="000000" w:themeColor="text1"/>
          <w:sz w:val="24"/>
          <w:szCs w:val="24"/>
          <w:lang w:eastAsia="ru-RU"/>
        </w:rPr>
      </w:pPr>
    </w:p>
    <w:p w14:paraId="7C0A9A93" w14:textId="77777777" w:rsidR="007C67D6" w:rsidRDefault="00273E0C">
      <w:pPr>
        <w:pStyle w:val="1b"/>
        <w:rPr>
          <w:rFonts w:ascii="Times New Roman" w:hAnsi="Times New Roman"/>
          <w:color w:val="000000" w:themeColor="text1"/>
        </w:rPr>
      </w:pPr>
      <w:bookmarkStart w:id="51" w:name="_Toc189558173"/>
      <w:r>
        <w:rPr>
          <w:rFonts w:ascii="Times New Roman" w:hAnsi="Times New Roman"/>
          <w:color w:val="000000" w:themeColor="text1"/>
        </w:rPr>
        <w:t>2. Структура и содержание профессионального модуля</w:t>
      </w:r>
      <w:bookmarkEnd w:id="51"/>
    </w:p>
    <w:p w14:paraId="3DD8FBB4" w14:textId="77777777" w:rsidR="007C67D6" w:rsidRPr="00AC3657" w:rsidRDefault="00273E0C">
      <w:pPr>
        <w:rPr>
          <w:rFonts w:ascii="Times New Roman" w:hAnsi="Times New Roman"/>
          <w:color w:val="000000" w:themeColor="text1"/>
          <w:sz w:val="24"/>
          <w:szCs w:val="24"/>
        </w:rPr>
      </w:pPr>
      <w:bookmarkStart w:id="52" w:name="_Toc189558174"/>
      <w:r w:rsidRPr="00AC3657">
        <w:rPr>
          <w:rFonts w:ascii="Times New Roman" w:hAnsi="Times New Roman"/>
          <w:color w:val="000000" w:themeColor="text1"/>
          <w:sz w:val="24"/>
          <w:szCs w:val="24"/>
        </w:rPr>
        <w:t>2.1. Трудоемкость освоения модуля</w:t>
      </w:r>
      <w:bookmarkEnd w:id="52"/>
      <w:r w:rsidRPr="00AC3657">
        <w:rPr>
          <w:rFonts w:ascii="Times New Roman" w:hAnsi="Times New Roman"/>
          <w:color w:val="000000" w:themeColor="text1"/>
          <w:sz w:val="24"/>
          <w:szCs w:val="24"/>
        </w:rPr>
        <w:t xml:space="preserve"> </w:t>
      </w:r>
    </w:p>
    <w:tbl>
      <w:tblPr>
        <w:tblW w:w="5000" w:type="pct"/>
        <w:tblLayout w:type="fixed"/>
        <w:tblLook w:val="01E0" w:firstRow="1" w:lastRow="1" w:firstColumn="1" w:lastColumn="1" w:noHBand="0" w:noVBand="0"/>
      </w:tblPr>
      <w:tblGrid>
        <w:gridCol w:w="4845"/>
        <w:gridCol w:w="2358"/>
        <w:gridCol w:w="2651"/>
      </w:tblGrid>
      <w:tr w:rsidR="007C67D6" w14:paraId="30A951C7"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483CFD6F"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Наименование составных частей модуля</w:t>
            </w:r>
          </w:p>
        </w:tc>
        <w:tc>
          <w:tcPr>
            <w:tcW w:w="2306" w:type="dxa"/>
            <w:tcBorders>
              <w:top w:val="single" w:sz="6" w:space="0" w:color="000000"/>
              <w:left w:val="single" w:sz="6" w:space="0" w:color="000000"/>
              <w:bottom w:val="single" w:sz="6" w:space="0" w:color="000000"/>
              <w:right w:val="single" w:sz="6" w:space="0" w:color="000000"/>
            </w:tcBorders>
            <w:vAlign w:val="center"/>
          </w:tcPr>
          <w:p w14:paraId="66D36B61"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57CB6332"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 т.ч. в форме практ. подготовки</w:t>
            </w:r>
          </w:p>
        </w:tc>
      </w:tr>
      <w:tr w:rsidR="007C67D6" w14:paraId="6736563D"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6AB3063F"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Учебные занятия</w:t>
            </w:r>
          </w:p>
        </w:tc>
        <w:tc>
          <w:tcPr>
            <w:tcW w:w="2306" w:type="dxa"/>
            <w:tcBorders>
              <w:top w:val="single" w:sz="6" w:space="0" w:color="000000"/>
              <w:left w:val="single" w:sz="6" w:space="0" w:color="000000"/>
              <w:bottom w:val="single" w:sz="6" w:space="0" w:color="000000"/>
              <w:right w:val="single" w:sz="6" w:space="0" w:color="000000"/>
            </w:tcBorders>
            <w:vAlign w:val="center"/>
          </w:tcPr>
          <w:p w14:paraId="71039F9C"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110</w:t>
            </w:r>
          </w:p>
        </w:tc>
        <w:tc>
          <w:tcPr>
            <w:tcW w:w="2593" w:type="dxa"/>
            <w:tcBorders>
              <w:top w:val="single" w:sz="6" w:space="0" w:color="000000"/>
              <w:left w:val="single" w:sz="6" w:space="0" w:color="000000"/>
              <w:bottom w:val="single" w:sz="6" w:space="0" w:color="000000"/>
              <w:right w:val="single" w:sz="6" w:space="0" w:color="000000"/>
            </w:tcBorders>
            <w:vAlign w:val="center"/>
          </w:tcPr>
          <w:p w14:paraId="330F2620" w14:textId="77777777" w:rsidR="007C67D6" w:rsidRDefault="00273E0C">
            <w:pPr>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rPr>
              <w:t>54</w:t>
            </w:r>
          </w:p>
        </w:tc>
      </w:tr>
      <w:tr w:rsidR="007C67D6" w14:paraId="059559F2"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2A976057"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Курсовая работа (проект)</w:t>
            </w:r>
          </w:p>
        </w:tc>
        <w:tc>
          <w:tcPr>
            <w:tcW w:w="2306" w:type="dxa"/>
            <w:tcBorders>
              <w:top w:val="single" w:sz="6" w:space="0" w:color="000000"/>
              <w:left w:val="single" w:sz="6" w:space="0" w:color="000000"/>
              <w:bottom w:val="single" w:sz="6" w:space="0" w:color="000000"/>
              <w:right w:val="single" w:sz="6" w:space="0" w:color="000000"/>
            </w:tcBorders>
            <w:vAlign w:val="center"/>
          </w:tcPr>
          <w:p w14:paraId="0C57BEF4"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1D4545D9"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388EB51D"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4DA850A9"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Самостоятельная работа</w:t>
            </w:r>
          </w:p>
        </w:tc>
        <w:tc>
          <w:tcPr>
            <w:tcW w:w="2306" w:type="dxa"/>
            <w:tcBorders>
              <w:top w:val="single" w:sz="6" w:space="0" w:color="000000"/>
              <w:left w:val="single" w:sz="6" w:space="0" w:color="000000"/>
              <w:bottom w:val="single" w:sz="6" w:space="0" w:color="000000"/>
              <w:right w:val="single" w:sz="6" w:space="0" w:color="000000"/>
            </w:tcBorders>
            <w:vAlign w:val="center"/>
          </w:tcPr>
          <w:p w14:paraId="4D2B42A1"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0FA7EF29"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14CECE3B"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55C6DC5F"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Практика, в т.ч.:</w:t>
            </w:r>
          </w:p>
        </w:tc>
        <w:tc>
          <w:tcPr>
            <w:tcW w:w="2306" w:type="dxa"/>
            <w:tcBorders>
              <w:top w:val="single" w:sz="6" w:space="0" w:color="000000"/>
              <w:left w:val="single" w:sz="6" w:space="0" w:color="000000"/>
              <w:bottom w:val="single" w:sz="6" w:space="0" w:color="000000"/>
              <w:right w:val="single" w:sz="6" w:space="0" w:color="000000"/>
            </w:tcBorders>
            <w:vAlign w:val="center"/>
          </w:tcPr>
          <w:p w14:paraId="49010340"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144</w:t>
            </w:r>
          </w:p>
        </w:tc>
        <w:tc>
          <w:tcPr>
            <w:tcW w:w="2593" w:type="dxa"/>
            <w:tcBorders>
              <w:top w:val="single" w:sz="6" w:space="0" w:color="000000"/>
              <w:left w:val="single" w:sz="6" w:space="0" w:color="000000"/>
              <w:bottom w:val="single" w:sz="6" w:space="0" w:color="000000"/>
              <w:right w:val="single" w:sz="6" w:space="0" w:color="000000"/>
            </w:tcBorders>
            <w:vAlign w:val="center"/>
          </w:tcPr>
          <w:p w14:paraId="46E686D1"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144</w:t>
            </w:r>
          </w:p>
        </w:tc>
      </w:tr>
      <w:tr w:rsidR="007C67D6" w14:paraId="549064E3"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5CCA59CA"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учебная</w:t>
            </w:r>
          </w:p>
        </w:tc>
        <w:tc>
          <w:tcPr>
            <w:tcW w:w="2306" w:type="dxa"/>
            <w:tcBorders>
              <w:top w:val="single" w:sz="6" w:space="0" w:color="000000"/>
              <w:left w:val="single" w:sz="6" w:space="0" w:color="000000"/>
              <w:bottom w:val="single" w:sz="6" w:space="0" w:color="000000"/>
              <w:right w:val="single" w:sz="6" w:space="0" w:color="000000"/>
            </w:tcBorders>
            <w:vAlign w:val="center"/>
          </w:tcPr>
          <w:p w14:paraId="59E3889A"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08FC5D35"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w:t>
            </w:r>
          </w:p>
        </w:tc>
      </w:tr>
      <w:tr w:rsidR="007C67D6" w14:paraId="5520DBD3"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427B3FDE"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производственная</w:t>
            </w:r>
          </w:p>
        </w:tc>
        <w:tc>
          <w:tcPr>
            <w:tcW w:w="2306" w:type="dxa"/>
            <w:tcBorders>
              <w:top w:val="single" w:sz="6" w:space="0" w:color="000000"/>
              <w:left w:val="single" w:sz="6" w:space="0" w:color="000000"/>
              <w:bottom w:val="single" w:sz="6" w:space="0" w:color="000000"/>
              <w:right w:val="single" w:sz="6" w:space="0" w:color="000000"/>
            </w:tcBorders>
            <w:vAlign w:val="center"/>
          </w:tcPr>
          <w:p w14:paraId="0D4DF49A"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sz w:val="24"/>
                <w:szCs w:val="24"/>
              </w:rPr>
              <w:t>144</w:t>
            </w:r>
          </w:p>
        </w:tc>
        <w:tc>
          <w:tcPr>
            <w:tcW w:w="2593" w:type="dxa"/>
            <w:tcBorders>
              <w:top w:val="single" w:sz="6" w:space="0" w:color="000000"/>
              <w:left w:val="single" w:sz="6" w:space="0" w:color="000000"/>
              <w:bottom w:val="single" w:sz="6" w:space="0" w:color="000000"/>
              <w:right w:val="single" w:sz="6" w:space="0" w:color="000000"/>
            </w:tcBorders>
            <w:vAlign w:val="center"/>
          </w:tcPr>
          <w:p w14:paraId="02AD8055"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144</w:t>
            </w:r>
          </w:p>
        </w:tc>
      </w:tr>
      <w:tr w:rsidR="007C67D6" w14:paraId="48179F52"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689E082A"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2306" w:type="dxa"/>
            <w:tcBorders>
              <w:top w:val="single" w:sz="6" w:space="0" w:color="000000"/>
              <w:left w:val="single" w:sz="6" w:space="0" w:color="000000"/>
              <w:bottom w:val="single" w:sz="6" w:space="0" w:color="000000"/>
              <w:right w:val="single" w:sz="6" w:space="0" w:color="000000"/>
            </w:tcBorders>
            <w:vAlign w:val="center"/>
          </w:tcPr>
          <w:p w14:paraId="11AC344A"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ХХ</w:t>
            </w:r>
          </w:p>
        </w:tc>
        <w:tc>
          <w:tcPr>
            <w:tcW w:w="2593" w:type="dxa"/>
            <w:tcBorders>
              <w:top w:val="single" w:sz="6" w:space="0" w:color="000000"/>
              <w:left w:val="single" w:sz="6" w:space="0" w:color="000000"/>
              <w:bottom w:val="single" w:sz="6" w:space="0" w:color="000000"/>
              <w:right w:val="single" w:sz="6" w:space="0" w:color="000000"/>
            </w:tcBorders>
            <w:vAlign w:val="center"/>
          </w:tcPr>
          <w:p w14:paraId="165EA61F"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ХХ</w:t>
            </w:r>
          </w:p>
        </w:tc>
      </w:tr>
      <w:tr w:rsidR="007C67D6" w14:paraId="5DA63077"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4D47DF23"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Всего</w:t>
            </w:r>
          </w:p>
        </w:tc>
        <w:tc>
          <w:tcPr>
            <w:tcW w:w="2306" w:type="dxa"/>
            <w:tcBorders>
              <w:top w:val="single" w:sz="6" w:space="0" w:color="000000"/>
              <w:left w:val="single" w:sz="6" w:space="0" w:color="000000"/>
              <w:bottom w:val="single" w:sz="6" w:space="0" w:color="000000"/>
              <w:right w:val="single" w:sz="6" w:space="0" w:color="000000"/>
            </w:tcBorders>
            <w:vAlign w:val="center"/>
          </w:tcPr>
          <w:p w14:paraId="59480D17"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254</w:t>
            </w:r>
          </w:p>
        </w:tc>
        <w:tc>
          <w:tcPr>
            <w:tcW w:w="2593" w:type="dxa"/>
            <w:tcBorders>
              <w:top w:val="single" w:sz="6" w:space="0" w:color="000000"/>
              <w:left w:val="single" w:sz="6" w:space="0" w:color="000000"/>
              <w:bottom w:val="single" w:sz="6" w:space="0" w:color="000000"/>
              <w:right w:val="single" w:sz="6" w:space="0" w:color="000000"/>
            </w:tcBorders>
            <w:vAlign w:val="center"/>
          </w:tcPr>
          <w:p w14:paraId="3C2B2138"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198</w:t>
            </w:r>
          </w:p>
        </w:tc>
      </w:tr>
    </w:tbl>
    <w:p w14:paraId="4B9E3E3D" w14:textId="4107A08F" w:rsidR="007C67D6" w:rsidRDefault="007C67D6">
      <w:pPr>
        <w:rPr>
          <w:rFonts w:ascii="Times New Roman" w:hAnsi="Times New Roman" w:cs="Times New Roman"/>
          <w:color w:val="000000" w:themeColor="text1"/>
          <w:sz w:val="24"/>
          <w:szCs w:val="24"/>
        </w:rPr>
      </w:pPr>
    </w:p>
    <w:p w14:paraId="5CA76F34" w14:textId="1E621541" w:rsidR="00AC4D17" w:rsidRDefault="00AC4D17">
      <w:pPr>
        <w:rPr>
          <w:rFonts w:ascii="Times New Roman" w:hAnsi="Times New Roman" w:cs="Times New Roman"/>
          <w:color w:val="000000" w:themeColor="text1"/>
          <w:sz w:val="24"/>
          <w:szCs w:val="24"/>
        </w:rPr>
      </w:pPr>
    </w:p>
    <w:p w14:paraId="33D61FA7" w14:textId="696742BF" w:rsidR="00AC4D17" w:rsidRDefault="00AC4D17">
      <w:pPr>
        <w:rPr>
          <w:rFonts w:ascii="Times New Roman" w:hAnsi="Times New Roman" w:cs="Times New Roman"/>
          <w:color w:val="000000" w:themeColor="text1"/>
          <w:sz w:val="24"/>
          <w:szCs w:val="24"/>
        </w:rPr>
      </w:pPr>
    </w:p>
    <w:p w14:paraId="39789A57" w14:textId="79F65593" w:rsidR="00AC4D17" w:rsidRDefault="00AC4D17">
      <w:pPr>
        <w:rPr>
          <w:rFonts w:ascii="Times New Roman" w:hAnsi="Times New Roman" w:cs="Times New Roman"/>
          <w:color w:val="000000" w:themeColor="text1"/>
          <w:sz w:val="24"/>
          <w:szCs w:val="24"/>
        </w:rPr>
      </w:pPr>
    </w:p>
    <w:p w14:paraId="7A3DDDA9" w14:textId="1FA06ACA" w:rsidR="00AC4D17" w:rsidRDefault="00AC4D17">
      <w:pPr>
        <w:rPr>
          <w:rFonts w:ascii="Times New Roman" w:hAnsi="Times New Roman" w:cs="Times New Roman"/>
          <w:color w:val="000000" w:themeColor="text1"/>
          <w:sz w:val="24"/>
          <w:szCs w:val="24"/>
        </w:rPr>
      </w:pPr>
    </w:p>
    <w:p w14:paraId="682D7875" w14:textId="10D67B69" w:rsidR="00AC4D17" w:rsidRDefault="00AC4D17">
      <w:pPr>
        <w:rPr>
          <w:rFonts w:ascii="Times New Roman" w:hAnsi="Times New Roman" w:cs="Times New Roman"/>
          <w:color w:val="000000" w:themeColor="text1"/>
          <w:sz w:val="24"/>
          <w:szCs w:val="24"/>
        </w:rPr>
      </w:pPr>
    </w:p>
    <w:p w14:paraId="0F493481" w14:textId="369F87EA" w:rsidR="00AC4D17" w:rsidRDefault="00AC4D17">
      <w:pPr>
        <w:rPr>
          <w:rFonts w:ascii="Times New Roman" w:hAnsi="Times New Roman" w:cs="Times New Roman"/>
          <w:color w:val="000000" w:themeColor="text1"/>
          <w:sz w:val="24"/>
          <w:szCs w:val="24"/>
        </w:rPr>
      </w:pPr>
    </w:p>
    <w:p w14:paraId="212DEF41" w14:textId="0FC3FF13" w:rsidR="00AC4D17" w:rsidRDefault="00AC4D17">
      <w:pPr>
        <w:rPr>
          <w:rFonts w:ascii="Times New Roman" w:hAnsi="Times New Roman" w:cs="Times New Roman"/>
          <w:color w:val="000000" w:themeColor="text1"/>
          <w:sz w:val="24"/>
          <w:szCs w:val="24"/>
        </w:rPr>
      </w:pPr>
    </w:p>
    <w:p w14:paraId="6D1D2B41" w14:textId="28539537" w:rsidR="00AC4D17" w:rsidRDefault="00AC4D17">
      <w:pPr>
        <w:rPr>
          <w:rFonts w:ascii="Times New Roman" w:hAnsi="Times New Roman" w:cs="Times New Roman"/>
          <w:color w:val="000000" w:themeColor="text1"/>
          <w:sz w:val="24"/>
          <w:szCs w:val="24"/>
        </w:rPr>
      </w:pPr>
    </w:p>
    <w:p w14:paraId="2990287D" w14:textId="307C1B80" w:rsidR="00AC4D17" w:rsidRDefault="00AC4D17">
      <w:pPr>
        <w:rPr>
          <w:rFonts w:ascii="Times New Roman" w:hAnsi="Times New Roman" w:cs="Times New Roman"/>
          <w:color w:val="000000" w:themeColor="text1"/>
          <w:sz w:val="24"/>
          <w:szCs w:val="24"/>
        </w:rPr>
      </w:pPr>
    </w:p>
    <w:p w14:paraId="2437C9B4" w14:textId="63F46365" w:rsidR="00AC4D17" w:rsidRDefault="00AC4D17">
      <w:pPr>
        <w:rPr>
          <w:rFonts w:ascii="Times New Roman" w:hAnsi="Times New Roman" w:cs="Times New Roman"/>
          <w:color w:val="000000" w:themeColor="text1"/>
          <w:sz w:val="24"/>
          <w:szCs w:val="24"/>
        </w:rPr>
      </w:pPr>
    </w:p>
    <w:p w14:paraId="319600B8" w14:textId="51EC60F1" w:rsidR="00AC4D17" w:rsidRDefault="00AC4D17">
      <w:pPr>
        <w:rPr>
          <w:rFonts w:ascii="Times New Roman" w:hAnsi="Times New Roman" w:cs="Times New Roman"/>
          <w:color w:val="000000" w:themeColor="text1"/>
          <w:sz w:val="24"/>
          <w:szCs w:val="24"/>
        </w:rPr>
      </w:pPr>
    </w:p>
    <w:p w14:paraId="744FE9AB" w14:textId="5830C1C5" w:rsidR="00AC4D17" w:rsidRDefault="00AC4D17">
      <w:pPr>
        <w:rPr>
          <w:rFonts w:ascii="Times New Roman" w:hAnsi="Times New Roman" w:cs="Times New Roman"/>
          <w:color w:val="000000" w:themeColor="text1"/>
          <w:sz w:val="24"/>
          <w:szCs w:val="24"/>
        </w:rPr>
      </w:pPr>
    </w:p>
    <w:p w14:paraId="61867D27" w14:textId="59B20BBC" w:rsidR="00AC4D17" w:rsidRDefault="00AC4D17">
      <w:pPr>
        <w:rPr>
          <w:rFonts w:ascii="Times New Roman" w:hAnsi="Times New Roman" w:cs="Times New Roman"/>
          <w:color w:val="000000" w:themeColor="text1"/>
          <w:sz w:val="24"/>
          <w:szCs w:val="24"/>
        </w:rPr>
      </w:pPr>
    </w:p>
    <w:p w14:paraId="1E79012B" w14:textId="2B9A128A" w:rsidR="00AC4D17" w:rsidRDefault="00AC4D17">
      <w:pPr>
        <w:rPr>
          <w:rFonts w:ascii="Times New Roman" w:hAnsi="Times New Roman" w:cs="Times New Roman"/>
          <w:color w:val="000000" w:themeColor="text1"/>
          <w:sz w:val="24"/>
          <w:szCs w:val="24"/>
        </w:rPr>
      </w:pPr>
    </w:p>
    <w:p w14:paraId="50C5FEB7" w14:textId="54B4995A" w:rsidR="00AC4D17" w:rsidRDefault="00AC4D17">
      <w:pPr>
        <w:rPr>
          <w:rFonts w:ascii="Times New Roman" w:hAnsi="Times New Roman" w:cs="Times New Roman"/>
          <w:color w:val="000000" w:themeColor="text1"/>
          <w:sz w:val="24"/>
          <w:szCs w:val="24"/>
        </w:rPr>
      </w:pPr>
    </w:p>
    <w:p w14:paraId="2F6BF427" w14:textId="1C7EE499" w:rsidR="00AC4D17" w:rsidRDefault="00AC4D17">
      <w:pPr>
        <w:rPr>
          <w:rFonts w:ascii="Times New Roman" w:hAnsi="Times New Roman" w:cs="Times New Roman"/>
          <w:color w:val="000000" w:themeColor="text1"/>
          <w:sz w:val="24"/>
          <w:szCs w:val="24"/>
        </w:rPr>
      </w:pPr>
    </w:p>
    <w:p w14:paraId="4B1477FB" w14:textId="790474CC" w:rsidR="00AC4D17" w:rsidRDefault="00AC4D17">
      <w:pPr>
        <w:rPr>
          <w:rFonts w:ascii="Times New Roman" w:hAnsi="Times New Roman" w:cs="Times New Roman"/>
          <w:color w:val="000000" w:themeColor="text1"/>
          <w:sz w:val="24"/>
          <w:szCs w:val="24"/>
        </w:rPr>
      </w:pPr>
    </w:p>
    <w:p w14:paraId="3B01B856" w14:textId="0D2D946C" w:rsidR="00AC4D17" w:rsidRDefault="00AC4D17">
      <w:pPr>
        <w:rPr>
          <w:rFonts w:ascii="Times New Roman" w:hAnsi="Times New Roman" w:cs="Times New Roman"/>
          <w:color w:val="000000" w:themeColor="text1"/>
          <w:sz w:val="24"/>
          <w:szCs w:val="24"/>
        </w:rPr>
      </w:pPr>
    </w:p>
    <w:p w14:paraId="28A3AD61" w14:textId="11278F34" w:rsidR="00AC4D17" w:rsidRDefault="00AC4D17">
      <w:pPr>
        <w:rPr>
          <w:rFonts w:ascii="Times New Roman" w:hAnsi="Times New Roman" w:cs="Times New Roman"/>
          <w:color w:val="000000" w:themeColor="text1"/>
          <w:sz w:val="24"/>
          <w:szCs w:val="24"/>
        </w:rPr>
      </w:pPr>
    </w:p>
    <w:p w14:paraId="35AD8320" w14:textId="4942227E" w:rsidR="00AC4D17" w:rsidRDefault="00AC4D17">
      <w:pPr>
        <w:rPr>
          <w:rFonts w:ascii="Times New Roman" w:hAnsi="Times New Roman" w:cs="Times New Roman"/>
          <w:color w:val="000000" w:themeColor="text1"/>
          <w:sz w:val="24"/>
          <w:szCs w:val="24"/>
        </w:rPr>
      </w:pPr>
    </w:p>
    <w:p w14:paraId="093210E5" w14:textId="01A992E5" w:rsidR="00AC4D17" w:rsidRDefault="00AC4D17">
      <w:pPr>
        <w:rPr>
          <w:rFonts w:ascii="Times New Roman" w:hAnsi="Times New Roman" w:cs="Times New Roman"/>
          <w:color w:val="000000" w:themeColor="text1"/>
          <w:sz w:val="24"/>
          <w:szCs w:val="24"/>
        </w:rPr>
      </w:pPr>
    </w:p>
    <w:p w14:paraId="61751EA0" w14:textId="0C13A459" w:rsidR="00AC4D17" w:rsidRDefault="00AC4D17">
      <w:pPr>
        <w:rPr>
          <w:rFonts w:ascii="Times New Roman" w:hAnsi="Times New Roman" w:cs="Times New Roman"/>
          <w:color w:val="000000" w:themeColor="text1"/>
          <w:sz w:val="24"/>
          <w:szCs w:val="24"/>
        </w:rPr>
      </w:pPr>
    </w:p>
    <w:p w14:paraId="6894902B" w14:textId="77777777" w:rsidR="00AC4D17" w:rsidRDefault="00AC4D17">
      <w:pPr>
        <w:rPr>
          <w:rFonts w:ascii="Times New Roman" w:hAnsi="Times New Roman" w:cs="Times New Roman"/>
          <w:color w:val="000000" w:themeColor="text1"/>
          <w:sz w:val="24"/>
          <w:szCs w:val="24"/>
        </w:rPr>
      </w:pPr>
    </w:p>
    <w:p w14:paraId="78EAEAA3" w14:textId="77777777" w:rsidR="007C67D6" w:rsidRPr="00AC3657" w:rsidRDefault="00273E0C">
      <w:pPr>
        <w:rPr>
          <w:rFonts w:ascii="Times New Roman" w:hAnsi="Times New Roman"/>
          <w:color w:val="000000" w:themeColor="text1"/>
          <w:sz w:val="24"/>
          <w:szCs w:val="24"/>
        </w:rPr>
      </w:pPr>
      <w:bookmarkStart w:id="53" w:name="_Toc189558175"/>
      <w:r w:rsidRPr="00AC3657">
        <w:rPr>
          <w:rFonts w:ascii="Times New Roman" w:hAnsi="Times New Roman"/>
          <w:color w:val="000000" w:themeColor="text1"/>
          <w:sz w:val="24"/>
          <w:szCs w:val="24"/>
        </w:rPr>
        <w:lastRenderedPageBreak/>
        <w:t>2.2. Структура профессионального модуля</w:t>
      </w:r>
      <w:bookmarkEnd w:id="53"/>
      <w:r w:rsidRPr="00AC3657">
        <w:rPr>
          <w:rFonts w:ascii="Times New Roman" w:hAnsi="Times New Roman"/>
          <w:color w:val="000000" w:themeColor="text1"/>
          <w:sz w:val="24"/>
          <w:szCs w:val="24"/>
        </w:rPr>
        <w:t xml:space="preserve"> </w:t>
      </w:r>
    </w:p>
    <w:tbl>
      <w:tblPr>
        <w:tblW w:w="5000" w:type="pct"/>
        <w:tblInd w:w="-147" w:type="dxa"/>
        <w:tblLayout w:type="fixed"/>
        <w:tblLook w:val="01E0" w:firstRow="1" w:lastRow="1" w:firstColumn="1" w:lastColumn="1" w:noHBand="0" w:noVBand="0"/>
      </w:tblPr>
      <w:tblGrid>
        <w:gridCol w:w="1252"/>
        <w:gridCol w:w="3054"/>
        <w:gridCol w:w="692"/>
        <w:gridCol w:w="691"/>
        <w:gridCol w:w="695"/>
        <w:gridCol w:w="693"/>
        <w:gridCol w:w="556"/>
        <w:gridCol w:w="560"/>
        <w:gridCol w:w="695"/>
        <w:gridCol w:w="966"/>
      </w:tblGrid>
      <w:tr w:rsidR="007C67D6" w14:paraId="313FE562" w14:textId="77777777" w:rsidTr="00D41258">
        <w:trPr>
          <w:cantSplit/>
          <w:trHeight w:val="3271"/>
        </w:trPr>
        <w:tc>
          <w:tcPr>
            <w:tcW w:w="1252" w:type="dxa"/>
            <w:tcBorders>
              <w:top w:val="single" w:sz="4" w:space="0" w:color="000000"/>
              <w:left w:val="single" w:sz="4" w:space="0" w:color="000000"/>
              <w:bottom w:val="single" w:sz="4" w:space="0" w:color="000000"/>
              <w:right w:val="single" w:sz="4" w:space="0" w:color="000000"/>
            </w:tcBorders>
          </w:tcPr>
          <w:p w14:paraId="6738763C"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Код ОК, ПК</w:t>
            </w:r>
          </w:p>
        </w:tc>
        <w:tc>
          <w:tcPr>
            <w:tcW w:w="3054" w:type="dxa"/>
            <w:tcBorders>
              <w:top w:val="single" w:sz="4" w:space="0" w:color="000000"/>
              <w:left w:val="single" w:sz="4" w:space="0" w:color="000000"/>
              <w:bottom w:val="single" w:sz="4" w:space="0" w:color="000000"/>
              <w:right w:val="single" w:sz="4" w:space="0" w:color="000000"/>
            </w:tcBorders>
            <w:vAlign w:val="center"/>
          </w:tcPr>
          <w:p w14:paraId="7C1CC1EC"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692" w:type="dxa"/>
            <w:tcBorders>
              <w:top w:val="single" w:sz="4" w:space="0" w:color="000000"/>
              <w:left w:val="single" w:sz="4" w:space="0" w:color="000000"/>
              <w:bottom w:val="single" w:sz="4" w:space="0" w:color="000000"/>
              <w:right w:val="single" w:sz="4" w:space="0" w:color="000000"/>
            </w:tcBorders>
            <w:vAlign w:val="center"/>
          </w:tcPr>
          <w:p w14:paraId="76486AAD"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Всего, час.</w:t>
            </w:r>
          </w:p>
        </w:tc>
        <w:tc>
          <w:tcPr>
            <w:tcW w:w="691" w:type="dxa"/>
            <w:tcBorders>
              <w:top w:val="single" w:sz="4" w:space="0" w:color="000000"/>
              <w:left w:val="single" w:sz="4" w:space="0" w:color="000000"/>
              <w:bottom w:val="single" w:sz="4" w:space="0" w:color="000000"/>
              <w:right w:val="single" w:sz="4" w:space="0" w:color="000000"/>
            </w:tcBorders>
            <w:textDirection w:val="btLr"/>
            <w:vAlign w:val="center"/>
          </w:tcPr>
          <w:p w14:paraId="5331571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6E640DB" w14:textId="77777777" w:rsidR="007C67D6" w:rsidRDefault="00273E0C">
            <w:pPr>
              <w:ind w:left="113" w:right="113"/>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Обучение по МДК, в т.ч.:</w:t>
            </w:r>
          </w:p>
        </w:tc>
        <w:tc>
          <w:tcPr>
            <w:tcW w:w="693" w:type="dxa"/>
            <w:tcBorders>
              <w:top w:val="single" w:sz="4" w:space="0" w:color="000000"/>
              <w:left w:val="single" w:sz="4" w:space="0" w:color="000000"/>
              <w:bottom w:val="single" w:sz="4" w:space="0" w:color="000000"/>
              <w:right w:val="single" w:sz="4" w:space="0" w:color="000000"/>
            </w:tcBorders>
            <w:textDirection w:val="btLr"/>
            <w:vAlign w:val="center"/>
          </w:tcPr>
          <w:p w14:paraId="6A52D9F0"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bCs/>
                <w:color w:val="000000" w:themeColor="text1"/>
                <w:sz w:val="24"/>
                <w:szCs w:val="24"/>
              </w:rPr>
              <w:t>Учебные занятия</w:t>
            </w:r>
          </w:p>
        </w:tc>
        <w:tc>
          <w:tcPr>
            <w:tcW w:w="556" w:type="dxa"/>
            <w:tcBorders>
              <w:top w:val="single" w:sz="4" w:space="0" w:color="000000"/>
              <w:left w:val="single" w:sz="4" w:space="0" w:color="000000"/>
              <w:bottom w:val="single" w:sz="4" w:space="0" w:color="000000"/>
              <w:right w:val="single" w:sz="4" w:space="0" w:color="000000"/>
            </w:tcBorders>
            <w:textDirection w:val="btLr"/>
            <w:vAlign w:val="center"/>
          </w:tcPr>
          <w:p w14:paraId="077FB7DD"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Курсовая работа (проект)</w:t>
            </w:r>
          </w:p>
        </w:tc>
        <w:tc>
          <w:tcPr>
            <w:tcW w:w="560" w:type="dxa"/>
            <w:tcBorders>
              <w:top w:val="single" w:sz="4" w:space="0" w:color="000000"/>
              <w:left w:val="single" w:sz="4" w:space="0" w:color="000000"/>
              <w:bottom w:val="single" w:sz="4" w:space="0" w:color="000000"/>
              <w:right w:val="single" w:sz="4" w:space="0" w:color="000000"/>
            </w:tcBorders>
            <w:textDirection w:val="btLr"/>
            <w:vAlign w:val="center"/>
          </w:tcPr>
          <w:p w14:paraId="49BD4D6F"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Самостоятельная работа</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E50855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Учебная практика</w:t>
            </w: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721881FE"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Производственная практика</w:t>
            </w:r>
          </w:p>
        </w:tc>
      </w:tr>
      <w:tr w:rsidR="007C67D6" w14:paraId="42C86A52" w14:textId="77777777" w:rsidTr="00D41258">
        <w:trPr>
          <w:cantSplit/>
          <w:trHeight w:val="73"/>
        </w:trPr>
        <w:tc>
          <w:tcPr>
            <w:tcW w:w="1252" w:type="dxa"/>
            <w:tcBorders>
              <w:top w:val="single" w:sz="4" w:space="0" w:color="000000"/>
              <w:left w:val="single" w:sz="4" w:space="0" w:color="000000"/>
              <w:bottom w:val="single" w:sz="4" w:space="0" w:color="000000"/>
              <w:right w:val="single" w:sz="4" w:space="0" w:color="000000"/>
            </w:tcBorders>
            <w:vAlign w:val="center"/>
          </w:tcPr>
          <w:p w14:paraId="7B4FC10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p>
        </w:tc>
        <w:tc>
          <w:tcPr>
            <w:tcW w:w="3054" w:type="dxa"/>
            <w:tcBorders>
              <w:top w:val="single" w:sz="4" w:space="0" w:color="000000"/>
              <w:left w:val="single" w:sz="4" w:space="0" w:color="000000"/>
              <w:bottom w:val="single" w:sz="4" w:space="0" w:color="000000"/>
              <w:right w:val="single" w:sz="4" w:space="0" w:color="000000"/>
            </w:tcBorders>
            <w:vAlign w:val="center"/>
          </w:tcPr>
          <w:p w14:paraId="3DAD475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p>
        </w:tc>
        <w:tc>
          <w:tcPr>
            <w:tcW w:w="692" w:type="dxa"/>
            <w:tcBorders>
              <w:top w:val="single" w:sz="4" w:space="0" w:color="000000"/>
              <w:left w:val="single" w:sz="4" w:space="0" w:color="000000"/>
              <w:bottom w:val="single" w:sz="4" w:space="0" w:color="000000"/>
              <w:right w:val="single" w:sz="4" w:space="0" w:color="000000"/>
            </w:tcBorders>
            <w:vAlign w:val="center"/>
          </w:tcPr>
          <w:p w14:paraId="3B96C320"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p>
        </w:tc>
        <w:tc>
          <w:tcPr>
            <w:tcW w:w="691" w:type="dxa"/>
            <w:tcBorders>
              <w:top w:val="single" w:sz="4" w:space="0" w:color="000000"/>
              <w:left w:val="single" w:sz="4" w:space="0" w:color="000000"/>
              <w:bottom w:val="single" w:sz="4" w:space="0" w:color="000000"/>
              <w:right w:val="single" w:sz="4" w:space="0" w:color="000000"/>
            </w:tcBorders>
            <w:vAlign w:val="center"/>
          </w:tcPr>
          <w:p w14:paraId="21C87965"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2E5D835"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p>
        </w:tc>
        <w:tc>
          <w:tcPr>
            <w:tcW w:w="693" w:type="dxa"/>
            <w:tcBorders>
              <w:top w:val="single" w:sz="4" w:space="0" w:color="000000"/>
              <w:left w:val="single" w:sz="4" w:space="0" w:color="000000"/>
              <w:bottom w:val="single" w:sz="4" w:space="0" w:color="000000"/>
              <w:right w:val="single" w:sz="4" w:space="0" w:color="000000"/>
            </w:tcBorders>
            <w:vAlign w:val="center"/>
          </w:tcPr>
          <w:p w14:paraId="66A42BCA"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w:t>
            </w:r>
          </w:p>
        </w:tc>
        <w:tc>
          <w:tcPr>
            <w:tcW w:w="556" w:type="dxa"/>
            <w:tcBorders>
              <w:top w:val="single" w:sz="4" w:space="0" w:color="000000"/>
              <w:left w:val="single" w:sz="4" w:space="0" w:color="000000"/>
              <w:bottom w:val="single" w:sz="4" w:space="0" w:color="000000"/>
              <w:right w:val="single" w:sz="4" w:space="0" w:color="000000"/>
            </w:tcBorders>
            <w:vAlign w:val="center"/>
          </w:tcPr>
          <w:p w14:paraId="4330C99C"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w:t>
            </w:r>
          </w:p>
        </w:tc>
        <w:tc>
          <w:tcPr>
            <w:tcW w:w="560" w:type="dxa"/>
            <w:tcBorders>
              <w:top w:val="single" w:sz="4" w:space="0" w:color="000000"/>
              <w:left w:val="single" w:sz="4" w:space="0" w:color="000000"/>
              <w:bottom w:val="single" w:sz="4" w:space="0" w:color="000000"/>
              <w:right w:val="single" w:sz="4" w:space="0" w:color="000000"/>
            </w:tcBorders>
            <w:vAlign w:val="center"/>
          </w:tcPr>
          <w:p w14:paraId="41B34EB9"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DFDC0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w:t>
            </w: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081989"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w:t>
            </w:r>
          </w:p>
        </w:tc>
      </w:tr>
      <w:tr w:rsidR="00D41258" w14:paraId="7DFDEC44" w14:textId="77777777" w:rsidTr="00D41258">
        <w:trPr>
          <w:trHeight w:val="427"/>
        </w:trPr>
        <w:tc>
          <w:tcPr>
            <w:tcW w:w="1252" w:type="dxa"/>
            <w:tcBorders>
              <w:top w:val="single" w:sz="4" w:space="0" w:color="000000"/>
              <w:left w:val="single" w:sz="4" w:space="0" w:color="000000"/>
              <w:bottom w:val="single" w:sz="4" w:space="0" w:color="000000"/>
              <w:right w:val="single" w:sz="4" w:space="0" w:color="000000"/>
            </w:tcBorders>
          </w:tcPr>
          <w:p w14:paraId="11ED68E8" w14:textId="77777777" w:rsidR="00D41258" w:rsidRPr="00D369E1" w:rsidRDefault="00D41258" w:rsidP="00D41258">
            <w:pPr>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2.1</w:t>
            </w:r>
          </w:p>
          <w:p w14:paraId="0F46AD70" w14:textId="77777777" w:rsidR="00D41258" w:rsidRDefault="00D41258" w:rsidP="00D41258">
            <w:pPr>
              <w:rPr>
                <w:rFonts w:ascii="Times New Roman" w:eastAsia="Times New Roman" w:hAnsi="Times New Roman" w:cs="Times New Roman"/>
                <w:bCs/>
                <w:color w:val="000000" w:themeColor="text1"/>
                <w:sz w:val="24"/>
                <w:szCs w:val="24"/>
                <w:lang w:eastAsia="ru-RU"/>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01 - 09</w:t>
            </w:r>
          </w:p>
          <w:p w14:paraId="2151E0E2" w14:textId="45B7F030" w:rsidR="00D41258" w:rsidRDefault="00D41258" w:rsidP="00D41258">
            <w:pPr>
              <w:rPr>
                <w:rFonts w:ascii="Times New Roman" w:eastAsia="Times New Roman" w:hAnsi="Times New Roman" w:cs="Times New Roman"/>
                <w:bCs/>
                <w:color w:val="000000" w:themeColor="text1"/>
                <w:sz w:val="24"/>
                <w:szCs w:val="24"/>
                <w:lang w:eastAsia="ru-RU"/>
              </w:rPr>
            </w:pPr>
          </w:p>
        </w:tc>
        <w:tc>
          <w:tcPr>
            <w:tcW w:w="3054" w:type="dxa"/>
            <w:tcBorders>
              <w:top w:val="single" w:sz="4" w:space="0" w:color="000000"/>
              <w:left w:val="single" w:sz="4" w:space="0" w:color="000000"/>
              <w:bottom w:val="single" w:sz="4" w:space="0" w:color="000000"/>
              <w:right w:val="single" w:sz="4" w:space="0" w:color="000000"/>
            </w:tcBorders>
          </w:tcPr>
          <w:p w14:paraId="5D2CFFD0" w14:textId="77777777" w:rsidR="00D41258" w:rsidRDefault="00D41258" w:rsidP="00D41258">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 xml:space="preserve">Раздел 1. </w:t>
            </w:r>
            <w:r>
              <w:rPr>
                <w:rFonts w:ascii="Times New Roman" w:hAnsi="Times New Roman" w:cs="Times New Roman"/>
                <w:color w:val="000000" w:themeColor="text1"/>
                <w:sz w:val="24"/>
                <w:szCs w:val="24"/>
              </w:rPr>
              <w:t xml:space="preserve">Основы управления </w:t>
            </w:r>
            <w:r>
              <w:rPr>
                <w:rFonts w:ascii="Times New Roman" w:hAnsi="Times New Roman" w:cs="Times New Roman"/>
                <w:color w:val="000000" w:themeColor="text1"/>
                <w:sz w:val="24"/>
                <w:szCs w:val="24"/>
              </w:rPr>
              <w:br/>
              <w:t>коллективом исполнителей.</w:t>
            </w:r>
          </w:p>
        </w:tc>
        <w:tc>
          <w:tcPr>
            <w:tcW w:w="692" w:type="dxa"/>
            <w:tcBorders>
              <w:top w:val="single" w:sz="4" w:space="0" w:color="000000"/>
              <w:left w:val="single" w:sz="4" w:space="0" w:color="000000"/>
              <w:bottom w:val="single" w:sz="4" w:space="0" w:color="000000"/>
              <w:right w:val="single" w:sz="4" w:space="0" w:color="000000"/>
            </w:tcBorders>
            <w:vAlign w:val="center"/>
          </w:tcPr>
          <w:p w14:paraId="225EB3DE"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72</w:t>
            </w:r>
          </w:p>
        </w:tc>
        <w:tc>
          <w:tcPr>
            <w:tcW w:w="691" w:type="dxa"/>
            <w:tcBorders>
              <w:top w:val="single" w:sz="4" w:space="0" w:color="000000"/>
              <w:left w:val="single" w:sz="4" w:space="0" w:color="000000"/>
              <w:bottom w:val="single" w:sz="4" w:space="0" w:color="000000"/>
              <w:right w:val="single" w:sz="4" w:space="0" w:color="000000"/>
            </w:tcBorders>
            <w:vAlign w:val="center"/>
          </w:tcPr>
          <w:p w14:paraId="2627154E"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18</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4691A04"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30</w:t>
            </w:r>
          </w:p>
        </w:tc>
        <w:tc>
          <w:tcPr>
            <w:tcW w:w="693" w:type="dxa"/>
            <w:tcBorders>
              <w:top w:val="single" w:sz="4" w:space="0" w:color="000000"/>
              <w:left w:val="single" w:sz="4" w:space="0" w:color="000000"/>
              <w:bottom w:val="single" w:sz="4" w:space="0" w:color="000000"/>
              <w:right w:val="single" w:sz="4" w:space="0" w:color="000000"/>
            </w:tcBorders>
            <w:vAlign w:val="center"/>
          </w:tcPr>
          <w:p w14:paraId="0F17ECA3"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30</w:t>
            </w:r>
          </w:p>
        </w:tc>
        <w:tc>
          <w:tcPr>
            <w:tcW w:w="556" w:type="dxa"/>
            <w:tcBorders>
              <w:top w:val="single" w:sz="4" w:space="0" w:color="000000"/>
              <w:left w:val="single" w:sz="4" w:space="0" w:color="000000"/>
              <w:bottom w:val="single" w:sz="4" w:space="0" w:color="000000"/>
              <w:right w:val="single" w:sz="4" w:space="0" w:color="000000"/>
            </w:tcBorders>
          </w:tcPr>
          <w:p w14:paraId="23DDF33F"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p>
        </w:tc>
        <w:tc>
          <w:tcPr>
            <w:tcW w:w="560" w:type="dxa"/>
            <w:tcBorders>
              <w:top w:val="single" w:sz="4" w:space="0" w:color="000000"/>
              <w:left w:val="single" w:sz="4" w:space="0" w:color="000000"/>
              <w:bottom w:val="single" w:sz="4" w:space="0" w:color="000000"/>
              <w:right w:val="single" w:sz="4" w:space="0" w:color="000000"/>
            </w:tcBorders>
          </w:tcPr>
          <w:p w14:paraId="14C97D0C" w14:textId="77777777" w:rsidR="00D41258" w:rsidRDefault="00D41258" w:rsidP="00D41258">
            <w:pPr>
              <w:rPr>
                <w:rFonts w:ascii="Times New Roman" w:eastAsia="Times New Roman" w:hAnsi="Times New Roman" w:cs="Times New Roman"/>
                <w:color w:val="000000" w:themeColor="text1"/>
                <w:sz w:val="24"/>
                <w:szCs w:val="24"/>
                <w:lang w:val="en-US"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CF01F0" w14:textId="77777777" w:rsidR="00D41258" w:rsidRDefault="00D41258" w:rsidP="00D41258">
            <w:pPr>
              <w:jc w:val="center"/>
              <w:rPr>
                <w:rFonts w:ascii="Times New Roman" w:eastAsia="Times New Roman" w:hAnsi="Times New Roman" w:cs="Times New Roman"/>
                <w:color w:val="000000" w:themeColor="text1"/>
                <w:sz w:val="24"/>
                <w:szCs w:val="24"/>
                <w:lang w:val="en-US" w:eastAsia="ru-RU"/>
              </w:rPr>
            </w:pP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08A2016"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42</w:t>
            </w:r>
          </w:p>
        </w:tc>
      </w:tr>
      <w:tr w:rsidR="00D41258" w14:paraId="4AF4189E" w14:textId="77777777" w:rsidTr="00D41258">
        <w:tc>
          <w:tcPr>
            <w:tcW w:w="1252" w:type="dxa"/>
            <w:tcBorders>
              <w:top w:val="single" w:sz="4" w:space="0" w:color="000000"/>
              <w:left w:val="single" w:sz="4" w:space="0" w:color="000000"/>
              <w:bottom w:val="single" w:sz="4" w:space="0" w:color="000000"/>
              <w:right w:val="single" w:sz="4" w:space="0" w:color="000000"/>
            </w:tcBorders>
          </w:tcPr>
          <w:p w14:paraId="239D1220" w14:textId="77777777" w:rsidR="00D41258" w:rsidRPr="00D369E1" w:rsidRDefault="00D41258" w:rsidP="00D41258">
            <w:pPr>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2.2</w:t>
            </w:r>
          </w:p>
          <w:p w14:paraId="5BCD1084" w14:textId="77777777" w:rsidR="00D41258" w:rsidRDefault="00D41258" w:rsidP="00D41258">
            <w:pPr>
              <w:rPr>
                <w:rFonts w:ascii="Times New Roman" w:eastAsia="Times New Roman" w:hAnsi="Times New Roman" w:cs="Times New Roman"/>
                <w:bCs/>
                <w:color w:val="000000" w:themeColor="text1"/>
                <w:sz w:val="24"/>
                <w:szCs w:val="24"/>
                <w:lang w:eastAsia="ru-RU"/>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01 - 09</w:t>
            </w:r>
          </w:p>
          <w:p w14:paraId="115DEBB6" w14:textId="77777777" w:rsidR="00D41258" w:rsidRDefault="00D41258" w:rsidP="00D41258">
            <w:pPr>
              <w:pStyle w:val="20"/>
              <w:spacing w:before="0"/>
              <w:rPr>
                <w:rStyle w:val="af9"/>
                <w:b w:val="0"/>
                <w:bCs w:val="0"/>
                <w:iCs w:val="0"/>
                <w:color w:val="000000" w:themeColor="text1"/>
                <w:sz w:val="22"/>
                <w:szCs w:val="22"/>
              </w:rPr>
            </w:pPr>
          </w:p>
        </w:tc>
        <w:tc>
          <w:tcPr>
            <w:tcW w:w="3054" w:type="dxa"/>
            <w:tcBorders>
              <w:top w:val="single" w:sz="4" w:space="0" w:color="000000"/>
              <w:left w:val="single" w:sz="4" w:space="0" w:color="000000"/>
              <w:bottom w:val="single" w:sz="4" w:space="0" w:color="000000"/>
              <w:right w:val="single" w:sz="4" w:space="0" w:color="000000"/>
            </w:tcBorders>
          </w:tcPr>
          <w:p w14:paraId="5B285419" w14:textId="77777777" w:rsidR="00D41258" w:rsidRDefault="00D41258" w:rsidP="00D41258">
            <w:pPr>
              <w:rPr>
                <w:rFonts w:ascii="Times New Roman" w:eastAsia="Times New Roman" w:hAnsi="Times New Roman" w:cs="Times New Roman"/>
                <w:i/>
                <w:iCs/>
                <w:color w:val="000000" w:themeColor="text1"/>
                <w:sz w:val="24"/>
                <w:szCs w:val="24"/>
                <w:lang w:eastAsia="ru-RU"/>
              </w:rPr>
            </w:pPr>
            <w:r>
              <w:rPr>
                <w:rFonts w:ascii="Times New Roman" w:hAnsi="Times New Roman"/>
                <w:sz w:val="24"/>
                <w:szCs w:val="24"/>
              </w:rPr>
              <w:t>Раздел 2.</w:t>
            </w:r>
            <w:r>
              <w:rPr>
                <w:rFonts w:ascii="Times New Roman" w:hAnsi="Times New Roman"/>
                <w:i/>
                <w:iCs/>
                <w:sz w:val="24"/>
                <w:szCs w:val="24"/>
              </w:rPr>
              <w:t xml:space="preserve"> </w:t>
            </w:r>
            <w:r>
              <w:rPr>
                <w:rStyle w:val="af9"/>
                <w:i w:val="0"/>
                <w:iCs/>
                <w:sz w:val="24"/>
                <w:szCs w:val="24"/>
              </w:rPr>
              <w:t>Участие в руководстве работой структурного подразделения (110/84)</w:t>
            </w:r>
          </w:p>
        </w:tc>
        <w:tc>
          <w:tcPr>
            <w:tcW w:w="692" w:type="dxa"/>
            <w:tcBorders>
              <w:top w:val="single" w:sz="4" w:space="0" w:color="000000"/>
              <w:left w:val="single" w:sz="4" w:space="0" w:color="000000"/>
              <w:bottom w:val="single" w:sz="4" w:space="0" w:color="000000"/>
              <w:right w:val="single" w:sz="4" w:space="0" w:color="000000"/>
            </w:tcBorders>
            <w:vAlign w:val="center"/>
          </w:tcPr>
          <w:p w14:paraId="352F18A7"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110</w:t>
            </w:r>
          </w:p>
        </w:tc>
        <w:tc>
          <w:tcPr>
            <w:tcW w:w="691" w:type="dxa"/>
            <w:tcBorders>
              <w:top w:val="single" w:sz="4" w:space="0" w:color="000000"/>
              <w:left w:val="single" w:sz="4" w:space="0" w:color="000000"/>
              <w:bottom w:val="single" w:sz="4" w:space="0" w:color="000000"/>
              <w:right w:val="single" w:sz="4" w:space="0" w:color="000000"/>
            </w:tcBorders>
            <w:vAlign w:val="center"/>
          </w:tcPr>
          <w:p w14:paraId="6AD182C7"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18</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92EA68"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50</w:t>
            </w:r>
          </w:p>
        </w:tc>
        <w:tc>
          <w:tcPr>
            <w:tcW w:w="693" w:type="dxa"/>
            <w:tcBorders>
              <w:top w:val="single" w:sz="4" w:space="0" w:color="000000"/>
              <w:left w:val="single" w:sz="4" w:space="0" w:color="000000"/>
              <w:bottom w:val="single" w:sz="4" w:space="0" w:color="000000"/>
              <w:right w:val="single" w:sz="4" w:space="0" w:color="000000"/>
            </w:tcBorders>
            <w:vAlign w:val="center"/>
          </w:tcPr>
          <w:p w14:paraId="593750A7"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50</w:t>
            </w:r>
          </w:p>
        </w:tc>
        <w:tc>
          <w:tcPr>
            <w:tcW w:w="556" w:type="dxa"/>
            <w:tcBorders>
              <w:top w:val="single" w:sz="4" w:space="0" w:color="000000"/>
              <w:left w:val="single" w:sz="4" w:space="0" w:color="000000"/>
              <w:bottom w:val="single" w:sz="4" w:space="0" w:color="000000"/>
              <w:right w:val="single" w:sz="4" w:space="0" w:color="000000"/>
            </w:tcBorders>
          </w:tcPr>
          <w:p w14:paraId="3A1DEB57"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p>
        </w:tc>
        <w:tc>
          <w:tcPr>
            <w:tcW w:w="560" w:type="dxa"/>
            <w:tcBorders>
              <w:top w:val="single" w:sz="4" w:space="0" w:color="000000"/>
              <w:left w:val="single" w:sz="4" w:space="0" w:color="000000"/>
              <w:bottom w:val="single" w:sz="4" w:space="0" w:color="000000"/>
              <w:right w:val="single" w:sz="4" w:space="0" w:color="000000"/>
            </w:tcBorders>
          </w:tcPr>
          <w:p w14:paraId="28DA3CD4" w14:textId="77777777" w:rsidR="00D41258" w:rsidRDefault="00D41258" w:rsidP="00D41258">
            <w:pPr>
              <w:rPr>
                <w:rFonts w:ascii="Times New Roman" w:eastAsia="Times New Roman" w:hAnsi="Times New Roman" w:cs="Times New Roman"/>
                <w:color w:val="000000" w:themeColor="text1"/>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5C4AC9"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ADDC96"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60</w:t>
            </w:r>
          </w:p>
        </w:tc>
      </w:tr>
      <w:tr w:rsidR="00D41258" w14:paraId="07EC447D" w14:textId="77777777" w:rsidTr="00D41258">
        <w:tc>
          <w:tcPr>
            <w:tcW w:w="1252" w:type="dxa"/>
            <w:tcBorders>
              <w:top w:val="single" w:sz="4" w:space="0" w:color="000000"/>
              <w:left w:val="single" w:sz="4" w:space="0" w:color="000000"/>
              <w:bottom w:val="single" w:sz="4" w:space="0" w:color="000000"/>
              <w:right w:val="single" w:sz="4" w:space="0" w:color="000000"/>
            </w:tcBorders>
          </w:tcPr>
          <w:p w14:paraId="3C86446B" w14:textId="77777777" w:rsidR="00D41258" w:rsidRPr="00D369E1" w:rsidRDefault="00D41258" w:rsidP="00D41258">
            <w:pPr>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2.3</w:t>
            </w:r>
          </w:p>
          <w:p w14:paraId="11615319" w14:textId="05FB94B1" w:rsidR="00D41258" w:rsidRPr="00D41258" w:rsidRDefault="00D41258" w:rsidP="00D41258">
            <w:pPr>
              <w:pStyle w:val="20"/>
              <w:spacing w:before="0"/>
              <w:rPr>
                <w:rStyle w:val="af9"/>
                <w:b w:val="0"/>
                <w:bCs w:val="0"/>
                <w:i/>
                <w:iCs w:val="0"/>
                <w:color w:val="000000" w:themeColor="text1"/>
                <w:sz w:val="22"/>
                <w:szCs w:val="22"/>
              </w:rPr>
            </w:pPr>
            <w:r w:rsidRPr="00D41258">
              <w:rPr>
                <w:rFonts w:ascii="Times New Roman" w:eastAsia="Calibri" w:hAnsi="Times New Roman"/>
                <w:b w:val="0"/>
                <w:bCs w:val="0"/>
                <w:i w:val="0"/>
                <w:iCs w:val="0"/>
                <w:color w:val="000000"/>
                <w:sz w:val="24"/>
                <w:szCs w:val="24"/>
              </w:rPr>
              <w:t>ОК.01 - 09</w:t>
            </w:r>
          </w:p>
        </w:tc>
        <w:tc>
          <w:tcPr>
            <w:tcW w:w="3054" w:type="dxa"/>
            <w:tcBorders>
              <w:top w:val="single" w:sz="4" w:space="0" w:color="000000"/>
              <w:left w:val="single" w:sz="4" w:space="0" w:color="000000"/>
              <w:bottom w:val="single" w:sz="4" w:space="0" w:color="000000"/>
              <w:right w:val="single" w:sz="4" w:space="0" w:color="000000"/>
            </w:tcBorders>
          </w:tcPr>
          <w:p w14:paraId="5DBD968F" w14:textId="77777777" w:rsidR="00D41258" w:rsidRDefault="00D41258" w:rsidP="00D41258">
            <w:pPr>
              <w:rPr>
                <w:rFonts w:ascii="Times New Roman" w:hAnsi="Times New Roman"/>
                <w:sz w:val="24"/>
                <w:szCs w:val="24"/>
              </w:rPr>
            </w:pPr>
            <w:r>
              <w:rPr>
                <w:rFonts w:ascii="Times New Roman" w:hAnsi="Times New Roman"/>
                <w:sz w:val="24"/>
                <w:szCs w:val="24"/>
              </w:rPr>
              <w:t xml:space="preserve">Раздел 3. </w:t>
            </w:r>
            <w:r>
              <w:rPr>
                <w:rFonts w:ascii="Times New Roman" w:hAnsi="Times New Roman"/>
              </w:rPr>
              <w:t xml:space="preserve">Участие в анализе процессов и результатах </w:t>
            </w:r>
            <w:r>
              <w:rPr>
                <w:rStyle w:val="af9"/>
                <w:i w:val="0"/>
                <w:iCs/>
                <w:sz w:val="24"/>
                <w:szCs w:val="24"/>
                <w:lang w:eastAsia="ru-RU"/>
              </w:rPr>
              <w:t>деятельности структурного подразделения</w:t>
            </w:r>
          </w:p>
        </w:tc>
        <w:tc>
          <w:tcPr>
            <w:tcW w:w="692" w:type="dxa"/>
            <w:tcBorders>
              <w:top w:val="single" w:sz="4" w:space="0" w:color="000000"/>
              <w:left w:val="single" w:sz="4" w:space="0" w:color="000000"/>
              <w:bottom w:val="single" w:sz="4" w:space="0" w:color="000000"/>
              <w:right w:val="single" w:sz="4" w:space="0" w:color="000000"/>
            </w:tcBorders>
            <w:vAlign w:val="center"/>
          </w:tcPr>
          <w:p w14:paraId="4D45D9CB"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72</w:t>
            </w:r>
          </w:p>
        </w:tc>
        <w:tc>
          <w:tcPr>
            <w:tcW w:w="691" w:type="dxa"/>
            <w:tcBorders>
              <w:top w:val="single" w:sz="4" w:space="0" w:color="000000"/>
              <w:left w:val="single" w:sz="4" w:space="0" w:color="000000"/>
              <w:bottom w:val="single" w:sz="4" w:space="0" w:color="000000"/>
              <w:right w:val="single" w:sz="4" w:space="0" w:color="000000"/>
            </w:tcBorders>
            <w:vAlign w:val="center"/>
          </w:tcPr>
          <w:p w14:paraId="0BC12587"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18</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BC96B49"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30</w:t>
            </w:r>
          </w:p>
        </w:tc>
        <w:tc>
          <w:tcPr>
            <w:tcW w:w="693" w:type="dxa"/>
            <w:tcBorders>
              <w:top w:val="single" w:sz="4" w:space="0" w:color="000000"/>
              <w:left w:val="single" w:sz="4" w:space="0" w:color="000000"/>
              <w:bottom w:val="single" w:sz="4" w:space="0" w:color="000000"/>
              <w:right w:val="single" w:sz="4" w:space="0" w:color="000000"/>
            </w:tcBorders>
            <w:vAlign w:val="center"/>
          </w:tcPr>
          <w:p w14:paraId="49258EAF"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30</w:t>
            </w:r>
          </w:p>
        </w:tc>
        <w:tc>
          <w:tcPr>
            <w:tcW w:w="556" w:type="dxa"/>
            <w:tcBorders>
              <w:top w:val="single" w:sz="4" w:space="0" w:color="000000"/>
              <w:left w:val="single" w:sz="4" w:space="0" w:color="000000"/>
              <w:bottom w:val="single" w:sz="4" w:space="0" w:color="000000"/>
              <w:right w:val="single" w:sz="4" w:space="0" w:color="000000"/>
            </w:tcBorders>
          </w:tcPr>
          <w:p w14:paraId="40DFAE22"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p>
        </w:tc>
        <w:tc>
          <w:tcPr>
            <w:tcW w:w="560" w:type="dxa"/>
            <w:tcBorders>
              <w:top w:val="single" w:sz="4" w:space="0" w:color="000000"/>
              <w:left w:val="single" w:sz="4" w:space="0" w:color="000000"/>
              <w:bottom w:val="single" w:sz="4" w:space="0" w:color="000000"/>
              <w:right w:val="single" w:sz="4" w:space="0" w:color="000000"/>
            </w:tcBorders>
          </w:tcPr>
          <w:p w14:paraId="60283108" w14:textId="77777777" w:rsidR="00D41258" w:rsidRDefault="00D41258" w:rsidP="00D41258">
            <w:pPr>
              <w:rPr>
                <w:rFonts w:ascii="Times New Roman" w:eastAsia="Times New Roman" w:hAnsi="Times New Roman" w:cs="Times New Roman"/>
                <w:color w:val="000000" w:themeColor="text1"/>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EDE237"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0C1772"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42</w:t>
            </w:r>
          </w:p>
        </w:tc>
      </w:tr>
      <w:tr w:rsidR="00D41258" w14:paraId="0A34D60E" w14:textId="77777777" w:rsidTr="00D41258">
        <w:trPr>
          <w:trHeight w:val="314"/>
        </w:trPr>
        <w:tc>
          <w:tcPr>
            <w:tcW w:w="1252" w:type="dxa"/>
            <w:tcBorders>
              <w:top w:val="single" w:sz="4" w:space="0" w:color="000000"/>
              <w:left w:val="single" w:sz="4" w:space="0" w:color="000000"/>
              <w:bottom w:val="single" w:sz="4" w:space="0" w:color="000000"/>
              <w:right w:val="single" w:sz="4" w:space="0" w:color="000000"/>
            </w:tcBorders>
          </w:tcPr>
          <w:p w14:paraId="65A24BC2" w14:textId="77777777" w:rsidR="00D41258" w:rsidRDefault="00D41258" w:rsidP="00D41258">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ПК 2.1</w:t>
            </w:r>
          </w:p>
          <w:p w14:paraId="71C44536" w14:textId="77777777" w:rsidR="00D41258" w:rsidRDefault="00D41258" w:rsidP="00D41258">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ПК 2.2</w:t>
            </w:r>
          </w:p>
          <w:p w14:paraId="069BD479" w14:textId="77777777" w:rsidR="00D41258" w:rsidRDefault="00D41258" w:rsidP="00D41258">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ПК 2.3</w:t>
            </w:r>
          </w:p>
          <w:p w14:paraId="6B2F1E1D" w14:textId="32EC75B3" w:rsidR="00D41258" w:rsidRPr="00D41258" w:rsidRDefault="00D41258" w:rsidP="00D41258">
            <w:pPr>
              <w:rPr>
                <w:rFonts w:ascii="Times New Roman" w:eastAsia="Times New Roman" w:hAnsi="Times New Roman" w:cs="Times New Roman"/>
                <w:bCs/>
                <w:color w:val="000000" w:themeColor="text1"/>
                <w:sz w:val="24"/>
                <w:szCs w:val="24"/>
                <w:lang w:eastAsia="ru-RU"/>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01 - 09</w:t>
            </w:r>
          </w:p>
        </w:tc>
        <w:tc>
          <w:tcPr>
            <w:tcW w:w="3054" w:type="dxa"/>
            <w:tcBorders>
              <w:top w:val="single" w:sz="4" w:space="0" w:color="000000"/>
              <w:left w:val="single" w:sz="4" w:space="0" w:color="000000"/>
              <w:bottom w:val="single" w:sz="4" w:space="0" w:color="000000"/>
              <w:right w:val="single" w:sz="4" w:space="0" w:color="000000"/>
            </w:tcBorders>
          </w:tcPr>
          <w:p w14:paraId="09A31D9F" w14:textId="77777777" w:rsidR="00D41258" w:rsidRDefault="00D41258" w:rsidP="00D41258">
            <w:pPr>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color w:val="000000" w:themeColor="text1"/>
                <w:sz w:val="24"/>
                <w:szCs w:val="24"/>
                <w:lang w:eastAsia="ru-RU"/>
              </w:rPr>
              <w:t>Производственная практика</w:t>
            </w:r>
          </w:p>
        </w:tc>
        <w:tc>
          <w:tcPr>
            <w:tcW w:w="692" w:type="dxa"/>
            <w:tcBorders>
              <w:top w:val="single" w:sz="4" w:space="0" w:color="000000"/>
              <w:left w:val="single" w:sz="4" w:space="0" w:color="000000"/>
              <w:bottom w:val="single" w:sz="4" w:space="0" w:color="000000"/>
              <w:right w:val="single" w:sz="4" w:space="0" w:color="000000"/>
            </w:tcBorders>
            <w:vAlign w:val="center"/>
          </w:tcPr>
          <w:p w14:paraId="51B42391" w14:textId="1CC18D7D" w:rsidR="00D41258" w:rsidRP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144</w:t>
            </w:r>
          </w:p>
        </w:tc>
        <w:tc>
          <w:tcPr>
            <w:tcW w:w="691" w:type="dxa"/>
            <w:tcBorders>
              <w:top w:val="single" w:sz="4" w:space="0" w:color="000000"/>
              <w:left w:val="single" w:sz="4" w:space="0" w:color="000000"/>
              <w:bottom w:val="single" w:sz="4" w:space="0" w:color="000000"/>
              <w:right w:val="single" w:sz="4" w:space="0" w:color="000000"/>
            </w:tcBorders>
            <w:vAlign w:val="center"/>
          </w:tcPr>
          <w:p w14:paraId="06C56478"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144</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AC0D8F"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p>
        </w:tc>
        <w:tc>
          <w:tcPr>
            <w:tcW w:w="1809" w:type="dxa"/>
            <w:gridSpan w:val="3"/>
            <w:tcBorders>
              <w:top w:val="single" w:sz="4" w:space="0" w:color="000000"/>
              <w:left w:val="single" w:sz="4" w:space="0" w:color="000000"/>
              <w:bottom w:val="single" w:sz="4" w:space="0" w:color="000000"/>
              <w:right w:val="single" w:sz="4" w:space="0" w:color="000000"/>
            </w:tcBorders>
            <w:shd w:val="clear" w:color="auto" w:fill="auto"/>
          </w:tcPr>
          <w:p w14:paraId="2C91091B"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1728B3" w14:textId="77777777" w:rsidR="00D41258" w:rsidRDefault="00D41258" w:rsidP="00D41258">
            <w:pPr>
              <w:jc w:val="center"/>
              <w:rPr>
                <w:rFonts w:ascii="Times New Roman" w:eastAsia="Times New Roman" w:hAnsi="Times New Roman" w:cs="Times New Roman"/>
                <w:b/>
                <w:bCs/>
                <w:color w:val="000000" w:themeColor="text1"/>
                <w:sz w:val="24"/>
                <w:szCs w:val="24"/>
                <w:lang w:val="en-US" w:eastAsia="ru-RU"/>
              </w:rPr>
            </w:pP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813757" w14:textId="77777777" w:rsidR="00D41258" w:rsidRDefault="00D41258" w:rsidP="00D41258">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144</w:t>
            </w:r>
          </w:p>
        </w:tc>
      </w:tr>
      <w:tr w:rsidR="00D41258" w14:paraId="243F2D19" w14:textId="77777777" w:rsidTr="00D41258">
        <w:tc>
          <w:tcPr>
            <w:tcW w:w="1252" w:type="dxa"/>
            <w:tcBorders>
              <w:top w:val="single" w:sz="4" w:space="0" w:color="000000"/>
              <w:left w:val="single" w:sz="4" w:space="0" w:color="000000"/>
              <w:bottom w:val="single" w:sz="4" w:space="0" w:color="000000"/>
              <w:right w:val="single" w:sz="4" w:space="0" w:color="000000"/>
            </w:tcBorders>
          </w:tcPr>
          <w:p w14:paraId="28049B92" w14:textId="77777777" w:rsidR="00D41258" w:rsidRDefault="00D41258" w:rsidP="00D41258">
            <w:pPr>
              <w:rPr>
                <w:rFonts w:ascii="Times New Roman" w:eastAsia="Times New Roman" w:hAnsi="Times New Roman" w:cs="Times New Roman"/>
                <w:color w:val="000000" w:themeColor="text1"/>
                <w:sz w:val="24"/>
                <w:szCs w:val="24"/>
                <w:lang w:eastAsia="ru-RU"/>
              </w:rPr>
            </w:pPr>
          </w:p>
        </w:tc>
        <w:tc>
          <w:tcPr>
            <w:tcW w:w="3054" w:type="dxa"/>
            <w:tcBorders>
              <w:top w:val="single" w:sz="4" w:space="0" w:color="000000"/>
              <w:left w:val="single" w:sz="4" w:space="0" w:color="000000"/>
              <w:bottom w:val="single" w:sz="4" w:space="0" w:color="000000"/>
              <w:right w:val="single" w:sz="4" w:space="0" w:color="000000"/>
            </w:tcBorders>
          </w:tcPr>
          <w:p w14:paraId="53D10AA0" w14:textId="77777777" w:rsidR="00D41258" w:rsidRDefault="00D41258" w:rsidP="00D41258">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Промежуточная аттестация</w:t>
            </w:r>
          </w:p>
        </w:tc>
        <w:tc>
          <w:tcPr>
            <w:tcW w:w="692" w:type="dxa"/>
            <w:tcBorders>
              <w:top w:val="single" w:sz="4" w:space="0" w:color="000000"/>
              <w:left w:val="single" w:sz="4" w:space="0" w:color="000000"/>
              <w:bottom w:val="single" w:sz="4" w:space="0" w:color="000000"/>
              <w:right w:val="single" w:sz="4" w:space="0" w:color="000000"/>
            </w:tcBorders>
          </w:tcPr>
          <w:p w14:paraId="15918D1F" w14:textId="77777777" w:rsidR="00D41258" w:rsidRDefault="00D41258" w:rsidP="00D41258">
            <w:pPr>
              <w:jc w:val="center"/>
              <w:rPr>
                <w:rFonts w:ascii="Times New Roman" w:eastAsia="Times New Roman" w:hAnsi="Times New Roman" w:cs="Times New Roman"/>
                <w:color w:val="000000" w:themeColor="text1"/>
                <w:sz w:val="24"/>
                <w:szCs w:val="24"/>
                <w:lang w:val="en-US" w:eastAsia="ru-RU"/>
              </w:rPr>
            </w:pPr>
            <w:r>
              <w:rPr>
                <w:rFonts w:ascii="Times New Roman" w:eastAsia="Times New Roman" w:hAnsi="Times New Roman" w:cs="Times New Roman"/>
                <w:color w:val="000000" w:themeColor="text1"/>
                <w:sz w:val="24"/>
                <w:szCs w:val="24"/>
                <w:lang w:eastAsia="ru-RU"/>
              </w:rPr>
              <w:t>Х</w:t>
            </w:r>
          </w:p>
        </w:tc>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0BDF8E72"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685706"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p>
        </w:tc>
        <w:tc>
          <w:tcPr>
            <w:tcW w:w="1809" w:type="dxa"/>
            <w:gridSpan w:val="3"/>
            <w:tcBorders>
              <w:top w:val="single" w:sz="4" w:space="0" w:color="000000"/>
              <w:left w:val="single" w:sz="4" w:space="0" w:color="000000"/>
              <w:bottom w:val="single" w:sz="4" w:space="0" w:color="000000"/>
              <w:right w:val="single" w:sz="4" w:space="0" w:color="000000"/>
            </w:tcBorders>
            <w:shd w:val="clear" w:color="auto" w:fill="auto"/>
          </w:tcPr>
          <w:p w14:paraId="2FDF5015"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0FF35F"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F850C3" w14:textId="77777777" w:rsidR="00D41258" w:rsidRDefault="00D41258" w:rsidP="00D41258">
            <w:pPr>
              <w:jc w:val="center"/>
              <w:rPr>
                <w:rFonts w:ascii="Times New Roman" w:eastAsia="Times New Roman" w:hAnsi="Times New Roman" w:cs="Times New Roman"/>
                <w:color w:val="000000" w:themeColor="text1"/>
                <w:sz w:val="24"/>
                <w:szCs w:val="24"/>
                <w:lang w:eastAsia="ru-RU"/>
              </w:rPr>
            </w:pPr>
          </w:p>
        </w:tc>
      </w:tr>
      <w:tr w:rsidR="00D41258" w14:paraId="25B6597C" w14:textId="77777777" w:rsidTr="00D41258">
        <w:trPr>
          <w:trHeight w:val="217"/>
        </w:trPr>
        <w:tc>
          <w:tcPr>
            <w:tcW w:w="1252" w:type="dxa"/>
            <w:tcBorders>
              <w:top w:val="single" w:sz="4" w:space="0" w:color="000000"/>
              <w:left w:val="single" w:sz="4" w:space="0" w:color="000000"/>
              <w:bottom w:val="single" w:sz="4" w:space="0" w:color="000000"/>
              <w:right w:val="single" w:sz="4" w:space="0" w:color="000000"/>
            </w:tcBorders>
          </w:tcPr>
          <w:p w14:paraId="26B1CD0F" w14:textId="77777777" w:rsidR="00D41258" w:rsidRDefault="00D41258" w:rsidP="00D41258">
            <w:pPr>
              <w:rPr>
                <w:rFonts w:ascii="Times New Roman" w:eastAsia="Times New Roman" w:hAnsi="Times New Roman" w:cs="Times New Roman"/>
                <w:b/>
                <w:color w:val="000000" w:themeColor="text1"/>
                <w:sz w:val="24"/>
                <w:szCs w:val="24"/>
                <w:lang w:eastAsia="ru-RU"/>
              </w:rPr>
            </w:pPr>
          </w:p>
        </w:tc>
        <w:tc>
          <w:tcPr>
            <w:tcW w:w="3054" w:type="dxa"/>
            <w:tcBorders>
              <w:top w:val="single" w:sz="4" w:space="0" w:color="000000"/>
              <w:left w:val="single" w:sz="4" w:space="0" w:color="000000"/>
              <w:bottom w:val="single" w:sz="4" w:space="0" w:color="000000"/>
              <w:right w:val="single" w:sz="4" w:space="0" w:color="000000"/>
            </w:tcBorders>
          </w:tcPr>
          <w:p w14:paraId="0E147C0A" w14:textId="77777777" w:rsidR="00D41258" w:rsidRDefault="00D41258" w:rsidP="00D41258">
            <w:pP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Всего:</w:t>
            </w:r>
          </w:p>
        </w:tc>
        <w:tc>
          <w:tcPr>
            <w:tcW w:w="692" w:type="dxa"/>
            <w:tcBorders>
              <w:top w:val="single" w:sz="4" w:space="0" w:color="000000"/>
              <w:left w:val="single" w:sz="4" w:space="0" w:color="000000"/>
              <w:bottom w:val="single" w:sz="4" w:space="0" w:color="000000"/>
              <w:right w:val="single" w:sz="4" w:space="0" w:color="000000"/>
            </w:tcBorders>
            <w:vAlign w:val="center"/>
          </w:tcPr>
          <w:p w14:paraId="42E738F7"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b/>
                <w:bCs/>
                <w:color w:val="000000" w:themeColor="text1"/>
                <w:sz w:val="24"/>
                <w:szCs w:val="24"/>
              </w:rPr>
              <w:t>254</w:t>
            </w:r>
          </w:p>
        </w:tc>
        <w:tc>
          <w:tcPr>
            <w:tcW w:w="691" w:type="dxa"/>
            <w:tcBorders>
              <w:top w:val="single" w:sz="4" w:space="0" w:color="000000"/>
              <w:left w:val="single" w:sz="4" w:space="0" w:color="000000"/>
              <w:bottom w:val="single" w:sz="4" w:space="0" w:color="000000"/>
              <w:right w:val="single" w:sz="4" w:space="0" w:color="000000"/>
            </w:tcBorders>
            <w:vAlign w:val="center"/>
          </w:tcPr>
          <w:p w14:paraId="3B813173"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b/>
                <w:bCs/>
                <w:color w:val="000000" w:themeColor="text1"/>
                <w:sz w:val="24"/>
                <w:szCs w:val="24"/>
              </w:rPr>
              <w:t>198</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52DAD2"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110</w:t>
            </w:r>
          </w:p>
        </w:tc>
        <w:tc>
          <w:tcPr>
            <w:tcW w:w="693" w:type="dxa"/>
            <w:tcBorders>
              <w:top w:val="single" w:sz="4" w:space="0" w:color="000000"/>
              <w:left w:val="single" w:sz="4" w:space="0" w:color="000000"/>
              <w:bottom w:val="single" w:sz="4" w:space="0" w:color="000000"/>
              <w:right w:val="single" w:sz="4" w:space="0" w:color="000000"/>
            </w:tcBorders>
          </w:tcPr>
          <w:p w14:paraId="13A1A686"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110</w:t>
            </w:r>
          </w:p>
        </w:tc>
        <w:tc>
          <w:tcPr>
            <w:tcW w:w="556" w:type="dxa"/>
            <w:tcBorders>
              <w:top w:val="single" w:sz="4" w:space="0" w:color="000000"/>
              <w:left w:val="single" w:sz="4" w:space="0" w:color="000000"/>
              <w:bottom w:val="single" w:sz="4" w:space="0" w:color="000000"/>
              <w:right w:val="single" w:sz="4" w:space="0" w:color="000000"/>
            </w:tcBorders>
          </w:tcPr>
          <w:p w14:paraId="3B7E1C4D"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w:t>
            </w:r>
          </w:p>
        </w:tc>
        <w:tc>
          <w:tcPr>
            <w:tcW w:w="560" w:type="dxa"/>
            <w:tcBorders>
              <w:top w:val="single" w:sz="4" w:space="0" w:color="000000"/>
              <w:left w:val="single" w:sz="4" w:space="0" w:color="000000"/>
              <w:bottom w:val="single" w:sz="4" w:space="0" w:color="000000"/>
              <w:right w:val="single" w:sz="4" w:space="0" w:color="000000"/>
            </w:tcBorders>
          </w:tcPr>
          <w:p w14:paraId="70108399"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956551"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0</w:t>
            </w:r>
          </w:p>
        </w:tc>
        <w:tc>
          <w:tcPr>
            <w:tcW w:w="9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5C9B16" w14:textId="77777777" w:rsidR="00D41258" w:rsidRDefault="00D41258" w:rsidP="00D41258">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144</w:t>
            </w:r>
          </w:p>
        </w:tc>
      </w:tr>
    </w:tbl>
    <w:p w14:paraId="5F93B041" w14:textId="77777777" w:rsidR="007C67D6" w:rsidRDefault="007C67D6">
      <w:pPr>
        <w:spacing w:line="276" w:lineRule="auto"/>
        <w:rPr>
          <w:rFonts w:ascii="Times New Roman" w:eastAsia="Times New Roman" w:hAnsi="Times New Roman" w:cs="Times New Roman"/>
          <w:b/>
          <w:color w:val="000000" w:themeColor="text1"/>
          <w:sz w:val="24"/>
          <w:szCs w:val="24"/>
          <w:lang w:eastAsia="ru-RU"/>
        </w:rPr>
      </w:pPr>
    </w:p>
    <w:p w14:paraId="31C491C0" w14:textId="77777777" w:rsidR="007C67D6" w:rsidRPr="00AC3657" w:rsidRDefault="00273E0C" w:rsidP="00823DCB">
      <w:pPr>
        <w:numPr>
          <w:ilvl w:val="1"/>
          <w:numId w:val="5"/>
        </w:numPr>
        <w:rPr>
          <w:rFonts w:ascii="Times New Roman" w:hAnsi="Times New Roman"/>
          <w:color w:val="000000" w:themeColor="text1"/>
          <w:sz w:val="24"/>
          <w:szCs w:val="24"/>
        </w:rPr>
      </w:pPr>
      <w:bookmarkStart w:id="54" w:name="_Toc189558184"/>
      <w:r w:rsidRPr="00AC3657">
        <w:rPr>
          <w:rFonts w:ascii="Times New Roman" w:hAnsi="Times New Roman"/>
          <w:color w:val="000000" w:themeColor="text1"/>
          <w:sz w:val="24"/>
          <w:szCs w:val="24"/>
        </w:rPr>
        <w:t>Примерное содержание профессионального модуля</w:t>
      </w:r>
      <w:bookmarkEnd w:id="54"/>
    </w:p>
    <w:tbl>
      <w:tblPr>
        <w:tblW w:w="4819" w:type="pct"/>
        <w:tblInd w:w="-34"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1924"/>
        <w:gridCol w:w="7573"/>
      </w:tblGrid>
      <w:tr w:rsidR="00E93428" w:rsidRPr="00E54610" w14:paraId="421BF0F2" w14:textId="77777777" w:rsidTr="00E54610">
        <w:trPr>
          <w:trHeight w:val="20"/>
        </w:trPr>
        <w:tc>
          <w:tcPr>
            <w:tcW w:w="1924" w:type="dxa"/>
            <w:shd w:val="clear" w:color="auto" w:fill="auto"/>
            <w:vAlign w:val="center"/>
          </w:tcPr>
          <w:p w14:paraId="5D1851E8" w14:textId="77777777" w:rsidR="00E93428" w:rsidRPr="00E54610" w:rsidRDefault="00E93428" w:rsidP="00E93428">
            <w:pPr>
              <w:jc w:val="center"/>
              <w:rPr>
                <w:rFonts w:ascii="Times New Roman" w:hAnsi="Times New Roman" w:cs="Times New Roman"/>
                <w:sz w:val="24"/>
                <w:szCs w:val="24"/>
              </w:rPr>
            </w:pPr>
            <w:r w:rsidRPr="00E54610">
              <w:rPr>
                <w:rFonts w:ascii="Times New Roman" w:eastAsia="Times New Roman" w:hAnsi="Times New Roman" w:cs="Times New Roman"/>
                <w:b/>
                <w:bCs/>
                <w:color w:val="000000" w:themeColor="text1"/>
                <w:sz w:val="24"/>
                <w:szCs w:val="24"/>
                <w:lang w:eastAsia="ru-RU"/>
              </w:rPr>
              <w:t>Наименование разделов и тем</w:t>
            </w:r>
          </w:p>
        </w:tc>
        <w:tc>
          <w:tcPr>
            <w:tcW w:w="7573" w:type="dxa"/>
            <w:shd w:val="clear" w:color="auto" w:fill="auto"/>
            <w:vAlign w:val="center"/>
          </w:tcPr>
          <w:p w14:paraId="090B2559" w14:textId="77777777" w:rsidR="00E93428" w:rsidRPr="00E54610" w:rsidRDefault="00E93428" w:rsidP="00E93428">
            <w:pPr>
              <w:jc w:val="center"/>
              <w:rPr>
                <w:rFonts w:ascii="Times New Roman" w:hAnsi="Times New Roman" w:cs="Times New Roman"/>
                <w:sz w:val="24"/>
                <w:szCs w:val="24"/>
              </w:rPr>
            </w:pPr>
            <w:r w:rsidRPr="00E54610">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 курсовой проект (работа)</w:t>
            </w:r>
          </w:p>
        </w:tc>
      </w:tr>
      <w:tr w:rsidR="00E93428" w:rsidRPr="00E54610" w14:paraId="486A0455" w14:textId="77777777" w:rsidTr="00E54610">
        <w:trPr>
          <w:trHeight w:val="20"/>
        </w:trPr>
        <w:tc>
          <w:tcPr>
            <w:tcW w:w="1924" w:type="dxa"/>
            <w:shd w:val="clear" w:color="auto" w:fill="auto"/>
          </w:tcPr>
          <w:p w14:paraId="44F7522D" w14:textId="77777777" w:rsidR="00E93428" w:rsidRPr="00E54610" w:rsidRDefault="00E93428" w:rsidP="00E93428">
            <w:pPr>
              <w:jc w:val="center"/>
              <w:rPr>
                <w:rFonts w:ascii="Times New Roman" w:hAnsi="Times New Roman" w:cs="Times New Roman"/>
                <w:sz w:val="24"/>
                <w:szCs w:val="24"/>
              </w:rPr>
            </w:pPr>
            <w:r w:rsidRPr="00E54610">
              <w:rPr>
                <w:rFonts w:ascii="Times New Roman" w:hAnsi="Times New Roman" w:cs="Times New Roman"/>
                <w:b/>
                <w:sz w:val="24"/>
                <w:szCs w:val="24"/>
              </w:rPr>
              <w:t>1</w:t>
            </w:r>
          </w:p>
        </w:tc>
        <w:tc>
          <w:tcPr>
            <w:tcW w:w="7573" w:type="dxa"/>
            <w:shd w:val="clear" w:color="auto" w:fill="auto"/>
          </w:tcPr>
          <w:p w14:paraId="5F184F27" w14:textId="77777777" w:rsidR="00E93428" w:rsidRPr="00E54610" w:rsidRDefault="00E93428" w:rsidP="00E93428">
            <w:pPr>
              <w:jc w:val="center"/>
              <w:rPr>
                <w:rFonts w:ascii="Times New Roman" w:hAnsi="Times New Roman" w:cs="Times New Roman"/>
                <w:sz w:val="24"/>
                <w:szCs w:val="24"/>
              </w:rPr>
            </w:pPr>
            <w:r w:rsidRPr="00E54610">
              <w:rPr>
                <w:rFonts w:ascii="Times New Roman" w:hAnsi="Times New Roman" w:cs="Times New Roman"/>
                <w:b/>
                <w:bCs/>
                <w:sz w:val="24"/>
                <w:szCs w:val="24"/>
              </w:rPr>
              <w:t>2</w:t>
            </w:r>
          </w:p>
        </w:tc>
      </w:tr>
      <w:tr w:rsidR="00E93428" w:rsidRPr="00E54610" w14:paraId="5D281829" w14:textId="77777777" w:rsidTr="00E54610">
        <w:trPr>
          <w:trHeight w:val="20"/>
        </w:trPr>
        <w:tc>
          <w:tcPr>
            <w:tcW w:w="9497" w:type="dxa"/>
            <w:gridSpan w:val="2"/>
            <w:shd w:val="clear" w:color="auto" w:fill="auto"/>
          </w:tcPr>
          <w:p w14:paraId="26351309"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Раздел 1. Участие в п</w:t>
            </w:r>
            <w:r w:rsidRPr="00E54610">
              <w:rPr>
                <w:rStyle w:val="af9"/>
                <w:b/>
                <w:bCs/>
                <w:sz w:val="24"/>
                <w:szCs w:val="24"/>
              </w:rPr>
              <w:t>ланировании работы структурного подразделения (72)</w:t>
            </w:r>
          </w:p>
        </w:tc>
      </w:tr>
      <w:tr w:rsidR="00E93428" w:rsidRPr="00E54610" w14:paraId="6954F7B3" w14:textId="77777777" w:rsidTr="00E54610">
        <w:trPr>
          <w:trHeight w:val="20"/>
        </w:trPr>
        <w:tc>
          <w:tcPr>
            <w:tcW w:w="9497" w:type="dxa"/>
            <w:gridSpan w:val="2"/>
            <w:shd w:val="clear" w:color="auto" w:fill="auto"/>
          </w:tcPr>
          <w:p w14:paraId="6633B934"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МДК. 02.01 Основы управления структурным подразделением</w:t>
            </w:r>
          </w:p>
        </w:tc>
      </w:tr>
      <w:tr w:rsidR="00E93428" w:rsidRPr="00E54610" w14:paraId="3A67B0D6" w14:textId="77777777" w:rsidTr="00E54610">
        <w:trPr>
          <w:trHeight w:val="20"/>
        </w:trPr>
        <w:tc>
          <w:tcPr>
            <w:tcW w:w="1924" w:type="dxa"/>
            <w:vMerge w:val="restart"/>
            <w:shd w:val="clear" w:color="auto" w:fill="auto"/>
          </w:tcPr>
          <w:p w14:paraId="7BAF78DF"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Тема 1.1. Основные сведения о водном транспорте</w:t>
            </w:r>
          </w:p>
        </w:tc>
        <w:tc>
          <w:tcPr>
            <w:tcW w:w="7573" w:type="dxa"/>
            <w:shd w:val="clear" w:color="auto" w:fill="auto"/>
          </w:tcPr>
          <w:p w14:paraId="15BD03F7"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93428" w:rsidRPr="00E54610" w14:paraId="74ADCD11" w14:textId="77777777" w:rsidTr="00E54610">
        <w:trPr>
          <w:trHeight w:val="20"/>
        </w:trPr>
        <w:tc>
          <w:tcPr>
            <w:tcW w:w="1924" w:type="dxa"/>
            <w:vMerge/>
            <w:shd w:val="clear" w:color="auto" w:fill="auto"/>
          </w:tcPr>
          <w:p w14:paraId="36F7CF98"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5BE3C97E" w14:textId="7964E161"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sz w:val="24"/>
                <w:szCs w:val="24"/>
              </w:rPr>
              <w:t>Основные сведения о морском и внутреннем водном транспорте. Организационная система. Понятие о предприятиях отрасли и их виды. Сведения</w:t>
            </w:r>
            <w:r w:rsidRPr="00E54610">
              <w:rPr>
                <w:rFonts w:ascii="Times New Roman" w:eastAsia="font498" w:hAnsi="Times New Roman" w:cs="Times New Roman"/>
                <w:sz w:val="24"/>
                <w:szCs w:val="24"/>
                <w:lang w:eastAsia="ru-RU"/>
              </w:rPr>
              <w:t xml:space="preserve"> о транспортной работе и транспортном процессе на предприятиях отрасли</w:t>
            </w:r>
          </w:p>
        </w:tc>
      </w:tr>
      <w:tr w:rsidR="00E93428" w:rsidRPr="00E54610" w14:paraId="050281D4" w14:textId="77777777" w:rsidTr="00E54610">
        <w:trPr>
          <w:trHeight w:val="20"/>
        </w:trPr>
        <w:tc>
          <w:tcPr>
            <w:tcW w:w="1924" w:type="dxa"/>
            <w:vMerge/>
            <w:shd w:val="clear" w:color="auto" w:fill="auto"/>
          </w:tcPr>
          <w:p w14:paraId="4AA0EB4D" w14:textId="77777777" w:rsidR="00E93428" w:rsidRPr="00E54610" w:rsidRDefault="00E93428" w:rsidP="00E93428">
            <w:pPr>
              <w:snapToGrid w:val="0"/>
              <w:rPr>
                <w:rFonts w:ascii="Times New Roman" w:hAnsi="Times New Roman" w:cs="Times New Roman"/>
                <w:b/>
                <w:bCs/>
                <w:sz w:val="24"/>
                <w:szCs w:val="24"/>
              </w:rPr>
            </w:pPr>
          </w:p>
        </w:tc>
        <w:tc>
          <w:tcPr>
            <w:tcW w:w="7573" w:type="dxa"/>
            <w:shd w:val="clear" w:color="auto" w:fill="auto"/>
          </w:tcPr>
          <w:p w14:paraId="1A6FD8FE" w14:textId="77777777"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045949B6" w14:textId="77777777" w:rsidTr="00E54610">
        <w:trPr>
          <w:trHeight w:val="20"/>
        </w:trPr>
        <w:tc>
          <w:tcPr>
            <w:tcW w:w="1924" w:type="dxa"/>
            <w:vMerge/>
            <w:shd w:val="clear" w:color="auto" w:fill="auto"/>
          </w:tcPr>
          <w:p w14:paraId="4C3B45AE" w14:textId="77777777" w:rsidR="00E93428" w:rsidRPr="00E54610" w:rsidRDefault="00E93428" w:rsidP="00E93428">
            <w:pPr>
              <w:snapToGrid w:val="0"/>
              <w:rPr>
                <w:rFonts w:ascii="Times New Roman" w:hAnsi="Times New Roman" w:cs="Times New Roman"/>
                <w:b/>
                <w:bCs/>
                <w:sz w:val="24"/>
                <w:szCs w:val="24"/>
              </w:rPr>
            </w:pPr>
          </w:p>
        </w:tc>
        <w:tc>
          <w:tcPr>
            <w:tcW w:w="7573" w:type="dxa"/>
            <w:shd w:val="clear" w:color="auto" w:fill="auto"/>
          </w:tcPr>
          <w:p w14:paraId="18ED0FBC"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59816BDF" w14:textId="77777777" w:rsidR="00E93428" w:rsidRPr="00E54610" w:rsidRDefault="00E93428" w:rsidP="00E93428">
            <w:pPr>
              <w:jc w:val="both"/>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55C03111" w14:textId="77777777" w:rsidTr="00E54610">
        <w:trPr>
          <w:trHeight w:val="20"/>
        </w:trPr>
        <w:tc>
          <w:tcPr>
            <w:tcW w:w="1924" w:type="dxa"/>
            <w:vMerge w:val="restart"/>
            <w:shd w:val="clear" w:color="auto" w:fill="auto"/>
          </w:tcPr>
          <w:p w14:paraId="706D7D64" w14:textId="77777777" w:rsidR="00E93428" w:rsidRPr="00E54610" w:rsidRDefault="00E93428" w:rsidP="00E93428">
            <w:pPr>
              <w:widowControl w:val="0"/>
              <w:rPr>
                <w:rFonts w:ascii="Times New Roman" w:hAnsi="Times New Roman" w:cs="Times New Roman"/>
                <w:b/>
                <w:bCs/>
                <w:sz w:val="24"/>
                <w:szCs w:val="24"/>
              </w:rPr>
            </w:pPr>
            <w:r w:rsidRPr="00E54610">
              <w:rPr>
                <w:rFonts w:ascii="Times New Roman" w:eastAsia="Calibri" w:hAnsi="Times New Roman" w:cs="Times New Roman"/>
                <w:b/>
                <w:bCs/>
                <w:sz w:val="24"/>
                <w:szCs w:val="24"/>
              </w:rPr>
              <w:t xml:space="preserve">Тема 1.2. Организация </w:t>
            </w:r>
            <w:r w:rsidRPr="00E54610">
              <w:rPr>
                <w:rFonts w:ascii="Times New Roman" w:eastAsia="Calibri" w:hAnsi="Times New Roman" w:cs="Times New Roman"/>
                <w:b/>
                <w:bCs/>
                <w:sz w:val="24"/>
                <w:szCs w:val="24"/>
              </w:rPr>
              <w:lastRenderedPageBreak/>
              <w:t>работы структурного подразделения</w:t>
            </w:r>
          </w:p>
        </w:tc>
        <w:tc>
          <w:tcPr>
            <w:tcW w:w="7573" w:type="dxa"/>
            <w:shd w:val="clear" w:color="auto" w:fill="auto"/>
          </w:tcPr>
          <w:p w14:paraId="337060F6"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lastRenderedPageBreak/>
              <w:t>Содержание</w:t>
            </w:r>
          </w:p>
        </w:tc>
      </w:tr>
      <w:tr w:rsidR="00FF3839" w:rsidRPr="00E54610" w14:paraId="6766CF65" w14:textId="77777777" w:rsidTr="00E54610">
        <w:trPr>
          <w:trHeight w:val="20"/>
        </w:trPr>
        <w:tc>
          <w:tcPr>
            <w:tcW w:w="1924" w:type="dxa"/>
            <w:vMerge/>
            <w:shd w:val="clear" w:color="auto" w:fill="auto"/>
          </w:tcPr>
          <w:p w14:paraId="49272ED2" w14:textId="77777777" w:rsidR="00FF3839" w:rsidRPr="00E54610" w:rsidRDefault="00FF3839" w:rsidP="00E93428">
            <w:pPr>
              <w:snapToGrid w:val="0"/>
              <w:rPr>
                <w:rFonts w:ascii="Times New Roman" w:hAnsi="Times New Roman" w:cs="Times New Roman"/>
                <w:b/>
                <w:bCs/>
                <w:sz w:val="24"/>
                <w:szCs w:val="24"/>
              </w:rPr>
            </w:pPr>
          </w:p>
        </w:tc>
        <w:tc>
          <w:tcPr>
            <w:tcW w:w="7573" w:type="dxa"/>
            <w:shd w:val="clear" w:color="auto" w:fill="auto"/>
          </w:tcPr>
          <w:p w14:paraId="7D3D4E1A" w14:textId="77777777" w:rsidR="00FF3839" w:rsidRPr="00E54610" w:rsidRDefault="00FF3839" w:rsidP="00E93428">
            <w:pPr>
              <w:rPr>
                <w:rFonts w:ascii="Times New Roman" w:hAnsi="Times New Roman" w:cs="Times New Roman"/>
                <w:bCs/>
                <w:sz w:val="24"/>
                <w:szCs w:val="24"/>
              </w:rPr>
            </w:pPr>
            <w:r w:rsidRPr="00E54610">
              <w:rPr>
                <w:rFonts w:ascii="Times New Roman" w:hAnsi="Times New Roman" w:cs="Times New Roman"/>
                <w:bCs/>
                <w:sz w:val="24"/>
                <w:szCs w:val="24"/>
              </w:rPr>
              <w:t xml:space="preserve">Особенности структуры и органы управления судоходной компанией. </w:t>
            </w:r>
            <w:r w:rsidRPr="00E54610">
              <w:rPr>
                <w:rFonts w:ascii="Times New Roman" w:hAnsi="Times New Roman" w:cs="Times New Roman"/>
                <w:bCs/>
                <w:sz w:val="24"/>
                <w:szCs w:val="24"/>
              </w:rPr>
              <w:lastRenderedPageBreak/>
              <w:t>Нормативно-правовая документация по организации и планированию на предприятии отрасли</w:t>
            </w:r>
          </w:p>
          <w:p w14:paraId="7F3BF95D" w14:textId="33EA2F83" w:rsidR="00FF3839" w:rsidRPr="00E54610" w:rsidRDefault="00FF3839" w:rsidP="00E93428">
            <w:pPr>
              <w:rPr>
                <w:rFonts w:ascii="Times New Roman" w:hAnsi="Times New Roman" w:cs="Times New Roman"/>
                <w:bCs/>
                <w:sz w:val="24"/>
                <w:szCs w:val="24"/>
              </w:rPr>
            </w:pPr>
            <w:r w:rsidRPr="00E54610">
              <w:rPr>
                <w:rFonts w:ascii="Times New Roman" w:hAnsi="Times New Roman" w:cs="Times New Roman"/>
                <w:bCs/>
                <w:sz w:val="24"/>
                <w:szCs w:val="24"/>
              </w:rPr>
              <w:t>Организация рабочих мест, расстановка кадров, обеспечение их предметами и средствами труда</w:t>
            </w:r>
          </w:p>
        </w:tc>
      </w:tr>
      <w:tr w:rsidR="00E93428" w:rsidRPr="00E54610" w14:paraId="2F6A3E46" w14:textId="77777777" w:rsidTr="00E54610">
        <w:trPr>
          <w:trHeight w:val="20"/>
        </w:trPr>
        <w:tc>
          <w:tcPr>
            <w:tcW w:w="1924" w:type="dxa"/>
            <w:vMerge/>
            <w:shd w:val="clear" w:color="auto" w:fill="auto"/>
          </w:tcPr>
          <w:p w14:paraId="1D7BA236" w14:textId="77777777" w:rsidR="00E93428" w:rsidRPr="00E54610" w:rsidRDefault="00E93428" w:rsidP="00E93428">
            <w:pPr>
              <w:snapToGrid w:val="0"/>
              <w:rPr>
                <w:rFonts w:ascii="Times New Roman" w:hAnsi="Times New Roman" w:cs="Times New Roman"/>
                <w:b/>
                <w:bCs/>
                <w:sz w:val="24"/>
                <w:szCs w:val="24"/>
              </w:rPr>
            </w:pPr>
          </w:p>
        </w:tc>
        <w:tc>
          <w:tcPr>
            <w:tcW w:w="7573" w:type="dxa"/>
            <w:shd w:val="clear" w:color="auto" w:fill="auto"/>
          </w:tcPr>
          <w:p w14:paraId="2B0AB31B" w14:textId="77777777"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633570FE" w14:textId="77777777" w:rsidTr="00E54610">
        <w:trPr>
          <w:trHeight w:val="20"/>
        </w:trPr>
        <w:tc>
          <w:tcPr>
            <w:tcW w:w="1924" w:type="dxa"/>
            <w:vMerge/>
            <w:shd w:val="clear" w:color="auto" w:fill="auto"/>
          </w:tcPr>
          <w:p w14:paraId="19E3CAFD" w14:textId="77777777" w:rsidR="00E93428" w:rsidRPr="00E54610" w:rsidRDefault="00E93428" w:rsidP="00E93428">
            <w:pPr>
              <w:snapToGrid w:val="0"/>
              <w:rPr>
                <w:rFonts w:ascii="Times New Roman" w:hAnsi="Times New Roman" w:cs="Times New Roman"/>
                <w:b/>
                <w:bCs/>
                <w:sz w:val="24"/>
                <w:szCs w:val="24"/>
              </w:rPr>
            </w:pPr>
          </w:p>
        </w:tc>
        <w:tc>
          <w:tcPr>
            <w:tcW w:w="7573" w:type="dxa"/>
            <w:shd w:val="clear" w:color="auto" w:fill="auto"/>
          </w:tcPr>
          <w:p w14:paraId="52EF114B"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38774BBB" w14:textId="77777777" w:rsidR="00E93428" w:rsidRPr="00E54610" w:rsidRDefault="00E93428" w:rsidP="00E93428">
            <w:pPr>
              <w:jc w:val="both"/>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087D1E27" w14:textId="77777777" w:rsidTr="00E54610">
        <w:trPr>
          <w:trHeight w:val="20"/>
        </w:trPr>
        <w:tc>
          <w:tcPr>
            <w:tcW w:w="1924" w:type="dxa"/>
            <w:vMerge w:val="restart"/>
            <w:shd w:val="clear" w:color="auto" w:fill="auto"/>
          </w:tcPr>
          <w:p w14:paraId="143CB4B7"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Тема 1.3. Судовой экипаж</w:t>
            </w:r>
          </w:p>
        </w:tc>
        <w:tc>
          <w:tcPr>
            <w:tcW w:w="7573" w:type="dxa"/>
            <w:shd w:val="clear" w:color="auto" w:fill="auto"/>
          </w:tcPr>
          <w:p w14:paraId="77ED8E4B"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Содержание</w:t>
            </w:r>
          </w:p>
        </w:tc>
      </w:tr>
      <w:tr w:rsidR="00FF3839" w:rsidRPr="00E54610" w14:paraId="0400E0B1" w14:textId="77777777" w:rsidTr="00E54610">
        <w:trPr>
          <w:trHeight w:val="20"/>
        </w:trPr>
        <w:tc>
          <w:tcPr>
            <w:tcW w:w="1924" w:type="dxa"/>
            <w:vMerge/>
            <w:shd w:val="clear" w:color="auto" w:fill="auto"/>
          </w:tcPr>
          <w:p w14:paraId="42FA7371" w14:textId="77777777" w:rsidR="00FF3839" w:rsidRPr="00E54610" w:rsidRDefault="00FF3839" w:rsidP="00E93428">
            <w:pPr>
              <w:snapToGrid w:val="0"/>
              <w:rPr>
                <w:rFonts w:ascii="Times New Roman" w:hAnsi="Times New Roman" w:cs="Times New Roman"/>
                <w:b/>
                <w:bCs/>
                <w:i/>
                <w:sz w:val="24"/>
                <w:szCs w:val="24"/>
              </w:rPr>
            </w:pPr>
          </w:p>
        </w:tc>
        <w:tc>
          <w:tcPr>
            <w:tcW w:w="7573" w:type="dxa"/>
            <w:shd w:val="clear" w:color="auto" w:fill="auto"/>
          </w:tcPr>
          <w:p w14:paraId="63568DB5" w14:textId="77777777" w:rsidR="00FF3839" w:rsidRPr="00E54610" w:rsidRDefault="00FF3839" w:rsidP="00E93428">
            <w:pPr>
              <w:rPr>
                <w:rFonts w:ascii="Times New Roman" w:hAnsi="Times New Roman" w:cs="Times New Roman"/>
                <w:sz w:val="24"/>
                <w:szCs w:val="24"/>
              </w:rPr>
            </w:pPr>
            <w:r w:rsidRPr="00E54610">
              <w:rPr>
                <w:rFonts w:ascii="Times New Roman" w:hAnsi="Times New Roman" w:cs="Times New Roman"/>
                <w:sz w:val="24"/>
                <w:szCs w:val="24"/>
              </w:rPr>
              <w:t>Состав судового экипажа. Уровни компетенции. Капитан судна. Старший механик. Судовые службы</w:t>
            </w:r>
          </w:p>
          <w:p w14:paraId="1D2B9583" w14:textId="0A87349F" w:rsidR="00FF3839" w:rsidRPr="00E54610" w:rsidRDefault="00FF3839" w:rsidP="00E93428">
            <w:pPr>
              <w:rPr>
                <w:rFonts w:ascii="Times New Roman" w:hAnsi="Times New Roman" w:cs="Times New Roman"/>
                <w:sz w:val="24"/>
                <w:szCs w:val="24"/>
              </w:rPr>
            </w:pPr>
            <w:r w:rsidRPr="00E54610">
              <w:rPr>
                <w:rFonts w:ascii="Times New Roman" w:hAnsi="Times New Roman" w:cs="Times New Roman"/>
                <w:sz w:val="24"/>
                <w:szCs w:val="24"/>
              </w:rPr>
              <w:t>Общие обязанности членов экипажа судна. Должностные обязанности. Судовые правила и расписания. Ознакомление с судном и порядок вступление в должность</w:t>
            </w:r>
          </w:p>
        </w:tc>
      </w:tr>
      <w:tr w:rsidR="00E93428" w:rsidRPr="00E54610" w14:paraId="1481CED1" w14:textId="77777777" w:rsidTr="00E54610">
        <w:trPr>
          <w:trHeight w:val="20"/>
        </w:trPr>
        <w:tc>
          <w:tcPr>
            <w:tcW w:w="1924" w:type="dxa"/>
            <w:vMerge/>
            <w:shd w:val="clear" w:color="auto" w:fill="auto"/>
          </w:tcPr>
          <w:p w14:paraId="23820058"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4D53F5A7"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4FE32812" w14:textId="77777777" w:rsidTr="00E54610">
        <w:trPr>
          <w:trHeight w:val="20"/>
        </w:trPr>
        <w:tc>
          <w:tcPr>
            <w:tcW w:w="1924" w:type="dxa"/>
            <w:vMerge/>
            <w:shd w:val="clear" w:color="auto" w:fill="auto"/>
          </w:tcPr>
          <w:p w14:paraId="52E7DE19"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24404B70"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519ABFCF"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5FD9F8EC" w14:textId="77777777" w:rsidTr="00E54610">
        <w:trPr>
          <w:trHeight w:val="20"/>
        </w:trPr>
        <w:tc>
          <w:tcPr>
            <w:tcW w:w="1924" w:type="dxa"/>
            <w:vMerge w:val="restart"/>
            <w:shd w:val="clear" w:color="auto" w:fill="auto"/>
          </w:tcPr>
          <w:p w14:paraId="58851FFE"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Тема 1.4. Трудовые отношения на судне</w:t>
            </w:r>
          </w:p>
        </w:tc>
        <w:tc>
          <w:tcPr>
            <w:tcW w:w="7573" w:type="dxa"/>
            <w:shd w:val="clear" w:color="auto" w:fill="auto"/>
          </w:tcPr>
          <w:p w14:paraId="06292ADE"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93428" w:rsidRPr="00E54610" w14:paraId="5D6ECBA5" w14:textId="77777777" w:rsidTr="00E54610">
        <w:trPr>
          <w:trHeight w:val="20"/>
        </w:trPr>
        <w:tc>
          <w:tcPr>
            <w:tcW w:w="1924" w:type="dxa"/>
            <w:vMerge/>
            <w:shd w:val="clear" w:color="auto" w:fill="auto"/>
          </w:tcPr>
          <w:p w14:paraId="482F5F29"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5C62712C" w14:textId="704ABD42"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 xml:space="preserve">Особенности трудовых отношений на судне. </w:t>
            </w:r>
            <w:r w:rsidRPr="00E54610">
              <w:rPr>
                <w:rFonts w:ascii="Times New Roman" w:eastAsia="Calibri" w:hAnsi="Times New Roman" w:cs="Times New Roman"/>
                <w:bCs/>
                <w:sz w:val="24"/>
                <w:szCs w:val="24"/>
              </w:rPr>
              <w:t xml:space="preserve">Системы и формы оплаты труда. Сущность заработной платы. </w:t>
            </w:r>
            <w:r w:rsidRPr="00E54610">
              <w:rPr>
                <w:rFonts w:ascii="Times New Roman" w:hAnsi="Times New Roman" w:cs="Times New Roman"/>
                <w:sz w:val="24"/>
                <w:szCs w:val="24"/>
              </w:rPr>
              <w:t>Особенности режима рабочего времени и времени отдыха членов экипажей судов</w:t>
            </w:r>
          </w:p>
        </w:tc>
      </w:tr>
      <w:tr w:rsidR="00E93428" w:rsidRPr="00E54610" w14:paraId="30A25136" w14:textId="77777777" w:rsidTr="00E54610">
        <w:trPr>
          <w:trHeight w:val="20"/>
        </w:trPr>
        <w:tc>
          <w:tcPr>
            <w:tcW w:w="1924" w:type="dxa"/>
            <w:vMerge/>
            <w:shd w:val="clear" w:color="auto" w:fill="auto"/>
          </w:tcPr>
          <w:p w14:paraId="7E876775"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2B98F0A3"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68D7EBB7" w14:textId="77777777" w:rsidTr="00E54610">
        <w:trPr>
          <w:trHeight w:val="20"/>
        </w:trPr>
        <w:tc>
          <w:tcPr>
            <w:tcW w:w="1924" w:type="dxa"/>
            <w:vMerge/>
            <w:shd w:val="clear" w:color="auto" w:fill="auto"/>
          </w:tcPr>
          <w:p w14:paraId="5E12619A"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02373AC0"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1BD57726"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0B17DDCD" w14:textId="77777777" w:rsidTr="00E54610">
        <w:trPr>
          <w:trHeight w:val="20"/>
        </w:trPr>
        <w:tc>
          <w:tcPr>
            <w:tcW w:w="1924" w:type="dxa"/>
            <w:vMerge w:val="restart"/>
            <w:shd w:val="clear" w:color="auto" w:fill="auto"/>
          </w:tcPr>
          <w:p w14:paraId="3E7AC5B0"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Тема 1.5. Понятие о планировании работы структурного подразделения</w:t>
            </w:r>
          </w:p>
        </w:tc>
        <w:tc>
          <w:tcPr>
            <w:tcW w:w="7573" w:type="dxa"/>
            <w:shd w:val="clear" w:color="auto" w:fill="auto"/>
          </w:tcPr>
          <w:p w14:paraId="06FED499"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93428" w:rsidRPr="00E54610" w14:paraId="4877D9EA" w14:textId="77777777" w:rsidTr="00E54610">
        <w:trPr>
          <w:trHeight w:val="20"/>
        </w:trPr>
        <w:tc>
          <w:tcPr>
            <w:tcW w:w="1924" w:type="dxa"/>
            <w:vMerge/>
            <w:shd w:val="clear" w:color="auto" w:fill="auto"/>
          </w:tcPr>
          <w:p w14:paraId="2DA4B40D"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229C2181" w14:textId="153DF8FB"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sz w:val="24"/>
                <w:szCs w:val="24"/>
              </w:rPr>
              <w:t>1</w:t>
            </w:r>
            <w:r w:rsidRPr="00E54610">
              <w:rPr>
                <w:rFonts w:ascii="Times New Roman" w:hAnsi="Times New Roman" w:cs="Times New Roman"/>
                <w:sz w:val="24"/>
                <w:szCs w:val="24"/>
              </w:rPr>
              <w:t>Планирование как функция управления. Основные формы, принципы, виды и методы планирования</w:t>
            </w:r>
          </w:p>
        </w:tc>
      </w:tr>
      <w:tr w:rsidR="00E93428" w:rsidRPr="00E54610" w14:paraId="4C0DE743" w14:textId="77777777" w:rsidTr="00E54610">
        <w:trPr>
          <w:trHeight w:val="20"/>
        </w:trPr>
        <w:tc>
          <w:tcPr>
            <w:tcW w:w="1924" w:type="dxa"/>
            <w:vMerge/>
            <w:shd w:val="clear" w:color="auto" w:fill="auto"/>
          </w:tcPr>
          <w:p w14:paraId="38EFB5A8"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5F18CB17"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0EC86F65" w14:textId="77777777" w:rsidTr="00E54610">
        <w:trPr>
          <w:trHeight w:val="20"/>
        </w:trPr>
        <w:tc>
          <w:tcPr>
            <w:tcW w:w="1924" w:type="dxa"/>
            <w:vMerge/>
            <w:shd w:val="clear" w:color="auto" w:fill="auto"/>
          </w:tcPr>
          <w:p w14:paraId="4C6DD3AD"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2C5E61A0"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3BD3FF6E"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74ACBC39" w14:textId="77777777" w:rsidTr="00E54610">
        <w:trPr>
          <w:trHeight w:val="20"/>
        </w:trPr>
        <w:tc>
          <w:tcPr>
            <w:tcW w:w="1924" w:type="dxa"/>
            <w:vMerge w:val="restart"/>
            <w:shd w:val="clear" w:color="auto" w:fill="auto"/>
          </w:tcPr>
          <w:p w14:paraId="3A6638FA" w14:textId="77777777" w:rsidR="00E93428" w:rsidRPr="00E54610" w:rsidRDefault="00E93428" w:rsidP="00E93428">
            <w:pPr>
              <w:widowControl w:val="0"/>
              <w:rPr>
                <w:rFonts w:ascii="Times New Roman" w:hAnsi="Times New Roman" w:cs="Times New Roman"/>
                <w:b/>
                <w:bCs/>
                <w:sz w:val="24"/>
                <w:szCs w:val="24"/>
              </w:rPr>
            </w:pPr>
            <w:r w:rsidRPr="00E54610">
              <w:rPr>
                <w:rFonts w:ascii="Times New Roman" w:eastAsia="Calibri" w:hAnsi="Times New Roman" w:cs="Times New Roman"/>
                <w:b/>
                <w:bCs/>
                <w:sz w:val="24"/>
                <w:szCs w:val="24"/>
              </w:rPr>
              <w:t>Тема 1.6. Планирование работы структурного подразделения</w:t>
            </w:r>
          </w:p>
        </w:tc>
        <w:tc>
          <w:tcPr>
            <w:tcW w:w="7573" w:type="dxa"/>
            <w:shd w:val="clear" w:color="auto" w:fill="auto"/>
          </w:tcPr>
          <w:p w14:paraId="7EA4AD00" w14:textId="77777777" w:rsidR="00E93428" w:rsidRPr="00E54610" w:rsidRDefault="00E93428" w:rsidP="00E93428">
            <w:pPr>
              <w:widowControl w:val="0"/>
              <w:jc w:val="both"/>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93428" w:rsidRPr="00E54610" w14:paraId="5DFE2D7D" w14:textId="77777777" w:rsidTr="00E54610">
        <w:trPr>
          <w:trHeight w:val="276"/>
        </w:trPr>
        <w:tc>
          <w:tcPr>
            <w:tcW w:w="1924" w:type="dxa"/>
            <w:vMerge/>
            <w:shd w:val="clear" w:color="auto" w:fill="auto"/>
          </w:tcPr>
          <w:p w14:paraId="21BDBAAA" w14:textId="77777777" w:rsidR="00E93428" w:rsidRPr="00E54610" w:rsidRDefault="00E93428" w:rsidP="00E93428">
            <w:pPr>
              <w:snapToGrid w:val="0"/>
              <w:rPr>
                <w:rFonts w:ascii="Times New Roman" w:hAnsi="Times New Roman" w:cs="Times New Roman"/>
                <w:b/>
                <w:bCs/>
                <w:i/>
                <w:sz w:val="24"/>
                <w:szCs w:val="24"/>
              </w:rPr>
            </w:pPr>
          </w:p>
        </w:tc>
        <w:tc>
          <w:tcPr>
            <w:tcW w:w="7573" w:type="dxa"/>
            <w:vMerge w:val="restart"/>
            <w:shd w:val="clear" w:color="auto" w:fill="auto"/>
          </w:tcPr>
          <w:p w14:paraId="7102B155" w14:textId="77777777" w:rsidR="00E93428" w:rsidRPr="00E54610" w:rsidRDefault="00E93428" w:rsidP="00E93428">
            <w:pPr>
              <w:rPr>
                <w:rFonts w:ascii="Times New Roman" w:hAnsi="Times New Roman" w:cs="Times New Roman"/>
                <w:bCs/>
                <w:sz w:val="24"/>
                <w:szCs w:val="24"/>
              </w:rPr>
            </w:pPr>
            <w:r w:rsidRPr="00E54610">
              <w:rPr>
                <w:rFonts w:ascii="Times New Roman" w:hAnsi="Times New Roman" w:cs="Times New Roman"/>
                <w:bCs/>
                <w:sz w:val="24"/>
                <w:szCs w:val="24"/>
              </w:rPr>
              <w:t>Планирование работы и контроль исполнителей на всех стадиях работ. Основные формы, принципы, виды и методы планирования</w:t>
            </w:r>
          </w:p>
          <w:p w14:paraId="06AECB3A" w14:textId="0F5A0331" w:rsidR="00E93428" w:rsidRPr="00E54610" w:rsidRDefault="00E93428" w:rsidP="00E93428">
            <w:pPr>
              <w:rPr>
                <w:rFonts w:ascii="Times New Roman" w:hAnsi="Times New Roman" w:cs="Times New Roman"/>
                <w:bCs/>
                <w:sz w:val="24"/>
                <w:szCs w:val="24"/>
              </w:rPr>
            </w:pPr>
            <w:r w:rsidRPr="00E54610">
              <w:rPr>
                <w:rFonts w:ascii="Times New Roman" w:hAnsi="Times New Roman" w:cs="Times New Roman"/>
                <w:bCs/>
                <w:sz w:val="24"/>
                <w:szCs w:val="24"/>
              </w:rPr>
              <w:t>Планирование производственных показателей работы предприятия отрасли и ее структурных подразделений</w:t>
            </w:r>
          </w:p>
        </w:tc>
      </w:tr>
      <w:tr w:rsidR="00E93428" w:rsidRPr="00E54610" w14:paraId="68B4DE05" w14:textId="77777777" w:rsidTr="00E54610">
        <w:trPr>
          <w:trHeight w:val="276"/>
        </w:trPr>
        <w:tc>
          <w:tcPr>
            <w:tcW w:w="1924" w:type="dxa"/>
            <w:vMerge/>
            <w:shd w:val="clear" w:color="auto" w:fill="auto"/>
          </w:tcPr>
          <w:p w14:paraId="7B23F849" w14:textId="77777777" w:rsidR="00E93428" w:rsidRPr="00E54610" w:rsidRDefault="00E93428" w:rsidP="00E93428">
            <w:pPr>
              <w:snapToGrid w:val="0"/>
              <w:rPr>
                <w:rFonts w:ascii="Times New Roman" w:hAnsi="Times New Roman" w:cs="Times New Roman"/>
                <w:b/>
                <w:bCs/>
                <w:i/>
                <w:sz w:val="24"/>
                <w:szCs w:val="24"/>
              </w:rPr>
            </w:pPr>
          </w:p>
        </w:tc>
        <w:tc>
          <w:tcPr>
            <w:tcW w:w="7573" w:type="dxa"/>
            <w:vMerge/>
            <w:shd w:val="clear" w:color="auto" w:fill="auto"/>
          </w:tcPr>
          <w:p w14:paraId="2DF90D98" w14:textId="68B7DF69" w:rsidR="00E93428" w:rsidRPr="00E54610" w:rsidRDefault="00E93428" w:rsidP="00E93428">
            <w:pPr>
              <w:rPr>
                <w:rFonts w:ascii="Times New Roman" w:hAnsi="Times New Roman" w:cs="Times New Roman"/>
                <w:bCs/>
                <w:sz w:val="24"/>
                <w:szCs w:val="24"/>
              </w:rPr>
            </w:pPr>
          </w:p>
        </w:tc>
      </w:tr>
      <w:tr w:rsidR="00E93428" w:rsidRPr="00E54610" w14:paraId="349CFC5A" w14:textId="77777777" w:rsidTr="00E54610">
        <w:trPr>
          <w:trHeight w:val="20"/>
        </w:trPr>
        <w:tc>
          <w:tcPr>
            <w:tcW w:w="1924" w:type="dxa"/>
            <w:vMerge/>
            <w:shd w:val="clear" w:color="auto" w:fill="auto"/>
          </w:tcPr>
          <w:p w14:paraId="7DB64C64"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559D8BB7" w14:textId="77777777" w:rsidR="00E93428" w:rsidRPr="00E54610" w:rsidRDefault="00E93428" w:rsidP="00E93428">
            <w:pPr>
              <w:widowControl w:val="0"/>
              <w:jc w:val="both"/>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7BF1131C" w14:textId="77777777" w:rsidTr="00E54610">
        <w:trPr>
          <w:trHeight w:val="20"/>
        </w:trPr>
        <w:tc>
          <w:tcPr>
            <w:tcW w:w="1924" w:type="dxa"/>
            <w:vMerge/>
            <w:shd w:val="clear" w:color="auto" w:fill="auto"/>
          </w:tcPr>
          <w:p w14:paraId="0589E396"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15ECB1A2" w14:textId="0585819D" w:rsidR="00E93428" w:rsidRPr="00E54610" w:rsidRDefault="00E93428" w:rsidP="00E93428">
            <w:pPr>
              <w:widowControl w:val="0"/>
              <w:jc w:val="both"/>
              <w:rPr>
                <w:rFonts w:ascii="Times New Roman" w:hAnsi="Times New Roman" w:cs="Times New Roman"/>
                <w:sz w:val="24"/>
                <w:szCs w:val="24"/>
              </w:rPr>
            </w:pPr>
            <w:r w:rsidRPr="00E54610">
              <w:rPr>
                <w:rFonts w:ascii="Times New Roman" w:hAnsi="Times New Roman" w:cs="Times New Roman"/>
                <w:sz w:val="24"/>
                <w:szCs w:val="24"/>
              </w:rPr>
              <w:t>Разработка плана мероприятий структурного подразделения</w:t>
            </w:r>
          </w:p>
        </w:tc>
      </w:tr>
      <w:tr w:rsidR="00E93428" w:rsidRPr="00E54610" w14:paraId="00F2BC3E" w14:textId="77777777" w:rsidTr="00E54610">
        <w:trPr>
          <w:trHeight w:val="20"/>
        </w:trPr>
        <w:tc>
          <w:tcPr>
            <w:tcW w:w="9497" w:type="dxa"/>
            <w:gridSpan w:val="2"/>
            <w:shd w:val="clear" w:color="auto" w:fill="auto"/>
          </w:tcPr>
          <w:p w14:paraId="2E6C046E"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 xml:space="preserve">Раздел 2. </w:t>
            </w:r>
            <w:r w:rsidRPr="00E54610">
              <w:rPr>
                <w:rStyle w:val="af9"/>
                <w:b/>
                <w:bCs/>
                <w:sz w:val="24"/>
                <w:szCs w:val="24"/>
              </w:rPr>
              <w:t>Участие в руководстве работой структурного подразделения (110)</w:t>
            </w:r>
          </w:p>
        </w:tc>
      </w:tr>
      <w:tr w:rsidR="00E93428" w:rsidRPr="00E54610" w14:paraId="717F5661" w14:textId="77777777" w:rsidTr="00E54610">
        <w:trPr>
          <w:trHeight w:val="20"/>
        </w:trPr>
        <w:tc>
          <w:tcPr>
            <w:tcW w:w="9497" w:type="dxa"/>
            <w:gridSpan w:val="2"/>
            <w:shd w:val="clear" w:color="auto" w:fill="auto"/>
          </w:tcPr>
          <w:p w14:paraId="455BE57A" w14:textId="519CE670"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МДК. 02.01 Основы управления структурным подразделением</w:t>
            </w:r>
          </w:p>
        </w:tc>
      </w:tr>
      <w:tr w:rsidR="00E93428" w:rsidRPr="00E54610" w14:paraId="3FDEF06F" w14:textId="77777777" w:rsidTr="00E54610">
        <w:trPr>
          <w:trHeight w:val="20"/>
        </w:trPr>
        <w:tc>
          <w:tcPr>
            <w:tcW w:w="1924" w:type="dxa"/>
            <w:vMerge w:val="restart"/>
            <w:shd w:val="clear" w:color="auto" w:fill="auto"/>
          </w:tcPr>
          <w:p w14:paraId="7B2C468D"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 xml:space="preserve">Тема </w:t>
            </w:r>
            <w:r w:rsidRPr="00E54610">
              <w:rPr>
                <w:rFonts w:ascii="Times New Roman" w:hAnsi="Times New Roman" w:cs="Times New Roman"/>
                <w:b/>
                <w:bCs/>
                <w:sz w:val="24"/>
                <w:szCs w:val="24"/>
                <w:lang w:val="en-US"/>
              </w:rPr>
              <w:t>2</w:t>
            </w:r>
            <w:r w:rsidRPr="00E54610">
              <w:rPr>
                <w:rFonts w:ascii="Times New Roman" w:hAnsi="Times New Roman" w:cs="Times New Roman"/>
                <w:b/>
                <w:bCs/>
                <w:sz w:val="24"/>
                <w:szCs w:val="24"/>
              </w:rPr>
              <w:t>.1. Основы процессов управления</w:t>
            </w:r>
          </w:p>
        </w:tc>
        <w:tc>
          <w:tcPr>
            <w:tcW w:w="7573" w:type="dxa"/>
            <w:shd w:val="clear" w:color="auto" w:fill="auto"/>
          </w:tcPr>
          <w:p w14:paraId="6C9B799F"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93428" w:rsidRPr="00E54610" w14:paraId="36BC43E8" w14:textId="77777777" w:rsidTr="00E54610">
        <w:trPr>
          <w:trHeight w:val="276"/>
        </w:trPr>
        <w:tc>
          <w:tcPr>
            <w:tcW w:w="1924" w:type="dxa"/>
            <w:vMerge/>
            <w:shd w:val="clear" w:color="auto" w:fill="auto"/>
          </w:tcPr>
          <w:p w14:paraId="66BA98C1" w14:textId="77777777" w:rsidR="00E93428" w:rsidRPr="00E54610" w:rsidRDefault="00E93428" w:rsidP="00E93428">
            <w:pPr>
              <w:snapToGrid w:val="0"/>
              <w:rPr>
                <w:rFonts w:ascii="Times New Roman" w:hAnsi="Times New Roman" w:cs="Times New Roman"/>
                <w:b/>
                <w:bCs/>
                <w:i/>
                <w:sz w:val="24"/>
                <w:szCs w:val="24"/>
              </w:rPr>
            </w:pPr>
          </w:p>
        </w:tc>
        <w:tc>
          <w:tcPr>
            <w:tcW w:w="7573" w:type="dxa"/>
            <w:vMerge w:val="restart"/>
            <w:shd w:val="clear" w:color="auto" w:fill="auto"/>
          </w:tcPr>
          <w:p w14:paraId="2D032C5D" w14:textId="77777777"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sz w:val="24"/>
                <w:szCs w:val="24"/>
              </w:rPr>
              <w:t>Понятия об управлении, администрировании, руководстве и менеджменте. Основные принципы, методы и инструменты управления</w:t>
            </w:r>
          </w:p>
          <w:p w14:paraId="1F831A6D" w14:textId="6DC9A733"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sz w:val="24"/>
                <w:szCs w:val="24"/>
              </w:rPr>
              <w:t>Практический менеджмент. Кадровая политика и управление персоналом. Контроль в управлении</w:t>
            </w:r>
          </w:p>
        </w:tc>
      </w:tr>
      <w:tr w:rsidR="00E93428" w:rsidRPr="00E54610" w14:paraId="40882FB7" w14:textId="77777777" w:rsidTr="00E54610">
        <w:trPr>
          <w:trHeight w:val="276"/>
        </w:trPr>
        <w:tc>
          <w:tcPr>
            <w:tcW w:w="1924" w:type="dxa"/>
            <w:vMerge/>
            <w:shd w:val="clear" w:color="auto" w:fill="auto"/>
          </w:tcPr>
          <w:p w14:paraId="6F85DE6A" w14:textId="77777777" w:rsidR="00E93428" w:rsidRPr="00E54610" w:rsidRDefault="00E93428" w:rsidP="00E93428">
            <w:pPr>
              <w:snapToGrid w:val="0"/>
              <w:rPr>
                <w:rFonts w:ascii="Times New Roman" w:hAnsi="Times New Roman" w:cs="Times New Roman"/>
                <w:b/>
                <w:bCs/>
                <w:i/>
                <w:sz w:val="24"/>
                <w:szCs w:val="24"/>
              </w:rPr>
            </w:pPr>
          </w:p>
        </w:tc>
        <w:tc>
          <w:tcPr>
            <w:tcW w:w="7573" w:type="dxa"/>
            <w:vMerge/>
            <w:shd w:val="clear" w:color="auto" w:fill="auto"/>
          </w:tcPr>
          <w:p w14:paraId="7DB27F1E" w14:textId="041822FE" w:rsidR="00E93428" w:rsidRPr="00E54610" w:rsidRDefault="00E93428" w:rsidP="00E93428">
            <w:pPr>
              <w:jc w:val="both"/>
              <w:rPr>
                <w:rFonts w:ascii="Times New Roman" w:hAnsi="Times New Roman" w:cs="Times New Roman"/>
                <w:sz w:val="24"/>
                <w:szCs w:val="24"/>
              </w:rPr>
            </w:pPr>
          </w:p>
        </w:tc>
      </w:tr>
      <w:tr w:rsidR="00E93428" w:rsidRPr="00E54610" w14:paraId="548B4886" w14:textId="77777777" w:rsidTr="00E54610">
        <w:trPr>
          <w:trHeight w:val="20"/>
        </w:trPr>
        <w:tc>
          <w:tcPr>
            <w:tcW w:w="1924" w:type="dxa"/>
            <w:vMerge/>
            <w:shd w:val="clear" w:color="auto" w:fill="auto"/>
          </w:tcPr>
          <w:p w14:paraId="439B46F6"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36FE3026" w14:textId="77777777"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4B4130D8" w14:textId="77777777" w:rsidTr="00E54610">
        <w:trPr>
          <w:trHeight w:val="20"/>
        </w:trPr>
        <w:tc>
          <w:tcPr>
            <w:tcW w:w="1924" w:type="dxa"/>
            <w:vMerge/>
            <w:shd w:val="clear" w:color="auto" w:fill="auto"/>
          </w:tcPr>
          <w:p w14:paraId="7E6A1B3C"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47A3D5D7" w14:textId="0B413BFE"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sz w:val="24"/>
                <w:szCs w:val="24"/>
              </w:rPr>
              <w:t>Функции управления. Разбор кейсов. Составление таблицы функций управления</w:t>
            </w:r>
          </w:p>
        </w:tc>
      </w:tr>
      <w:tr w:rsidR="00E93428" w:rsidRPr="00E54610" w14:paraId="5AF1737C" w14:textId="77777777" w:rsidTr="00E54610">
        <w:trPr>
          <w:trHeight w:val="20"/>
        </w:trPr>
        <w:tc>
          <w:tcPr>
            <w:tcW w:w="1924" w:type="dxa"/>
            <w:vMerge/>
            <w:shd w:val="clear" w:color="auto" w:fill="auto"/>
          </w:tcPr>
          <w:p w14:paraId="1EFB9E6B"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35F94171"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36506C56" w14:textId="77777777" w:rsidR="00E93428" w:rsidRPr="00E54610" w:rsidRDefault="00E93428" w:rsidP="00E93428">
            <w:pPr>
              <w:jc w:val="both"/>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44E5A8AA" w14:textId="77777777" w:rsidTr="00E54610">
        <w:trPr>
          <w:trHeight w:val="20"/>
        </w:trPr>
        <w:tc>
          <w:tcPr>
            <w:tcW w:w="1924" w:type="dxa"/>
            <w:vMerge w:val="restart"/>
            <w:shd w:val="clear" w:color="auto" w:fill="auto"/>
          </w:tcPr>
          <w:p w14:paraId="7BE84A7D"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Тема 2.2. Организация руководства структурным подразделением</w:t>
            </w:r>
          </w:p>
        </w:tc>
        <w:tc>
          <w:tcPr>
            <w:tcW w:w="7573" w:type="dxa"/>
            <w:shd w:val="clear" w:color="auto" w:fill="auto"/>
          </w:tcPr>
          <w:p w14:paraId="197E9393"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93428" w:rsidRPr="00E54610" w14:paraId="635AAAC9" w14:textId="77777777" w:rsidTr="00E54610">
        <w:trPr>
          <w:trHeight w:val="276"/>
        </w:trPr>
        <w:tc>
          <w:tcPr>
            <w:tcW w:w="1924" w:type="dxa"/>
            <w:vMerge/>
            <w:shd w:val="clear" w:color="auto" w:fill="auto"/>
          </w:tcPr>
          <w:p w14:paraId="39846663" w14:textId="77777777" w:rsidR="00E93428" w:rsidRPr="00E54610" w:rsidRDefault="00E93428" w:rsidP="00E93428">
            <w:pPr>
              <w:snapToGrid w:val="0"/>
              <w:rPr>
                <w:rFonts w:ascii="Times New Roman" w:hAnsi="Times New Roman" w:cs="Times New Roman"/>
                <w:b/>
                <w:bCs/>
                <w:sz w:val="24"/>
                <w:szCs w:val="24"/>
              </w:rPr>
            </w:pPr>
          </w:p>
        </w:tc>
        <w:tc>
          <w:tcPr>
            <w:tcW w:w="7573" w:type="dxa"/>
            <w:vMerge w:val="restart"/>
            <w:shd w:val="clear" w:color="auto" w:fill="auto"/>
          </w:tcPr>
          <w:p w14:paraId="28A50207" w14:textId="77777777"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sz w:val="24"/>
                <w:szCs w:val="24"/>
              </w:rPr>
              <w:t>Методы и формы принятия и реализации управленческих решений и их контроль. Инфраструктура менеджмента (личные качества, знания и умения). Управление по целям и результатам. Выделение, распределение и установление очередности использования ресурсов</w:t>
            </w:r>
          </w:p>
          <w:p w14:paraId="5D4B7DB0" w14:textId="77777777" w:rsidR="00E93428" w:rsidRPr="00E54610" w:rsidRDefault="00E93428" w:rsidP="00E93428">
            <w:pPr>
              <w:pStyle w:val="1f5"/>
              <w:widowControl w:val="0"/>
              <w:spacing w:line="240" w:lineRule="auto"/>
              <w:ind w:left="0" w:firstLine="0"/>
            </w:pPr>
            <w:r w:rsidRPr="00E54610">
              <w:t>Роль руководителя в создании работоспособного коллектива. Стили управления, лидерство и власть. Функциональные обязанности работников и руководителей</w:t>
            </w:r>
          </w:p>
          <w:p w14:paraId="3421BD27" w14:textId="77777777" w:rsidR="00E93428" w:rsidRPr="00E54610" w:rsidRDefault="00E93428" w:rsidP="00E93428">
            <w:pPr>
              <w:pStyle w:val="1f5"/>
              <w:widowControl w:val="0"/>
              <w:spacing w:line="240" w:lineRule="auto"/>
              <w:ind w:left="0" w:firstLine="0"/>
            </w:pPr>
            <w:r w:rsidRPr="00E54610">
              <w:t>Особенности менеджмента в области профессиональной деятельности. Современные технологии управления подразделением организации</w:t>
            </w:r>
          </w:p>
          <w:p w14:paraId="0D625072" w14:textId="77777777" w:rsidR="00E93428" w:rsidRPr="00E54610" w:rsidRDefault="00E93428" w:rsidP="00E93428">
            <w:pPr>
              <w:pStyle w:val="1f5"/>
              <w:widowControl w:val="0"/>
              <w:spacing w:line="240" w:lineRule="auto"/>
              <w:ind w:left="0" w:firstLine="0"/>
            </w:pPr>
            <w:r w:rsidRPr="00E54610">
              <w:t>Принципы делового общения в коллективе. Взаимодействие в команде</w:t>
            </w:r>
          </w:p>
          <w:p w14:paraId="0FB4DFA3" w14:textId="77777777" w:rsidR="00E93428" w:rsidRPr="00E54610" w:rsidRDefault="00E93428" w:rsidP="00E93428">
            <w:pPr>
              <w:pStyle w:val="1f5"/>
              <w:widowControl w:val="0"/>
              <w:spacing w:line="240" w:lineRule="auto"/>
              <w:ind w:left="0" w:firstLine="0"/>
            </w:pPr>
            <w:r w:rsidRPr="00E54610">
              <w:t>Организация работы подчиненного персонала с распределением функций с учетом профессиональных знаний, навыков и квалификации</w:t>
            </w:r>
          </w:p>
          <w:p w14:paraId="28F428DD" w14:textId="77777777" w:rsidR="00E93428" w:rsidRPr="00E54610" w:rsidRDefault="00E93428" w:rsidP="00E93428">
            <w:pPr>
              <w:pStyle w:val="1f5"/>
              <w:widowControl w:val="0"/>
              <w:spacing w:line="240" w:lineRule="auto"/>
              <w:ind w:left="0" w:firstLine="0"/>
            </w:pPr>
            <w:r w:rsidRPr="00E54610">
              <w:rPr>
                <w:rFonts w:eastAsia="Calibri"/>
              </w:rPr>
              <w:t xml:space="preserve">Планирование и организация взаимодействия с другими подразделениями отрасли. </w:t>
            </w:r>
            <w:r w:rsidRPr="00E54610">
              <w:t>Взаимодействие с техническим персоналом судоходной компании</w:t>
            </w:r>
          </w:p>
          <w:p w14:paraId="2758BBA2" w14:textId="39D0660D" w:rsidR="00E93428" w:rsidRPr="00E54610" w:rsidRDefault="00E93428" w:rsidP="00FF3839">
            <w:pPr>
              <w:pStyle w:val="1f5"/>
              <w:widowControl w:val="0"/>
              <w:spacing w:line="240" w:lineRule="auto"/>
              <w:ind w:left="0" w:firstLine="0"/>
            </w:pPr>
            <w:r w:rsidRPr="00E54610">
              <w:t>Проведение различ</w:t>
            </w:r>
            <w:r w:rsidRPr="00E54610">
              <w:rPr>
                <w:rFonts w:eastAsia="Calibri"/>
              </w:rPr>
              <w:t>ных инструктажей. Виды, содержание и порядок проведения</w:t>
            </w:r>
          </w:p>
        </w:tc>
      </w:tr>
      <w:tr w:rsidR="00E93428" w:rsidRPr="00E54610" w14:paraId="70612CE2" w14:textId="77777777" w:rsidTr="00E54610">
        <w:trPr>
          <w:trHeight w:val="276"/>
        </w:trPr>
        <w:tc>
          <w:tcPr>
            <w:tcW w:w="1924" w:type="dxa"/>
            <w:vMerge/>
            <w:shd w:val="clear" w:color="auto" w:fill="auto"/>
          </w:tcPr>
          <w:p w14:paraId="2856CABF" w14:textId="77777777" w:rsidR="00E93428" w:rsidRPr="00E54610" w:rsidRDefault="00E93428" w:rsidP="00E93428">
            <w:pPr>
              <w:snapToGrid w:val="0"/>
              <w:rPr>
                <w:rFonts w:ascii="Times New Roman" w:hAnsi="Times New Roman" w:cs="Times New Roman"/>
                <w:b/>
                <w:bCs/>
                <w:sz w:val="24"/>
                <w:szCs w:val="24"/>
              </w:rPr>
            </w:pPr>
          </w:p>
        </w:tc>
        <w:tc>
          <w:tcPr>
            <w:tcW w:w="7573" w:type="dxa"/>
            <w:vMerge/>
            <w:shd w:val="clear" w:color="auto" w:fill="auto"/>
          </w:tcPr>
          <w:p w14:paraId="24ACC02E" w14:textId="1F80BB7A" w:rsidR="00E93428" w:rsidRPr="00E54610" w:rsidRDefault="00E93428" w:rsidP="00E93428">
            <w:pPr>
              <w:pStyle w:val="1f5"/>
              <w:widowControl w:val="0"/>
              <w:spacing w:line="240" w:lineRule="auto"/>
              <w:ind w:left="0"/>
            </w:pPr>
          </w:p>
        </w:tc>
      </w:tr>
      <w:tr w:rsidR="00E93428" w:rsidRPr="00E54610" w14:paraId="2DF9030B" w14:textId="77777777" w:rsidTr="00E54610">
        <w:trPr>
          <w:trHeight w:val="276"/>
        </w:trPr>
        <w:tc>
          <w:tcPr>
            <w:tcW w:w="1924" w:type="dxa"/>
            <w:vMerge/>
            <w:shd w:val="clear" w:color="auto" w:fill="auto"/>
          </w:tcPr>
          <w:p w14:paraId="5B03BA88" w14:textId="77777777" w:rsidR="00E93428" w:rsidRPr="00E54610" w:rsidRDefault="00E93428" w:rsidP="00E93428">
            <w:pPr>
              <w:snapToGrid w:val="0"/>
              <w:rPr>
                <w:rFonts w:ascii="Times New Roman" w:hAnsi="Times New Roman" w:cs="Times New Roman"/>
                <w:b/>
                <w:bCs/>
                <w:sz w:val="24"/>
                <w:szCs w:val="24"/>
              </w:rPr>
            </w:pPr>
          </w:p>
        </w:tc>
        <w:tc>
          <w:tcPr>
            <w:tcW w:w="7573" w:type="dxa"/>
            <w:vMerge/>
            <w:shd w:val="clear" w:color="auto" w:fill="auto"/>
          </w:tcPr>
          <w:p w14:paraId="3917EAEB" w14:textId="16E8CDD5" w:rsidR="00E93428" w:rsidRPr="00E54610" w:rsidRDefault="00E93428" w:rsidP="00E93428">
            <w:pPr>
              <w:pStyle w:val="1f5"/>
              <w:widowControl w:val="0"/>
              <w:spacing w:line="240" w:lineRule="auto"/>
              <w:ind w:left="0"/>
            </w:pPr>
          </w:p>
        </w:tc>
      </w:tr>
      <w:tr w:rsidR="00E93428" w:rsidRPr="00E54610" w14:paraId="4FBD8090" w14:textId="77777777" w:rsidTr="00E54610">
        <w:trPr>
          <w:trHeight w:val="276"/>
        </w:trPr>
        <w:tc>
          <w:tcPr>
            <w:tcW w:w="1924" w:type="dxa"/>
            <w:vMerge/>
            <w:shd w:val="clear" w:color="auto" w:fill="auto"/>
          </w:tcPr>
          <w:p w14:paraId="44F68620" w14:textId="77777777" w:rsidR="00E93428" w:rsidRPr="00E54610" w:rsidRDefault="00E93428" w:rsidP="00E93428">
            <w:pPr>
              <w:snapToGrid w:val="0"/>
              <w:rPr>
                <w:rFonts w:ascii="Times New Roman" w:hAnsi="Times New Roman" w:cs="Times New Roman"/>
                <w:b/>
                <w:bCs/>
                <w:sz w:val="24"/>
                <w:szCs w:val="24"/>
              </w:rPr>
            </w:pPr>
          </w:p>
        </w:tc>
        <w:tc>
          <w:tcPr>
            <w:tcW w:w="7573" w:type="dxa"/>
            <w:vMerge/>
            <w:shd w:val="clear" w:color="auto" w:fill="auto"/>
          </w:tcPr>
          <w:p w14:paraId="40845E41" w14:textId="785980A8" w:rsidR="00E93428" w:rsidRPr="00E54610" w:rsidRDefault="00E93428" w:rsidP="00E93428">
            <w:pPr>
              <w:pStyle w:val="1f5"/>
              <w:widowControl w:val="0"/>
              <w:spacing w:line="240" w:lineRule="auto"/>
              <w:ind w:left="0"/>
            </w:pPr>
          </w:p>
        </w:tc>
      </w:tr>
      <w:tr w:rsidR="00E93428" w:rsidRPr="00E54610" w14:paraId="690EF51B" w14:textId="77777777" w:rsidTr="00E54610">
        <w:trPr>
          <w:trHeight w:val="276"/>
        </w:trPr>
        <w:tc>
          <w:tcPr>
            <w:tcW w:w="1924" w:type="dxa"/>
            <w:vMerge/>
            <w:shd w:val="clear" w:color="auto" w:fill="auto"/>
          </w:tcPr>
          <w:p w14:paraId="33F9F220" w14:textId="77777777" w:rsidR="00E93428" w:rsidRPr="00E54610" w:rsidRDefault="00E93428" w:rsidP="00E93428">
            <w:pPr>
              <w:snapToGrid w:val="0"/>
              <w:rPr>
                <w:rFonts w:ascii="Times New Roman" w:hAnsi="Times New Roman" w:cs="Times New Roman"/>
                <w:b/>
                <w:bCs/>
                <w:sz w:val="24"/>
                <w:szCs w:val="24"/>
              </w:rPr>
            </w:pPr>
          </w:p>
        </w:tc>
        <w:tc>
          <w:tcPr>
            <w:tcW w:w="7573" w:type="dxa"/>
            <w:vMerge/>
            <w:shd w:val="clear" w:color="auto" w:fill="auto"/>
          </w:tcPr>
          <w:p w14:paraId="16CA78FD" w14:textId="07894A02" w:rsidR="00E93428" w:rsidRPr="00E54610" w:rsidRDefault="00E93428" w:rsidP="00E93428">
            <w:pPr>
              <w:pStyle w:val="1f5"/>
              <w:widowControl w:val="0"/>
              <w:spacing w:line="240" w:lineRule="auto"/>
              <w:ind w:left="0"/>
            </w:pPr>
          </w:p>
        </w:tc>
      </w:tr>
      <w:tr w:rsidR="00E93428" w:rsidRPr="00E54610" w14:paraId="1DF9DCBC" w14:textId="77777777" w:rsidTr="00E54610">
        <w:trPr>
          <w:trHeight w:val="276"/>
        </w:trPr>
        <w:tc>
          <w:tcPr>
            <w:tcW w:w="1924" w:type="dxa"/>
            <w:vMerge/>
            <w:shd w:val="clear" w:color="auto" w:fill="auto"/>
          </w:tcPr>
          <w:p w14:paraId="7DDE042A" w14:textId="77777777" w:rsidR="00E93428" w:rsidRPr="00E54610" w:rsidRDefault="00E93428" w:rsidP="00E93428">
            <w:pPr>
              <w:snapToGrid w:val="0"/>
              <w:rPr>
                <w:rFonts w:ascii="Times New Roman" w:hAnsi="Times New Roman" w:cs="Times New Roman"/>
                <w:b/>
                <w:bCs/>
                <w:sz w:val="24"/>
                <w:szCs w:val="24"/>
              </w:rPr>
            </w:pPr>
          </w:p>
        </w:tc>
        <w:tc>
          <w:tcPr>
            <w:tcW w:w="7573" w:type="dxa"/>
            <w:vMerge/>
            <w:shd w:val="clear" w:color="auto" w:fill="auto"/>
          </w:tcPr>
          <w:p w14:paraId="4952CD06" w14:textId="12289559" w:rsidR="00E93428" w:rsidRPr="00E54610" w:rsidRDefault="00E93428" w:rsidP="00E93428">
            <w:pPr>
              <w:pStyle w:val="1f5"/>
              <w:widowControl w:val="0"/>
              <w:spacing w:line="240" w:lineRule="auto"/>
              <w:ind w:left="0"/>
            </w:pPr>
          </w:p>
        </w:tc>
      </w:tr>
      <w:tr w:rsidR="00E93428" w:rsidRPr="00E54610" w14:paraId="167176BB" w14:textId="77777777" w:rsidTr="00E54610">
        <w:trPr>
          <w:trHeight w:val="276"/>
        </w:trPr>
        <w:tc>
          <w:tcPr>
            <w:tcW w:w="1924" w:type="dxa"/>
            <w:vMerge/>
            <w:shd w:val="clear" w:color="auto" w:fill="auto"/>
          </w:tcPr>
          <w:p w14:paraId="1595DD9C" w14:textId="77777777" w:rsidR="00E93428" w:rsidRPr="00E54610" w:rsidRDefault="00E93428" w:rsidP="00E93428">
            <w:pPr>
              <w:snapToGrid w:val="0"/>
              <w:rPr>
                <w:rFonts w:ascii="Times New Roman" w:hAnsi="Times New Roman" w:cs="Times New Roman"/>
                <w:b/>
                <w:bCs/>
                <w:sz w:val="24"/>
                <w:szCs w:val="24"/>
              </w:rPr>
            </w:pPr>
          </w:p>
        </w:tc>
        <w:tc>
          <w:tcPr>
            <w:tcW w:w="7573" w:type="dxa"/>
            <w:vMerge/>
            <w:shd w:val="clear" w:color="auto" w:fill="auto"/>
          </w:tcPr>
          <w:p w14:paraId="31635DD3" w14:textId="0E5EA837" w:rsidR="00E93428" w:rsidRPr="00E54610" w:rsidRDefault="00E93428" w:rsidP="00E93428">
            <w:pPr>
              <w:pStyle w:val="1f5"/>
              <w:widowControl w:val="0"/>
              <w:spacing w:line="240" w:lineRule="auto"/>
              <w:ind w:left="0" w:firstLine="0"/>
            </w:pPr>
          </w:p>
        </w:tc>
      </w:tr>
      <w:tr w:rsidR="00E93428" w:rsidRPr="00E54610" w14:paraId="3AAEC26C" w14:textId="77777777" w:rsidTr="00E54610">
        <w:trPr>
          <w:trHeight w:val="20"/>
        </w:trPr>
        <w:tc>
          <w:tcPr>
            <w:tcW w:w="1924" w:type="dxa"/>
            <w:vMerge/>
            <w:shd w:val="clear" w:color="auto" w:fill="auto"/>
          </w:tcPr>
          <w:p w14:paraId="19E48F2B"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7055370A" w14:textId="77777777" w:rsidR="00E93428" w:rsidRPr="00E54610" w:rsidRDefault="00E93428" w:rsidP="00E93428">
            <w:pPr>
              <w:jc w:val="both"/>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FF3839" w:rsidRPr="00E54610" w14:paraId="4FCE89D9" w14:textId="77777777" w:rsidTr="00E54610">
        <w:trPr>
          <w:trHeight w:val="20"/>
        </w:trPr>
        <w:tc>
          <w:tcPr>
            <w:tcW w:w="1924" w:type="dxa"/>
            <w:vMerge/>
            <w:shd w:val="clear" w:color="auto" w:fill="auto"/>
          </w:tcPr>
          <w:p w14:paraId="5D657FB3" w14:textId="77777777" w:rsidR="00FF3839" w:rsidRPr="00E54610" w:rsidRDefault="00FF3839" w:rsidP="00E93428">
            <w:pPr>
              <w:snapToGrid w:val="0"/>
              <w:rPr>
                <w:rFonts w:ascii="Times New Roman" w:hAnsi="Times New Roman" w:cs="Times New Roman"/>
                <w:b/>
                <w:bCs/>
                <w:i/>
                <w:sz w:val="24"/>
                <w:szCs w:val="24"/>
              </w:rPr>
            </w:pPr>
          </w:p>
        </w:tc>
        <w:tc>
          <w:tcPr>
            <w:tcW w:w="7573" w:type="dxa"/>
            <w:shd w:val="clear" w:color="auto" w:fill="auto"/>
          </w:tcPr>
          <w:p w14:paraId="048B1728" w14:textId="77777777" w:rsidR="00FF3839" w:rsidRPr="00E54610" w:rsidRDefault="00FF3839" w:rsidP="00E93428">
            <w:pPr>
              <w:jc w:val="both"/>
              <w:rPr>
                <w:rFonts w:ascii="Times New Roman" w:hAnsi="Times New Roman" w:cs="Times New Roman"/>
                <w:sz w:val="24"/>
                <w:szCs w:val="24"/>
              </w:rPr>
            </w:pPr>
            <w:r w:rsidRPr="00E54610">
              <w:rPr>
                <w:rFonts w:ascii="Times New Roman" w:hAnsi="Times New Roman" w:cs="Times New Roman"/>
                <w:sz w:val="24"/>
                <w:szCs w:val="24"/>
              </w:rPr>
              <w:t>Разработка модели оперативного руководства структурным подразделением</w:t>
            </w:r>
          </w:p>
          <w:p w14:paraId="670406B6" w14:textId="77777777" w:rsidR="00FF3839" w:rsidRPr="00E54610" w:rsidRDefault="00FF3839" w:rsidP="00E93428">
            <w:pPr>
              <w:jc w:val="both"/>
              <w:rPr>
                <w:rFonts w:ascii="Times New Roman" w:hAnsi="Times New Roman" w:cs="Times New Roman"/>
                <w:sz w:val="24"/>
                <w:szCs w:val="24"/>
              </w:rPr>
            </w:pPr>
            <w:r w:rsidRPr="00E54610">
              <w:rPr>
                <w:rFonts w:ascii="Times New Roman" w:hAnsi="Times New Roman" w:cs="Times New Roman"/>
                <w:sz w:val="24"/>
                <w:szCs w:val="24"/>
              </w:rPr>
              <w:t>Определение основных критериев отбора и продвижения кадров на судне</w:t>
            </w:r>
          </w:p>
          <w:p w14:paraId="20826244" w14:textId="77777777" w:rsidR="00FF3839" w:rsidRPr="00E54610" w:rsidRDefault="00FF3839" w:rsidP="00E93428">
            <w:pPr>
              <w:jc w:val="both"/>
              <w:rPr>
                <w:rFonts w:ascii="Times New Roman" w:hAnsi="Times New Roman" w:cs="Times New Roman"/>
                <w:sz w:val="24"/>
                <w:szCs w:val="24"/>
              </w:rPr>
            </w:pPr>
            <w:r w:rsidRPr="00E54610">
              <w:rPr>
                <w:rFonts w:ascii="Times New Roman" w:hAnsi="Times New Roman" w:cs="Times New Roman"/>
                <w:sz w:val="24"/>
                <w:szCs w:val="24"/>
              </w:rPr>
              <w:t>Проведение инструктажей, учет и их регистрация</w:t>
            </w:r>
          </w:p>
          <w:p w14:paraId="19E0E766" w14:textId="45007EA1" w:rsidR="00FF3839" w:rsidRPr="00E54610" w:rsidRDefault="00FF3839" w:rsidP="00E93428">
            <w:pPr>
              <w:jc w:val="both"/>
              <w:rPr>
                <w:rFonts w:ascii="Times New Roman" w:hAnsi="Times New Roman" w:cs="Times New Roman"/>
                <w:sz w:val="24"/>
                <w:szCs w:val="24"/>
              </w:rPr>
            </w:pPr>
            <w:r w:rsidRPr="00E54610">
              <w:rPr>
                <w:rFonts w:ascii="Times New Roman" w:hAnsi="Times New Roman" w:cs="Times New Roman"/>
                <w:sz w:val="24"/>
                <w:szCs w:val="24"/>
              </w:rPr>
              <w:t>Этапы и технология проведения делового совещания. Деловая беседа</w:t>
            </w:r>
          </w:p>
        </w:tc>
      </w:tr>
      <w:tr w:rsidR="00E93428" w:rsidRPr="00E54610" w14:paraId="7D7A0EEB" w14:textId="77777777" w:rsidTr="00E54610">
        <w:trPr>
          <w:trHeight w:val="20"/>
        </w:trPr>
        <w:tc>
          <w:tcPr>
            <w:tcW w:w="1924" w:type="dxa"/>
            <w:vMerge/>
            <w:shd w:val="clear" w:color="auto" w:fill="auto"/>
          </w:tcPr>
          <w:p w14:paraId="5A6307D3"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24301002"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62E2D4D9" w14:textId="77777777" w:rsidR="00E93428" w:rsidRPr="00E54610" w:rsidRDefault="00E93428" w:rsidP="00E93428">
            <w:pPr>
              <w:jc w:val="both"/>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63BAFAAE" w14:textId="77777777" w:rsidTr="00E54610">
        <w:trPr>
          <w:trHeight w:val="20"/>
        </w:trPr>
        <w:tc>
          <w:tcPr>
            <w:tcW w:w="1924" w:type="dxa"/>
            <w:vMerge w:val="restart"/>
            <w:shd w:val="clear" w:color="auto" w:fill="auto"/>
          </w:tcPr>
          <w:p w14:paraId="4E9B5930"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Тема 2.3. Документация, регламентирующая работу структурного подразделения</w:t>
            </w:r>
          </w:p>
        </w:tc>
        <w:tc>
          <w:tcPr>
            <w:tcW w:w="7573" w:type="dxa"/>
            <w:shd w:val="clear" w:color="auto" w:fill="auto"/>
          </w:tcPr>
          <w:p w14:paraId="38B95E2E"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FF3839" w:rsidRPr="00E54610" w14:paraId="76C51ADA" w14:textId="77777777" w:rsidTr="00E54610">
        <w:trPr>
          <w:trHeight w:val="20"/>
        </w:trPr>
        <w:tc>
          <w:tcPr>
            <w:tcW w:w="1924" w:type="dxa"/>
            <w:vMerge/>
            <w:shd w:val="clear" w:color="auto" w:fill="auto"/>
          </w:tcPr>
          <w:p w14:paraId="172FCF50" w14:textId="77777777" w:rsidR="00FF3839" w:rsidRPr="00E54610" w:rsidRDefault="00FF3839" w:rsidP="00E93428">
            <w:pPr>
              <w:snapToGrid w:val="0"/>
              <w:rPr>
                <w:rFonts w:ascii="Times New Roman" w:hAnsi="Times New Roman" w:cs="Times New Roman"/>
                <w:b/>
                <w:bCs/>
                <w:i/>
                <w:sz w:val="24"/>
                <w:szCs w:val="24"/>
              </w:rPr>
            </w:pPr>
          </w:p>
        </w:tc>
        <w:tc>
          <w:tcPr>
            <w:tcW w:w="7573" w:type="dxa"/>
            <w:shd w:val="clear" w:color="auto" w:fill="auto"/>
          </w:tcPr>
          <w:p w14:paraId="06C51F90" w14:textId="77777777" w:rsidR="00FF3839" w:rsidRPr="00E54610" w:rsidRDefault="00FF3839" w:rsidP="00E93428">
            <w:pPr>
              <w:rPr>
                <w:rFonts w:ascii="Times New Roman" w:hAnsi="Times New Roman" w:cs="Times New Roman"/>
                <w:sz w:val="24"/>
                <w:szCs w:val="24"/>
              </w:rPr>
            </w:pPr>
            <w:r w:rsidRPr="00E54610">
              <w:rPr>
                <w:rFonts w:ascii="Times New Roman" w:hAnsi="Times New Roman" w:cs="Times New Roman"/>
                <w:sz w:val="24"/>
                <w:szCs w:val="24"/>
              </w:rPr>
              <w:t>Понятие об учредительной и организационно-распорядительной документации организации</w:t>
            </w:r>
          </w:p>
          <w:p w14:paraId="2030EB55" w14:textId="1BACDD02" w:rsidR="00FF3839" w:rsidRPr="00E54610" w:rsidRDefault="00FF3839" w:rsidP="00E93428">
            <w:pPr>
              <w:rPr>
                <w:rFonts w:ascii="Times New Roman" w:hAnsi="Times New Roman" w:cs="Times New Roman"/>
                <w:sz w:val="24"/>
                <w:szCs w:val="24"/>
              </w:rPr>
            </w:pPr>
            <w:r w:rsidRPr="00E54610">
              <w:rPr>
                <w:rFonts w:ascii="Times New Roman" w:hAnsi="Times New Roman" w:cs="Times New Roman"/>
                <w:sz w:val="24"/>
                <w:szCs w:val="24"/>
              </w:rPr>
              <w:t>Организация делопроизводства в судоходной компании и на судах. Документооборот. Оформление судовых документов. Составление заявок, ремонтных ведомостей и отчетности. Составление плана технического обслуживания судовых технических средств</w:t>
            </w:r>
          </w:p>
        </w:tc>
      </w:tr>
      <w:tr w:rsidR="00E93428" w:rsidRPr="00E54610" w14:paraId="1EFEC29A" w14:textId="77777777" w:rsidTr="00E54610">
        <w:trPr>
          <w:trHeight w:val="20"/>
        </w:trPr>
        <w:tc>
          <w:tcPr>
            <w:tcW w:w="1924" w:type="dxa"/>
            <w:vMerge/>
            <w:shd w:val="clear" w:color="auto" w:fill="auto"/>
          </w:tcPr>
          <w:p w14:paraId="74FE05E5"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50350F83"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54610" w:rsidRPr="00E54610" w14:paraId="2767902B" w14:textId="77777777" w:rsidTr="00E54610">
        <w:trPr>
          <w:trHeight w:val="20"/>
        </w:trPr>
        <w:tc>
          <w:tcPr>
            <w:tcW w:w="1924" w:type="dxa"/>
            <w:vMerge/>
            <w:shd w:val="clear" w:color="auto" w:fill="auto"/>
          </w:tcPr>
          <w:p w14:paraId="2E7C465E" w14:textId="77777777" w:rsidR="00E54610" w:rsidRPr="00E54610" w:rsidRDefault="00E54610" w:rsidP="00E93428">
            <w:pPr>
              <w:snapToGrid w:val="0"/>
              <w:rPr>
                <w:rFonts w:ascii="Times New Roman" w:hAnsi="Times New Roman" w:cs="Times New Roman"/>
                <w:b/>
                <w:bCs/>
                <w:i/>
                <w:sz w:val="24"/>
                <w:szCs w:val="24"/>
              </w:rPr>
            </w:pPr>
          </w:p>
        </w:tc>
        <w:tc>
          <w:tcPr>
            <w:tcW w:w="7573" w:type="dxa"/>
            <w:shd w:val="clear" w:color="auto" w:fill="auto"/>
          </w:tcPr>
          <w:p w14:paraId="46A2AFE5" w14:textId="77777777" w:rsidR="00E54610" w:rsidRPr="00E54610" w:rsidRDefault="00E54610" w:rsidP="00E93428">
            <w:pPr>
              <w:rPr>
                <w:rFonts w:ascii="Times New Roman" w:hAnsi="Times New Roman" w:cs="Times New Roman"/>
                <w:b/>
                <w:sz w:val="24"/>
                <w:szCs w:val="24"/>
              </w:rPr>
            </w:pPr>
            <w:r w:rsidRPr="00E54610">
              <w:rPr>
                <w:rFonts w:ascii="Times New Roman" w:hAnsi="Times New Roman" w:cs="Times New Roman"/>
                <w:bCs/>
                <w:sz w:val="24"/>
                <w:szCs w:val="24"/>
              </w:rPr>
              <w:t>Изучение системы документооборота и содержание основных нормативно-технических документов, применяемых на судах</w:t>
            </w:r>
          </w:p>
          <w:p w14:paraId="6A42AF44" w14:textId="77777777" w:rsidR="00E54610" w:rsidRPr="00E54610" w:rsidRDefault="00E54610" w:rsidP="00E93428">
            <w:pPr>
              <w:rPr>
                <w:rFonts w:ascii="Times New Roman" w:hAnsi="Times New Roman" w:cs="Times New Roman"/>
                <w:b/>
                <w:sz w:val="24"/>
                <w:szCs w:val="24"/>
              </w:rPr>
            </w:pPr>
            <w:r w:rsidRPr="00E54610">
              <w:rPr>
                <w:rFonts w:ascii="Times New Roman" w:hAnsi="Times New Roman" w:cs="Times New Roman"/>
                <w:bCs/>
                <w:sz w:val="24"/>
                <w:szCs w:val="24"/>
              </w:rPr>
              <w:t>Составление заявок на запасные части</w:t>
            </w:r>
          </w:p>
          <w:p w14:paraId="1B4AC40F" w14:textId="77777777" w:rsidR="00E54610" w:rsidRPr="00E54610" w:rsidRDefault="00E54610" w:rsidP="00E93428">
            <w:pPr>
              <w:rPr>
                <w:rFonts w:ascii="Times New Roman" w:hAnsi="Times New Roman" w:cs="Times New Roman"/>
                <w:b/>
                <w:sz w:val="24"/>
                <w:szCs w:val="24"/>
              </w:rPr>
            </w:pPr>
            <w:r w:rsidRPr="00E54610">
              <w:rPr>
                <w:rFonts w:ascii="Times New Roman" w:hAnsi="Times New Roman" w:cs="Times New Roman"/>
                <w:bCs/>
                <w:sz w:val="24"/>
                <w:szCs w:val="24"/>
              </w:rPr>
              <w:t>Составление ремонтных ведомостей</w:t>
            </w:r>
          </w:p>
          <w:p w14:paraId="1E502CB2" w14:textId="77777777" w:rsidR="00E54610" w:rsidRPr="00E54610" w:rsidRDefault="00E54610" w:rsidP="00E93428">
            <w:pPr>
              <w:rPr>
                <w:rFonts w:ascii="Times New Roman" w:hAnsi="Times New Roman" w:cs="Times New Roman"/>
                <w:b/>
                <w:sz w:val="24"/>
                <w:szCs w:val="24"/>
              </w:rPr>
            </w:pPr>
            <w:r w:rsidRPr="00E54610">
              <w:rPr>
                <w:rFonts w:ascii="Times New Roman" w:hAnsi="Times New Roman" w:cs="Times New Roman"/>
                <w:bCs/>
                <w:sz w:val="24"/>
                <w:szCs w:val="24"/>
              </w:rPr>
              <w:t>Составление графика рабочего времени на примере организации отрасли водного транспорта</w:t>
            </w:r>
          </w:p>
          <w:p w14:paraId="70A4555E" w14:textId="04CF79D1" w:rsidR="00E54610" w:rsidRPr="00E54610" w:rsidRDefault="00E54610" w:rsidP="00E93428">
            <w:pPr>
              <w:rPr>
                <w:rFonts w:ascii="Times New Roman" w:hAnsi="Times New Roman" w:cs="Times New Roman"/>
                <w:b/>
                <w:sz w:val="24"/>
                <w:szCs w:val="24"/>
              </w:rPr>
            </w:pPr>
            <w:r w:rsidRPr="00E54610">
              <w:rPr>
                <w:rFonts w:ascii="Times New Roman" w:hAnsi="Times New Roman" w:cs="Times New Roman"/>
                <w:bCs/>
                <w:sz w:val="24"/>
                <w:szCs w:val="24"/>
              </w:rPr>
              <w:t>Составление различной отчетности</w:t>
            </w:r>
          </w:p>
        </w:tc>
      </w:tr>
      <w:tr w:rsidR="00E93428" w:rsidRPr="00E54610" w14:paraId="0FB544DB" w14:textId="77777777" w:rsidTr="00E54610">
        <w:trPr>
          <w:trHeight w:val="20"/>
        </w:trPr>
        <w:tc>
          <w:tcPr>
            <w:tcW w:w="1924" w:type="dxa"/>
            <w:vMerge/>
            <w:shd w:val="clear" w:color="auto" w:fill="auto"/>
          </w:tcPr>
          <w:p w14:paraId="68E0A7CD"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0D923FCA"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3EA5D378" w14:textId="77777777" w:rsidR="00E93428" w:rsidRPr="00E54610" w:rsidRDefault="00E93428" w:rsidP="00E93428">
            <w:pPr>
              <w:pStyle w:val="1f5"/>
              <w:widowControl w:val="0"/>
              <w:spacing w:line="240" w:lineRule="auto"/>
              <w:ind w:left="0" w:hanging="24"/>
              <w:rPr>
                <w:b/>
                <w:bCs/>
              </w:rPr>
            </w:pPr>
            <w:r w:rsidRPr="00E54610">
              <w:rPr>
                <w:i/>
              </w:rPr>
              <w:t>Необходимость и тематика определяются образовательной организацией</w:t>
            </w:r>
          </w:p>
        </w:tc>
      </w:tr>
      <w:tr w:rsidR="00E93428" w:rsidRPr="00E54610" w14:paraId="402C7FA2" w14:textId="77777777" w:rsidTr="00E54610">
        <w:trPr>
          <w:trHeight w:val="20"/>
        </w:trPr>
        <w:tc>
          <w:tcPr>
            <w:tcW w:w="1924" w:type="dxa"/>
            <w:vMerge w:val="restart"/>
            <w:shd w:val="clear" w:color="auto" w:fill="auto"/>
          </w:tcPr>
          <w:p w14:paraId="381F5043"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 xml:space="preserve">Тема 2.4. </w:t>
            </w:r>
            <w:r w:rsidRPr="00E54610">
              <w:rPr>
                <w:rFonts w:ascii="Times New Roman" w:hAnsi="Times New Roman" w:cs="Times New Roman"/>
                <w:b/>
                <w:bCs/>
                <w:sz w:val="24"/>
                <w:szCs w:val="24"/>
              </w:rPr>
              <w:lastRenderedPageBreak/>
              <w:t>Инструменты эффективного управления структурным подразделением</w:t>
            </w:r>
          </w:p>
        </w:tc>
        <w:tc>
          <w:tcPr>
            <w:tcW w:w="7573" w:type="dxa"/>
            <w:shd w:val="clear" w:color="auto" w:fill="auto"/>
          </w:tcPr>
          <w:p w14:paraId="2456F7DA"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lastRenderedPageBreak/>
              <w:t>Содержание</w:t>
            </w:r>
          </w:p>
        </w:tc>
      </w:tr>
      <w:tr w:rsidR="00E93428" w:rsidRPr="00E54610" w14:paraId="71950861" w14:textId="77777777" w:rsidTr="00E54610">
        <w:trPr>
          <w:trHeight w:val="20"/>
        </w:trPr>
        <w:tc>
          <w:tcPr>
            <w:tcW w:w="1924" w:type="dxa"/>
            <w:vMerge/>
            <w:shd w:val="clear" w:color="auto" w:fill="auto"/>
          </w:tcPr>
          <w:p w14:paraId="06294A70"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79196355" w14:textId="4B3BC6C8"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Мотивация и стимулирование персонала как факторы эффективного управления. Основы конфликтологии. Управление с учетом рисков и конфликтов при принятии и реализации управленческих решений</w:t>
            </w:r>
          </w:p>
        </w:tc>
      </w:tr>
      <w:tr w:rsidR="00E93428" w:rsidRPr="00E54610" w14:paraId="0F69B007" w14:textId="77777777" w:rsidTr="00E54610">
        <w:trPr>
          <w:trHeight w:val="20"/>
        </w:trPr>
        <w:tc>
          <w:tcPr>
            <w:tcW w:w="1924" w:type="dxa"/>
            <w:vMerge/>
            <w:shd w:val="clear" w:color="auto" w:fill="auto"/>
          </w:tcPr>
          <w:p w14:paraId="7D6F6047"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34CD8B7D"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73206E92" w14:textId="77777777" w:rsidTr="00E54610">
        <w:trPr>
          <w:trHeight w:val="276"/>
        </w:trPr>
        <w:tc>
          <w:tcPr>
            <w:tcW w:w="1924" w:type="dxa"/>
            <w:vMerge/>
            <w:shd w:val="clear" w:color="auto" w:fill="auto"/>
          </w:tcPr>
          <w:p w14:paraId="6492C5BF" w14:textId="77777777" w:rsidR="00E93428" w:rsidRPr="00E54610" w:rsidRDefault="00E93428" w:rsidP="00E93428">
            <w:pPr>
              <w:snapToGrid w:val="0"/>
              <w:rPr>
                <w:rFonts w:ascii="Times New Roman" w:hAnsi="Times New Roman" w:cs="Times New Roman"/>
                <w:b/>
                <w:bCs/>
                <w:i/>
                <w:sz w:val="24"/>
                <w:szCs w:val="24"/>
              </w:rPr>
            </w:pPr>
          </w:p>
        </w:tc>
        <w:tc>
          <w:tcPr>
            <w:tcW w:w="7573" w:type="dxa"/>
            <w:vMerge w:val="restart"/>
            <w:shd w:val="clear" w:color="auto" w:fill="auto"/>
          </w:tcPr>
          <w:p w14:paraId="70382EA3"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Разработка критериев системы мотивации работников структурного подразделения</w:t>
            </w:r>
          </w:p>
          <w:p w14:paraId="36621BB3"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Определение факторов риска в работе структурного подразделения</w:t>
            </w:r>
          </w:p>
          <w:p w14:paraId="6CCD7EDC"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Оценка и анализ основных показателей эффективности деятельности подразделения и определение резервов повышения этой эффективности</w:t>
            </w:r>
          </w:p>
          <w:p w14:paraId="6DB91BFB" w14:textId="2288C026"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Управление конфликтами. Разбор конфликтов.</w:t>
            </w:r>
          </w:p>
        </w:tc>
      </w:tr>
      <w:tr w:rsidR="00E93428" w:rsidRPr="00E54610" w14:paraId="2DBF9DFB" w14:textId="77777777" w:rsidTr="00E54610">
        <w:trPr>
          <w:trHeight w:val="276"/>
        </w:trPr>
        <w:tc>
          <w:tcPr>
            <w:tcW w:w="1924" w:type="dxa"/>
            <w:vMerge/>
            <w:shd w:val="clear" w:color="auto" w:fill="auto"/>
          </w:tcPr>
          <w:p w14:paraId="3E3EDEBC" w14:textId="77777777" w:rsidR="00E93428" w:rsidRPr="00E54610" w:rsidRDefault="00E93428" w:rsidP="00E93428">
            <w:pPr>
              <w:snapToGrid w:val="0"/>
              <w:rPr>
                <w:rFonts w:ascii="Times New Roman" w:hAnsi="Times New Roman" w:cs="Times New Roman"/>
                <w:b/>
                <w:bCs/>
                <w:i/>
                <w:sz w:val="24"/>
                <w:szCs w:val="24"/>
              </w:rPr>
            </w:pPr>
          </w:p>
        </w:tc>
        <w:tc>
          <w:tcPr>
            <w:tcW w:w="7573" w:type="dxa"/>
            <w:vMerge/>
            <w:shd w:val="clear" w:color="auto" w:fill="auto"/>
          </w:tcPr>
          <w:p w14:paraId="0CF3AA57" w14:textId="3CD5C6CB" w:rsidR="00E93428" w:rsidRPr="00E54610" w:rsidRDefault="00E93428" w:rsidP="00E93428">
            <w:pPr>
              <w:rPr>
                <w:rFonts w:ascii="Times New Roman" w:hAnsi="Times New Roman" w:cs="Times New Roman"/>
                <w:sz w:val="24"/>
                <w:szCs w:val="24"/>
              </w:rPr>
            </w:pPr>
          </w:p>
        </w:tc>
      </w:tr>
      <w:tr w:rsidR="00E93428" w:rsidRPr="00E54610" w14:paraId="3704943C" w14:textId="77777777" w:rsidTr="00E54610">
        <w:trPr>
          <w:trHeight w:val="276"/>
        </w:trPr>
        <w:tc>
          <w:tcPr>
            <w:tcW w:w="1924" w:type="dxa"/>
            <w:vMerge/>
            <w:shd w:val="clear" w:color="auto" w:fill="auto"/>
          </w:tcPr>
          <w:p w14:paraId="2B1C6B7E" w14:textId="77777777" w:rsidR="00E93428" w:rsidRPr="00E54610" w:rsidRDefault="00E93428" w:rsidP="00E93428">
            <w:pPr>
              <w:snapToGrid w:val="0"/>
              <w:rPr>
                <w:rFonts w:ascii="Times New Roman" w:hAnsi="Times New Roman" w:cs="Times New Roman"/>
                <w:b/>
                <w:bCs/>
                <w:i/>
                <w:sz w:val="24"/>
                <w:szCs w:val="24"/>
              </w:rPr>
            </w:pPr>
          </w:p>
        </w:tc>
        <w:tc>
          <w:tcPr>
            <w:tcW w:w="7573" w:type="dxa"/>
            <w:vMerge/>
            <w:shd w:val="clear" w:color="auto" w:fill="auto"/>
          </w:tcPr>
          <w:p w14:paraId="7C549B49" w14:textId="046866FC" w:rsidR="00E93428" w:rsidRPr="00E54610" w:rsidRDefault="00E93428" w:rsidP="00E93428">
            <w:pPr>
              <w:rPr>
                <w:rFonts w:ascii="Times New Roman" w:hAnsi="Times New Roman" w:cs="Times New Roman"/>
                <w:sz w:val="24"/>
                <w:szCs w:val="24"/>
              </w:rPr>
            </w:pPr>
          </w:p>
        </w:tc>
      </w:tr>
      <w:tr w:rsidR="00E93428" w:rsidRPr="00E54610" w14:paraId="57A24A56" w14:textId="77777777" w:rsidTr="00E54610">
        <w:trPr>
          <w:trHeight w:val="276"/>
        </w:trPr>
        <w:tc>
          <w:tcPr>
            <w:tcW w:w="1924" w:type="dxa"/>
            <w:vMerge/>
            <w:shd w:val="clear" w:color="auto" w:fill="auto"/>
          </w:tcPr>
          <w:p w14:paraId="45B79A5D" w14:textId="77777777" w:rsidR="00E93428" w:rsidRPr="00E54610" w:rsidRDefault="00E93428" w:rsidP="00E93428">
            <w:pPr>
              <w:snapToGrid w:val="0"/>
              <w:rPr>
                <w:rFonts w:ascii="Times New Roman" w:hAnsi="Times New Roman" w:cs="Times New Roman"/>
                <w:b/>
                <w:bCs/>
                <w:i/>
                <w:sz w:val="24"/>
                <w:szCs w:val="24"/>
              </w:rPr>
            </w:pPr>
          </w:p>
        </w:tc>
        <w:tc>
          <w:tcPr>
            <w:tcW w:w="7573" w:type="dxa"/>
            <w:vMerge/>
            <w:shd w:val="clear" w:color="auto" w:fill="auto"/>
          </w:tcPr>
          <w:p w14:paraId="2FA9B016" w14:textId="6CE06F7B" w:rsidR="00E93428" w:rsidRPr="00E54610" w:rsidRDefault="00E93428" w:rsidP="00E93428">
            <w:pPr>
              <w:rPr>
                <w:rFonts w:ascii="Times New Roman" w:hAnsi="Times New Roman" w:cs="Times New Roman"/>
                <w:sz w:val="24"/>
                <w:szCs w:val="24"/>
              </w:rPr>
            </w:pPr>
          </w:p>
        </w:tc>
      </w:tr>
      <w:tr w:rsidR="00E93428" w:rsidRPr="00E54610" w14:paraId="6C54EB5F" w14:textId="77777777" w:rsidTr="00E54610">
        <w:trPr>
          <w:trHeight w:val="20"/>
        </w:trPr>
        <w:tc>
          <w:tcPr>
            <w:tcW w:w="1924" w:type="dxa"/>
            <w:vMerge/>
            <w:shd w:val="clear" w:color="auto" w:fill="auto"/>
          </w:tcPr>
          <w:p w14:paraId="080AA681"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1BA24D80"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3C83E88A"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110CF0AA" w14:textId="77777777" w:rsidTr="00E54610">
        <w:trPr>
          <w:trHeight w:val="20"/>
        </w:trPr>
        <w:tc>
          <w:tcPr>
            <w:tcW w:w="9497" w:type="dxa"/>
            <w:gridSpan w:val="2"/>
            <w:shd w:val="clear" w:color="auto" w:fill="auto"/>
          </w:tcPr>
          <w:p w14:paraId="10D68730" w14:textId="74F571C1" w:rsidR="00E93428" w:rsidRPr="00E54610" w:rsidRDefault="00E54610" w:rsidP="00E93428">
            <w:pPr>
              <w:rPr>
                <w:rFonts w:ascii="Times New Roman" w:hAnsi="Times New Roman" w:cs="Times New Roman"/>
                <w:sz w:val="24"/>
                <w:szCs w:val="24"/>
              </w:rPr>
            </w:pPr>
            <w:r w:rsidRPr="00E54610">
              <w:rPr>
                <w:rFonts w:ascii="Times New Roman" w:hAnsi="Times New Roman" w:cs="Times New Roman"/>
                <w:b/>
                <w:bCs/>
                <w:sz w:val="24"/>
                <w:szCs w:val="24"/>
              </w:rPr>
              <w:t xml:space="preserve">Раздел 3. Участие в анализе процессов и результатах </w:t>
            </w:r>
            <w:r w:rsidRPr="00E54610">
              <w:rPr>
                <w:rStyle w:val="af9"/>
                <w:b/>
                <w:bCs/>
                <w:sz w:val="24"/>
                <w:szCs w:val="24"/>
                <w:lang w:eastAsia="ru-RU"/>
              </w:rPr>
              <w:t>деятельности структурного подразделения (110)</w:t>
            </w:r>
          </w:p>
        </w:tc>
      </w:tr>
      <w:tr w:rsidR="00E93428" w:rsidRPr="00E54610" w14:paraId="2768C36A" w14:textId="77777777" w:rsidTr="00E54610">
        <w:trPr>
          <w:trHeight w:val="20"/>
        </w:trPr>
        <w:tc>
          <w:tcPr>
            <w:tcW w:w="9497" w:type="dxa"/>
            <w:gridSpan w:val="2"/>
            <w:shd w:val="clear" w:color="auto" w:fill="auto"/>
          </w:tcPr>
          <w:p w14:paraId="2C75346B" w14:textId="592EABB1" w:rsidR="00E93428" w:rsidRPr="00E54610" w:rsidRDefault="00E54610" w:rsidP="00E93428">
            <w:pPr>
              <w:rPr>
                <w:rFonts w:ascii="Times New Roman" w:hAnsi="Times New Roman" w:cs="Times New Roman"/>
                <w:b/>
                <w:bCs/>
                <w:sz w:val="24"/>
                <w:szCs w:val="24"/>
              </w:rPr>
            </w:pPr>
            <w:r w:rsidRPr="00E54610">
              <w:rPr>
                <w:rFonts w:ascii="Times New Roman" w:hAnsi="Times New Roman" w:cs="Times New Roman"/>
                <w:b/>
                <w:bCs/>
                <w:sz w:val="24"/>
                <w:szCs w:val="24"/>
              </w:rPr>
              <w:t>МДК. 02.01 Основы управления структурным подразделением</w:t>
            </w:r>
          </w:p>
        </w:tc>
      </w:tr>
      <w:tr w:rsidR="00E93428" w:rsidRPr="00E54610" w14:paraId="12EF9EFF" w14:textId="77777777" w:rsidTr="00E54610">
        <w:trPr>
          <w:trHeight w:val="20"/>
        </w:trPr>
        <w:tc>
          <w:tcPr>
            <w:tcW w:w="1924" w:type="dxa"/>
            <w:vMerge w:val="restart"/>
            <w:shd w:val="clear" w:color="auto" w:fill="auto"/>
          </w:tcPr>
          <w:p w14:paraId="791D8B7A"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 xml:space="preserve">Тема 3.1. </w:t>
            </w:r>
            <w:r w:rsidRPr="00E54610">
              <w:rPr>
                <w:rFonts w:ascii="Times New Roman" w:eastAsia="Noto Serif CJK SC" w:hAnsi="Times New Roman" w:cs="Times New Roman"/>
                <w:b/>
                <w:bCs/>
                <w:color w:val="000000"/>
                <w:sz w:val="24"/>
                <w:szCs w:val="24"/>
                <w:lang w:bidi="hi-IN"/>
              </w:rPr>
              <w:t>Понятие об эффективности производства</w:t>
            </w:r>
          </w:p>
        </w:tc>
        <w:tc>
          <w:tcPr>
            <w:tcW w:w="7573" w:type="dxa"/>
            <w:shd w:val="clear" w:color="auto" w:fill="auto"/>
          </w:tcPr>
          <w:p w14:paraId="7D7CBC94"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54610" w:rsidRPr="00E54610" w14:paraId="5CEEE80E" w14:textId="77777777" w:rsidTr="00E54610">
        <w:trPr>
          <w:trHeight w:val="20"/>
        </w:trPr>
        <w:tc>
          <w:tcPr>
            <w:tcW w:w="1924" w:type="dxa"/>
            <w:vMerge/>
            <w:shd w:val="clear" w:color="auto" w:fill="auto"/>
          </w:tcPr>
          <w:p w14:paraId="0DB35D61" w14:textId="77777777" w:rsidR="00E54610" w:rsidRPr="00E54610" w:rsidRDefault="00E54610" w:rsidP="00E93428">
            <w:pPr>
              <w:snapToGrid w:val="0"/>
              <w:rPr>
                <w:rFonts w:ascii="Times New Roman" w:hAnsi="Times New Roman" w:cs="Times New Roman"/>
                <w:b/>
                <w:bCs/>
                <w:i/>
                <w:sz w:val="24"/>
                <w:szCs w:val="24"/>
              </w:rPr>
            </w:pPr>
          </w:p>
        </w:tc>
        <w:tc>
          <w:tcPr>
            <w:tcW w:w="7573" w:type="dxa"/>
            <w:shd w:val="clear" w:color="auto" w:fill="auto"/>
          </w:tcPr>
          <w:p w14:paraId="575F9725" w14:textId="77777777" w:rsidR="00E54610" w:rsidRPr="00E54610" w:rsidRDefault="00E54610" w:rsidP="00E93428">
            <w:pPr>
              <w:rPr>
                <w:rFonts w:ascii="Times New Roman" w:hAnsi="Times New Roman" w:cs="Times New Roman"/>
                <w:sz w:val="24"/>
                <w:szCs w:val="24"/>
              </w:rPr>
            </w:pPr>
            <w:r w:rsidRPr="00E54610">
              <w:rPr>
                <w:rFonts w:ascii="Times New Roman" w:hAnsi="Times New Roman" w:cs="Times New Roman"/>
                <w:sz w:val="24"/>
                <w:szCs w:val="24"/>
              </w:rPr>
              <w:t>Кр</w:t>
            </w:r>
            <w:r w:rsidRPr="00E54610">
              <w:rPr>
                <w:rFonts w:ascii="Times New Roman" w:eastAsia="Noto Serif CJK SC" w:hAnsi="Times New Roman" w:cs="Times New Roman"/>
                <w:color w:val="000000"/>
                <w:sz w:val="24"/>
                <w:szCs w:val="24"/>
                <w:lang w:bidi="hi-IN"/>
              </w:rPr>
              <w:t>итерии и показатели экономической эффективности производства</w:t>
            </w:r>
          </w:p>
          <w:p w14:paraId="35120351" w14:textId="09364B13" w:rsidR="00E54610" w:rsidRPr="00E54610" w:rsidRDefault="00E54610" w:rsidP="00E93428">
            <w:pPr>
              <w:rPr>
                <w:rFonts w:ascii="Times New Roman" w:hAnsi="Times New Roman" w:cs="Times New Roman"/>
                <w:sz w:val="24"/>
                <w:szCs w:val="24"/>
              </w:rPr>
            </w:pPr>
            <w:r w:rsidRPr="00E54610">
              <w:rPr>
                <w:rFonts w:ascii="Times New Roman" w:eastAsia="Noto Serif CJK SC" w:hAnsi="Times New Roman" w:cs="Times New Roman"/>
                <w:color w:val="000000"/>
                <w:sz w:val="24"/>
                <w:szCs w:val="24"/>
                <w:lang w:bidi="hi-IN"/>
              </w:rPr>
              <w:t>Организация процесса и контроль за качеством выполняемых работ в деятельности подразделения с применением современных информационных технологий</w:t>
            </w:r>
          </w:p>
        </w:tc>
      </w:tr>
      <w:tr w:rsidR="00E93428" w:rsidRPr="00E54610" w14:paraId="0BB137B4" w14:textId="77777777" w:rsidTr="00E54610">
        <w:trPr>
          <w:trHeight w:val="20"/>
        </w:trPr>
        <w:tc>
          <w:tcPr>
            <w:tcW w:w="1924" w:type="dxa"/>
            <w:vMerge/>
            <w:shd w:val="clear" w:color="auto" w:fill="auto"/>
          </w:tcPr>
          <w:p w14:paraId="0CB880E2"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1D350AFC"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5053D950" w14:textId="77777777" w:rsidTr="00E54610">
        <w:trPr>
          <w:trHeight w:val="20"/>
        </w:trPr>
        <w:tc>
          <w:tcPr>
            <w:tcW w:w="1924" w:type="dxa"/>
            <w:vMerge/>
            <w:shd w:val="clear" w:color="auto" w:fill="auto"/>
          </w:tcPr>
          <w:p w14:paraId="28B2A1A6"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67F02C0D"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03D6EB42"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1C1925D3" w14:textId="77777777" w:rsidTr="00E54610">
        <w:trPr>
          <w:trHeight w:val="20"/>
        </w:trPr>
        <w:tc>
          <w:tcPr>
            <w:tcW w:w="1924" w:type="dxa"/>
            <w:vMerge w:val="restart"/>
            <w:shd w:val="clear" w:color="auto" w:fill="auto"/>
          </w:tcPr>
          <w:p w14:paraId="3BC4B44B" w14:textId="77777777" w:rsidR="00E93428" w:rsidRPr="00E54610" w:rsidRDefault="00E93428" w:rsidP="00E93428">
            <w:pPr>
              <w:widowControl w:val="0"/>
              <w:rPr>
                <w:rFonts w:ascii="Times New Roman" w:hAnsi="Times New Roman" w:cs="Times New Roman"/>
                <w:b/>
                <w:bCs/>
                <w:sz w:val="24"/>
                <w:szCs w:val="24"/>
              </w:rPr>
            </w:pPr>
            <w:r w:rsidRPr="00E54610">
              <w:rPr>
                <w:rFonts w:ascii="Times New Roman" w:eastAsia="Noto Serif CJK SC" w:hAnsi="Times New Roman" w:cs="Times New Roman"/>
                <w:b/>
                <w:bCs/>
                <w:color w:val="000000"/>
                <w:sz w:val="24"/>
                <w:szCs w:val="24"/>
                <w:lang w:bidi="hi-IN"/>
              </w:rPr>
              <w:t>Тема 3.2. Оценка и анализ экономической эффективности работы подразделения</w:t>
            </w:r>
          </w:p>
        </w:tc>
        <w:tc>
          <w:tcPr>
            <w:tcW w:w="7573" w:type="dxa"/>
            <w:shd w:val="clear" w:color="auto" w:fill="auto"/>
          </w:tcPr>
          <w:p w14:paraId="0445801C"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Содержание</w:t>
            </w:r>
          </w:p>
        </w:tc>
      </w:tr>
      <w:tr w:rsidR="00E54610" w:rsidRPr="00E54610" w14:paraId="3B7A37BE" w14:textId="77777777" w:rsidTr="00E54610">
        <w:trPr>
          <w:trHeight w:val="20"/>
        </w:trPr>
        <w:tc>
          <w:tcPr>
            <w:tcW w:w="1924" w:type="dxa"/>
            <w:vMerge/>
            <w:shd w:val="clear" w:color="auto" w:fill="auto"/>
          </w:tcPr>
          <w:p w14:paraId="0BCCD09E" w14:textId="77777777" w:rsidR="00E54610" w:rsidRPr="00E54610" w:rsidRDefault="00E54610" w:rsidP="00E93428">
            <w:pPr>
              <w:snapToGrid w:val="0"/>
              <w:rPr>
                <w:rFonts w:ascii="Times New Roman" w:hAnsi="Times New Roman" w:cs="Times New Roman"/>
                <w:b/>
                <w:bCs/>
                <w:i/>
                <w:sz w:val="24"/>
                <w:szCs w:val="24"/>
              </w:rPr>
            </w:pPr>
          </w:p>
        </w:tc>
        <w:tc>
          <w:tcPr>
            <w:tcW w:w="7573" w:type="dxa"/>
            <w:shd w:val="clear" w:color="auto" w:fill="auto"/>
          </w:tcPr>
          <w:p w14:paraId="6E30E28A" w14:textId="77777777" w:rsidR="00E54610" w:rsidRPr="00E54610" w:rsidRDefault="00E54610" w:rsidP="00E93428">
            <w:pPr>
              <w:rPr>
                <w:rFonts w:ascii="Times New Roman" w:hAnsi="Times New Roman" w:cs="Times New Roman"/>
                <w:sz w:val="24"/>
                <w:szCs w:val="24"/>
              </w:rPr>
            </w:pPr>
            <w:r w:rsidRPr="00E54610">
              <w:rPr>
                <w:rFonts w:ascii="Times New Roman" w:hAnsi="Times New Roman" w:cs="Times New Roman"/>
                <w:sz w:val="24"/>
                <w:szCs w:val="24"/>
              </w:rPr>
              <w:t>О</w:t>
            </w:r>
            <w:r w:rsidRPr="00E54610">
              <w:rPr>
                <w:rFonts w:ascii="Times New Roman" w:eastAsia="Noto Serif CJK SC" w:hAnsi="Times New Roman" w:cs="Times New Roman"/>
                <w:color w:val="000000"/>
                <w:sz w:val="24"/>
                <w:szCs w:val="24"/>
                <w:lang w:bidi="hi-IN"/>
              </w:rPr>
              <w:t>беспечение экономической эффективности производства в рамках подразделения. Методика расчета основных производственных показателей, характеризующих эффективность выполняемых работ</w:t>
            </w:r>
          </w:p>
          <w:p w14:paraId="4B6C0362" w14:textId="646FBAB2" w:rsidR="00E54610" w:rsidRPr="00E54610" w:rsidRDefault="00E54610" w:rsidP="00E93428">
            <w:pPr>
              <w:pStyle w:val="1f5"/>
              <w:widowControl w:val="0"/>
              <w:spacing w:line="240" w:lineRule="auto"/>
              <w:ind w:left="0"/>
            </w:pPr>
            <w:r w:rsidRPr="00E54610">
              <w:rPr>
                <w:rFonts w:eastAsia="Noto Serif CJK SC"/>
                <w:color w:val="000000"/>
                <w:lang w:bidi="hi-IN"/>
              </w:rPr>
              <w:t xml:space="preserve">Показатели наличия примененных ресурсов. Показатели движения примененных ресурсов. </w:t>
            </w:r>
            <w:r w:rsidRPr="00E54610">
              <w:rPr>
                <w:rFonts w:eastAsia="Calibri"/>
                <w:bCs/>
                <w:color w:val="000000"/>
                <w:lang w:bidi="hi-IN"/>
              </w:rPr>
              <w:t>Наличие основных и оборотных производственных фондов.</w:t>
            </w:r>
            <w:r w:rsidRPr="00E54610">
              <w:rPr>
                <w:rFonts w:eastAsia="Noto Serif CJK SC"/>
                <w:color w:val="000000"/>
                <w:lang w:bidi="hi-IN"/>
              </w:rPr>
              <w:t xml:space="preserve"> Потребленные ресурсы</w:t>
            </w:r>
          </w:p>
        </w:tc>
      </w:tr>
      <w:tr w:rsidR="00E93428" w:rsidRPr="00E54610" w14:paraId="3918973B" w14:textId="77777777" w:rsidTr="00E54610">
        <w:trPr>
          <w:trHeight w:val="20"/>
        </w:trPr>
        <w:tc>
          <w:tcPr>
            <w:tcW w:w="1924" w:type="dxa"/>
            <w:vMerge/>
            <w:shd w:val="clear" w:color="auto" w:fill="auto"/>
          </w:tcPr>
          <w:p w14:paraId="153FE7CA"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4FABF95D"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 том числе практических занятий</w:t>
            </w:r>
          </w:p>
        </w:tc>
      </w:tr>
      <w:tr w:rsidR="00E93428" w:rsidRPr="00E54610" w14:paraId="4A5434CD" w14:textId="77777777" w:rsidTr="00E54610">
        <w:trPr>
          <w:trHeight w:val="20"/>
        </w:trPr>
        <w:tc>
          <w:tcPr>
            <w:tcW w:w="1924" w:type="dxa"/>
            <w:vMerge/>
            <w:shd w:val="clear" w:color="auto" w:fill="auto"/>
          </w:tcPr>
          <w:p w14:paraId="7F6E7916"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4C284C35" w14:textId="2BE4AA08"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sz w:val="24"/>
                <w:szCs w:val="24"/>
              </w:rPr>
              <w:t>Расчет планового расхода топлива за переход</w:t>
            </w:r>
          </w:p>
        </w:tc>
      </w:tr>
      <w:tr w:rsidR="00E93428" w:rsidRPr="00E54610" w14:paraId="3085C084" w14:textId="77777777" w:rsidTr="00E54610">
        <w:trPr>
          <w:trHeight w:val="20"/>
        </w:trPr>
        <w:tc>
          <w:tcPr>
            <w:tcW w:w="1924" w:type="dxa"/>
            <w:vMerge/>
            <w:shd w:val="clear" w:color="auto" w:fill="auto"/>
          </w:tcPr>
          <w:p w14:paraId="1B7A732B" w14:textId="77777777" w:rsidR="00E93428" w:rsidRPr="00E54610" w:rsidRDefault="00E93428" w:rsidP="00E93428">
            <w:pPr>
              <w:snapToGrid w:val="0"/>
              <w:rPr>
                <w:rFonts w:ascii="Times New Roman" w:hAnsi="Times New Roman" w:cs="Times New Roman"/>
                <w:b/>
                <w:bCs/>
                <w:i/>
                <w:sz w:val="24"/>
                <w:szCs w:val="24"/>
              </w:rPr>
            </w:pPr>
          </w:p>
        </w:tc>
        <w:tc>
          <w:tcPr>
            <w:tcW w:w="7573" w:type="dxa"/>
            <w:shd w:val="clear" w:color="auto" w:fill="auto"/>
          </w:tcPr>
          <w:p w14:paraId="43A0F22B" w14:textId="77777777" w:rsidR="00E93428" w:rsidRPr="00E54610" w:rsidRDefault="00E93428" w:rsidP="00E93428">
            <w:pPr>
              <w:rPr>
                <w:rFonts w:ascii="Times New Roman" w:hAnsi="Times New Roman" w:cs="Times New Roman"/>
                <w:b/>
                <w:sz w:val="24"/>
                <w:szCs w:val="24"/>
              </w:rPr>
            </w:pPr>
            <w:r w:rsidRPr="00E54610">
              <w:rPr>
                <w:rFonts w:ascii="Times New Roman" w:hAnsi="Times New Roman" w:cs="Times New Roman"/>
                <w:b/>
                <w:sz w:val="24"/>
                <w:szCs w:val="24"/>
              </w:rPr>
              <w:t>В том числе самостоятельная работа обучающихся</w:t>
            </w:r>
          </w:p>
          <w:p w14:paraId="10772248" w14:textId="77777777"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i/>
                <w:sz w:val="24"/>
                <w:szCs w:val="24"/>
              </w:rPr>
              <w:t>Необходимость и тематика определяются образовательной организацией</w:t>
            </w:r>
          </w:p>
        </w:tc>
      </w:tr>
      <w:tr w:rsidR="00E93428" w:rsidRPr="00E54610" w14:paraId="49463293" w14:textId="77777777" w:rsidTr="00E54610">
        <w:trPr>
          <w:trHeight w:val="20"/>
        </w:trPr>
        <w:tc>
          <w:tcPr>
            <w:tcW w:w="9497" w:type="dxa"/>
            <w:gridSpan w:val="2"/>
            <w:shd w:val="clear" w:color="auto" w:fill="auto"/>
          </w:tcPr>
          <w:p w14:paraId="0CEC3334" w14:textId="4E97F855" w:rsidR="00E93428" w:rsidRPr="00E54610" w:rsidRDefault="00E93428" w:rsidP="00E93428">
            <w:pPr>
              <w:rPr>
                <w:rFonts w:ascii="Times New Roman" w:hAnsi="Times New Roman" w:cs="Times New Roman"/>
                <w:b/>
                <w:bCs/>
                <w:sz w:val="24"/>
                <w:szCs w:val="24"/>
              </w:rPr>
            </w:pPr>
            <w:r w:rsidRPr="00E54610">
              <w:rPr>
                <w:rFonts w:ascii="Times New Roman" w:hAnsi="Times New Roman" w:cs="Times New Roman"/>
                <w:b/>
                <w:bCs/>
                <w:sz w:val="24"/>
                <w:szCs w:val="24"/>
              </w:rPr>
              <w:t xml:space="preserve">Производственная практика </w:t>
            </w:r>
          </w:p>
          <w:p w14:paraId="5C74F93A" w14:textId="77777777" w:rsidR="00E93428" w:rsidRPr="00E54610" w:rsidRDefault="00E93428" w:rsidP="00E93428">
            <w:pPr>
              <w:widowControl w:val="0"/>
              <w:rPr>
                <w:rFonts w:ascii="Times New Roman" w:hAnsi="Times New Roman" w:cs="Times New Roman"/>
                <w:b/>
                <w:bCs/>
                <w:sz w:val="24"/>
                <w:szCs w:val="24"/>
              </w:rPr>
            </w:pPr>
            <w:r w:rsidRPr="00E54610">
              <w:rPr>
                <w:rFonts w:ascii="Times New Roman" w:hAnsi="Times New Roman" w:cs="Times New Roman"/>
                <w:b/>
                <w:bCs/>
                <w:sz w:val="24"/>
                <w:szCs w:val="24"/>
              </w:rPr>
              <w:t>Виды работ</w:t>
            </w:r>
          </w:p>
          <w:p w14:paraId="742EFABD" w14:textId="77777777" w:rsidR="00E54610" w:rsidRPr="00E54610" w:rsidRDefault="00E54610" w:rsidP="00E54610">
            <w:pPr>
              <w:ind w:left="178"/>
              <w:rPr>
                <w:rFonts w:ascii="Times New Roman" w:hAnsi="Times New Roman" w:cs="Times New Roman"/>
                <w:b/>
                <w:bCs/>
                <w:sz w:val="24"/>
                <w:szCs w:val="24"/>
              </w:rPr>
            </w:pPr>
            <w:r w:rsidRPr="00E54610">
              <w:rPr>
                <w:rFonts w:ascii="Times New Roman" w:hAnsi="Times New Roman" w:cs="Times New Roman"/>
                <w:sz w:val="24"/>
                <w:szCs w:val="24"/>
              </w:rPr>
              <w:t>Ознакомление с судовыми расписаниями.</w:t>
            </w:r>
          </w:p>
          <w:p w14:paraId="49561A13" w14:textId="77777777" w:rsidR="00E54610" w:rsidRPr="00E54610" w:rsidRDefault="00E54610" w:rsidP="00E54610">
            <w:pPr>
              <w:ind w:left="178"/>
              <w:rPr>
                <w:rFonts w:ascii="Times New Roman" w:hAnsi="Times New Roman" w:cs="Times New Roman"/>
                <w:b/>
                <w:bCs/>
                <w:sz w:val="24"/>
                <w:szCs w:val="24"/>
              </w:rPr>
            </w:pPr>
            <w:r w:rsidRPr="00E54610">
              <w:rPr>
                <w:rFonts w:ascii="Times New Roman" w:hAnsi="Times New Roman" w:cs="Times New Roman"/>
                <w:sz w:val="24"/>
                <w:szCs w:val="24"/>
              </w:rPr>
              <w:t>Ознакомление с должностными инструкциями членов машинной команды.</w:t>
            </w:r>
          </w:p>
          <w:p w14:paraId="073316A9" w14:textId="77777777" w:rsidR="00E54610" w:rsidRPr="00E54610" w:rsidRDefault="00E54610" w:rsidP="00E54610">
            <w:pPr>
              <w:ind w:left="178"/>
              <w:rPr>
                <w:rFonts w:ascii="Times New Roman" w:hAnsi="Times New Roman" w:cs="Times New Roman"/>
                <w:b/>
                <w:bCs/>
                <w:sz w:val="24"/>
                <w:szCs w:val="24"/>
              </w:rPr>
            </w:pPr>
            <w:r w:rsidRPr="00E54610">
              <w:rPr>
                <w:rFonts w:ascii="Times New Roman" w:hAnsi="Times New Roman" w:cs="Times New Roman"/>
                <w:sz w:val="24"/>
                <w:szCs w:val="24"/>
              </w:rPr>
              <w:t>Ознакомление с рабочими местами членов машинной команды.</w:t>
            </w:r>
          </w:p>
          <w:p w14:paraId="4DF8F702" w14:textId="77777777" w:rsidR="00E54610" w:rsidRPr="00E54610" w:rsidRDefault="00E54610" w:rsidP="00E54610">
            <w:pPr>
              <w:ind w:left="178"/>
              <w:rPr>
                <w:rFonts w:ascii="Times New Roman" w:hAnsi="Times New Roman" w:cs="Times New Roman"/>
                <w:b/>
                <w:bCs/>
                <w:sz w:val="24"/>
                <w:szCs w:val="24"/>
              </w:rPr>
            </w:pPr>
            <w:r w:rsidRPr="00E54610">
              <w:rPr>
                <w:rFonts w:ascii="Times New Roman" w:hAnsi="Times New Roman" w:cs="Times New Roman"/>
                <w:sz w:val="24"/>
                <w:szCs w:val="24"/>
              </w:rPr>
              <w:t>Выполнение должностных обязанностей.</w:t>
            </w:r>
          </w:p>
          <w:p w14:paraId="6328E89B" w14:textId="77777777" w:rsidR="00E54610" w:rsidRPr="00E54610" w:rsidRDefault="00E54610" w:rsidP="00E54610">
            <w:pPr>
              <w:ind w:left="178"/>
              <w:rPr>
                <w:rFonts w:ascii="Times New Roman" w:hAnsi="Times New Roman" w:cs="Times New Roman"/>
                <w:b/>
                <w:bCs/>
                <w:sz w:val="24"/>
                <w:szCs w:val="24"/>
              </w:rPr>
            </w:pPr>
            <w:r w:rsidRPr="00E54610">
              <w:rPr>
                <w:rFonts w:ascii="Times New Roman" w:hAnsi="Times New Roman" w:cs="Times New Roman"/>
                <w:sz w:val="24"/>
                <w:szCs w:val="24"/>
              </w:rPr>
              <w:t>Совершенствование организации и обслуживания рабочих мест.</w:t>
            </w:r>
          </w:p>
          <w:p w14:paraId="33707D31"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 xml:space="preserve">Участие в планировании и контроле работы </w:t>
            </w:r>
          </w:p>
          <w:p w14:paraId="7D7F9671"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структурного подразделения</w:t>
            </w:r>
          </w:p>
          <w:p w14:paraId="22BB5E7F" w14:textId="77777777" w:rsidR="00E54610" w:rsidRPr="00E54610" w:rsidRDefault="00E54610" w:rsidP="00E54610">
            <w:pPr>
              <w:tabs>
                <w:tab w:val="left" w:pos="280"/>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Изучение организационной структуры управления</w:t>
            </w:r>
          </w:p>
          <w:p w14:paraId="0924E1EA" w14:textId="77777777" w:rsidR="00E54610" w:rsidRPr="00E54610" w:rsidRDefault="00E54610" w:rsidP="00E54610">
            <w:pPr>
              <w:tabs>
                <w:tab w:val="left" w:pos="280"/>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Ознакомление с кадровой политикой судоходной компании.</w:t>
            </w:r>
          </w:p>
          <w:p w14:paraId="66FB9530" w14:textId="77777777" w:rsidR="00E54610" w:rsidRPr="00E54610" w:rsidRDefault="00E54610" w:rsidP="00E54610">
            <w:pPr>
              <w:tabs>
                <w:tab w:val="left" w:pos="280"/>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Ознакомление с судовой документацией структурного подразделения.</w:t>
            </w:r>
          </w:p>
          <w:p w14:paraId="5C9741B4" w14:textId="77777777" w:rsidR="00E54610" w:rsidRPr="00E54610" w:rsidRDefault="00E54610" w:rsidP="00E54610">
            <w:pPr>
              <w:tabs>
                <w:tab w:val="left" w:pos="280"/>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Участие в оформлении судовой документации структурного подразделения.</w:t>
            </w:r>
          </w:p>
          <w:p w14:paraId="31C08C7B"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lastRenderedPageBreak/>
              <w:t>Участие в заполнении машинного журнала.</w:t>
            </w:r>
          </w:p>
          <w:p w14:paraId="42DA085A"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Участие в составлении заявок, ведении табелей, ведомостей и отчетов.</w:t>
            </w:r>
          </w:p>
          <w:p w14:paraId="417F2AFA"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Участие в составлении плана текущей работы структурного подразделения на определенный период.</w:t>
            </w:r>
          </w:p>
          <w:p w14:paraId="46A0A132"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Знакомство с принципами управления и участие в принятии управленческих решений в структурном подразделении.</w:t>
            </w:r>
          </w:p>
          <w:p w14:paraId="1B54D5FB" w14:textId="77777777" w:rsidR="00E54610" w:rsidRPr="00E54610" w:rsidRDefault="00E54610" w:rsidP="00E54610">
            <w:pPr>
              <w:tabs>
                <w:tab w:val="left" w:pos="280"/>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Ознакомление с системой мотивации и контроля персонала.</w:t>
            </w:r>
          </w:p>
          <w:p w14:paraId="20A1B75B" w14:textId="77777777" w:rsidR="00E54610" w:rsidRPr="00E54610" w:rsidRDefault="00E54610" w:rsidP="00E54610">
            <w:pPr>
              <w:widowControl w:val="0"/>
              <w:tabs>
                <w:tab w:val="left" w:pos="336"/>
              </w:tabs>
              <w:suppressAutoHyphens w:val="0"/>
              <w:ind w:left="178"/>
              <w:rPr>
                <w:rFonts w:ascii="Times New Roman" w:hAnsi="Times New Roman" w:cs="Times New Roman"/>
                <w:sz w:val="24"/>
                <w:szCs w:val="24"/>
              </w:rPr>
            </w:pPr>
            <w:r w:rsidRPr="00E54610">
              <w:rPr>
                <w:rFonts w:ascii="Times New Roman" w:hAnsi="Times New Roman" w:cs="Times New Roman"/>
                <w:sz w:val="24"/>
                <w:szCs w:val="24"/>
              </w:rPr>
              <w:t>Анализ методов мотивации персонала, а также участие в определении и анализе возможных рисков или конфликтов в подразделении</w:t>
            </w:r>
          </w:p>
          <w:p w14:paraId="7703E83C" w14:textId="77777777" w:rsidR="00E54610" w:rsidRPr="00E54610" w:rsidRDefault="00E54610" w:rsidP="00E54610">
            <w:pPr>
              <w:widowControl w:val="0"/>
              <w:tabs>
                <w:tab w:val="left" w:pos="336"/>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Ознакомление с технологическими процессами работы судна.</w:t>
            </w:r>
          </w:p>
          <w:p w14:paraId="6BF13F41" w14:textId="77777777" w:rsidR="00E54610" w:rsidRPr="00E54610" w:rsidRDefault="00E54610" w:rsidP="00E54610">
            <w:pPr>
              <w:widowControl w:val="0"/>
              <w:tabs>
                <w:tab w:val="left" w:pos="336"/>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Расчет планового расхода топлива на переход.</w:t>
            </w:r>
          </w:p>
          <w:p w14:paraId="21148B63" w14:textId="77777777" w:rsidR="00E54610" w:rsidRPr="00E54610" w:rsidRDefault="00E54610" w:rsidP="00E54610">
            <w:pPr>
              <w:widowControl w:val="0"/>
              <w:tabs>
                <w:tab w:val="left" w:pos="336"/>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Участие в составлении топливных отсчетов.</w:t>
            </w:r>
          </w:p>
          <w:p w14:paraId="2C3428A9" w14:textId="77777777" w:rsidR="00E54610" w:rsidRPr="00E54610" w:rsidRDefault="00E54610" w:rsidP="00E54610">
            <w:pPr>
              <w:widowControl w:val="0"/>
              <w:tabs>
                <w:tab w:val="left" w:pos="336"/>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Оценка эффективности работы структурного подразделения.</w:t>
            </w:r>
          </w:p>
          <w:p w14:paraId="6808B11C" w14:textId="77777777" w:rsidR="00E54610" w:rsidRPr="00E54610" w:rsidRDefault="00E54610" w:rsidP="00E54610">
            <w:pPr>
              <w:widowControl w:val="0"/>
              <w:tabs>
                <w:tab w:val="left" w:pos="336"/>
              </w:tabs>
              <w:suppressAutoHyphens w:val="0"/>
              <w:ind w:left="178"/>
              <w:rPr>
                <w:rFonts w:ascii="Times New Roman" w:hAnsi="Times New Roman" w:cs="Times New Roman"/>
                <w:b/>
                <w:bCs/>
                <w:sz w:val="24"/>
                <w:szCs w:val="24"/>
              </w:rPr>
            </w:pPr>
            <w:r w:rsidRPr="00E54610">
              <w:rPr>
                <w:rFonts w:ascii="Times New Roman" w:hAnsi="Times New Roman" w:cs="Times New Roman"/>
                <w:sz w:val="24"/>
                <w:szCs w:val="24"/>
              </w:rPr>
              <w:t>Участие в проведении анализа процессов и основных результатов деятельности структурного подразделения.</w:t>
            </w:r>
          </w:p>
          <w:p w14:paraId="16515568" w14:textId="54B47F67" w:rsidR="00E93428" w:rsidRPr="00E54610" w:rsidRDefault="00E54610" w:rsidP="00E54610">
            <w:pPr>
              <w:ind w:left="178"/>
              <w:rPr>
                <w:rFonts w:ascii="Times New Roman" w:hAnsi="Times New Roman" w:cs="Times New Roman"/>
                <w:sz w:val="24"/>
                <w:szCs w:val="24"/>
              </w:rPr>
            </w:pPr>
            <w:r w:rsidRPr="00E54610">
              <w:rPr>
                <w:rFonts w:ascii="Times New Roman" w:hAnsi="Times New Roman" w:cs="Times New Roman"/>
                <w:sz w:val="24"/>
                <w:szCs w:val="24"/>
              </w:rPr>
              <w:t>Разработка предложений по формированию эффективной работы структурного подразделения</w:t>
            </w:r>
          </w:p>
        </w:tc>
      </w:tr>
      <w:tr w:rsidR="00E93428" w:rsidRPr="00E54610" w14:paraId="4CE45E8F" w14:textId="77777777" w:rsidTr="00E54610">
        <w:trPr>
          <w:trHeight w:val="20"/>
        </w:trPr>
        <w:tc>
          <w:tcPr>
            <w:tcW w:w="9497" w:type="dxa"/>
            <w:gridSpan w:val="2"/>
            <w:shd w:val="clear" w:color="auto" w:fill="auto"/>
          </w:tcPr>
          <w:p w14:paraId="250F094C" w14:textId="77777777" w:rsidR="00E93428" w:rsidRPr="00E54610" w:rsidRDefault="00E93428" w:rsidP="00E93428">
            <w:pPr>
              <w:widowControl w:val="0"/>
              <w:rPr>
                <w:rFonts w:ascii="Times New Roman" w:hAnsi="Times New Roman" w:cs="Times New Roman"/>
                <w:sz w:val="24"/>
                <w:szCs w:val="24"/>
              </w:rPr>
            </w:pPr>
            <w:r w:rsidRPr="00E54610">
              <w:rPr>
                <w:rFonts w:ascii="Times New Roman" w:hAnsi="Times New Roman" w:cs="Times New Roman"/>
                <w:b/>
                <w:bCs/>
                <w:sz w:val="24"/>
                <w:szCs w:val="24"/>
              </w:rPr>
              <w:lastRenderedPageBreak/>
              <w:t>Промежуточная аттестация</w:t>
            </w:r>
          </w:p>
        </w:tc>
      </w:tr>
      <w:tr w:rsidR="00E93428" w:rsidRPr="00E54610" w14:paraId="269ABE8B" w14:textId="77777777" w:rsidTr="00E54610">
        <w:trPr>
          <w:trHeight w:val="20"/>
        </w:trPr>
        <w:tc>
          <w:tcPr>
            <w:tcW w:w="9497" w:type="dxa"/>
            <w:gridSpan w:val="2"/>
            <w:shd w:val="clear" w:color="auto" w:fill="auto"/>
          </w:tcPr>
          <w:p w14:paraId="700C6565" w14:textId="77777777" w:rsidR="00E93428" w:rsidRPr="00E54610" w:rsidRDefault="00E93428" w:rsidP="00E93428">
            <w:pPr>
              <w:rPr>
                <w:rFonts w:ascii="Times New Roman" w:hAnsi="Times New Roman" w:cs="Times New Roman"/>
                <w:sz w:val="24"/>
                <w:szCs w:val="24"/>
              </w:rPr>
            </w:pPr>
            <w:r w:rsidRPr="00E54610">
              <w:rPr>
                <w:rFonts w:ascii="Times New Roman" w:hAnsi="Times New Roman" w:cs="Times New Roman"/>
                <w:b/>
                <w:bCs/>
                <w:sz w:val="24"/>
                <w:szCs w:val="24"/>
              </w:rPr>
              <w:t>Всего: 254 часа</w:t>
            </w:r>
          </w:p>
        </w:tc>
      </w:tr>
    </w:tbl>
    <w:p w14:paraId="4051D994" w14:textId="77777777" w:rsidR="007C67D6" w:rsidRDefault="007C67D6" w:rsidP="00A9288D">
      <w:pPr>
        <w:pStyle w:val="1b"/>
        <w:jc w:val="left"/>
        <w:rPr>
          <w:rFonts w:ascii="Times New Roman" w:hAnsi="Times New Roman"/>
          <w:color w:val="000000" w:themeColor="text1"/>
          <w:lang w:val="ru-RU"/>
        </w:rPr>
      </w:pPr>
    </w:p>
    <w:p w14:paraId="1F14D111" w14:textId="77777777" w:rsidR="007C67D6" w:rsidRDefault="00273E0C">
      <w:pPr>
        <w:pStyle w:val="1b"/>
        <w:rPr>
          <w:rFonts w:ascii="Times New Roman" w:hAnsi="Times New Roman"/>
          <w:color w:val="000000" w:themeColor="text1"/>
        </w:rPr>
      </w:pPr>
      <w:bookmarkStart w:id="55" w:name="_Toc189558185"/>
      <w:r>
        <w:rPr>
          <w:rFonts w:ascii="Times New Roman" w:hAnsi="Times New Roman"/>
          <w:color w:val="000000" w:themeColor="text1"/>
        </w:rPr>
        <w:t>3. Условия реализации профессионального модуля</w:t>
      </w:r>
      <w:bookmarkEnd w:id="55"/>
    </w:p>
    <w:p w14:paraId="7CA54BE5" w14:textId="77777777" w:rsidR="007C67D6" w:rsidRPr="00A9288D" w:rsidRDefault="00273E0C" w:rsidP="00A9288D">
      <w:pPr>
        <w:ind w:firstLine="709"/>
        <w:rPr>
          <w:rFonts w:ascii="Times New Roman" w:hAnsi="Times New Roman"/>
          <w:b/>
          <w:bCs/>
          <w:color w:val="000000" w:themeColor="text1"/>
          <w:sz w:val="24"/>
          <w:szCs w:val="24"/>
        </w:rPr>
      </w:pPr>
      <w:bookmarkStart w:id="56" w:name="_Toc189558186"/>
      <w:r w:rsidRPr="00A9288D">
        <w:rPr>
          <w:rFonts w:ascii="Times New Roman" w:hAnsi="Times New Roman"/>
          <w:b/>
          <w:bCs/>
          <w:color w:val="000000" w:themeColor="text1"/>
          <w:sz w:val="24"/>
          <w:szCs w:val="24"/>
        </w:rPr>
        <w:t>3.1. Материально-техническое обеспечение</w:t>
      </w:r>
      <w:bookmarkEnd w:id="56"/>
    </w:p>
    <w:p w14:paraId="6C5D7E69" w14:textId="4F55B767" w:rsidR="007C67D6" w:rsidRDefault="00273E0C">
      <w:pPr>
        <w:widowControl w:val="0"/>
        <w:suppressAutoHyphens w:val="0"/>
        <w:ind w:firstLine="68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Кабинеты: «</w:t>
      </w:r>
      <w:r>
        <w:rPr>
          <w:rFonts w:ascii="Times New Roman" w:eastAsia="Times New Roman" w:hAnsi="Times New Roman" w:cs="Times New Roman"/>
          <w:sz w:val="24"/>
          <w:szCs w:val="24"/>
        </w:rPr>
        <w:t>Общепрофессиональных дисциплин и профессиональных модулей</w:t>
      </w:r>
      <w:r>
        <w:rPr>
          <w:rFonts w:ascii="Times New Roman" w:hAnsi="Times New Roman"/>
          <w:b/>
          <w:i/>
          <w:sz w:val="24"/>
          <w:szCs w:val="24"/>
        </w:rPr>
        <w:t xml:space="preserve">», </w:t>
      </w:r>
      <w:r>
        <w:rPr>
          <w:rFonts w:ascii="Times New Roman" w:hAnsi="Times New Roman" w:cs="Times New Roman"/>
          <w:bCs/>
          <w:color w:val="000000" w:themeColor="text1"/>
          <w:sz w:val="24"/>
          <w:szCs w:val="24"/>
        </w:rPr>
        <w:t xml:space="preserve">оснащенные в соответствии с приложением 3 ПОП-П. </w:t>
      </w:r>
    </w:p>
    <w:p w14:paraId="5140175C" w14:textId="77777777" w:rsidR="007C67D6" w:rsidRDefault="00273E0C">
      <w:pPr>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Оснащенные базы практики, оснащенные в соответствии с приложением 3 ПОП-П.</w:t>
      </w:r>
    </w:p>
    <w:p w14:paraId="22CD0EAC" w14:textId="77777777" w:rsidR="007C67D6" w:rsidRDefault="007C67D6">
      <w:pPr>
        <w:spacing w:line="276" w:lineRule="auto"/>
        <w:rPr>
          <w:rFonts w:ascii="Times New Roman" w:hAnsi="Times New Roman" w:cs="Times New Roman"/>
          <w:b/>
          <w:bCs/>
          <w:color w:val="000000" w:themeColor="text1"/>
          <w:sz w:val="24"/>
          <w:szCs w:val="24"/>
        </w:rPr>
      </w:pPr>
    </w:p>
    <w:p w14:paraId="2FB8A5B1" w14:textId="77777777" w:rsidR="007C67D6" w:rsidRPr="00A9288D" w:rsidRDefault="00273E0C" w:rsidP="00A9288D">
      <w:pPr>
        <w:ind w:firstLine="709"/>
        <w:rPr>
          <w:rFonts w:ascii="Times New Roman" w:eastAsia="Times New Roman" w:hAnsi="Times New Roman"/>
          <w:b/>
          <w:bCs/>
          <w:color w:val="000000" w:themeColor="text1"/>
          <w:sz w:val="24"/>
          <w:szCs w:val="24"/>
        </w:rPr>
      </w:pPr>
      <w:bookmarkStart w:id="57" w:name="_Toc189558187"/>
      <w:r w:rsidRPr="00A9288D">
        <w:rPr>
          <w:rFonts w:ascii="Times New Roman" w:hAnsi="Times New Roman"/>
          <w:b/>
          <w:bCs/>
          <w:color w:val="000000" w:themeColor="text1"/>
          <w:sz w:val="24"/>
          <w:szCs w:val="24"/>
        </w:rPr>
        <w:t>3.2. Учебно-методическое обеспечение</w:t>
      </w:r>
      <w:bookmarkEnd w:id="57"/>
    </w:p>
    <w:p w14:paraId="59B93C89"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542751" w14:textId="77777777" w:rsidR="007C67D6" w:rsidRDefault="007C67D6">
      <w:pPr>
        <w:pStyle w:val="ae"/>
        <w:spacing w:line="276" w:lineRule="auto"/>
        <w:ind w:left="0" w:firstLine="709"/>
        <w:jc w:val="both"/>
        <w:rPr>
          <w:rFonts w:ascii="Times New Roman" w:hAnsi="Times New Roman" w:cs="Times New Roman"/>
          <w:bCs/>
          <w:color w:val="000000" w:themeColor="text1"/>
          <w:sz w:val="24"/>
          <w:szCs w:val="24"/>
        </w:rPr>
      </w:pPr>
    </w:p>
    <w:p w14:paraId="61751635" w14:textId="77777777" w:rsidR="007C67D6" w:rsidRDefault="00273E0C">
      <w:pPr>
        <w:pStyle w:val="ae"/>
        <w:spacing w:line="276" w:lineRule="auto"/>
        <w:ind w:left="0" w:firstLine="70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3.2.1. Основные печатные и/или электронные издания</w:t>
      </w:r>
    </w:p>
    <w:p w14:paraId="63E1C98A" w14:textId="77777777" w:rsidR="007C67D6" w:rsidRDefault="00273E0C">
      <w:pPr>
        <w:pStyle w:val="ae"/>
        <w:tabs>
          <w:tab w:val="left" w:pos="1242"/>
        </w:tabs>
        <w:ind w:left="0" w:firstLine="737"/>
        <w:jc w:val="both"/>
        <w:rPr>
          <w:rFonts w:ascii="Times New Roman" w:eastAsia="Times New Roman" w:hAnsi="Times New Roman" w:cs="Times New Roman"/>
          <w:bCs/>
          <w:color w:val="000000" w:themeColor="text1"/>
          <w:sz w:val="24"/>
          <w:szCs w:val="24"/>
          <w:lang w:eastAsia="zh-CN"/>
        </w:rPr>
      </w:pPr>
      <w:r>
        <w:rPr>
          <w:rFonts w:ascii="Times New Roman" w:hAnsi="Times New Roman" w:cs="Times New Roman"/>
          <w:bCs/>
          <w:color w:val="000000" w:themeColor="text1"/>
          <w:sz w:val="24"/>
          <w:szCs w:val="24"/>
        </w:rPr>
        <w:t>1.</w:t>
      </w:r>
      <w:r>
        <w:rPr>
          <w:rFonts w:ascii="Times New Roman" w:eastAsia="Times New Roman" w:hAnsi="Times New Roman" w:cs="Times New Roman"/>
          <w:bCs/>
          <w:color w:val="000000" w:themeColor="text1"/>
          <w:sz w:val="24"/>
          <w:szCs w:val="24"/>
          <w:lang w:eastAsia="zh-CN"/>
        </w:rPr>
        <w:t xml:space="preserve"> Астахова Н.И. Менеджмент: учебник для среднего профессионального образования / Н. И. Астахова, Г. И. Москвитин; под общей редакцией Н. И. Астаховой, Г. И. Москвитина. – М.: Издательство Юрайт, 2024. – 422 с. – (Профессиональное образование). – ISBN 978-5-534-15997-4. – Текст: электронный // Образовательная платформа Юрайт [сайт]. – URL: </w:t>
      </w:r>
      <w:hyperlink r:id="rId14">
        <w:r>
          <w:rPr>
            <w:rStyle w:val="afffd"/>
            <w:rFonts w:ascii="Times New Roman" w:eastAsia="Times New Roman" w:hAnsi="Times New Roman" w:cs="Times New Roman"/>
            <w:bCs/>
            <w:sz w:val="24"/>
            <w:szCs w:val="24"/>
            <w:lang w:eastAsia="zh-CN"/>
          </w:rPr>
          <w:t>https://urait.ru/bcode/536834</w:t>
        </w:r>
      </w:hyperlink>
      <w:r>
        <w:rPr>
          <w:rFonts w:ascii="Times New Roman" w:eastAsia="Times New Roman" w:hAnsi="Times New Roman" w:cs="Times New Roman"/>
          <w:bCs/>
          <w:color w:val="000000" w:themeColor="text1"/>
          <w:sz w:val="24"/>
          <w:szCs w:val="24"/>
          <w:lang w:eastAsia="zh-CN"/>
        </w:rPr>
        <w:t>.</w:t>
      </w:r>
    </w:p>
    <w:p w14:paraId="67FDAE9D" w14:textId="77777777" w:rsidR="007C67D6" w:rsidRDefault="00273E0C">
      <w:pPr>
        <w:pStyle w:val="ae"/>
        <w:tabs>
          <w:tab w:val="left" w:pos="1242"/>
        </w:tabs>
        <w:ind w:left="0" w:firstLine="737"/>
        <w:jc w:val="both"/>
        <w:rPr>
          <w:rFonts w:ascii="Times New Roman" w:eastAsia="Times New Roman" w:hAnsi="Times New Roman" w:cs="Times New Roman"/>
          <w:bCs/>
          <w:color w:val="000000" w:themeColor="text1"/>
          <w:sz w:val="24"/>
          <w:szCs w:val="24"/>
          <w:lang w:eastAsia="zh-CN"/>
        </w:rPr>
      </w:pPr>
      <w:r>
        <w:rPr>
          <w:rFonts w:ascii="Times New Roman" w:eastAsia="Times New Roman" w:hAnsi="Times New Roman" w:cs="Times New Roman"/>
          <w:bCs/>
          <w:color w:val="000000" w:themeColor="text1"/>
          <w:sz w:val="24"/>
          <w:szCs w:val="24"/>
          <w:lang w:eastAsia="zh-CN"/>
        </w:rPr>
        <w:t xml:space="preserve">2. Горленко О.А. Управление персоналом: учебник для среднего профессионального образования/ О.А. Горленко, Д.В. Ерохин, Т.П. Можаева. </w:t>
      </w:r>
      <w:r>
        <w:rPr>
          <w:rFonts w:ascii="Times New Roman" w:eastAsia="Calibri" w:hAnsi="Times New Roman" w:cs="Times New Roman"/>
          <w:bCs/>
          <w:iCs/>
          <w:color w:val="000000" w:themeColor="text1"/>
          <w:sz w:val="24"/>
          <w:szCs w:val="24"/>
        </w:rPr>
        <w:t>–</w:t>
      </w:r>
      <w:r>
        <w:rPr>
          <w:rFonts w:ascii="Times New Roman" w:eastAsia="Times New Roman" w:hAnsi="Times New Roman" w:cs="Times New Roman"/>
          <w:bCs/>
          <w:color w:val="000000" w:themeColor="text1"/>
          <w:sz w:val="24"/>
          <w:szCs w:val="24"/>
          <w:lang w:eastAsia="zh-CN"/>
        </w:rPr>
        <w:t xml:space="preserve"> 2-е изд., испр. и доп.</w:t>
      </w:r>
      <w:r>
        <w:rPr>
          <w:rFonts w:ascii="Times New Roman" w:eastAsia="Calibri" w:hAnsi="Times New Roman" w:cs="Times New Roman"/>
          <w:bCs/>
          <w:iCs/>
          <w:color w:val="000000" w:themeColor="text1"/>
          <w:sz w:val="24"/>
          <w:szCs w:val="24"/>
        </w:rPr>
        <w:t>–</w:t>
      </w:r>
      <w:r>
        <w:rPr>
          <w:rFonts w:ascii="Times New Roman" w:eastAsia="Times New Roman" w:hAnsi="Times New Roman" w:cs="Times New Roman"/>
          <w:bCs/>
          <w:color w:val="000000" w:themeColor="text1"/>
          <w:sz w:val="24"/>
          <w:szCs w:val="24"/>
          <w:lang w:eastAsia="zh-CN"/>
        </w:rPr>
        <w:t xml:space="preserve"> М.: Издательство Юрайт, 2023. </w:t>
      </w:r>
      <w:r>
        <w:rPr>
          <w:rFonts w:ascii="Times New Roman" w:eastAsia="Calibri" w:hAnsi="Times New Roman" w:cs="Times New Roman"/>
          <w:bCs/>
          <w:iCs/>
          <w:color w:val="000000" w:themeColor="text1"/>
          <w:sz w:val="24"/>
          <w:szCs w:val="24"/>
        </w:rPr>
        <w:t>–</w:t>
      </w:r>
      <w:r>
        <w:rPr>
          <w:rFonts w:ascii="Times New Roman" w:eastAsia="Times New Roman" w:hAnsi="Times New Roman" w:cs="Times New Roman"/>
          <w:bCs/>
          <w:color w:val="000000" w:themeColor="text1"/>
          <w:sz w:val="24"/>
          <w:szCs w:val="24"/>
          <w:lang w:eastAsia="zh-CN"/>
        </w:rPr>
        <w:t xml:space="preserve"> 217 с. </w:t>
      </w:r>
      <w:r>
        <w:rPr>
          <w:rFonts w:ascii="Times New Roman" w:eastAsia="Calibri" w:hAnsi="Times New Roman" w:cs="Times New Roman"/>
          <w:bCs/>
          <w:iCs/>
          <w:color w:val="000000" w:themeColor="text1"/>
          <w:sz w:val="24"/>
          <w:szCs w:val="24"/>
        </w:rPr>
        <w:t>–</w:t>
      </w:r>
      <w:r>
        <w:rPr>
          <w:rFonts w:ascii="Times New Roman" w:eastAsia="Times New Roman" w:hAnsi="Times New Roman" w:cs="Times New Roman"/>
          <w:bCs/>
          <w:color w:val="000000" w:themeColor="text1"/>
          <w:sz w:val="24"/>
          <w:szCs w:val="24"/>
          <w:lang w:eastAsia="zh-CN"/>
        </w:rPr>
        <w:t xml:space="preserve"> (Профессиональное образование). </w:t>
      </w:r>
      <w:r>
        <w:rPr>
          <w:rFonts w:ascii="Times New Roman" w:eastAsia="Calibri" w:hAnsi="Times New Roman" w:cs="Times New Roman"/>
          <w:bCs/>
          <w:iCs/>
          <w:color w:val="000000" w:themeColor="text1"/>
          <w:sz w:val="24"/>
          <w:szCs w:val="24"/>
        </w:rPr>
        <w:t>–</w:t>
      </w:r>
      <w:r>
        <w:rPr>
          <w:rFonts w:ascii="Times New Roman" w:eastAsia="Times New Roman" w:hAnsi="Times New Roman" w:cs="Times New Roman"/>
          <w:bCs/>
          <w:color w:val="000000" w:themeColor="text1"/>
          <w:sz w:val="24"/>
          <w:szCs w:val="24"/>
          <w:lang w:eastAsia="zh-CN"/>
        </w:rPr>
        <w:t xml:space="preserve"> ISBN 978-5-534-16492.</w:t>
      </w:r>
    </w:p>
    <w:p w14:paraId="0A20A411" w14:textId="77777777" w:rsidR="007C67D6" w:rsidRDefault="00273E0C">
      <w:pPr>
        <w:pStyle w:val="ae"/>
        <w:tabs>
          <w:tab w:val="left" w:pos="1242"/>
        </w:tabs>
        <w:ind w:left="0" w:firstLine="737"/>
        <w:jc w:val="both"/>
        <w:rPr>
          <w:rFonts w:ascii="Times New Roman" w:eastAsia="Times New Roman" w:hAnsi="Times New Roman" w:cs="Times New Roman"/>
          <w:bCs/>
          <w:color w:val="000000" w:themeColor="text1"/>
          <w:sz w:val="24"/>
          <w:szCs w:val="24"/>
          <w:lang w:eastAsia="zh-CN"/>
        </w:rPr>
      </w:pPr>
      <w:r>
        <w:rPr>
          <w:rFonts w:ascii="Times New Roman" w:eastAsia="Times New Roman" w:hAnsi="Times New Roman" w:cs="Times New Roman"/>
          <w:bCs/>
          <w:color w:val="000000" w:themeColor="text1"/>
          <w:sz w:val="24"/>
          <w:szCs w:val="24"/>
          <w:lang w:eastAsia="zh-CN"/>
        </w:rPr>
        <w:t>3. Дрещинский В.А. Планирование и организация работы структурного подразделения: учебник для среднего профессионального образования / В.А. Дрещинский. – М.: Издательство Юрайт, 2024. – 407 с. – (Профессиональное образование). – ISBN 978-5-</w:t>
      </w:r>
      <w:r>
        <w:rPr>
          <w:rFonts w:ascii="Times New Roman" w:eastAsia="Times New Roman" w:hAnsi="Times New Roman" w:cs="Times New Roman"/>
          <w:bCs/>
          <w:color w:val="000000" w:themeColor="text1"/>
          <w:sz w:val="24"/>
          <w:szCs w:val="24"/>
          <w:lang w:eastAsia="zh-CN"/>
        </w:rPr>
        <w:lastRenderedPageBreak/>
        <w:t xml:space="preserve">534-14662-2. – Текст: электронный // Образовательная платформа Юрайт [сайт]. – URL: </w:t>
      </w:r>
      <w:hyperlink r:id="rId15">
        <w:r>
          <w:rPr>
            <w:rStyle w:val="afffd"/>
            <w:rFonts w:ascii="Times New Roman" w:eastAsia="Times New Roman" w:hAnsi="Times New Roman" w:cs="Times New Roman"/>
            <w:bCs/>
            <w:sz w:val="24"/>
            <w:szCs w:val="24"/>
            <w:lang w:eastAsia="zh-CN"/>
          </w:rPr>
          <w:t>https://urait.ru/bcode/544308</w:t>
        </w:r>
      </w:hyperlink>
    </w:p>
    <w:p w14:paraId="1A572F82" w14:textId="032F7EF1" w:rsidR="007C67D6" w:rsidRDefault="00596C83">
      <w:pPr>
        <w:pStyle w:val="ae"/>
        <w:tabs>
          <w:tab w:val="left" w:pos="1242"/>
        </w:tabs>
        <w:ind w:left="0" w:firstLine="737"/>
        <w:jc w:val="both"/>
        <w:rPr>
          <w:rFonts w:ascii="Times New Roman" w:eastAsia="Times New Roman" w:hAnsi="Times New Roman" w:cs="Times New Roman"/>
          <w:bCs/>
          <w:color w:val="000000" w:themeColor="text1"/>
          <w:sz w:val="24"/>
          <w:szCs w:val="24"/>
          <w:lang w:eastAsia="zh-CN"/>
        </w:rPr>
      </w:pPr>
      <w:r>
        <w:rPr>
          <w:rFonts w:ascii="Times New Roman" w:eastAsia="Times New Roman" w:hAnsi="Times New Roman" w:cs="Times New Roman"/>
          <w:bCs/>
          <w:color w:val="000000" w:themeColor="text1"/>
          <w:sz w:val="24"/>
          <w:szCs w:val="24"/>
          <w:lang w:eastAsia="zh-CN"/>
        </w:rPr>
        <w:t>4</w:t>
      </w:r>
      <w:r w:rsidR="00273E0C">
        <w:rPr>
          <w:rFonts w:ascii="Times New Roman" w:eastAsia="Times New Roman" w:hAnsi="Times New Roman" w:cs="Times New Roman"/>
          <w:bCs/>
          <w:color w:val="000000" w:themeColor="text1"/>
          <w:sz w:val="24"/>
          <w:szCs w:val="24"/>
          <w:lang w:eastAsia="zh-CN"/>
        </w:rPr>
        <w:t xml:space="preserve">. Шапиро С.А., Управление персоналом: учебное пособие / С.А. Шапиро, </w:t>
      </w:r>
      <w:r w:rsidR="00273E0C">
        <w:rPr>
          <w:rFonts w:ascii="Times New Roman" w:eastAsia="Times New Roman" w:hAnsi="Times New Roman" w:cs="Times New Roman"/>
          <w:bCs/>
          <w:color w:val="000000" w:themeColor="text1"/>
          <w:sz w:val="24"/>
          <w:szCs w:val="24"/>
          <w:lang w:eastAsia="zh-CN"/>
        </w:rPr>
        <w:br/>
        <w:t>И.А. Епишкин. – М.: КноРус, 2022. – 243 с. – ISBN 978-5-406-09641-3. – URL: https://book.ru/book/943236. – Текст: электронный.</w:t>
      </w:r>
    </w:p>
    <w:p w14:paraId="1DC651AA" w14:textId="4A7F177B" w:rsidR="007C67D6" w:rsidRDefault="00596C83">
      <w:pPr>
        <w:pStyle w:val="ae"/>
        <w:tabs>
          <w:tab w:val="left" w:pos="1242"/>
        </w:tabs>
        <w:ind w:left="0" w:firstLine="737"/>
        <w:jc w:val="both"/>
      </w:pPr>
      <w:r>
        <w:rPr>
          <w:rFonts w:ascii="Times New Roman" w:hAnsi="Times New Roman" w:cs="Times New Roman"/>
          <w:color w:val="000000" w:themeColor="text1"/>
          <w:sz w:val="24"/>
          <w:szCs w:val="24"/>
        </w:rPr>
        <w:t>5</w:t>
      </w:r>
      <w:r w:rsidR="00273E0C">
        <w:rPr>
          <w:rFonts w:ascii="Times New Roman" w:hAnsi="Times New Roman" w:cs="Times New Roman"/>
          <w:color w:val="000000" w:themeColor="text1"/>
          <w:sz w:val="24"/>
          <w:szCs w:val="24"/>
        </w:rPr>
        <w:t xml:space="preserve">.  Яцков И.Б. Управление персоналом на предприятиях водного транспорта / И. Б. Яцков. – 2-е изд., стер. – С-Пб.: Лань, 2023. – 268 с. – ISBN 978-5-507-47183-6. – Текст: электронный // Лань: электронно-библиотечная система. – URL: </w:t>
      </w:r>
      <w:hyperlink r:id="rId16">
        <w:r w:rsidR="00273E0C">
          <w:rPr>
            <w:rStyle w:val="afffd"/>
            <w:rFonts w:ascii="Times New Roman" w:hAnsi="Times New Roman" w:cs="Times New Roman"/>
            <w:color w:val="000000" w:themeColor="text1"/>
            <w:sz w:val="24"/>
            <w:szCs w:val="24"/>
          </w:rPr>
          <w:t>https://e.lanbook.com/book/338042</w:t>
        </w:r>
      </w:hyperlink>
      <w:r w:rsidR="00273E0C">
        <w:t>.</w:t>
      </w:r>
    </w:p>
    <w:p w14:paraId="5C37AC84" w14:textId="77777777" w:rsidR="007C67D6" w:rsidRDefault="007C67D6">
      <w:pPr>
        <w:pStyle w:val="ae"/>
        <w:tabs>
          <w:tab w:val="left" w:pos="1242"/>
        </w:tabs>
        <w:ind w:left="0" w:firstLine="737"/>
        <w:jc w:val="both"/>
        <w:rPr>
          <w:rFonts w:ascii="Times New Roman" w:hAnsi="Times New Roman" w:cs="Times New Roman"/>
          <w:b/>
          <w:color w:val="000000" w:themeColor="text1"/>
          <w:sz w:val="24"/>
          <w:szCs w:val="24"/>
        </w:rPr>
      </w:pPr>
    </w:p>
    <w:p w14:paraId="5EE221E9" w14:textId="77777777" w:rsidR="007C67D6" w:rsidRDefault="00273E0C" w:rsidP="00823DCB">
      <w:pPr>
        <w:pStyle w:val="ae"/>
        <w:numPr>
          <w:ilvl w:val="2"/>
          <w:numId w:val="9"/>
        </w:numPr>
        <w:spacing w:line="276" w:lineRule="auto"/>
        <w:rPr>
          <w:rFonts w:ascii="Times New Roman" w:hAnsi="Times New Roman" w:cs="Times New Roman"/>
          <w:bCs/>
          <w:color w:val="000000" w:themeColor="text1"/>
          <w:sz w:val="24"/>
          <w:szCs w:val="24"/>
        </w:rPr>
      </w:pPr>
      <w:r>
        <w:rPr>
          <w:rFonts w:ascii="Times New Roman" w:hAnsi="Times New Roman" w:cs="Times New Roman"/>
          <w:b/>
          <w:bCs/>
          <w:color w:val="000000" w:themeColor="text1"/>
          <w:sz w:val="24"/>
          <w:szCs w:val="24"/>
        </w:rPr>
        <w:t xml:space="preserve">Дополнительные источники </w:t>
      </w:r>
    </w:p>
    <w:p w14:paraId="243BDF4F" w14:textId="77777777" w:rsidR="007C67D6" w:rsidRDefault="00273E0C" w:rsidP="00823DCB">
      <w:pPr>
        <w:pStyle w:val="ae"/>
        <w:numPr>
          <w:ilvl w:val="0"/>
          <w:numId w:val="7"/>
        </w:numPr>
        <w:spacing w:line="276" w:lineRule="auto"/>
        <w:ind w:left="0"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eastAsia="ru-RU"/>
        </w:rPr>
        <w:t>Голинев В.И.</w:t>
      </w:r>
      <w:r>
        <w:rPr>
          <w:rFonts w:ascii="Times New Roman" w:hAnsi="Times New Roman" w:cs="Times New Roman"/>
          <w:color w:val="000000" w:themeColor="text1"/>
          <w:sz w:val="24"/>
          <w:szCs w:val="24"/>
        </w:rPr>
        <w:t xml:space="preserve"> Организация, нормирование и оплата труда на водном транспорте: учебник / В.И. Голинев. </w:t>
      </w:r>
      <w:r>
        <w:rPr>
          <w:rFonts w:ascii="Times New Roman" w:eastAsia="Calibri" w:hAnsi="Times New Roman" w:cs="Times New Roman"/>
          <w:color w:val="000000" w:themeColor="text1"/>
          <w:sz w:val="24"/>
          <w:szCs w:val="24"/>
        </w:rPr>
        <w:t>–</w:t>
      </w:r>
      <w:r>
        <w:rPr>
          <w:rFonts w:ascii="Times New Roman" w:hAnsi="Times New Roman" w:cs="Times New Roman"/>
          <w:color w:val="000000" w:themeColor="text1"/>
          <w:sz w:val="24"/>
          <w:szCs w:val="24"/>
        </w:rPr>
        <w:t xml:space="preserve"> СПб.: Изд-во ГУМРФ им. адм. С.О. Макарова, 2015. </w:t>
      </w:r>
      <w:r>
        <w:rPr>
          <w:rFonts w:ascii="Times New Roman" w:eastAsia="Calibri"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283с. </w:t>
      </w:r>
      <w:r>
        <w:rPr>
          <w:rFonts w:ascii="Times New Roman" w:eastAsia="Calibri" w:hAnsi="Times New Roman" w:cs="Times New Roman"/>
          <w:iCs/>
          <w:color w:val="000000" w:themeColor="text1"/>
          <w:spacing w:val="12"/>
          <w:sz w:val="24"/>
          <w:szCs w:val="24"/>
        </w:rPr>
        <w:t>–</w:t>
      </w:r>
      <w:r>
        <w:rPr>
          <w:rFonts w:ascii="Times New Roman" w:eastAsia="Times New Roman" w:hAnsi="Times New Roman" w:cs="Times New Roman"/>
          <w:bCs/>
          <w:color w:val="000000" w:themeColor="text1"/>
          <w:sz w:val="24"/>
          <w:szCs w:val="24"/>
          <w:lang w:eastAsia="zh-CN"/>
        </w:rPr>
        <w:t xml:space="preserve"> ISBN </w:t>
      </w:r>
      <w:r>
        <w:rPr>
          <w:rFonts w:ascii="Times New Roman" w:hAnsi="Times New Roman" w:cs="Times New Roman"/>
          <w:color w:val="000000" w:themeColor="text1"/>
          <w:spacing w:val="12"/>
          <w:sz w:val="24"/>
          <w:szCs w:val="24"/>
        </w:rPr>
        <w:t>978-5-9509-0197-3.</w:t>
      </w:r>
      <w:r>
        <w:rPr>
          <w:rFonts w:ascii="Times New Roman" w:hAnsi="Times New Roman" w:cs="Times New Roman"/>
          <w:color w:val="000000" w:themeColor="text1"/>
          <w:sz w:val="24"/>
          <w:szCs w:val="24"/>
        </w:rPr>
        <w:t xml:space="preserve"> </w:t>
      </w:r>
    </w:p>
    <w:p w14:paraId="27F29040" w14:textId="77777777" w:rsidR="007C67D6" w:rsidRDefault="007C67D6">
      <w:pPr>
        <w:pStyle w:val="ae"/>
        <w:spacing w:line="276" w:lineRule="auto"/>
        <w:ind w:left="1068"/>
        <w:jc w:val="both"/>
        <w:rPr>
          <w:rFonts w:ascii="Times New Roman" w:hAnsi="Times New Roman" w:cs="Times New Roman"/>
          <w:bCs/>
          <w:color w:val="000000" w:themeColor="text1"/>
          <w:sz w:val="24"/>
          <w:szCs w:val="24"/>
        </w:rPr>
      </w:pPr>
    </w:p>
    <w:p w14:paraId="1F94A3B8" w14:textId="77777777" w:rsidR="007C67D6" w:rsidRDefault="007C67D6">
      <w:pPr>
        <w:pStyle w:val="ae"/>
        <w:spacing w:line="276" w:lineRule="auto"/>
        <w:ind w:left="1068"/>
        <w:jc w:val="both"/>
        <w:rPr>
          <w:rFonts w:ascii="Times New Roman" w:hAnsi="Times New Roman" w:cs="Times New Roman"/>
          <w:bCs/>
          <w:color w:val="000000" w:themeColor="text1"/>
          <w:sz w:val="24"/>
          <w:szCs w:val="24"/>
        </w:rPr>
      </w:pPr>
    </w:p>
    <w:p w14:paraId="245993BA" w14:textId="77777777" w:rsidR="007C67D6" w:rsidRDefault="00273E0C">
      <w:pPr>
        <w:pStyle w:val="1b"/>
        <w:spacing w:after="0"/>
        <w:rPr>
          <w:rFonts w:ascii="Times New Roman" w:hAnsi="Times New Roman"/>
          <w:b w:val="0"/>
          <w:bCs w:val="0"/>
          <w:color w:val="000000" w:themeColor="text1"/>
        </w:rPr>
      </w:pPr>
      <w:bookmarkStart w:id="58" w:name="_Toc189558188"/>
      <w:r>
        <w:rPr>
          <w:rFonts w:ascii="Times New Roman" w:hAnsi="Times New Roman"/>
          <w:color w:val="000000" w:themeColor="text1"/>
        </w:rPr>
        <w:t xml:space="preserve">4. Контроль и оценка результатов освоения </w:t>
      </w:r>
      <w:r>
        <w:rPr>
          <w:rFonts w:ascii="Times New Roman" w:hAnsi="Times New Roman"/>
          <w:color w:val="000000" w:themeColor="text1"/>
        </w:rPr>
        <w:br/>
        <w:t>профессионального модуля</w:t>
      </w:r>
      <w:bookmarkEnd w:id="58"/>
    </w:p>
    <w:p w14:paraId="1B84FDCC" w14:textId="77777777" w:rsidR="007C67D6" w:rsidRDefault="007C67D6">
      <w:pPr>
        <w:jc w:val="right"/>
        <w:rPr>
          <w:rFonts w:ascii="Times New Roman" w:hAnsi="Times New Roman" w:cs="Times New Roman"/>
          <w:b/>
          <w:bCs/>
          <w:color w:val="000000" w:themeColor="text1"/>
          <w:sz w:val="24"/>
          <w:szCs w:val="24"/>
          <w:lang w:val="x-none"/>
        </w:rPr>
      </w:pPr>
    </w:p>
    <w:tbl>
      <w:tblPr>
        <w:tblW w:w="5000" w:type="pct"/>
        <w:jc w:val="center"/>
        <w:tblLayout w:type="fixed"/>
        <w:tblLook w:val="01E0" w:firstRow="1" w:lastRow="1" w:firstColumn="1" w:lastColumn="1" w:noHBand="0" w:noVBand="0"/>
      </w:tblPr>
      <w:tblGrid>
        <w:gridCol w:w="3285"/>
        <w:gridCol w:w="3284"/>
        <w:gridCol w:w="3285"/>
      </w:tblGrid>
      <w:tr w:rsidR="007C67D6" w14:paraId="4B695718"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58092990"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Код ПК, ОК</w:t>
            </w:r>
          </w:p>
        </w:tc>
        <w:tc>
          <w:tcPr>
            <w:tcW w:w="3212" w:type="dxa"/>
            <w:tcBorders>
              <w:top w:val="single" w:sz="4" w:space="0" w:color="000000"/>
              <w:left w:val="single" w:sz="4" w:space="0" w:color="000000"/>
              <w:bottom w:val="single" w:sz="4" w:space="0" w:color="000000"/>
              <w:right w:val="single" w:sz="4" w:space="0" w:color="000000"/>
            </w:tcBorders>
            <w:vAlign w:val="center"/>
          </w:tcPr>
          <w:p w14:paraId="728C6AD3"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Критерии оценки результата </w:t>
            </w:r>
            <w:r>
              <w:rPr>
                <w:rFonts w:ascii="Times New Roman" w:hAnsi="Times New Roman" w:cs="Times New Roman"/>
                <w:b/>
                <w:color w:val="000000" w:themeColor="text1"/>
                <w:sz w:val="24"/>
                <w:szCs w:val="24"/>
              </w:rPr>
              <w:br/>
              <w:t>(показатели освоенности компетенций)</w:t>
            </w:r>
          </w:p>
        </w:tc>
        <w:tc>
          <w:tcPr>
            <w:tcW w:w="3213" w:type="dxa"/>
            <w:tcBorders>
              <w:top w:val="single" w:sz="4" w:space="0" w:color="000000"/>
              <w:left w:val="single" w:sz="4" w:space="0" w:color="000000"/>
              <w:bottom w:val="single" w:sz="4" w:space="0" w:color="000000"/>
              <w:right w:val="single" w:sz="4" w:space="0" w:color="000000"/>
            </w:tcBorders>
            <w:vAlign w:val="center"/>
          </w:tcPr>
          <w:p w14:paraId="0FEB27FA"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Формы контроля и методы оценки</w:t>
            </w:r>
          </w:p>
        </w:tc>
      </w:tr>
      <w:tr w:rsidR="007C67D6" w14:paraId="665ED6CB"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233F132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2.1. Планировать и организовывать работу коллектива исполнителей</w:t>
            </w:r>
          </w:p>
        </w:tc>
        <w:tc>
          <w:tcPr>
            <w:tcW w:w="3212" w:type="dxa"/>
            <w:tcBorders>
              <w:top w:val="single" w:sz="4" w:space="0" w:color="000000"/>
              <w:left w:val="single" w:sz="4" w:space="0" w:color="000000"/>
              <w:bottom w:val="single" w:sz="4" w:space="0" w:color="000000"/>
              <w:right w:val="single" w:sz="4" w:space="0" w:color="000000"/>
            </w:tcBorders>
          </w:tcPr>
          <w:p w14:paraId="45CF8EEC"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умение организовывать эффективную работу коллектива исполнителей с помощью управленческих решений.</w:t>
            </w:r>
          </w:p>
        </w:tc>
        <w:tc>
          <w:tcPr>
            <w:tcW w:w="3213" w:type="dxa"/>
            <w:tcBorders>
              <w:top w:val="single" w:sz="4" w:space="0" w:color="000000"/>
              <w:left w:val="single" w:sz="4" w:space="0" w:color="000000"/>
              <w:bottom w:val="single" w:sz="4" w:space="0" w:color="000000"/>
              <w:right w:val="single" w:sz="4" w:space="0" w:color="000000"/>
            </w:tcBorders>
          </w:tcPr>
          <w:p w14:paraId="46AACAF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2138B69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7C2021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08D8206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7813FE87"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5F63145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2.2. Руководить работой коллектива исполнителей</w:t>
            </w:r>
          </w:p>
        </w:tc>
        <w:tc>
          <w:tcPr>
            <w:tcW w:w="3212" w:type="dxa"/>
            <w:tcBorders>
              <w:top w:val="single" w:sz="4" w:space="0" w:color="000000"/>
              <w:left w:val="single" w:sz="4" w:space="0" w:color="000000"/>
              <w:bottom w:val="single" w:sz="4" w:space="0" w:color="000000"/>
              <w:right w:val="single" w:sz="4" w:space="0" w:color="000000"/>
            </w:tcBorders>
          </w:tcPr>
          <w:p w14:paraId="7711463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профессиональные и личностные качества руководителя.</w:t>
            </w:r>
          </w:p>
        </w:tc>
        <w:tc>
          <w:tcPr>
            <w:tcW w:w="3213" w:type="dxa"/>
            <w:tcBorders>
              <w:top w:val="single" w:sz="4" w:space="0" w:color="000000"/>
              <w:left w:val="single" w:sz="4" w:space="0" w:color="000000"/>
              <w:bottom w:val="single" w:sz="4" w:space="0" w:color="000000"/>
              <w:right w:val="single" w:sz="4" w:space="0" w:color="000000"/>
            </w:tcBorders>
          </w:tcPr>
          <w:p w14:paraId="6CBEC32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6D51AB0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11AE8C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306043C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Итоговый контроль в соответствии с программой </w:t>
            </w:r>
            <w:r>
              <w:rPr>
                <w:rFonts w:ascii="Times New Roman" w:hAnsi="Times New Roman" w:cs="Times New Roman"/>
                <w:color w:val="000000" w:themeColor="text1"/>
                <w:sz w:val="24"/>
                <w:szCs w:val="24"/>
              </w:rPr>
              <w:lastRenderedPageBreak/>
              <w:t>ГИА.</w:t>
            </w:r>
          </w:p>
        </w:tc>
      </w:tr>
      <w:tr w:rsidR="007C67D6" w14:paraId="6088A4F0"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321882D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2.3. Анализировать процесс и результаты деятельности коллектива исполнителей</w:t>
            </w:r>
          </w:p>
        </w:tc>
        <w:tc>
          <w:tcPr>
            <w:tcW w:w="3212" w:type="dxa"/>
            <w:tcBorders>
              <w:top w:val="single" w:sz="4" w:space="0" w:color="000000"/>
              <w:left w:val="single" w:sz="4" w:space="0" w:color="000000"/>
              <w:bottom w:val="single" w:sz="4" w:space="0" w:color="000000"/>
              <w:right w:val="single" w:sz="4" w:space="0" w:color="000000"/>
            </w:tcBorders>
          </w:tcPr>
          <w:p w14:paraId="715F7C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умение анализировать деятельность коллектива исполнителей,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3213" w:type="dxa"/>
            <w:tcBorders>
              <w:top w:val="single" w:sz="4" w:space="0" w:color="000000"/>
              <w:left w:val="single" w:sz="4" w:space="0" w:color="000000"/>
              <w:bottom w:val="single" w:sz="4" w:space="0" w:color="000000"/>
              <w:right w:val="single" w:sz="4" w:space="0" w:color="000000"/>
            </w:tcBorders>
          </w:tcPr>
          <w:p w14:paraId="77453A0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35D08E3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CED96B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61BB110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39125724"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752C66E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01 Выбирать способы решения задач профессиональной деятельности применительно к различным контекстам</w:t>
            </w:r>
          </w:p>
        </w:tc>
        <w:tc>
          <w:tcPr>
            <w:tcW w:w="3212" w:type="dxa"/>
            <w:tcBorders>
              <w:top w:val="single" w:sz="4" w:space="0" w:color="000000"/>
              <w:left w:val="single" w:sz="4" w:space="0" w:color="000000"/>
              <w:bottom w:val="single" w:sz="4" w:space="0" w:color="000000"/>
              <w:right w:val="single" w:sz="4" w:space="0" w:color="000000"/>
            </w:tcBorders>
          </w:tcPr>
          <w:p w14:paraId="43746BF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Анализирует задачи профессиональной деятельности в различных контекстах, определяет этапы и успешно решаются при исполнении должностных обязанностей</w:t>
            </w:r>
          </w:p>
        </w:tc>
        <w:tc>
          <w:tcPr>
            <w:tcW w:w="3213" w:type="dxa"/>
            <w:tcBorders>
              <w:top w:val="single" w:sz="4" w:space="0" w:color="000000"/>
              <w:left w:val="single" w:sz="4" w:space="0" w:color="000000"/>
              <w:bottom w:val="single" w:sz="4" w:space="0" w:color="000000"/>
              <w:right w:val="single" w:sz="4" w:space="0" w:color="000000"/>
            </w:tcBorders>
          </w:tcPr>
          <w:p w14:paraId="645F61B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A3461A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6940C8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8B1795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4B89312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692FC60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68CD46C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2621DFC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7C9346D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2ACCD1A4"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0FA5C53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212" w:type="dxa"/>
            <w:tcBorders>
              <w:top w:val="single" w:sz="4" w:space="0" w:color="000000"/>
              <w:left w:val="single" w:sz="4" w:space="0" w:color="000000"/>
              <w:bottom w:val="single" w:sz="4" w:space="0" w:color="000000"/>
              <w:right w:val="single" w:sz="4" w:space="0" w:color="000000"/>
            </w:tcBorders>
          </w:tcPr>
          <w:p w14:paraId="658C81BC" w14:textId="77777777" w:rsidR="007C67D6" w:rsidRDefault="00273E0C">
            <w:pPr>
              <w:widowControl w:val="0"/>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Выполняет задачи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c>
          <w:tcPr>
            <w:tcW w:w="3213" w:type="dxa"/>
            <w:tcBorders>
              <w:top w:val="single" w:sz="4" w:space="0" w:color="000000"/>
              <w:left w:val="single" w:sz="4" w:space="0" w:color="000000"/>
              <w:bottom w:val="single" w:sz="4" w:space="0" w:color="000000"/>
              <w:right w:val="single" w:sz="4" w:space="0" w:color="000000"/>
            </w:tcBorders>
          </w:tcPr>
          <w:p w14:paraId="5A59FB9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9149D3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36E092B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069256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3CCC159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C6423E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Итоговый контроль в одной или нескольких следующих форм:</w:t>
            </w:r>
          </w:p>
          <w:p w14:paraId="28C2590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42DDD14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52B2A76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0741FD82"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0E93556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03 Планировать и реализовывать собственное профессиональное и личностное развитие</w:t>
            </w:r>
          </w:p>
        </w:tc>
        <w:tc>
          <w:tcPr>
            <w:tcW w:w="3212" w:type="dxa"/>
            <w:tcBorders>
              <w:top w:val="single" w:sz="4" w:space="0" w:color="000000"/>
              <w:left w:val="single" w:sz="4" w:space="0" w:color="000000"/>
              <w:bottom w:val="single" w:sz="4" w:space="0" w:color="000000"/>
              <w:right w:val="single" w:sz="4" w:space="0" w:color="000000"/>
            </w:tcBorders>
          </w:tcPr>
          <w:p w14:paraId="453FF53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Планирует и реализует собственное профессиональное и личностное развитие с учётом актуальной </w:t>
            </w:r>
            <w:r>
              <w:rPr>
                <w:rFonts w:ascii="Times New Roman" w:hAnsi="Times New Roman" w:cs="Times New Roman"/>
                <w:bCs/>
                <w:color w:val="000000" w:themeColor="text1"/>
                <w:sz w:val="24"/>
                <w:szCs w:val="24"/>
              </w:rPr>
              <w:t xml:space="preserve">нормативно-правовой документации в профессиональной деятельности по выстроенной траектории </w:t>
            </w:r>
            <w:r>
              <w:rPr>
                <w:rFonts w:ascii="Times New Roman" w:hAnsi="Times New Roman" w:cs="Times New Roman"/>
                <w:color w:val="000000" w:themeColor="text1"/>
                <w:sz w:val="24"/>
                <w:szCs w:val="24"/>
              </w:rPr>
              <w:t>профессионального развития и самообразования</w:t>
            </w:r>
          </w:p>
        </w:tc>
        <w:tc>
          <w:tcPr>
            <w:tcW w:w="3213" w:type="dxa"/>
            <w:tcBorders>
              <w:top w:val="single" w:sz="4" w:space="0" w:color="000000"/>
              <w:left w:val="single" w:sz="4" w:space="0" w:color="000000"/>
              <w:bottom w:val="single" w:sz="4" w:space="0" w:color="000000"/>
              <w:right w:val="single" w:sz="4" w:space="0" w:color="000000"/>
            </w:tcBorders>
          </w:tcPr>
          <w:p w14:paraId="41AED33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AE99A1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EC9CF5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F23BB5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58D6825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38535B5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70E3C54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D137F1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1FFEA66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42115562"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09A71A0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04 Работать в коллективе и команде, эффективно взаимодействовать с коллегами, руководством, клиентами</w:t>
            </w:r>
          </w:p>
        </w:tc>
        <w:tc>
          <w:tcPr>
            <w:tcW w:w="3212" w:type="dxa"/>
            <w:tcBorders>
              <w:top w:val="single" w:sz="4" w:space="0" w:color="000000"/>
              <w:left w:val="single" w:sz="4" w:space="0" w:color="000000"/>
              <w:bottom w:val="single" w:sz="4" w:space="0" w:color="000000"/>
              <w:right w:val="single" w:sz="4" w:space="0" w:color="000000"/>
            </w:tcBorders>
          </w:tcPr>
          <w:p w14:paraId="6A9E420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Организует работу коллектива и команды,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3213" w:type="dxa"/>
            <w:tcBorders>
              <w:top w:val="single" w:sz="4" w:space="0" w:color="000000"/>
              <w:left w:val="single" w:sz="4" w:space="0" w:color="000000"/>
              <w:bottom w:val="single" w:sz="4" w:space="0" w:color="000000"/>
              <w:right w:val="single" w:sz="4" w:space="0" w:color="000000"/>
            </w:tcBorders>
          </w:tcPr>
          <w:p w14:paraId="5458DFD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08F086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3A42291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72F30E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08739D5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56686F9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7F8D00C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5F63390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7C902CB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04EC390D"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2E055AD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ОК 05 Осуществлять устную </w:t>
            </w:r>
            <w:r>
              <w:rPr>
                <w:rFonts w:ascii="Times New Roman" w:hAnsi="Times New Roman" w:cs="Times New Roman"/>
                <w:color w:val="000000" w:themeColor="text1"/>
                <w:sz w:val="24"/>
                <w:szCs w:val="24"/>
              </w:rPr>
              <w:lastRenderedPageBreak/>
              <w:t>и письменную коммуникацию на государственном языке Российской Федерации с учётом особенностей социального и культурного контекста</w:t>
            </w:r>
          </w:p>
        </w:tc>
        <w:tc>
          <w:tcPr>
            <w:tcW w:w="3212" w:type="dxa"/>
            <w:tcBorders>
              <w:top w:val="single" w:sz="4" w:space="0" w:color="000000"/>
              <w:left w:val="single" w:sz="4" w:space="0" w:color="000000"/>
              <w:bottom w:val="single" w:sz="4" w:space="0" w:color="000000"/>
              <w:right w:val="single" w:sz="4" w:space="0" w:color="000000"/>
            </w:tcBorders>
          </w:tcPr>
          <w:p w14:paraId="1E7B5DA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Оформляет документы и </w:t>
            </w:r>
            <w:r>
              <w:rPr>
                <w:rFonts w:ascii="Times New Roman" w:hAnsi="Times New Roman" w:cs="Times New Roman"/>
                <w:color w:val="000000" w:themeColor="text1"/>
                <w:sz w:val="24"/>
                <w:szCs w:val="24"/>
              </w:rPr>
              <w:lastRenderedPageBreak/>
              <w:t xml:space="preserve">излагает свои мысли </w:t>
            </w:r>
            <w:r>
              <w:rPr>
                <w:rFonts w:ascii="Times New Roman" w:hAnsi="Times New Roman" w:cs="Times New Roman"/>
                <w:bCs/>
                <w:color w:val="000000" w:themeColor="text1"/>
                <w:sz w:val="24"/>
                <w:szCs w:val="24"/>
              </w:rPr>
              <w:t>по профессиональной тематике на государственном языке</w:t>
            </w:r>
            <w:r>
              <w:rPr>
                <w:rFonts w:ascii="Times New Roman" w:hAnsi="Times New Roman" w:cs="Times New Roman"/>
                <w:color w:val="000000" w:themeColor="text1"/>
                <w:sz w:val="24"/>
                <w:szCs w:val="24"/>
              </w:rPr>
              <w:t xml:space="preserve"> точно и чётко.</w:t>
            </w:r>
          </w:p>
          <w:p w14:paraId="7DC3835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Соблюдает правила взаимодействия с подчинёнными и руководством, делового этикета и делового общения</w:t>
            </w:r>
          </w:p>
        </w:tc>
        <w:tc>
          <w:tcPr>
            <w:tcW w:w="3213" w:type="dxa"/>
            <w:tcBorders>
              <w:top w:val="single" w:sz="4" w:space="0" w:color="000000"/>
              <w:left w:val="single" w:sz="4" w:space="0" w:color="000000"/>
              <w:bottom w:val="single" w:sz="4" w:space="0" w:color="000000"/>
              <w:right w:val="single" w:sz="4" w:space="0" w:color="000000"/>
            </w:tcBorders>
          </w:tcPr>
          <w:p w14:paraId="50926DA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Текущий контроль в форме </w:t>
            </w:r>
            <w:r>
              <w:rPr>
                <w:rFonts w:ascii="Times New Roman" w:hAnsi="Times New Roman" w:cs="Times New Roman"/>
                <w:color w:val="000000" w:themeColor="text1"/>
                <w:sz w:val="24"/>
                <w:szCs w:val="24"/>
              </w:rPr>
              <w:lastRenderedPageBreak/>
              <w:t>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C84AF3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29421F1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8AF1D2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20FE47A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5610578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4BFB42F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0144E4E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4B0E76B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387A5A72"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7555510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212" w:type="dxa"/>
            <w:tcBorders>
              <w:top w:val="single" w:sz="4" w:space="0" w:color="000000"/>
              <w:left w:val="single" w:sz="4" w:space="0" w:color="000000"/>
              <w:bottom w:val="single" w:sz="4" w:space="0" w:color="000000"/>
              <w:right w:val="single" w:sz="4" w:space="0" w:color="000000"/>
            </w:tcBorders>
          </w:tcPr>
          <w:p w14:paraId="651196C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Понимает значимость своей специальности</w:t>
            </w:r>
          </w:p>
        </w:tc>
        <w:tc>
          <w:tcPr>
            <w:tcW w:w="3213" w:type="dxa"/>
            <w:tcBorders>
              <w:top w:val="single" w:sz="4" w:space="0" w:color="000000"/>
              <w:left w:val="single" w:sz="4" w:space="0" w:color="000000"/>
              <w:bottom w:val="single" w:sz="4" w:space="0" w:color="000000"/>
              <w:right w:val="single" w:sz="4" w:space="0" w:color="000000"/>
            </w:tcBorders>
          </w:tcPr>
          <w:p w14:paraId="6ED28DE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E9BFFC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61AFB21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2C4FAC1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0789CDB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4CA6AE4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3178420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D8A639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711B1ED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7E381200"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48ECA081"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07 Содействовать сохранению окружающей среды, ресурсосбережению, эффективно действовать в чрезвычайных ситуациях</w:t>
            </w:r>
          </w:p>
        </w:tc>
        <w:tc>
          <w:tcPr>
            <w:tcW w:w="3212" w:type="dxa"/>
            <w:tcBorders>
              <w:top w:val="single" w:sz="4" w:space="0" w:color="000000"/>
              <w:left w:val="single" w:sz="4" w:space="0" w:color="000000"/>
              <w:bottom w:val="single" w:sz="4" w:space="0" w:color="000000"/>
              <w:right w:val="single" w:sz="4" w:space="0" w:color="000000"/>
            </w:tcBorders>
          </w:tcPr>
          <w:p w14:paraId="38D64D94"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3213" w:type="dxa"/>
            <w:tcBorders>
              <w:top w:val="single" w:sz="4" w:space="0" w:color="000000"/>
              <w:left w:val="single" w:sz="4" w:space="0" w:color="000000"/>
              <w:bottom w:val="single" w:sz="4" w:space="0" w:color="000000"/>
              <w:right w:val="single" w:sz="4" w:space="0" w:color="000000"/>
            </w:tcBorders>
          </w:tcPr>
          <w:p w14:paraId="106B030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45F07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Промежуточный контроль в </w:t>
            </w:r>
            <w:r>
              <w:rPr>
                <w:rFonts w:ascii="Times New Roman" w:hAnsi="Times New Roman" w:cs="Times New Roman"/>
                <w:color w:val="000000" w:themeColor="text1"/>
                <w:sz w:val="24"/>
                <w:szCs w:val="24"/>
              </w:rPr>
              <w:lastRenderedPageBreak/>
              <w:t>одной или нескольких следующих форм:</w:t>
            </w:r>
          </w:p>
          <w:p w14:paraId="7CBCB21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E085D3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51EBF5F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6448FF5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F78A64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2903E2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62AC11E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0B0A04F3" w14:textId="77777777">
        <w:trPr>
          <w:trHeight w:val="227"/>
          <w:jc w:val="center"/>
        </w:trPr>
        <w:tc>
          <w:tcPr>
            <w:tcW w:w="3213" w:type="dxa"/>
            <w:tcBorders>
              <w:top w:val="single" w:sz="4" w:space="0" w:color="000000"/>
              <w:left w:val="single" w:sz="4" w:space="0" w:color="000000"/>
              <w:bottom w:val="single" w:sz="4" w:space="0" w:color="000000"/>
              <w:right w:val="single" w:sz="4" w:space="0" w:color="000000"/>
            </w:tcBorders>
          </w:tcPr>
          <w:p w14:paraId="48177B9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09 Использовать информационные технологии в профессиональной деятельности</w:t>
            </w:r>
          </w:p>
        </w:tc>
        <w:tc>
          <w:tcPr>
            <w:tcW w:w="3212" w:type="dxa"/>
            <w:tcBorders>
              <w:top w:val="single" w:sz="4" w:space="0" w:color="000000"/>
              <w:left w:val="single" w:sz="4" w:space="0" w:color="000000"/>
              <w:bottom w:val="single" w:sz="4" w:space="0" w:color="000000"/>
              <w:right w:val="single" w:sz="4" w:space="0" w:color="000000"/>
            </w:tcBorders>
          </w:tcPr>
          <w:p w14:paraId="47ED37C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Успешно применяет средства информационных технологий для решения профессиональных задач и использует современное программное обеспечение. 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3213" w:type="dxa"/>
            <w:tcBorders>
              <w:top w:val="single" w:sz="4" w:space="0" w:color="000000"/>
              <w:left w:val="single" w:sz="4" w:space="0" w:color="000000"/>
              <w:bottom w:val="single" w:sz="4" w:space="0" w:color="000000"/>
              <w:right w:val="single" w:sz="4" w:space="0" w:color="000000"/>
            </w:tcBorders>
          </w:tcPr>
          <w:p w14:paraId="7281CB0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856771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2823024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21B005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40E8B2F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3A2691C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74B2AC1F" w14:textId="77777777" w:rsidR="007C67D6" w:rsidRDefault="00273E0C" w:rsidP="00823DCB">
            <w:pPr>
              <w:pStyle w:val="ae"/>
              <w:widowControl w:val="0"/>
              <w:numPr>
                <w:ilvl w:val="0"/>
                <w:numId w:val="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отчёт по практике</w:t>
            </w:r>
          </w:p>
          <w:p w14:paraId="058209A4" w14:textId="77777777" w:rsidR="007C67D6" w:rsidRDefault="00273E0C" w:rsidP="00823DCB">
            <w:pPr>
              <w:pStyle w:val="ae"/>
              <w:widowControl w:val="0"/>
              <w:numPr>
                <w:ilvl w:val="0"/>
                <w:numId w:val="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дифференцированный зачёт</w:t>
            </w:r>
          </w:p>
          <w:p w14:paraId="68B88D1A" w14:textId="77777777" w:rsidR="007C67D6" w:rsidRDefault="00273E0C" w:rsidP="00823DCB">
            <w:pPr>
              <w:pStyle w:val="ae"/>
              <w:widowControl w:val="0"/>
              <w:numPr>
                <w:ilvl w:val="0"/>
                <w:numId w:val="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экзамен.</w:t>
            </w:r>
          </w:p>
        </w:tc>
      </w:tr>
    </w:tbl>
    <w:p w14:paraId="1A6CA457" w14:textId="77777777" w:rsidR="007C67D6" w:rsidRDefault="007C67D6">
      <w:pPr>
        <w:widowControl w:val="0"/>
        <w:rPr>
          <w:rFonts w:ascii="Times New Roman" w:hAnsi="Times New Roman" w:cs="Times New Roman"/>
          <w:color w:val="000000" w:themeColor="text1"/>
          <w:sz w:val="24"/>
          <w:szCs w:val="24"/>
        </w:rPr>
      </w:pPr>
    </w:p>
    <w:p w14:paraId="54E94AB6" w14:textId="77777777" w:rsidR="007C67D6" w:rsidRDefault="007C67D6">
      <w:pPr>
        <w:jc w:val="right"/>
        <w:rPr>
          <w:rFonts w:ascii="Times New Roman" w:hAnsi="Times New Roman" w:cs="Times New Roman"/>
          <w:b/>
          <w:bCs/>
          <w:color w:val="000000" w:themeColor="text1"/>
          <w:sz w:val="24"/>
          <w:szCs w:val="24"/>
        </w:rPr>
      </w:pPr>
    </w:p>
    <w:p w14:paraId="14E40F4C" w14:textId="77777777" w:rsidR="007C67D6" w:rsidRDefault="007C67D6">
      <w:pPr>
        <w:jc w:val="right"/>
        <w:rPr>
          <w:rFonts w:ascii="Times New Roman" w:hAnsi="Times New Roman" w:cs="Times New Roman"/>
          <w:b/>
          <w:bCs/>
          <w:color w:val="000000" w:themeColor="text1"/>
          <w:sz w:val="24"/>
          <w:szCs w:val="24"/>
        </w:rPr>
      </w:pPr>
    </w:p>
    <w:p w14:paraId="0C2B8EA9" w14:textId="77777777" w:rsidR="007C67D6" w:rsidRDefault="007C67D6">
      <w:pPr>
        <w:jc w:val="right"/>
        <w:rPr>
          <w:rFonts w:ascii="Times New Roman" w:hAnsi="Times New Roman" w:cs="Times New Roman"/>
          <w:b/>
          <w:bCs/>
          <w:color w:val="000000" w:themeColor="text1"/>
          <w:sz w:val="24"/>
          <w:szCs w:val="24"/>
        </w:rPr>
      </w:pPr>
    </w:p>
    <w:p w14:paraId="7E0C97C6" w14:textId="77777777" w:rsidR="007C67D6" w:rsidRDefault="007C67D6">
      <w:pPr>
        <w:jc w:val="right"/>
        <w:rPr>
          <w:rFonts w:ascii="Times New Roman" w:hAnsi="Times New Roman" w:cs="Times New Roman"/>
          <w:b/>
          <w:bCs/>
          <w:color w:val="000000" w:themeColor="text1"/>
          <w:sz w:val="24"/>
          <w:szCs w:val="24"/>
        </w:rPr>
      </w:pPr>
    </w:p>
    <w:p w14:paraId="4427717A" w14:textId="77777777" w:rsidR="007C67D6" w:rsidRDefault="007C67D6">
      <w:pPr>
        <w:jc w:val="right"/>
        <w:rPr>
          <w:rFonts w:ascii="Times New Roman" w:hAnsi="Times New Roman" w:cs="Times New Roman"/>
          <w:b/>
          <w:bCs/>
          <w:color w:val="000000" w:themeColor="text1"/>
          <w:sz w:val="24"/>
          <w:szCs w:val="24"/>
        </w:rPr>
      </w:pPr>
    </w:p>
    <w:p w14:paraId="38393A8D" w14:textId="77777777" w:rsidR="007C67D6" w:rsidRDefault="007C67D6">
      <w:pPr>
        <w:jc w:val="right"/>
        <w:rPr>
          <w:rFonts w:ascii="Times New Roman" w:hAnsi="Times New Roman" w:cs="Times New Roman"/>
          <w:b/>
          <w:bCs/>
          <w:color w:val="000000" w:themeColor="text1"/>
          <w:sz w:val="24"/>
          <w:szCs w:val="24"/>
        </w:rPr>
      </w:pPr>
    </w:p>
    <w:p w14:paraId="0687F5EA" w14:textId="77777777" w:rsidR="007C67D6" w:rsidRDefault="007C67D6">
      <w:pPr>
        <w:jc w:val="right"/>
        <w:rPr>
          <w:rFonts w:ascii="Times New Roman" w:hAnsi="Times New Roman" w:cs="Times New Roman"/>
          <w:b/>
          <w:bCs/>
          <w:color w:val="000000" w:themeColor="text1"/>
          <w:sz w:val="24"/>
          <w:szCs w:val="24"/>
        </w:rPr>
      </w:pPr>
    </w:p>
    <w:p w14:paraId="28F1B873" w14:textId="77777777" w:rsidR="007C67D6" w:rsidRDefault="007C67D6">
      <w:pPr>
        <w:jc w:val="right"/>
        <w:rPr>
          <w:rFonts w:ascii="Times New Roman" w:hAnsi="Times New Roman" w:cs="Times New Roman"/>
          <w:b/>
          <w:bCs/>
          <w:color w:val="000000" w:themeColor="text1"/>
          <w:sz w:val="24"/>
          <w:szCs w:val="24"/>
        </w:rPr>
      </w:pPr>
    </w:p>
    <w:p w14:paraId="5C3DCE38" w14:textId="77777777" w:rsidR="007C67D6" w:rsidRDefault="007C67D6">
      <w:pPr>
        <w:jc w:val="right"/>
        <w:rPr>
          <w:rFonts w:ascii="Times New Roman" w:hAnsi="Times New Roman" w:cs="Times New Roman"/>
          <w:b/>
          <w:bCs/>
          <w:color w:val="000000" w:themeColor="text1"/>
          <w:sz w:val="24"/>
          <w:szCs w:val="24"/>
        </w:rPr>
      </w:pPr>
    </w:p>
    <w:p w14:paraId="4A1D2E42" w14:textId="77777777" w:rsidR="007C67D6" w:rsidRDefault="007C67D6">
      <w:pPr>
        <w:jc w:val="right"/>
        <w:rPr>
          <w:rFonts w:ascii="Times New Roman" w:hAnsi="Times New Roman" w:cs="Times New Roman"/>
          <w:b/>
          <w:bCs/>
          <w:color w:val="000000" w:themeColor="text1"/>
          <w:sz w:val="24"/>
          <w:szCs w:val="24"/>
        </w:rPr>
      </w:pPr>
    </w:p>
    <w:p w14:paraId="5C8473BD" w14:textId="77777777" w:rsidR="007C67D6" w:rsidRDefault="007C67D6">
      <w:pPr>
        <w:jc w:val="right"/>
        <w:rPr>
          <w:rFonts w:ascii="Times New Roman" w:hAnsi="Times New Roman" w:cs="Times New Roman"/>
          <w:b/>
          <w:bCs/>
          <w:color w:val="000000" w:themeColor="text1"/>
          <w:sz w:val="24"/>
          <w:szCs w:val="24"/>
        </w:rPr>
      </w:pPr>
    </w:p>
    <w:p w14:paraId="60590ABA" w14:textId="77777777" w:rsidR="007C67D6" w:rsidRDefault="007C67D6">
      <w:pPr>
        <w:jc w:val="right"/>
        <w:rPr>
          <w:rFonts w:ascii="Times New Roman" w:hAnsi="Times New Roman" w:cs="Times New Roman"/>
          <w:b/>
          <w:bCs/>
          <w:color w:val="000000" w:themeColor="text1"/>
          <w:sz w:val="24"/>
          <w:szCs w:val="24"/>
        </w:rPr>
      </w:pPr>
    </w:p>
    <w:p w14:paraId="52FD5F14" w14:textId="77777777" w:rsidR="007C67D6" w:rsidRDefault="007C67D6">
      <w:pPr>
        <w:jc w:val="right"/>
        <w:rPr>
          <w:rFonts w:ascii="Times New Roman" w:hAnsi="Times New Roman" w:cs="Times New Roman"/>
          <w:b/>
          <w:bCs/>
          <w:color w:val="000000" w:themeColor="text1"/>
          <w:sz w:val="24"/>
          <w:szCs w:val="24"/>
        </w:rPr>
      </w:pPr>
    </w:p>
    <w:p w14:paraId="5D35767A" w14:textId="77777777" w:rsidR="007C67D6" w:rsidRDefault="007C67D6">
      <w:pPr>
        <w:jc w:val="right"/>
        <w:rPr>
          <w:rFonts w:ascii="Times New Roman" w:hAnsi="Times New Roman" w:cs="Times New Roman"/>
          <w:b/>
          <w:bCs/>
          <w:color w:val="000000" w:themeColor="text1"/>
          <w:sz w:val="24"/>
          <w:szCs w:val="24"/>
        </w:rPr>
      </w:pPr>
    </w:p>
    <w:p w14:paraId="670F1BF5" w14:textId="77777777" w:rsidR="007C67D6" w:rsidRDefault="00273E0C">
      <w:pPr>
        <w:keepNext/>
        <w:spacing w:before="240" w:after="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1.3</w:t>
      </w:r>
    </w:p>
    <w:p w14:paraId="49B06696" w14:textId="77777777" w:rsidR="007C67D6" w:rsidRDefault="00273E0C">
      <w:pPr>
        <w:widowControl w:val="0"/>
        <w:jc w:val="right"/>
        <w:rPr>
          <w:rFonts w:ascii="Times New Roman" w:hAnsi="Times New Roman" w:cs="Times New Roman"/>
          <w:b/>
          <w:color w:val="000000" w:themeColor="text1"/>
          <w:sz w:val="24"/>
          <w:szCs w:val="24"/>
        </w:rPr>
      </w:pPr>
      <w:r>
        <w:rPr>
          <w:rFonts w:ascii="Times New Roman" w:eastAsia="Times New Roman" w:hAnsi="Times New Roman" w:cs="Times New Roman"/>
          <w:b/>
          <w:bCs/>
          <w:kern w:val="2"/>
          <w:sz w:val="24"/>
          <w:szCs w:val="24"/>
          <w:lang w:eastAsia="x-none"/>
        </w:rPr>
        <w:t>к ПОП-П</w:t>
      </w:r>
      <w:r>
        <w:rPr>
          <w:rFonts w:ascii="Times New Roman" w:hAnsi="Times New Roman" w:cs="Times New Roman"/>
          <w:b/>
          <w:color w:val="000000" w:themeColor="text1"/>
          <w:sz w:val="24"/>
          <w:szCs w:val="24"/>
        </w:rPr>
        <w:t xml:space="preserve"> специальности</w:t>
      </w:r>
    </w:p>
    <w:p w14:paraId="0F5C6781" w14:textId="77777777" w:rsidR="007C67D6" w:rsidRDefault="00273E0C">
      <w:pPr>
        <w:jc w:val="right"/>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66FB7FA0" w14:textId="77777777" w:rsidR="007C67D6" w:rsidRDefault="007C67D6">
      <w:pPr>
        <w:jc w:val="right"/>
        <w:rPr>
          <w:rFonts w:ascii="Times New Roman" w:hAnsi="Times New Roman" w:cs="Times New Roman"/>
          <w:b/>
          <w:bCs/>
          <w:color w:val="000000" w:themeColor="text1"/>
          <w:sz w:val="24"/>
          <w:szCs w:val="24"/>
        </w:rPr>
      </w:pPr>
    </w:p>
    <w:p w14:paraId="595C0D11" w14:textId="77777777" w:rsidR="007C67D6" w:rsidRDefault="007C67D6">
      <w:pPr>
        <w:jc w:val="right"/>
        <w:rPr>
          <w:rFonts w:ascii="Times New Roman" w:hAnsi="Times New Roman" w:cs="Times New Roman"/>
          <w:b/>
          <w:bCs/>
          <w:color w:val="000000" w:themeColor="text1"/>
          <w:sz w:val="24"/>
          <w:szCs w:val="24"/>
        </w:rPr>
      </w:pPr>
    </w:p>
    <w:p w14:paraId="3B6E2D40" w14:textId="77777777" w:rsidR="007C67D6" w:rsidRDefault="007C67D6">
      <w:pPr>
        <w:jc w:val="right"/>
        <w:rPr>
          <w:rFonts w:ascii="Times New Roman" w:hAnsi="Times New Roman" w:cs="Times New Roman"/>
          <w:b/>
          <w:bCs/>
          <w:color w:val="000000" w:themeColor="text1"/>
          <w:sz w:val="24"/>
          <w:szCs w:val="24"/>
        </w:rPr>
      </w:pPr>
    </w:p>
    <w:p w14:paraId="0CCAD58E" w14:textId="77777777" w:rsidR="007C67D6" w:rsidRDefault="007C67D6">
      <w:pPr>
        <w:jc w:val="right"/>
        <w:rPr>
          <w:rFonts w:ascii="Times New Roman" w:hAnsi="Times New Roman" w:cs="Times New Roman"/>
          <w:b/>
          <w:bCs/>
          <w:color w:val="000000" w:themeColor="text1"/>
          <w:sz w:val="24"/>
          <w:szCs w:val="24"/>
        </w:rPr>
      </w:pPr>
    </w:p>
    <w:p w14:paraId="5C6F723D" w14:textId="77777777" w:rsidR="007C67D6" w:rsidRDefault="007C67D6">
      <w:pPr>
        <w:jc w:val="right"/>
        <w:rPr>
          <w:rFonts w:ascii="Times New Roman" w:hAnsi="Times New Roman" w:cs="Times New Roman"/>
          <w:b/>
          <w:bCs/>
          <w:color w:val="000000" w:themeColor="text1"/>
          <w:sz w:val="24"/>
          <w:szCs w:val="24"/>
        </w:rPr>
      </w:pPr>
    </w:p>
    <w:p w14:paraId="3A7E7D34" w14:textId="77777777" w:rsidR="007C67D6" w:rsidRDefault="007C67D6">
      <w:pPr>
        <w:jc w:val="right"/>
        <w:rPr>
          <w:rFonts w:ascii="Times New Roman" w:hAnsi="Times New Roman" w:cs="Times New Roman"/>
          <w:b/>
          <w:bCs/>
          <w:color w:val="000000" w:themeColor="text1"/>
          <w:sz w:val="24"/>
          <w:szCs w:val="24"/>
        </w:rPr>
      </w:pPr>
    </w:p>
    <w:p w14:paraId="21961513" w14:textId="77777777" w:rsidR="007C67D6" w:rsidRDefault="007C67D6">
      <w:pPr>
        <w:jc w:val="right"/>
        <w:rPr>
          <w:rFonts w:ascii="Times New Roman" w:hAnsi="Times New Roman" w:cs="Times New Roman"/>
          <w:b/>
          <w:bCs/>
          <w:color w:val="000000" w:themeColor="text1"/>
          <w:sz w:val="24"/>
          <w:szCs w:val="24"/>
        </w:rPr>
      </w:pPr>
    </w:p>
    <w:p w14:paraId="15B343EF" w14:textId="77777777" w:rsidR="007C67D6" w:rsidRDefault="007C67D6">
      <w:pPr>
        <w:jc w:val="right"/>
        <w:rPr>
          <w:rFonts w:ascii="Times New Roman" w:hAnsi="Times New Roman" w:cs="Times New Roman"/>
          <w:b/>
          <w:bCs/>
          <w:color w:val="000000" w:themeColor="text1"/>
          <w:sz w:val="24"/>
          <w:szCs w:val="24"/>
        </w:rPr>
      </w:pPr>
    </w:p>
    <w:p w14:paraId="1941ECFC" w14:textId="77777777" w:rsidR="007C67D6" w:rsidRDefault="007C67D6">
      <w:pPr>
        <w:jc w:val="right"/>
        <w:rPr>
          <w:rFonts w:ascii="Times New Roman" w:hAnsi="Times New Roman" w:cs="Times New Roman"/>
          <w:b/>
          <w:bCs/>
          <w:color w:val="000000" w:themeColor="text1"/>
          <w:sz w:val="24"/>
          <w:szCs w:val="24"/>
        </w:rPr>
      </w:pPr>
    </w:p>
    <w:p w14:paraId="112D4C20" w14:textId="77777777" w:rsidR="007C67D6" w:rsidRDefault="007C67D6">
      <w:pPr>
        <w:jc w:val="right"/>
        <w:rPr>
          <w:rFonts w:ascii="Times New Roman" w:hAnsi="Times New Roman" w:cs="Times New Roman"/>
          <w:b/>
          <w:bCs/>
          <w:color w:val="000000" w:themeColor="text1"/>
          <w:sz w:val="24"/>
          <w:szCs w:val="24"/>
        </w:rPr>
      </w:pPr>
    </w:p>
    <w:p w14:paraId="11CE3388"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рабочая программа профессионального модуля</w:t>
      </w:r>
    </w:p>
    <w:p w14:paraId="2E9B9BF5" w14:textId="77777777" w:rsidR="007C67D6" w:rsidRDefault="007C67D6">
      <w:pPr>
        <w:jc w:val="center"/>
        <w:rPr>
          <w:rFonts w:ascii="Times New Roman" w:hAnsi="Times New Roman" w:cs="Times New Roman"/>
          <w:b/>
          <w:bCs/>
          <w:color w:val="000000" w:themeColor="text1"/>
          <w:sz w:val="24"/>
          <w:szCs w:val="24"/>
        </w:rPr>
      </w:pPr>
    </w:p>
    <w:p w14:paraId="22BADEA5" w14:textId="77777777" w:rsidR="007C67D6" w:rsidRDefault="00273E0C">
      <w:pPr>
        <w:widowControl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«ПМ.03 ОБЕСПЕЧЕНИЕ БЕЗОПАСНОСТИ ПЛАВАНИЯ»</w:t>
      </w:r>
    </w:p>
    <w:p w14:paraId="75FC3535" w14:textId="77777777" w:rsidR="007C67D6" w:rsidRDefault="007C67D6">
      <w:pPr>
        <w:spacing w:line="360" w:lineRule="auto"/>
        <w:jc w:val="center"/>
        <w:rPr>
          <w:rFonts w:ascii="Times New Roman" w:hAnsi="Times New Roman" w:cs="Times New Roman"/>
          <w:color w:val="000000" w:themeColor="text1"/>
          <w:sz w:val="24"/>
          <w:szCs w:val="24"/>
        </w:rPr>
      </w:pPr>
    </w:p>
    <w:p w14:paraId="67922737" w14:textId="77777777" w:rsidR="007C67D6" w:rsidRDefault="007C67D6">
      <w:pPr>
        <w:spacing w:line="360" w:lineRule="auto"/>
        <w:jc w:val="center"/>
        <w:rPr>
          <w:rFonts w:ascii="Times New Roman" w:hAnsi="Times New Roman" w:cs="Times New Roman"/>
          <w:color w:val="000000" w:themeColor="text1"/>
          <w:sz w:val="24"/>
          <w:szCs w:val="24"/>
        </w:rPr>
      </w:pPr>
    </w:p>
    <w:p w14:paraId="6CF757A6" w14:textId="77777777" w:rsidR="007C67D6" w:rsidRDefault="007C67D6">
      <w:pPr>
        <w:spacing w:line="360" w:lineRule="auto"/>
        <w:jc w:val="center"/>
        <w:rPr>
          <w:rFonts w:ascii="Times New Roman" w:hAnsi="Times New Roman" w:cs="Times New Roman"/>
          <w:color w:val="000000" w:themeColor="text1"/>
          <w:sz w:val="24"/>
          <w:szCs w:val="24"/>
        </w:rPr>
      </w:pPr>
    </w:p>
    <w:p w14:paraId="67EA6002" w14:textId="77777777" w:rsidR="007C67D6" w:rsidRDefault="007C67D6">
      <w:pPr>
        <w:spacing w:line="360" w:lineRule="auto"/>
        <w:jc w:val="center"/>
        <w:rPr>
          <w:rFonts w:ascii="Times New Roman" w:hAnsi="Times New Roman" w:cs="Times New Roman"/>
          <w:color w:val="000000" w:themeColor="text1"/>
          <w:sz w:val="24"/>
          <w:szCs w:val="24"/>
        </w:rPr>
      </w:pPr>
    </w:p>
    <w:p w14:paraId="25720B5D" w14:textId="77777777" w:rsidR="007C67D6" w:rsidRDefault="007C67D6">
      <w:pPr>
        <w:spacing w:line="360" w:lineRule="auto"/>
        <w:jc w:val="center"/>
        <w:rPr>
          <w:rFonts w:ascii="Times New Roman" w:hAnsi="Times New Roman" w:cs="Times New Roman"/>
          <w:color w:val="000000" w:themeColor="text1"/>
          <w:sz w:val="24"/>
          <w:szCs w:val="24"/>
        </w:rPr>
      </w:pPr>
    </w:p>
    <w:p w14:paraId="232AB213" w14:textId="77777777" w:rsidR="007C67D6" w:rsidRDefault="007C67D6">
      <w:pPr>
        <w:spacing w:line="360" w:lineRule="auto"/>
        <w:jc w:val="center"/>
        <w:rPr>
          <w:rFonts w:ascii="Times New Roman" w:hAnsi="Times New Roman" w:cs="Times New Roman"/>
          <w:color w:val="000000" w:themeColor="text1"/>
          <w:sz w:val="24"/>
          <w:szCs w:val="24"/>
        </w:rPr>
      </w:pPr>
    </w:p>
    <w:p w14:paraId="37FE3ABA" w14:textId="77777777" w:rsidR="007C67D6" w:rsidRDefault="007C67D6">
      <w:pPr>
        <w:spacing w:line="360" w:lineRule="auto"/>
        <w:jc w:val="center"/>
        <w:rPr>
          <w:rFonts w:ascii="Times New Roman" w:hAnsi="Times New Roman" w:cs="Times New Roman"/>
          <w:color w:val="000000" w:themeColor="text1"/>
          <w:sz w:val="24"/>
          <w:szCs w:val="24"/>
        </w:rPr>
      </w:pPr>
    </w:p>
    <w:p w14:paraId="2F1FB169" w14:textId="77777777" w:rsidR="007C67D6" w:rsidRDefault="007C67D6">
      <w:pPr>
        <w:spacing w:line="360" w:lineRule="auto"/>
        <w:jc w:val="center"/>
        <w:rPr>
          <w:rFonts w:ascii="Times New Roman" w:hAnsi="Times New Roman" w:cs="Times New Roman"/>
          <w:color w:val="000000" w:themeColor="text1"/>
          <w:sz w:val="24"/>
          <w:szCs w:val="24"/>
        </w:rPr>
      </w:pPr>
    </w:p>
    <w:p w14:paraId="6DE5D9B1" w14:textId="77777777" w:rsidR="007C67D6" w:rsidRDefault="007C67D6">
      <w:pPr>
        <w:spacing w:line="360" w:lineRule="auto"/>
        <w:jc w:val="center"/>
        <w:rPr>
          <w:rFonts w:ascii="Times New Roman" w:hAnsi="Times New Roman" w:cs="Times New Roman"/>
          <w:color w:val="000000" w:themeColor="text1"/>
          <w:sz w:val="24"/>
          <w:szCs w:val="24"/>
        </w:rPr>
      </w:pPr>
    </w:p>
    <w:p w14:paraId="25DD3F42" w14:textId="77777777" w:rsidR="007C67D6" w:rsidRDefault="007C67D6">
      <w:pPr>
        <w:spacing w:line="360" w:lineRule="auto"/>
        <w:jc w:val="center"/>
        <w:rPr>
          <w:rFonts w:ascii="Times New Roman" w:hAnsi="Times New Roman" w:cs="Times New Roman"/>
          <w:color w:val="000000" w:themeColor="text1"/>
          <w:sz w:val="24"/>
          <w:szCs w:val="24"/>
        </w:rPr>
      </w:pPr>
    </w:p>
    <w:p w14:paraId="33D08671" w14:textId="77777777" w:rsidR="007C67D6" w:rsidRDefault="007C67D6">
      <w:pPr>
        <w:spacing w:line="360" w:lineRule="auto"/>
        <w:jc w:val="center"/>
        <w:rPr>
          <w:rFonts w:ascii="Times New Roman" w:hAnsi="Times New Roman" w:cs="Times New Roman"/>
          <w:color w:val="000000" w:themeColor="text1"/>
          <w:sz w:val="24"/>
          <w:szCs w:val="24"/>
        </w:rPr>
      </w:pPr>
    </w:p>
    <w:p w14:paraId="61C2711E" w14:textId="77777777" w:rsidR="007C67D6" w:rsidRDefault="007C67D6">
      <w:pPr>
        <w:spacing w:line="360" w:lineRule="auto"/>
        <w:jc w:val="center"/>
        <w:rPr>
          <w:rFonts w:ascii="Times New Roman" w:hAnsi="Times New Roman" w:cs="Times New Roman"/>
          <w:color w:val="000000" w:themeColor="text1"/>
          <w:sz w:val="24"/>
          <w:szCs w:val="24"/>
        </w:rPr>
      </w:pPr>
    </w:p>
    <w:p w14:paraId="7B7A8474" w14:textId="77777777" w:rsidR="007C67D6" w:rsidRDefault="007C67D6">
      <w:pPr>
        <w:spacing w:line="360" w:lineRule="auto"/>
        <w:jc w:val="center"/>
        <w:rPr>
          <w:rFonts w:ascii="Times New Roman" w:hAnsi="Times New Roman" w:cs="Times New Roman"/>
          <w:color w:val="000000" w:themeColor="text1"/>
          <w:sz w:val="24"/>
          <w:szCs w:val="24"/>
        </w:rPr>
      </w:pPr>
    </w:p>
    <w:p w14:paraId="2638604F" w14:textId="77777777" w:rsidR="007C67D6" w:rsidRDefault="007C67D6">
      <w:pPr>
        <w:spacing w:line="360" w:lineRule="auto"/>
        <w:jc w:val="center"/>
        <w:rPr>
          <w:rFonts w:ascii="Times New Roman" w:hAnsi="Times New Roman" w:cs="Times New Roman"/>
          <w:color w:val="000000" w:themeColor="text1"/>
          <w:sz w:val="24"/>
          <w:szCs w:val="24"/>
        </w:rPr>
      </w:pPr>
    </w:p>
    <w:p w14:paraId="5BD38E70" w14:textId="77777777" w:rsidR="007C67D6" w:rsidRDefault="007C67D6">
      <w:pPr>
        <w:spacing w:line="360" w:lineRule="auto"/>
        <w:jc w:val="center"/>
        <w:rPr>
          <w:rFonts w:ascii="Times New Roman" w:hAnsi="Times New Roman" w:cs="Times New Roman"/>
          <w:color w:val="000000" w:themeColor="text1"/>
          <w:sz w:val="24"/>
          <w:szCs w:val="24"/>
        </w:rPr>
      </w:pPr>
    </w:p>
    <w:p w14:paraId="5E0C536D" w14:textId="77777777" w:rsidR="007C67D6" w:rsidRDefault="00273E0C">
      <w:pPr>
        <w:rPr>
          <w:rFonts w:ascii="Times New Roman" w:hAnsi="Times New Roman" w:cs="Times New Roman"/>
          <w:b/>
          <w:bCs/>
          <w:color w:val="000000" w:themeColor="text1"/>
          <w:sz w:val="24"/>
          <w:szCs w:val="24"/>
        </w:rPr>
      </w:pPr>
      <w:r>
        <w:br w:type="page"/>
      </w:r>
    </w:p>
    <w:p w14:paraId="19E9564A"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СОДЕРЖАНИЕ ПРОГРАММЫ</w:t>
      </w:r>
    </w:p>
    <w:p w14:paraId="27A0189F" w14:textId="77777777" w:rsidR="007C67D6" w:rsidRDefault="007C67D6">
      <w:pPr>
        <w:rPr>
          <w:rFonts w:ascii="Times New Roman" w:hAnsi="Times New Roman" w:cs="Times New Roman"/>
          <w:color w:val="000000" w:themeColor="text1"/>
          <w:sz w:val="24"/>
          <w:szCs w:val="24"/>
        </w:rPr>
      </w:pPr>
    </w:p>
    <w:sdt>
      <w:sdtPr>
        <w:rPr>
          <w:rFonts w:asciiTheme="minorHAnsi" w:hAnsiTheme="minorHAnsi" w:cstheme="minorBidi"/>
          <w:b w:val="0"/>
          <w:bCs w:val="0"/>
          <w:sz w:val="22"/>
          <w:szCs w:val="22"/>
        </w:rPr>
        <w:id w:val="-1962791416"/>
        <w:docPartObj>
          <w:docPartGallery w:val="Table of Contents"/>
          <w:docPartUnique/>
        </w:docPartObj>
      </w:sdtPr>
      <w:sdtEndPr/>
      <w:sdtContent>
        <w:p w14:paraId="43DD4708" w14:textId="77777777" w:rsidR="007C67D6" w:rsidRDefault="00273E0C">
          <w:pPr>
            <w:pStyle w:val="1f2"/>
            <w:rPr>
              <w:rFonts w:eastAsiaTheme="minorEastAsia"/>
              <w:lang w:eastAsia="ru-RU"/>
            </w:rPr>
          </w:pPr>
          <w:r>
            <w:fldChar w:fldCharType="begin"/>
          </w:r>
          <w:r>
            <w:rPr>
              <w:rStyle w:val="afff8"/>
              <w:webHidden/>
              <w:color w:val="000000" w:themeColor="text1"/>
            </w:rPr>
            <w:instrText xml:space="preserve"> TOC \z \t "Heading 1,1,Раздел 1.1,2" \h</w:instrText>
          </w:r>
          <w:r>
            <w:rPr>
              <w:rStyle w:val="afff8"/>
              <w:color w:val="000000" w:themeColor="text1"/>
            </w:rPr>
            <w:fldChar w:fldCharType="separate"/>
          </w:r>
          <w:hyperlink w:anchor="_Toc156820309">
            <w:r>
              <w:rPr>
                <w:rStyle w:val="afff8"/>
                <w:webHidden/>
                <w:color w:val="000000" w:themeColor="text1"/>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8"/>
                <w:color w:val="000000" w:themeColor="text1"/>
              </w:rPr>
              <w:tab/>
            </w:r>
            <w:r>
              <w:rPr>
                <w:webHidden/>
              </w:rPr>
              <w:fldChar w:fldCharType="end"/>
            </w:r>
          </w:hyperlink>
        </w:p>
        <w:p w14:paraId="1AFACB62" w14:textId="77777777" w:rsidR="007C67D6" w:rsidRDefault="00823DCB">
          <w:pPr>
            <w:pStyle w:val="2a"/>
            <w:jc w:val="both"/>
            <w:rPr>
              <w:rFonts w:eastAsiaTheme="minorEastAsia"/>
              <w:i w:val="0"/>
              <w:iCs w:val="0"/>
              <w:color w:val="000000" w:themeColor="text1"/>
            </w:rPr>
          </w:pPr>
          <w:hyperlink w:anchor="_Toc156820310">
            <w:r w:rsidR="00273E0C">
              <w:rPr>
                <w:rStyle w:val="afff8"/>
                <w:i w:val="0"/>
                <w:iCs w:val="0"/>
                <w:webHidden/>
                <w:color w:val="000000" w:themeColor="text1"/>
              </w:rPr>
              <w:t xml:space="preserve">1.1. Цель и место профессионального модуля </w:t>
            </w:r>
            <w:r w:rsidR="00273E0C">
              <w:rPr>
                <w:rStyle w:val="afff8"/>
                <w:color w:val="000000" w:themeColor="text1"/>
              </w:rPr>
              <w:t>«ПМ.03 Обеспечение безопасности плавания»</w:t>
            </w:r>
            <w:r w:rsidR="00273E0C">
              <w:rPr>
                <w:rStyle w:val="afff8"/>
                <w:i w:val="0"/>
                <w:iCs w:val="0"/>
                <w:color w:val="000000" w:themeColor="text1"/>
              </w:rPr>
              <w:t xml:space="preserve"> в структуре образовательной программы</w:t>
            </w:r>
            <w:r w:rsidR="00273E0C">
              <w:rPr>
                <w:webHidden/>
              </w:rPr>
              <w:fldChar w:fldCharType="begin"/>
            </w:r>
            <w:r w:rsidR="00273E0C">
              <w:rPr>
                <w:webHidden/>
              </w:rPr>
              <w:instrText>PAGEREF _Toc156820310 \h</w:instrText>
            </w:r>
            <w:r w:rsidR="00273E0C">
              <w:rPr>
                <w:webHidden/>
              </w:rPr>
            </w:r>
            <w:r w:rsidR="00273E0C">
              <w:rPr>
                <w:webHidden/>
              </w:rPr>
              <w:fldChar w:fldCharType="separate"/>
            </w:r>
            <w:r w:rsidR="00273E0C">
              <w:rPr>
                <w:rStyle w:val="afff8"/>
                <w:i w:val="0"/>
                <w:iCs w:val="0"/>
                <w:color w:val="000000" w:themeColor="text1"/>
              </w:rPr>
              <w:tab/>
            </w:r>
            <w:r w:rsidR="00273E0C">
              <w:rPr>
                <w:webHidden/>
              </w:rPr>
              <w:fldChar w:fldCharType="end"/>
            </w:r>
          </w:hyperlink>
        </w:p>
        <w:p w14:paraId="22594166" w14:textId="77777777" w:rsidR="007C67D6" w:rsidRDefault="00823DCB">
          <w:pPr>
            <w:pStyle w:val="2a"/>
            <w:rPr>
              <w:rFonts w:eastAsiaTheme="minorEastAsia"/>
              <w:i w:val="0"/>
              <w:iCs w:val="0"/>
              <w:color w:val="000000" w:themeColor="text1"/>
            </w:rPr>
          </w:pPr>
          <w:hyperlink w:anchor="_Toc156820311">
            <w:r w:rsidR="00273E0C">
              <w:rPr>
                <w:webHidden/>
              </w:rPr>
              <w:fldChar w:fldCharType="begin"/>
            </w:r>
            <w:r w:rsidR="00273E0C">
              <w:rPr>
                <w:webHidden/>
              </w:rPr>
              <w:instrText>PAGEREF _Toc156820311 \h</w:instrText>
            </w:r>
            <w:r w:rsidR="00273E0C">
              <w:rPr>
                <w:webHidden/>
              </w:rPr>
            </w:r>
            <w:r w:rsidR="00273E0C">
              <w:rPr>
                <w:webHidden/>
              </w:rPr>
              <w:fldChar w:fldCharType="separate"/>
            </w:r>
            <w:r w:rsidR="00273E0C">
              <w:rPr>
                <w:rStyle w:val="afff8"/>
                <w:i w:val="0"/>
                <w:iCs w:val="0"/>
                <w:webHidden/>
                <w:color w:val="000000" w:themeColor="text1"/>
              </w:rPr>
              <w:t>1.2. Планируемые результаты освоения профессионального модуля</w:t>
            </w:r>
            <w:r w:rsidR="00273E0C">
              <w:rPr>
                <w:rStyle w:val="afff8"/>
                <w:i w:val="0"/>
                <w:iCs w:val="0"/>
                <w:webHidden/>
                <w:color w:val="000000" w:themeColor="text1"/>
              </w:rPr>
              <w:tab/>
            </w:r>
            <w:r w:rsidR="00273E0C">
              <w:rPr>
                <w:webHidden/>
              </w:rPr>
              <w:fldChar w:fldCharType="end"/>
            </w:r>
          </w:hyperlink>
        </w:p>
        <w:p w14:paraId="552EB4E1" w14:textId="77777777" w:rsidR="007C67D6" w:rsidRDefault="00823DCB">
          <w:pPr>
            <w:pStyle w:val="1f2"/>
            <w:rPr>
              <w:rFonts w:eastAsiaTheme="minorEastAsia"/>
              <w:lang w:eastAsia="ru-RU"/>
            </w:rPr>
          </w:pPr>
          <w:hyperlink w:anchor="_Toc156820312">
            <w:r w:rsidR="00273E0C">
              <w:rPr>
                <w:webHidden/>
              </w:rPr>
              <w:fldChar w:fldCharType="begin"/>
            </w:r>
            <w:r w:rsidR="00273E0C">
              <w:rPr>
                <w:webHidden/>
              </w:rPr>
              <w:instrText>PAGEREF _Toc156820312 \h</w:instrText>
            </w:r>
            <w:r w:rsidR="00273E0C">
              <w:rPr>
                <w:webHidden/>
              </w:rPr>
            </w:r>
            <w:r w:rsidR="00273E0C">
              <w:rPr>
                <w:webHidden/>
              </w:rPr>
              <w:fldChar w:fldCharType="separate"/>
            </w:r>
            <w:r w:rsidR="00273E0C">
              <w:rPr>
                <w:rStyle w:val="afff8"/>
                <w:webHidden/>
                <w:color w:val="000000" w:themeColor="text1"/>
              </w:rPr>
              <w:t>2. Структура и содержание профессионального модуля</w:t>
            </w:r>
            <w:r w:rsidR="00273E0C">
              <w:rPr>
                <w:rStyle w:val="afff8"/>
                <w:webHidden/>
                <w:color w:val="000000" w:themeColor="text1"/>
              </w:rPr>
              <w:tab/>
            </w:r>
            <w:r w:rsidR="00273E0C">
              <w:rPr>
                <w:webHidden/>
              </w:rPr>
              <w:fldChar w:fldCharType="end"/>
            </w:r>
          </w:hyperlink>
        </w:p>
        <w:p w14:paraId="7BDDF8DF" w14:textId="77777777" w:rsidR="007C67D6" w:rsidRDefault="00823DCB">
          <w:pPr>
            <w:pStyle w:val="2a"/>
            <w:rPr>
              <w:rFonts w:eastAsiaTheme="minorEastAsia"/>
              <w:i w:val="0"/>
              <w:iCs w:val="0"/>
              <w:color w:val="000000" w:themeColor="text1"/>
            </w:rPr>
          </w:pPr>
          <w:hyperlink w:anchor="_Toc156820313">
            <w:r w:rsidR="00273E0C">
              <w:rPr>
                <w:webHidden/>
              </w:rPr>
              <w:fldChar w:fldCharType="begin"/>
            </w:r>
            <w:r w:rsidR="00273E0C">
              <w:rPr>
                <w:webHidden/>
              </w:rPr>
              <w:instrText>PAGEREF _Toc156820313 \h</w:instrText>
            </w:r>
            <w:r w:rsidR="00273E0C">
              <w:rPr>
                <w:webHidden/>
              </w:rPr>
            </w:r>
            <w:r w:rsidR="00273E0C">
              <w:rPr>
                <w:webHidden/>
              </w:rPr>
              <w:fldChar w:fldCharType="separate"/>
            </w:r>
            <w:r w:rsidR="00273E0C">
              <w:rPr>
                <w:rStyle w:val="afff8"/>
                <w:i w:val="0"/>
                <w:iCs w:val="0"/>
                <w:webHidden/>
                <w:color w:val="000000" w:themeColor="text1"/>
              </w:rPr>
              <w:t>2.1. Трудоемкость освоения модуля</w:t>
            </w:r>
            <w:r w:rsidR="00273E0C">
              <w:rPr>
                <w:rStyle w:val="afff8"/>
                <w:i w:val="0"/>
                <w:iCs w:val="0"/>
                <w:webHidden/>
                <w:color w:val="000000" w:themeColor="text1"/>
              </w:rPr>
              <w:tab/>
            </w:r>
            <w:r w:rsidR="00273E0C">
              <w:rPr>
                <w:webHidden/>
              </w:rPr>
              <w:fldChar w:fldCharType="end"/>
            </w:r>
          </w:hyperlink>
        </w:p>
        <w:p w14:paraId="0DA17AC0" w14:textId="77777777" w:rsidR="007C67D6" w:rsidRDefault="00823DCB">
          <w:pPr>
            <w:pStyle w:val="2a"/>
            <w:rPr>
              <w:rFonts w:eastAsiaTheme="minorEastAsia"/>
              <w:i w:val="0"/>
              <w:iCs w:val="0"/>
              <w:color w:val="000000" w:themeColor="text1"/>
            </w:rPr>
          </w:pPr>
          <w:hyperlink w:anchor="_Toc156820314">
            <w:r w:rsidR="00273E0C">
              <w:rPr>
                <w:webHidden/>
              </w:rPr>
              <w:fldChar w:fldCharType="begin"/>
            </w:r>
            <w:r w:rsidR="00273E0C">
              <w:rPr>
                <w:webHidden/>
              </w:rPr>
              <w:instrText>PAGEREF _Toc156820314 \h</w:instrText>
            </w:r>
            <w:r w:rsidR="00273E0C">
              <w:rPr>
                <w:webHidden/>
              </w:rPr>
            </w:r>
            <w:r w:rsidR="00273E0C">
              <w:rPr>
                <w:webHidden/>
              </w:rPr>
              <w:fldChar w:fldCharType="separate"/>
            </w:r>
            <w:r w:rsidR="00273E0C">
              <w:rPr>
                <w:rStyle w:val="afff8"/>
                <w:i w:val="0"/>
                <w:iCs w:val="0"/>
                <w:webHidden/>
                <w:color w:val="000000" w:themeColor="text1"/>
              </w:rPr>
              <w:t>2.2. Структура профессионального модуля</w:t>
            </w:r>
            <w:r w:rsidR="00273E0C">
              <w:rPr>
                <w:rStyle w:val="afff8"/>
                <w:i w:val="0"/>
                <w:iCs w:val="0"/>
                <w:webHidden/>
                <w:color w:val="000000" w:themeColor="text1"/>
              </w:rPr>
              <w:tab/>
            </w:r>
            <w:r w:rsidR="00273E0C">
              <w:rPr>
                <w:webHidden/>
              </w:rPr>
              <w:fldChar w:fldCharType="end"/>
            </w:r>
          </w:hyperlink>
        </w:p>
        <w:p w14:paraId="06EED56B" w14:textId="77777777" w:rsidR="007C67D6" w:rsidRDefault="00823DCB">
          <w:pPr>
            <w:pStyle w:val="2a"/>
            <w:rPr>
              <w:rFonts w:eastAsiaTheme="minorEastAsia"/>
              <w:i w:val="0"/>
              <w:iCs w:val="0"/>
              <w:color w:val="000000" w:themeColor="text1"/>
            </w:rPr>
          </w:pPr>
          <w:hyperlink w:anchor="_Toc156820315">
            <w:r w:rsidR="00273E0C">
              <w:rPr>
                <w:webHidden/>
              </w:rPr>
              <w:fldChar w:fldCharType="begin"/>
            </w:r>
            <w:r w:rsidR="00273E0C">
              <w:rPr>
                <w:webHidden/>
              </w:rPr>
              <w:instrText>PAGEREF _Toc156820315 \h</w:instrText>
            </w:r>
            <w:r w:rsidR="00273E0C">
              <w:rPr>
                <w:webHidden/>
              </w:rPr>
            </w:r>
            <w:r w:rsidR="00273E0C">
              <w:rPr>
                <w:webHidden/>
              </w:rPr>
              <w:fldChar w:fldCharType="separate"/>
            </w:r>
            <w:r w:rsidR="00273E0C">
              <w:rPr>
                <w:rStyle w:val="afff8"/>
                <w:i w:val="0"/>
                <w:iCs w:val="0"/>
                <w:webHidden/>
                <w:color w:val="000000" w:themeColor="text1"/>
              </w:rPr>
              <w:t>2.3. Примерное содержание профессионального модуля</w:t>
            </w:r>
            <w:r w:rsidR="00273E0C">
              <w:rPr>
                <w:rStyle w:val="afff8"/>
                <w:i w:val="0"/>
                <w:iCs w:val="0"/>
                <w:webHidden/>
                <w:color w:val="000000" w:themeColor="text1"/>
              </w:rPr>
              <w:tab/>
            </w:r>
            <w:r w:rsidR="00273E0C">
              <w:rPr>
                <w:webHidden/>
              </w:rPr>
              <w:fldChar w:fldCharType="end"/>
            </w:r>
          </w:hyperlink>
        </w:p>
        <w:p w14:paraId="6B0A308A" w14:textId="77777777" w:rsidR="007C67D6" w:rsidRDefault="00823DCB">
          <w:pPr>
            <w:pStyle w:val="1f2"/>
            <w:rPr>
              <w:rFonts w:eastAsiaTheme="minorEastAsia"/>
              <w:lang w:eastAsia="ru-RU"/>
            </w:rPr>
          </w:pPr>
          <w:hyperlink w:anchor="_Toc156820317">
            <w:r w:rsidR="00273E0C">
              <w:rPr>
                <w:webHidden/>
              </w:rPr>
              <w:fldChar w:fldCharType="begin"/>
            </w:r>
            <w:r w:rsidR="00273E0C">
              <w:rPr>
                <w:webHidden/>
              </w:rPr>
              <w:instrText>PAGEREF _Toc156820317 \h</w:instrText>
            </w:r>
            <w:r w:rsidR="00273E0C">
              <w:rPr>
                <w:webHidden/>
              </w:rPr>
            </w:r>
            <w:r w:rsidR="00273E0C">
              <w:rPr>
                <w:webHidden/>
              </w:rPr>
              <w:fldChar w:fldCharType="separate"/>
            </w:r>
            <w:r w:rsidR="00273E0C">
              <w:rPr>
                <w:rStyle w:val="afff8"/>
                <w:webHidden/>
                <w:color w:val="000000" w:themeColor="text1"/>
              </w:rPr>
              <w:t>3. Условия реализации профессионального модуля</w:t>
            </w:r>
            <w:r w:rsidR="00273E0C">
              <w:rPr>
                <w:rStyle w:val="afff8"/>
                <w:webHidden/>
                <w:color w:val="000000" w:themeColor="text1"/>
              </w:rPr>
              <w:tab/>
            </w:r>
            <w:r w:rsidR="00273E0C">
              <w:rPr>
                <w:webHidden/>
              </w:rPr>
              <w:fldChar w:fldCharType="end"/>
            </w:r>
          </w:hyperlink>
        </w:p>
        <w:p w14:paraId="00F51F50" w14:textId="77777777" w:rsidR="007C67D6" w:rsidRDefault="00823DCB">
          <w:pPr>
            <w:pStyle w:val="2a"/>
            <w:rPr>
              <w:rFonts w:eastAsiaTheme="minorEastAsia"/>
              <w:i w:val="0"/>
              <w:iCs w:val="0"/>
              <w:color w:val="000000" w:themeColor="text1"/>
            </w:rPr>
          </w:pPr>
          <w:hyperlink w:anchor="_Toc156820318">
            <w:r w:rsidR="00273E0C">
              <w:rPr>
                <w:webHidden/>
              </w:rPr>
              <w:fldChar w:fldCharType="begin"/>
            </w:r>
            <w:r w:rsidR="00273E0C">
              <w:rPr>
                <w:webHidden/>
              </w:rPr>
              <w:instrText>PAGEREF _Toc156820318 \h</w:instrText>
            </w:r>
            <w:r w:rsidR="00273E0C">
              <w:rPr>
                <w:webHidden/>
              </w:rPr>
            </w:r>
            <w:r w:rsidR="00273E0C">
              <w:rPr>
                <w:webHidden/>
              </w:rPr>
              <w:fldChar w:fldCharType="separate"/>
            </w:r>
            <w:r w:rsidR="00273E0C">
              <w:rPr>
                <w:rStyle w:val="afff8"/>
                <w:i w:val="0"/>
                <w:iCs w:val="0"/>
                <w:webHidden/>
                <w:color w:val="000000" w:themeColor="text1"/>
              </w:rPr>
              <w:t>3.1. Материально-техническое обеспечение</w:t>
            </w:r>
            <w:r w:rsidR="00273E0C">
              <w:rPr>
                <w:rStyle w:val="afff8"/>
                <w:i w:val="0"/>
                <w:iCs w:val="0"/>
                <w:webHidden/>
                <w:color w:val="000000" w:themeColor="text1"/>
              </w:rPr>
              <w:tab/>
            </w:r>
            <w:r w:rsidR="00273E0C">
              <w:rPr>
                <w:webHidden/>
              </w:rPr>
              <w:fldChar w:fldCharType="end"/>
            </w:r>
          </w:hyperlink>
        </w:p>
        <w:p w14:paraId="56BEF93B" w14:textId="77777777" w:rsidR="007C67D6" w:rsidRDefault="00823DCB">
          <w:pPr>
            <w:pStyle w:val="2a"/>
            <w:rPr>
              <w:rFonts w:eastAsiaTheme="minorEastAsia"/>
              <w:i w:val="0"/>
              <w:iCs w:val="0"/>
              <w:color w:val="000000" w:themeColor="text1"/>
            </w:rPr>
          </w:pPr>
          <w:hyperlink w:anchor="_Toc156820319">
            <w:r w:rsidR="00273E0C">
              <w:rPr>
                <w:webHidden/>
              </w:rPr>
              <w:fldChar w:fldCharType="begin"/>
            </w:r>
            <w:r w:rsidR="00273E0C">
              <w:rPr>
                <w:webHidden/>
              </w:rPr>
              <w:instrText>PAGEREF _Toc156820319 \h</w:instrText>
            </w:r>
            <w:r w:rsidR="00273E0C">
              <w:rPr>
                <w:webHidden/>
              </w:rPr>
            </w:r>
            <w:r w:rsidR="00273E0C">
              <w:rPr>
                <w:webHidden/>
              </w:rPr>
              <w:fldChar w:fldCharType="separate"/>
            </w:r>
            <w:r w:rsidR="00273E0C">
              <w:rPr>
                <w:rStyle w:val="afff8"/>
                <w:i w:val="0"/>
                <w:iCs w:val="0"/>
                <w:webHidden/>
                <w:color w:val="000000" w:themeColor="text1"/>
              </w:rPr>
              <w:t>3.2. Учебно-методическое обеспечение</w:t>
            </w:r>
            <w:r w:rsidR="00273E0C">
              <w:rPr>
                <w:rStyle w:val="afff8"/>
                <w:i w:val="0"/>
                <w:iCs w:val="0"/>
                <w:webHidden/>
                <w:color w:val="000000" w:themeColor="text1"/>
              </w:rPr>
              <w:tab/>
            </w:r>
            <w:r w:rsidR="00273E0C">
              <w:rPr>
                <w:webHidden/>
              </w:rPr>
              <w:fldChar w:fldCharType="end"/>
            </w:r>
          </w:hyperlink>
        </w:p>
        <w:p w14:paraId="776C3CF9" w14:textId="77777777" w:rsidR="007C67D6" w:rsidRDefault="00823DCB">
          <w:pPr>
            <w:pStyle w:val="1f2"/>
            <w:rPr>
              <w:rFonts w:eastAsiaTheme="minorEastAsia"/>
              <w:lang w:eastAsia="ru-RU"/>
            </w:rPr>
          </w:pPr>
          <w:hyperlink w:anchor="_Toc156820320">
            <w:r w:rsidR="00273E0C">
              <w:rPr>
                <w:webHidden/>
              </w:rPr>
              <w:fldChar w:fldCharType="begin"/>
            </w:r>
            <w:r w:rsidR="00273E0C">
              <w:rPr>
                <w:webHidden/>
              </w:rPr>
              <w:instrText>PAGEREF _Toc156820320 \h</w:instrText>
            </w:r>
            <w:r w:rsidR="00273E0C">
              <w:rPr>
                <w:webHidden/>
              </w:rPr>
            </w:r>
            <w:r w:rsidR="00273E0C">
              <w:rPr>
                <w:webHidden/>
              </w:rPr>
              <w:fldChar w:fldCharType="separate"/>
            </w:r>
            <w:r w:rsidR="00273E0C">
              <w:rPr>
                <w:rStyle w:val="afff8"/>
                <w:webHidden/>
                <w:color w:val="000000" w:themeColor="text1"/>
              </w:rPr>
              <w:t>4. Контроль и оценка результатов освоения  профессионального модуля</w:t>
            </w:r>
            <w:r w:rsidR="00273E0C">
              <w:rPr>
                <w:rStyle w:val="afff8"/>
                <w:webHidden/>
                <w:color w:val="000000" w:themeColor="text1"/>
              </w:rPr>
              <w:tab/>
            </w:r>
            <w:r w:rsidR="00273E0C">
              <w:rPr>
                <w:webHidden/>
              </w:rPr>
              <w:fldChar w:fldCharType="end"/>
            </w:r>
          </w:hyperlink>
          <w:r w:rsidR="00273E0C">
            <w:rPr>
              <w:rStyle w:val="afff8"/>
              <w:color w:val="000000" w:themeColor="text1"/>
            </w:rPr>
            <w:fldChar w:fldCharType="end"/>
          </w:r>
        </w:p>
        <w:p w14:paraId="0E6C2162" w14:textId="77777777" w:rsidR="007C67D6" w:rsidRDefault="00823DCB">
          <w:pPr>
            <w:sectPr w:rsidR="007C67D6">
              <w:headerReference w:type="even" r:id="rId17"/>
              <w:headerReference w:type="default" r:id="rId18"/>
              <w:headerReference w:type="first" r:id="rId19"/>
              <w:pgSz w:w="11906" w:h="16838"/>
              <w:pgMar w:top="1134" w:right="567" w:bottom="1134" w:left="1701" w:header="709" w:footer="0" w:gutter="0"/>
              <w:cols w:space="720"/>
              <w:formProt w:val="0"/>
              <w:docGrid w:linePitch="360" w:charSpace="8192"/>
            </w:sectPr>
          </w:pPr>
        </w:p>
      </w:sdtContent>
    </w:sdt>
    <w:p w14:paraId="65496911" w14:textId="77777777" w:rsidR="007C67D6" w:rsidRDefault="00273E0C">
      <w:pPr>
        <w:pStyle w:val="1b"/>
        <w:rPr>
          <w:rFonts w:ascii="Times New Roman" w:hAnsi="Times New Roman"/>
          <w:color w:val="000000" w:themeColor="text1"/>
        </w:rPr>
      </w:pPr>
      <w:bookmarkStart w:id="59" w:name="_Toc189558189"/>
      <w:r>
        <w:rPr>
          <w:rFonts w:ascii="Times New Roman" w:hAnsi="Times New Roman"/>
          <w:color w:val="000000" w:themeColor="text1"/>
        </w:rPr>
        <w:lastRenderedPageBreak/>
        <w:t>1. Общая характеристика ПРИМЕРНОЙ</w:t>
      </w:r>
      <w:r>
        <w:rPr>
          <w:rFonts w:ascii="Times New Roman" w:hAnsi="Times New Roman"/>
          <w:color w:val="000000" w:themeColor="text1"/>
          <w:lang w:val="ru-RU"/>
        </w:rPr>
        <w:t xml:space="preserve"> </w:t>
      </w:r>
      <w:r>
        <w:rPr>
          <w:rFonts w:ascii="Times New Roman" w:hAnsi="Times New Roman"/>
          <w:color w:val="000000" w:themeColor="text1"/>
        </w:rPr>
        <w:t>РАБОЧЕЙ ПРОГРАММЫ</w:t>
      </w:r>
      <w:r>
        <w:rPr>
          <w:rFonts w:ascii="Times New Roman" w:hAnsi="Times New Roman"/>
          <w:color w:val="000000" w:themeColor="text1"/>
          <w:lang w:val="ru-RU"/>
        </w:rPr>
        <w:t xml:space="preserve"> </w:t>
      </w:r>
      <w:r>
        <w:rPr>
          <w:rFonts w:ascii="Times New Roman" w:hAnsi="Times New Roman"/>
          <w:color w:val="000000" w:themeColor="text1"/>
        </w:rPr>
        <w:t>ПРОФЕССИОНАЛЬНОГО МОДУЛЯ</w:t>
      </w:r>
      <w:bookmarkEnd w:id="59"/>
    </w:p>
    <w:p w14:paraId="4C50A16B" w14:textId="77777777" w:rsidR="007C67D6" w:rsidRDefault="00273E0C">
      <w:pPr>
        <w:widowControl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«ПМ.03 ОБЕСПЕЧЕНИЕ БЕЗОПАСНОСТИ ПЛАВАНИЯ»</w:t>
      </w:r>
    </w:p>
    <w:p w14:paraId="4C4D6375" w14:textId="77777777" w:rsidR="007C67D6" w:rsidRDefault="007C67D6">
      <w:pPr>
        <w:pStyle w:val="1b"/>
        <w:rPr>
          <w:rFonts w:ascii="Times New Roman" w:hAnsi="Times New Roman"/>
          <w:color w:val="000000" w:themeColor="text1"/>
          <w:lang w:val="ru-RU"/>
        </w:rPr>
      </w:pPr>
    </w:p>
    <w:p w14:paraId="4FED5452" w14:textId="77777777" w:rsidR="007C67D6" w:rsidRDefault="00273E0C">
      <w:pPr>
        <w:rPr>
          <w:rFonts w:ascii="Times New Roman" w:hAnsi="Times New Roman"/>
          <w:color w:val="000000" w:themeColor="text1"/>
        </w:rPr>
      </w:pPr>
      <w:bookmarkStart w:id="60" w:name="_Toc189558190"/>
      <w:r>
        <w:rPr>
          <w:rFonts w:ascii="Times New Roman" w:hAnsi="Times New Roman"/>
          <w:color w:val="000000" w:themeColor="text1"/>
        </w:rPr>
        <w:t>1.1. Цель и место профессионального модуля в структуре образовательной программы</w:t>
      </w:r>
      <w:bookmarkEnd w:id="60"/>
    </w:p>
    <w:p w14:paraId="5EC8BF4E" w14:textId="77777777" w:rsidR="007C67D6" w:rsidRDefault="00273E0C">
      <w:pPr>
        <w:spacing w:line="276"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Цель модуля: освоение вида деятельности «</w:t>
      </w:r>
      <w:r>
        <w:rPr>
          <w:rFonts w:ascii="Times New Roman" w:hAnsi="Times New Roman" w:cs="Times New Roman"/>
          <w:color w:val="000000" w:themeColor="text1"/>
          <w:sz w:val="24"/>
          <w:szCs w:val="24"/>
        </w:rPr>
        <w:t>Обеспечение безопасности плавания</w:t>
      </w:r>
      <w:r>
        <w:rPr>
          <w:rFonts w:ascii="Times New Roman" w:eastAsia="Times New Roman" w:hAnsi="Times New Roman" w:cs="Times New Roman"/>
          <w:bCs/>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 xml:space="preserve">. </w:t>
      </w:r>
    </w:p>
    <w:p w14:paraId="565FF44B" w14:textId="77777777" w:rsidR="007C67D6" w:rsidRDefault="00273E0C">
      <w:pPr>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3A2BBCBC" w14:textId="77777777" w:rsidR="007C67D6" w:rsidRDefault="007C67D6">
      <w:pPr>
        <w:spacing w:line="276" w:lineRule="auto"/>
        <w:ind w:firstLine="709"/>
        <w:jc w:val="both"/>
        <w:rPr>
          <w:rFonts w:ascii="Times New Roman" w:hAnsi="Times New Roman" w:cs="Times New Roman"/>
          <w:color w:val="000000" w:themeColor="text1"/>
          <w:sz w:val="24"/>
          <w:szCs w:val="24"/>
        </w:rPr>
      </w:pPr>
    </w:p>
    <w:p w14:paraId="3AF449D2" w14:textId="77777777" w:rsidR="007C67D6" w:rsidRDefault="00273E0C">
      <w:pPr>
        <w:rPr>
          <w:rFonts w:ascii="Times New Roman" w:hAnsi="Times New Roman"/>
          <w:color w:val="000000" w:themeColor="text1"/>
        </w:rPr>
      </w:pPr>
      <w:bookmarkStart w:id="61" w:name="_Toc189558191"/>
      <w:r>
        <w:rPr>
          <w:rFonts w:ascii="Times New Roman" w:hAnsi="Times New Roman"/>
          <w:color w:val="000000" w:themeColor="text1"/>
        </w:rPr>
        <w:t>1.2. Планируемые результаты освоения профессионального модуля</w:t>
      </w:r>
      <w:bookmarkEnd w:id="61"/>
    </w:p>
    <w:p w14:paraId="48C0C8BE" w14:textId="77777777" w:rsidR="007C67D6" w:rsidRDefault="00273E0C">
      <w:pPr>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26E1F77E" w14:textId="77777777" w:rsidR="007C67D6" w:rsidRDefault="00273E0C">
      <w:pPr>
        <w:spacing w:after="120"/>
        <w:ind w:firstLine="709"/>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E4F75" w:rsidRPr="00D369E1" w14:paraId="699FE98F" w14:textId="77777777" w:rsidTr="00E634B8">
        <w:tc>
          <w:tcPr>
            <w:tcW w:w="1129" w:type="dxa"/>
            <w:tcBorders>
              <w:top w:val="single" w:sz="4" w:space="0" w:color="auto"/>
              <w:left w:val="single" w:sz="4" w:space="0" w:color="auto"/>
              <w:right w:val="single" w:sz="4" w:space="0" w:color="auto"/>
            </w:tcBorders>
          </w:tcPr>
          <w:p w14:paraId="463D2692" w14:textId="77777777" w:rsidR="00CE4F75" w:rsidRPr="00D369E1" w:rsidRDefault="00CE4F75" w:rsidP="00E634B8">
            <w:pPr>
              <w:rPr>
                <w:rFonts w:ascii="Times New Roman" w:eastAsia="Calibri" w:hAnsi="Times New Roman" w:cs="Times New Roman"/>
                <w:b/>
                <w:color w:val="000000"/>
                <w:sz w:val="24"/>
                <w:szCs w:val="24"/>
              </w:rPr>
            </w:pPr>
            <w:bookmarkStart w:id="62" w:name="_Hlk212043284"/>
            <w:r w:rsidRPr="00D369E1">
              <w:rPr>
                <w:rFonts w:ascii="Times New Roman" w:eastAsia="Calibri" w:hAnsi="Times New Roman" w:cs="Times New Roman"/>
                <w:b/>
                <w:color w:val="000000"/>
                <w:sz w:val="24"/>
                <w:szCs w:val="24"/>
              </w:rPr>
              <w:t xml:space="preserve">Код </w:t>
            </w:r>
            <w:r w:rsidRPr="00D369E1">
              <w:rPr>
                <w:rFonts w:ascii="Times New Roman" w:eastAsia="Calibri" w:hAnsi="Times New Roman" w:cs="Times New Roman"/>
                <w:b/>
                <w:i/>
                <w:color w:val="000000"/>
                <w:sz w:val="24"/>
                <w:szCs w:val="24"/>
              </w:rPr>
              <w:t>ОК, ПК</w:t>
            </w:r>
          </w:p>
        </w:tc>
        <w:tc>
          <w:tcPr>
            <w:tcW w:w="2833" w:type="dxa"/>
            <w:tcBorders>
              <w:top w:val="single" w:sz="4" w:space="0" w:color="auto"/>
              <w:left w:val="single" w:sz="4" w:space="0" w:color="auto"/>
              <w:right w:val="single" w:sz="4" w:space="0" w:color="auto"/>
            </w:tcBorders>
          </w:tcPr>
          <w:p w14:paraId="32FD983D" w14:textId="77777777" w:rsidR="00CE4F75" w:rsidRPr="00D369E1" w:rsidRDefault="00CE4F75" w:rsidP="00E634B8">
            <w:pPr>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C636E6" w14:textId="77777777" w:rsidR="00CE4F75" w:rsidRPr="00D369E1" w:rsidRDefault="00CE4F75" w:rsidP="00E634B8">
            <w:pPr>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34EE1E" w14:textId="77777777" w:rsidR="00CE4F75" w:rsidRPr="00D369E1" w:rsidRDefault="00CE4F75" w:rsidP="00E634B8">
            <w:pPr>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Владеть навыками</w:t>
            </w:r>
          </w:p>
        </w:tc>
      </w:tr>
      <w:tr w:rsidR="00CE4F75" w:rsidRPr="00D369E1" w14:paraId="61AD180A" w14:textId="77777777" w:rsidTr="00E634B8">
        <w:tc>
          <w:tcPr>
            <w:tcW w:w="1129" w:type="dxa"/>
            <w:tcBorders>
              <w:top w:val="single" w:sz="4" w:space="0" w:color="auto"/>
              <w:left w:val="single" w:sz="4" w:space="0" w:color="auto"/>
              <w:right w:val="single" w:sz="4" w:space="0" w:color="auto"/>
            </w:tcBorders>
          </w:tcPr>
          <w:p w14:paraId="36D00C09"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01</w:t>
            </w:r>
          </w:p>
          <w:p w14:paraId="666A7D20" w14:textId="77777777" w:rsidR="00CE4F75" w:rsidRPr="00D369E1" w:rsidRDefault="00CE4F75" w:rsidP="00E634B8">
            <w:pPr>
              <w:rPr>
                <w:rFonts w:ascii="Times New Roman" w:eastAsia="Calibri" w:hAnsi="Times New Roman" w:cs="Times New Roman"/>
                <w:bCs/>
                <w:color w:val="000000"/>
                <w:sz w:val="24"/>
                <w:szCs w:val="24"/>
              </w:rPr>
            </w:pPr>
          </w:p>
        </w:tc>
        <w:tc>
          <w:tcPr>
            <w:tcW w:w="2833" w:type="dxa"/>
            <w:tcBorders>
              <w:top w:val="single" w:sz="4" w:space="0" w:color="auto"/>
              <w:left w:val="single" w:sz="4" w:space="0" w:color="auto"/>
              <w:right w:val="single" w:sz="4" w:space="0" w:color="auto"/>
            </w:tcBorders>
            <w:hideMark/>
          </w:tcPr>
          <w:p w14:paraId="1E4F15E2"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075019"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98B67C"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14:paraId="779D7FFF"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
          <w:p w14:paraId="70444861" w14:textId="77777777" w:rsidR="00CE4F75" w:rsidRPr="00D369E1" w:rsidRDefault="00CE4F75"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99D10" w14:textId="77777777" w:rsidR="00CE4F75" w:rsidRPr="00D369E1" w:rsidRDefault="00CE4F75"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а</w:t>
            </w:r>
            <w:r w:rsidRPr="00D369E1">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14:paraId="4E2B30F9" w14:textId="77777777" w:rsidR="00CE4F75" w:rsidRPr="00D369E1" w:rsidRDefault="00CE4F75"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структуру плана для решения задач, алгоритмы выполнения работ в профессиональной и смежных областях;</w:t>
            </w:r>
          </w:p>
          <w:p w14:paraId="6A02A934" w14:textId="77777777" w:rsidR="00CE4F75" w:rsidRPr="00D369E1" w:rsidRDefault="00CE4F75"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222D8D" w14:textId="77777777" w:rsidR="00CE4F75" w:rsidRPr="00D369E1" w:rsidRDefault="00CE4F75" w:rsidP="00823DCB">
            <w:pPr>
              <w:numPr>
                <w:ilvl w:val="0"/>
                <w:numId w:val="14"/>
              </w:numPr>
              <w:tabs>
                <w:tab w:val="left" w:pos="33"/>
                <w:tab w:val="left" w:pos="175"/>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методы работы в профессиональной и смежных сферах;</w:t>
            </w:r>
          </w:p>
          <w:p w14:paraId="513A1EC9" w14:textId="77777777" w:rsidR="00CE4F75" w:rsidRPr="00D369E1" w:rsidRDefault="00CE4F75" w:rsidP="00E634B8">
            <w:pPr>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DBBF770" w14:textId="77777777" w:rsidR="00CE4F75" w:rsidRPr="00D369E1" w:rsidRDefault="00CE4F75" w:rsidP="00E634B8">
            <w:pPr>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p w14:paraId="6F105C2D" w14:textId="77777777" w:rsidR="00CE4F75" w:rsidRPr="00D369E1" w:rsidRDefault="00CE4F75" w:rsidP="00E634B8">
            <w:pPr>
              <w:jc w:val="center"/>
              <w:rPr>
                <w:rFonts w:ascii="Times New Roman" w:eastAsia="Calibri" w:hAnsi="Times New Roman" w:cs="Times New Roman"/>
                <w:bCs/>
                <w:i/>
                <w:color w:val="000000"/>
                <w:sz w:val="24"/>
                <w:szCs w:val="24"/>
              </w:rPr>
            </w:pPr>
          </w:p>
        </w:tc>
      </w:tr>
      <w:bookmarkEnd w:id="62"/>
      <w:tr w:rsidR="00CE4F75" w:rsidRPr="00D369E1" w14:paraId="07F879A8" w14:textId="77777777" w:rsidTr="00E634B8">
        <w:tc>
          <w:tcPr>
            <w:tcW w:w="1129" w:type="dxa"/>
            <w:tcBorders>
              <w:left w:val="single" w:sz="4" w:space="0" w:color="auto"/>
              <w:bottom w:val="single" w:sz="4" w:space="0" w:color="auto"/>
              <w:right w:val="single" w:sz="4" w:space="0" w:color="auto"/>
            </w:tcBorders>
          </w:tcPr>
          <w:p w14:paraId="488034D6"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02</w:t>
            </w:r>
          </w:p>
          <w:p w14:paraId="7977E395" w14:textId="77777777" w:rsidR="00CE4F75" w:rsidRPr="00D369E1" w:rsidRDefault="00CE4F75" w:rsidP="00E634B8">
            <w:pP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0762D646"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14:paraId="75C2FABE"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выделять наиболее </w:t>
            </w:r>
            <w:r w:rsidRPr="00D369E1">
              <w:rPr>
                <w:rFonts w:ascii="Times New Roman" w:eastAsia="Calibri" w:hAnsi="Times New Roman" w:cs="Times New Roman"/>
                <w:iCs/>
                <w:color w:val="000000"/>
                <w:sz w:val="24"/>
                <w:szCs w:val="24"/>
              </w:rPr>
              <w:lastRenderedPageBreak/>
              <w:t>значимое в перечне информации, структурировать получаемую информацию, оформлять результаты поиска;</w:t>
            </w:r>
          </w:p>
          <w:p w14:paraId="541A3785"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оценивать практическую значимость результатов поиска;</w:t>
            </w:r>
          </w:p>
          <w:p w14:paraId="0CD0C3C2"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14:paraId="3FF2A62B"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14:paraId="5ADD9E67" w14:textId="77777777" w:rsidR="00CE4F75" w:rsidRPr="00D369E1" w:rsidRDefault="00CE4F75" w:rsidP="00E634B8">
            <w:pPr>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2CD02"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номенклатуру информационных источников, применяемых в профессиональной деятельности;</w:t>
            </w:r>
          </w:p>
          <w:p w14:paraId="034F754F"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приемы структурирования информации;</w:t>
            </w:r>
          </w:p>
          <w:p w14:paraId="1A54184B"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формат оформления результатов поиска информации;</w:t>
            </w:r>
          </w:p>
          <w:p w14:paraId="2734AF63"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14:paraId="2B393962"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14:paraId="4D5B32C0" w14:textId="77777777" w:rsidR="00CE4F75" w:rsidRPr="00D369E1" w:rsidRDefault="00CE4F75" w:rsidP="00E634B8">
            <w:pPr>
              <w:rPr>
                <w:rFonts w:ascii="Times New Roman" w:eastAsia="Calibri" w:hAnsi="Times New Roman" w:cs="Times New Roman"/>
                <w:bCs/>
                <w:i/>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EB6DAE6" w14:textId="77777777" w:rsidR="00CE4F75" w:rsidRPr="00D369E1" w:rsidRDefault="00CE4F75" w:rsidP="00E634B8">
            <w:pPr>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lastRenderedPageBreak/>
              <w:t>-</w:t>
            </w:r>
          </w:p>
        </w:tc>
      </w:tr>
      <w:tr w:rsidR="00CE4F75" w:rsidRPr="00D369E1" w14:paraId="0283EB2D" w14:textId="77777777" w:rsidTr="00E634B8">
        <w:tc>
          <w:tcPr>
            <w:tcW w:w="1129" w:type="dxa"/>
            <w:tcBorders>
              <w:left w:val="single" w:sz="4" w:space="0" w:color="auto"/>
              <w:bottom w:val="single" w:sz="4" w:space="0" w:color="auto"/>
              <w:right w:val="single" w:sz="4" w:space="0" w:color="auto"/>
            </w:tcBorders>
          </w:tcPr>
          <w:p w14:paraId="625FDC2D"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03</w:t>
            </w:r>
          </w:p>
          <w:p w14:paraId="128E8264" w14:textId="77777777" w:rsidR="00CE4F75" w:rsidRPr="00D369E1" w:rsidRDefault="00CE4F75"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002CFA38"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14:paraId="5887D92F"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современную научную профессиональную терминологию;</w:t>
            </w:r>
          </w:p>
          <w:p w14:paraId="6EA3CBAC"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p w14:paraId="1CC9676B"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выявлять достоинства и недостатки коммерческой идеи;</w:t>
            </w:r>
          </w:p>
          <w:p w14:paraId="759136EE"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EF5381A"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p w14:paraId="0076302A"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источники достоверной правовой информации;</w:t>
            </w:r>
          </w:p>
          <w:p w14:paraId="51227241"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составлять различные правовые документы;</w:t>
            </w:r>
          </w:p>
          <w:p w14:paraId="31860DE5" w14:textId="77777777" w:rsidR="00CE4F75" w:rsidRPr="00D369E1" w:rsidRDefault="00CE4F75" w:rsidP="00823DCB">
            <w:pPr>
              <w:numPr>
                <w:ilvl w:val="0"/>
                <w:numId w:val="14"/>
              </w:numPr>
              <w:tabs>
                <w:tab w:val="left" w:pos="226"/>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p w14:paraId="7ECFC6CE"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0ACB05" w14:textId="77777777" w:rsidR="00CE4F75" w:rsidRPr="00D369E1" w:rsidRDefault="00CE4F75" w:rsidP="00823DCB">
            <w:pPr>
              <w:numPr>
                <w:ilvl w:val="0"/>
                <w:numId w:val="14"/>
              </w:numPr>
              <w:tabs>
                <w:tab w:val="left" w:pos="269"/>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содержание актуальной нормативно-правовой документации;</w:t>
            </w:r>
          </w:p>
          <w:p w14:paraId="2D1B2DCC" w14:textId="77777777" w:rsidR="00CE4F75" w:rsidRPr="00D369E1" w:rsidRDefault="00CE4F75" w:rsidP="00823DCB">
            <w:pPr>
              <w:numPr>
                <w:ilvl w:val="0"/>
                <w:numId w:val="14"/>
              </w:numPr>
              <w:tabs>
                <w:tab w:val="left" w:pos="269"/>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современную научную и профессиональную терминологию;</w:t>
            </w:r>
          </w:p>
          <w:p w14:paraId="06B8C0AE" w14:textId="77777777" w:rsidR="00CE4F75" w:rsidRPr="00D369E1" w:rsidRDefault="00CE4F75" w:rsidP="00823DCB">
            <w:pPr>
              <w:numPr>
                <w:ilvl w:val="0"/>
                <w:numId w:val="14"/>
              </w:numPr>
              <w:tabs>
                <w:tab w:val="left" w:pos="269"/>
              </w:tabs>
              <w:suppressAutoHyphens w:val="0"/>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p w14:paraId="78C49751" w14:textId="77777777" w:rsidR="00CE4F75" w:rsidRPr="00D369E1" w:rsidRDefault="00CE4F75" w:rsidP="00823DCB">
            <w:pPr>
              <w:numPr>
                <w:ilvl w:val="0"/>
                <w:numId w:val="14"/>
              </w:numPr>
              <w:tabs>
                <w:tab w:val="left" w:pos="269"/>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основы предпринимательской деятельности, правовой и финансовой грамотности;</w:t>
            </w:r>
          </w:p>
          <w:p w14:paraId="28EE02E7" w14:textId="77777777" w:rsidR="00CE4F75" w:rsidRPr="00D369E1" w:rsidRDefault="00CE4F75" w:rsidP="00823DCB">
            <w:pPr>
              <w:numPr>
                <w:ilvl w:val="0"/>
                <w:numId w:val="14"/>
              </w:numPr>
              <w:tabs>
                <w:tab w:val="left" w:pos="269"/>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разработки презентации;</w:t>
            </w:r>
          </w:p>
          <w:p w14:paraId="4DF210CA" w14:textId="77777777" w:rsidR="00CE4F75" w:rsidRPr="00D369E1" w:rsidRDefault="00CE4F75" w:rsidP="00823DCB">
            <w:pPr>
              <w:numPr>
                <w:ilvl w:val="0"/>
                <w:numId w:val="14"/>
              </w:numPr>
              <w:tabs>
                <w:tab w:val="left" w:pos="269"/>
              </w:tabs>
              <w:suppressAutoHyphens w:val="0"/>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этапы разработки и реализации проекта.</w:t>
            </w:r>
          </w:p>
          <w:p w14:paraId="5A7AEA0D" w14:textId="77777777" w:rsidR="00CE4F75" w:rsidRPr="00D369E1" w:rsidRDefault="00CE4F75" w:rsidP="00E634B8">
            <w:pPr>
              <w:tabs>
                <w:tab w:val="left" w:pos="0"/>
                <w:tab w:val="left" w:pos="175"/>
              </w:tabs>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871D84E"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1A0CE7BB" w14:textId="77777777" w:rsidTr="00E634B8">
        <w:tc>
          <w:tcPr>
            <w:tcW w:w="1129" w:type="dxa"/>
            <w:tcBorders>
              <w:left w:val="single" w:sz="4" w:space="0" w:color="auto"/>
              <w:bottom w:val="single" w:sz="4" w:space="0" w:color="auto"/>
              <w:right w:val="single" w:sz="4" w:space="0" w:color="auto"/>
            </w:tcBorders>
          </w:tcPr>
          <w:p w14:paraId="19E1D1BA"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04</w:t>
            </w:r>
          </w:p>
          <w:p w14:paraId="07377EC7" w14:textId="77777777" w:rsidR="00CE4F75" w:rsidRPr="00D369E1" w:rsidRDefault="00CE4F75"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7707573B" w14:textId="77777777" w:rsidR="00CE4F75" w:rsidRPr="00D369E1" w:rsidRDefault="00CE4F75" w:rsidP="00823DCB">
            <w:pPr>
              <w:numPr>
                <w:ilvl w:val="0"/>
                <w:numId w:val="15"/>
              </w:numPr>
              <w:tabs>
                <w:tab w:val="left" w:pos="197"/>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работу коллектива и команды;</w:t>
            </w:r>
          </w:p>
          <w:p w14:paraId="6FAA6273"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8FC4E5" w14:textId="77777777" w:rsidR="00CE4F75" w:rsidRPr="00D369E1" w:rsidRDefault="00CE4F75" w:rsidP="00823DCB">
            <w:pPr>
              <w:numPr>
                <w:ilvl w:val="0"/>
                <w:numId w:val="16"/>
              </w:numPr>
              <w:tabs>
                <w:tab w:val="left" w:pos="238"/>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основы деятельности коллектива;</w:t>
            </w:r>
          </w:p>
          <w:p w14:paraId="04816D6C" w14:textId="77777777" w:rsidR="00CE4F75" w:rsidRPr="00D369E1" w:rsidRDefault="00CE4F75" w:rsidP="00823DCB">
            <w:pPr>
              <w:numPr>
                <w:ilvl w:val="0"/>
                <w:numId w:val="16"/>
              </w:numPr>
              <w:tabs>
                <w:tab w:val="left" w:pos="238"/>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особенности личности.</w:t>
            </w:r>
          </w:p>
          <w:p w14:paraId="744F6ED2" w14:textId="77777777" w:rsidR="00CE4F75" w:rsidRPr="00D369E1" w:rsidRDefault="00CE4F75" w:rsidP="00E634B8">
            <w:pPr>
              <w:tabs>
                <w:tab w:val="left" w:pos="0"/>
                <w:tab w:val="left" w:pos="175"/>
              </w:tabs>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65B5D09"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007260FA" w14:textId="77777777" w:rsidTr="00E634B8">
        <w:tc>
          <w:tcPr>
            <w:tcW w:w="1129" w:type="dxa"/>
            <w:tcBorders>
              <w:left w:val="single" w:sz="4" w:space="0" w:color="auto"/>
              <w:bottom w:val="single" w:sz="4" w:space="0" w:color="auto"/>
              <w:right w:val="single" w:sz="4" w:space="0" w:color="auto"/>
            </w:tcBorders>
          </w:tcPr>
          <w:p w14:paraId="7C22B304"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05</w:t>
            </w:r>
          </w:p>
          <w:p w14:paraId="5A3AA899" w14:textId="77777777" w:rsidR="00CE4F75" w:rsidRPr="00D369E1" w:rsidRDefault="00CE4F75"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1762D113" w14:textId="77777777" w:rsidR="00CE4F75" w:rsidRPr="00D369E1" w:rsidRDefault="00CE4F75" w:rsidP="00823DCB">
            <w:pPr>
              <w:numPr>
                <w:ilvl w:val="0"/>
                <w:numId w:val="17"/>
              </w:numPr>
              <w:tabs>
                <w:tab w:val="left" w:pos="55"/>
                <w:tab w:val="left" w:pos="197"/>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грамотно </w:t>
            </w:r>
            <w:r w:rsidRPr="00D369E1">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14:paraId="44FB7110"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2D3E43" w14:textId="77777777" w:rsidR="00CE4F75" w:rsidRPr="00D369E1" w:rsidRDefault="00CE4F75" w:rsidP="00823DCB">
            <w:pPr>
              <w:numPr>
                <w:ilvl w:val="0"/>
                <w:numId w:val="17"/>
              </w:numPr>
              <w:tabs>
                <w:tab w:val="left" w:pos="238"/>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правила оформления документов;</w:t>
            </w:r>
          </w:p>
          <w:p w14:paraId="4BBA8D2C" w14:textId="77777777" w:rsidR="00CE4F75" w:rsidRPr="00D369E1" w:rsidRDefault="00CE4F75" w:rsidP="00823DCB">
            <w:pPr>
              <w:numPr>
                <w:ilvl w:val="0"/>
                <w:numId w:val="17"/>
              </w:numPr>
              <w:tabs>
                <w:tab w:val="left" w:pos="238"/>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построения устных сообщений;</w:t>
            </w:r>
          </w:p>
          <w:p w14:paraId="4EC69C23"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460CBAC"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09F62A9D" w14:textId="77777777" w:rsidTr="00E634B8">
        <w:tc>
          <w:tcPr>
            <w:tcW w:w="1129" w:type="dxa"/>
            <w:tcBorders>
              <w:left w:val="single" w:sz="4" w:space="0" w:color="auto"/>
              <w:bottom w:val="single" w:sz="4" w:space="0" w:color="auto"/>
              <w:right w:val="single" w:sz="4" w:space="0" w:color="auto"/>
            </w:tcBorders>
          </w:tcPr>
          <w:p w14:paraId="3EFF01FB"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Pr="00D369E1">
              <w:rPr>
                <w:rFonts w:ascii="Times New Roman" w:eastAsia="Calibri" w:hAnsi="Times New Roman" w:cs="Times New Roman"/>
                <w:bCs/>
                <w:color w:val="000000"/>
                <w:sz w:val="24"/>
                <w:szCs w:val="24"/>
              </w:rPr>
              <w:t>06</w:t>
            </w:r>
          </w:p>
        </w:tc>
        <w:tc>
          <w:tcPr>
            <w:tcW w:w="2833" w:type="dxa"/>
            <w:tcBorders>
              <w:left w:val="single" w:sz="4" w:space="0" w:color="auto"/>
              <w:bottom w:val="single" w:sz="4" w:space="0" w:color="auto"/>
              <w:right w:val="single" w:sz="4" w:space="0" w:color="auto"/>
            </w:tcBorders>
          </w:tcPr>
          <w:p w14:paraId="57FBC5A3" w14:textId="77777777" w:rsidR="00CE4F75" w:rsidRPr="00D369E1" w:rsidRDefault="00CE4F75" w:rsidP="00823DCB">
            <w:pPr>
              <w:numPr>
                <w:ilvl w:val="0"/>
                <w:numId w:val="18"/>
              </w:numPr>
              <w:tabs>
                <w:tab w:val="left" w:pos="197"/>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проявлять гражданско-патриотическую позицию;</w:t>
            </w:r>
          </w:p>
          <w:p w14:paraId="70D9E025" w14:textId="77777777" w:rsidR="00CE4F75" w:rsidRPr="00D369E1" w:rsidRDefault="00CE4F75" w:rsidP="00823DCB">
            <w:pPr>
              <w:numPr>
                <w:ilvl w:val="0"/>
                <w:numId w:val="18"/>
              </w:numPr>
              <w:tabs>
                <w:tab w:val="left" w:pos="197"/>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демонстрировать осознанное поведение;</w:t>
            </w:r>
          </w:p>
          <w:p w14:paraId="7178D4CA" w14:textId="77777777" w:rsidR="00CE4F75" w:rsidRPr="00D369E1" w:rsidRDefault="00CE4F75" w:rsidP="00823DCB">
            <w:pPr>
              <w:numPr>
                <w:ilvl w:val="0"/>
                <w:numId w:val="18"/>
              </w:numPr>
              <w:tabs>
                <w:tab w:val="left" w:pos="197"/>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описывать значимость своей </w:t>
            </w:r>
            <w:r w:rsidRPr="00D369E1">
              <w:rPr>
                <w:rFonts w:ascii="Times New Roman" w:eastAsia="Calibri" w:hAnsi="Times New Roman" w:cs="Times New Roman"/>
                <w:bCs/>
                <w:color w:val="000000"/>
                <w:sz w:val="24"/>
                <w:szCs w:val="24"/>
              </w:rPr>
              <w:t>специальности;</w:t>
            </w:r>
          </w:p>
          <w:p w14:paraId="43883235"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FAF996" w14:textId="77777777" w:rsidR="00CE4F75" w:rsidRPr="00D369E1" w:rsidRDefault="00CE4F75" w:rsidP="00823DCB">
            <w:pPr>
              <w:numPr>
                <w:ilvl w:val="0"/>
                <w:numId w:val="18"/>
              </w:numPr>
              <w:tabs>
                <w:tab w:val="left" w:pos="238"/>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сущность гражданско-патриотической позиции;</w:t>
            </w:r>
          </w:p>
          <w:p w14:paraId="6945E3A1" w14:textId="77777777" w:rsidR="00CE4F75" w:rsidRPr="00D369E1" w:rsidRDefault="00CE4F75" w:rsidP="00823DCB">
            <w:pPr>
              <w:numPr>
                <w:ilvl w:val="0"/>
                <w:numId w:val="18"/>
              </w:numPr>
              <w:tabs>
                <w:tab w:val="left" w:pos="238"/>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традиционные российские духовно-нравственные ценности, в том</w:t>
            </w:r>
            <w:r w:rsidRPr="00D369E1">
              <w:rPr>
                <w:rFonts w:ascii="Times New Roman" w:eastAsia="Calibri" w:hAnsi="Times New Roman" w:cs="Times New Roman"/>
                <w:color w:val="000000"/>
                <w:sz w:val="24"/>
                <w:szCs w:val="24"/>
              </w:rPr>
              <w:t xml:space="preserve"> числе с учетом гармонизации межнациональных и межрелигиозных отношений;</w:t>
            </w:r>
          </w:p>
          <w:p w14:paraId="393A8628" w14:textId="77777777" w:rsidR="00CE4F75" w:rsidRPr="00D369E1" w:rsidRDefault="00CE4F75" w:rsidP="00823DCB">
            <w:pPr>
              <w:numPr>
                <w:ilvl w:val="0"/>
                <w:numId w:val="18"/>
              </w:numPr>
              <w:tabs>
                <w:tab w:val="left" w:pos="238"/>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значимость профессиональной деятельности по </w:t>
            </w:r>
            <w:r w:rsidRPr="00D369E1">
              <w:rPr>
                <w:rFonts w:ascii="Times New Roman" w:eastAsia="Calibri" w:hAnsi="Times New Roman" w:cs="Times New Roman"/>
                <w:bCs/>
                <w:color w:val="000000"/>
                <w:sz w:val="24"/>
                <w:szCs w:val="24"/>
              </w:rPr>
              <w:t>специальности;</w:t>
            </w:r>
          </w:p>
          <w:p w14:paraId="1539913D"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C85896E"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63E10BF4" w14:textId="77777777" w:rsidTr="00E634B8">
        <w:tc>
          <w:tcPr>
            <w:tcW w:w="1129" w:type="dxa"/>
            <w:tcBorders>
              <w:left w:val="single" w:sz="4" w:space="0" w:color="auto"/>
              <w:bottom w:val="single" w:sz="4" w:space="0" w:color="auto"/>
              <w:right w:val="single" w:sz="4" w:space="0" w:color="auto"/>
            </w:tcBorders>
          </w:tcPr>
          <w:p w14:paraId="43CD80DB" w14:textId="77777777" w:rsidR="00CE4F75" w:rsidRPr="00D369E1" w:rsidRDefault="00CE4F75" w:rsidP="00E634B8">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 xml:space="preserve">07 </w:t>
            </w:r>
          </w:p>
          <w:p w14:paraId="3DD537C3" w14:textId="77777777" w:rsidR="00CE4F75" w:rsidRPr="00D369E1" w:rsidRDefault="00CE4F75" w:rsidP="00E634B8">
            <w:pPr>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14:paraId="37C90463" w14:textId="77777777" w:rsidR="00CE4F75" w:rsidRPr="00D369E1" w:rsidRDefault="00CE4F75"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соблюдать нормы экологической безопасности;</w:t>
            </w:r>
          </w:p>
          <w:p w14:paraId="35BA2DEC" w14:textId="77777777" w:rsidR="00CE4F75" w:rsidRPr="00D369E1" w:rsidRDefault="00CE4F75"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D369E1">
              <w:rPr>
                <w:rFonts w:ascii="Times New Roman" w:eastAsia="Calibri" w:hAnsi="Times New Roman" w:cs="Times New Roman"/>
                <w:bCs/>
                <w:color w:val="000000"/>
                <w:sz w:val="24"/>
                <w:szCs w:val="24"/>
              </w:rPr>
              <w:lastRenderedPageBreak/>
              <w:t>специальности;</w:t>
            </w:r>
          </w:p>
          <w:p w14:paraId="4280760D" w14:textId="77777777" w:rsidR="00CE4F75" w:rsidRPr="00D369E1" w:rsidRDefault="00CE4F75"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14:paraId="553D96DB" w14:textId="77777777" w:rsidR="00CE4F75" w:rsidRPr="00D369E1" w:rsidRDefault="00CE4F75" w:rsidP="00823DCB">
            <w:pPr>
              <w:numPr>
                <w:ilvl w:val="0"/>
                <w:numId w:val="18"/>
              </w:numPr>
              <w:tabs>
                <w:tab w:val="left" w:pos="226"/>
              </w:tabs>
              <w:suppressAutoHyphens w:val="0"/>
              <w:spacing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14:paraId="36D129FF"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44FEB2" w14:textId="77777777" w:rsidR="00CE4F75" w:rsidRPr="00D369E1" w:rsidRDefault="00CE4F75"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lastRenderedPageBreak/>
              <w:t>правила экологической безопасности при ведении профессиональной деятельности</w:t>
            </w:r>
          </w:p>
          <w:p w14:paraId="1EEBAB16" w14:textId="77777777" w:rsidR="00CE4F75" w:rsidRPr="00D369E1" w:rsidRDefault="00CE4F75"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ресурсы, задействованные в профессиональной деятель</w:t>
            </w:r>
            <w:r w:rsidRPr="00D369E1">
              <w:rPr>
                <w:rFonts w:ascii="Times New Roman" w:eastAsia="Calibri" w:hAnsi="Times New Roman" w:cs="Times New Roman"/>
                <w:bCs/>
                <w:iCs/>
                <w:color w:val="000000"/>
                <w:sz w:val="24"/>
                <w:szCs w:val="24"/>
              </w:rPr>
              <w:lastRenderedPageBreak/>
              <w:t>ности</w:t>
            </w:r>
          </w:p>
          <w:p w14:paraId="520F3C37" w14:textId="77777777" w:rsidR="00CE4F75" w:rsidRPr="00D369E1" w:rsidRDefault="00CE4F75"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пути обеспечения ресурсосбережения</w:t>
            </w:r>
          </w:p>
          <w:p w14:paraId="2D85DFED" w14:textId="77777777" w:rsidR="00CE4F75" w:rsidRPr="00D369E1" w:rsidRDefault="00CE4F75"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принципы бережливого производства</w:t>
            </w:r>
          </w:p>
          <w:p w14:paraId="03EC47B1" w14:textId="77777777" w:rsidR="00CE4F75" w:rsidRPr="00D369E1" w:rsidRDefault="00CE4F75" w:rsidP="00823DCB">
            <w:pPr>
              <w:numPr>
                <w:ilvl w:val="0"/>
                <w:numId w:val="18"/>
              </w:numPr>
              <w:tabs>
                <w:tab w:val="left" w:pos="269"/>
              </w:tabs>
              <w:suppressAutoHyphens w:val="0"/>
              <w:spacing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14:paraId="1A86F472"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65C7428"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7E994C13" w14:textId="77777777" w:rsidTr="00E634B8">
        <w:tc>
          <w:tcPr>
            <w:tcW w:w="1129" w:type="dxa"/>
            <w:tcBorders>
              <w:left w:val="single" w:sz="4" w:space="0" w:color="auto"/>
              <w:bottom w:val="single" w:sz="4" w:space="0" w:color="auto"/>
              <w:right w:val="single" w:sz="4" w:space="0" w:color="auto"/>
            </w:tcBorders>
          </w:tcPr>
          <w:p w14:paraId="4B947F49" w14:textId="77777777" w:rsidR="00CE4F75" w:rsidRPr="00D369E1" w:rsidRDefault="00CE4F75" w:rsidP="00E634B8">
            <w:pPr>
              <w:jc w:val="center"/>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08</w:t>
            </w:r>
          </w:p>
        </w:tc>
        <w:tc>
          <w:tcPr>
            <w:tcW w:w="2833" w:type="dxa"/>
            <w:tcBorders>
              <w:left w:val="single" w:sz="4" w:space="0" w:color="auto"/>
              <w:bottom w:val="single" w:sz="4" w:space="0" w:color="auto"/>
              <w:right w:val="single" w:sz="4" w:space="0" w:color="auto"/>
            </w:tcBorders>
          </w:tcPr>
          <w:p w14:paraId="1AE3DFB9" w14:textId="77777777" w:rsidR="00CE4F75" w:rsidRPr="00D369E1" w:rsidRDefault="00CE4F75"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30A8BA2" w14:textId="77777777" w:rsidR="00CE4F75" w:rsidRPr="00D369E1" w:rsidRDefault="00CE4F75"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применять рациональные приёмы двигательных функций в профессиональной деятельности;</w:t>
            </w:r>
          </w:p>
          <w:p w14:paraId="369B8E02"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A3B97F" w14:textId="77777777" w:rsidR="00CE4F75" w:rsidRPr="00D369E1" w:rsidRDefault="00CE4F75"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роли физической культуры в общекультурном, профессиональном и социальном развитии человека;</w:t>
            </w:r>
          </w:p>
          <w:p w14:paraId="0C0FFDA7" w14:textId="77777777" w:rsidR="00CE4F75" w:rsidRPr="00D369E1" w:rsidRDefault="00CE4F75"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 здорового образа жизни;</w:t>
            </w:r>
          </w:p>
          <w:p w14:paraId="5C82B234" w14:textId="77777777" w:rsidR="00CE4F75" w:rsidRPr="00D369E1" w:rsidRDefault="00CE4F75" w:rsidP="00823DCB">
            <w:pPr>
              <w:widowControl w:val="0"/>
              <w:numPr>
                <w:ilvl w:val="0"/>
                <w:numId w:val="20"/>
              </w:numPr>
              <w:suppressAutoHyphens w:val="0"/>
              <w:autoSpaceDE w:val="0"/>
              <w:autoSpaceDN w:val="0"/>
              <w:adjustRightInd w:val="0"/>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условий профессиональной деятельности и зон риска физического здоровья для специальности;</w:t>
            </w:r>
          </w:p>
          <w:p w14:paraId="1CFB5A1F"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средств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1BD19F2"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1BF80031" w14:textId="77777777" w:rsidTr="00E634B8">
        <w:tc>
          <w:tcPr>
            <w:tcW w:w="1129" w:type="dxa"/>
            <w:tcBorders>
              <w:left w:val="single" w:sz="4" w:space="0" w:color="auto"/>
              <w:right w:val="single" w:sz="4" w:space="0" w:color="auto"/>
            </w:tcBorders>
          </w:tcPr>
          <w:p w14:paraId="5A087C26" w14:textId="77777777" w:rsidR="00CE4F75" w:rsidRPr="00D369E1" w:rsidRDefault="00CE4F75"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ОК.09</w:t>
            </w:r>
          </w:p>
          <w:p w14:paraId="128F9267" w14:textId="77777777" w:rsidR="00CE4F75" w:rsidRPr="00D369E1" w:rsidRDefault="00CE4F75" w:rsidP="00E634B8">
            <w:pPr>
              <w:jc w:val="center"/>
              <w:rPr>
                <w:rFonts w:ascii="Times New Roman" w:eastAsia="Calibri" w:hAnsi="Times New Roman" w:cs="Times New Roman"/>
                <w:bCs/>
                <w:color w:val="000000"/>
                <w:sz w:val="24"/>
                <w:szCs w:val="24"/>
              </w:rPr>
            </w:pPr>
          </w:p>
        </w:tc>
        <w:tc>
          <w:tcPr>
            <w:tcW w:w="2833" w:type="dxa"/>
            <w:tcBorders>
              <w:left w:val="single" w:sz="4" w:space="0" w:color="auto"/>
              <w:right w:val="single" w:sz="4" w:space="0" w:color="auto"/>
            </w:tcBorders>
          </w:tcPr>
          <w:p w14:paraId="28F02FAB" w14:textId="77777777" w:rsidR="00CE4F75" w:rsidRPr="00D369E1" w:rsidRDefault="00CE4F75"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617A15" w14:textId="77777777" w:rsidR="00CE4F75" w:rsidRPr="00D369E1" w:rsidRDefault="00CE4F75"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14:paraId="33952BA1" w14:textId="77777777" w:rsidR="00CE4F75" w:rsidRPr="00D369E1" w:rsidRDefault="00CE4F75"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14:paraId="7CB79B92" w14:textId="77777777" w:rsidR="00CE4F75" w:rsidRPr="00D369E1" w:rsidRDefault="00CE4F75" w:rsidP="00823DCB">
            <w:pPr>
              <w:numPr>
                <w:ilvl w:val="0"/>
                <w:numId w:val="19"/>
              </w:numPr>
              <w:tabs>
                <w:tab w:val="left" w:pos="197"/>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кратко обосновывать и объяснять свои действия (текущие и планируе</w:t>
            </w:r>
            <w:r w:rsidRPr="00D369E1">
              <w:rPr>
                <w:rFonts w:ascii="Times New Roman" w:eastAsia="Calibri" w:hAnsi="Times New Roman" w:cs="Times New Roman"/>
                <w:iCs/>
                <w:color w:val="000000"/>
                <w:sz w:val="24"/>
                <w:szCs w:val="24"/>
              </w:rPr>
              <w:lastRenderedPageBreak/>
              <w:t>мые);</w:t>
            </w:r>
          </w:p>
          <w:p w14:paraId="2AD8394F" w14:textId="77777777" w:rsidR="00CE4F75" w:rsidRPr="00D369E1" w:rsidRDefault="00CE4F75" w:rsidP="00823DCB">
            <w:pPr>
              <w:numPr>
                <w:ilvl w:val="0"/>
                <w:numId w:val="14"/>
              </w:numPr>
              <w:tabs>
                <w:tab w:val="left" w:pos="180"/>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B5C8C" w14:textId="77777777" w:rsidR="00CE4F75" w:rsidRPr="00D369E1" w:rsidRDefault="00CE4F75"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правила построения простых и сложных предложений на профессиональные темы;</w:t>
            </w:r>
          </w:p>
          <w:p w14:paraId="68BA4052" w14:textId="77777777" w:rsidR="00CE4F75" w:rsidRPr="00D369E1" w:rsidRDefault="00CE4F75"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14:paraId="4C428558" w14:textId="77777777" w:rsidR="00CE4F75" w:rsidRPr="00D369E1" w:rsidRDefault="00CE4F75"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14:paraId="2F026EF7" w14:textId="77777777" w:rsidR="00CE4F75" w:rsidRPr="00D369E1" w:rsidRDefault="00CE4F75" w:rsidP="00823DCB">
            <w:pPr>
              <w:numPr>
                <w:ilvl w:val="0"/>
                <w:numId w:val="19"/>
              </w:numPr>
              <w:tabs>
                <w:tab w:val="left" w:pos="238"/>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особенности произношения;</w:t>
            </w:r>
          </w:p>
          <w:p w14:paraId="0B67C616" w14:textId="77777777" w:rsidR="00CE4F75" w:rsidRPr="00D369E1" w:rsidRDefault="00CE4F75" w:rsidP="00823DCB">
            <w:pPr>
              <w:numPr>
                <w:ilvl w:val="0"/>
                <w:numId w:val="14"/>
              </w:numPr>
              <w:tabs>
                <w:tab w:val="left" w:pos="0"/>
                <w:tab w:val="left" w:pos="175"/>
              </w:tabs>
              <w:suppressAutoHyphens w:val="0"/>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726F0FE" w14:textId="77777777" w:rsidR="00CE4F75" w:rsidRPr="00D369E1" w:rsidRDefault="00CE4F75" w:rsidP="00E634B8">
            <w:pPr>
              <w:jc w:val="center"/>
              <w:rPr>
                <w:rFonts w:ascii="Times New Roman" w:eastAsia="Calibri" w:hAnsi="Times New Roman" w:cs="Times New Roman"/>
                <w:bCs/>
                <w:i/>
                <w:color w:val="000000"/>
                <w:sz w:val="24"/>
                <w:szCs w:val="24"/>
              </w:rPr>
            </w:pPr>
          </w:p>
        </w:tc>
      </w:tr>
      <w:tr w:rsidR="00CE4F75" w:rsidRPr="00D369E1" w14:paraId="11E3C15B" w14:textId="77777777" w:rsidTr="00E634B8">
        <w:tc>
          <w:tcPr>
            <w:tcW w:w="1129" w:type="dxa"/>
            <w:tcBorders>
              <w:left w:val="single" w:sz="4" w:space="0" w:color="auto"/>
              <w:right w:val="single" w:sz="4" w:space="0" w:color="auto"/>
            </w:tcBorders>
          </w:tcPr>
          <w:p w14:paraId="142C08F5" w14:textId="77777777" w:rsidR="00CE4F75" w:rsidRPr="00D369E1" w:rsidRDefault="00CE4F75"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3.1</w:t>
            </w:r>
          </w:p>
        </w:tc>
        <w:tc>
          <w:tcPr>
            <w:tcW w:w="2833" w:type="dxa"/>
            <w:tcBorders>
              <w:left w:val="single" w:sz="4" w:space="0" w:color="auto"/>
              <w:right w:val="single" w:sz="4" w:space="0" w:color="auto"/>
            </w:tcBorders>
          </w:tcPr>
          <w:p w14:paraId="78605879" w14:textId="77777777" w:rsidR="00CE4F75" w:rsidRPr="00D369E1" w:rsidRDefault="00CE4F75" w:rsidP="00823DCB">
            <w:pPr>
              <w:widowControl w:val="0"/>
              <w:numPr>
                <w:ilvl w:val="0"/>
                <w:numId w:val="47"/>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обеспечивать защищенность судна от актов незаконного вмешательства;</w:t>
            </w:r>
          </w:p>
          <w:p w14:paraId="232F0003" w14:textId="77777777" w:rsidR="00CE4F75" w:rsidRPr="00D369E1" w:rsidRDefault="00CE4F75" w:rsidP="00823DCB">
            <w:pPr>
              <w:widowControl w:val="0"/>
              <w:numPr>
                <w:ilvl w:val="0"/>
                <w:numId w:val="47"/>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предотвращать неразрешенный доступ на судно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035D9" w14:textId="77777777" w:rsidR="00CE4F75" w:rsidRPr="00D369E1" w:rsidRDefault="00CE4F75" w:rsidP="00823DCB">
            <w:pPr>
              <w:widowControl w:val="0"/>
              <w:numPr>
                <w:ilvl w:val="0"/>
                <w:numId w:val="4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нормативные правовые акты в области безопасности плавания и обеспечения транспортной безопасности;</w:t>
            </w:r>
          </w:p>
          <w:p w14:paraId="37BEBFF7" w14:textId="77777777" w:rsidR="00CE4F75" w:rsidRPr="00D369E1" w:rsidRDefault="00CE4F75" w:rsidP="00823DCB">
            <w:pPr>
              <w:widowControl w:val="0"/>
              <w:numPr>
                <w:ilvl w:val="0"/>
                <w:numId w:val="4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обеспечению транспортной безопасности;</w:t>
            </w:r>
          </w:p>
          <w:p w14:paraId="2BD7436B" w14:textId="77777777" w:rsidR="00CE4F75" w:rsidRPr="00D369E1" w:rsidRDefault="00CE4F75" w:rsidP="00823DCB">
            <w:pPr>
              <w:widowControl w:val="0"/>
              <w:numPr>
                <w:ilvl w:val="0"/>
                <w:numId w:val="48"/>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уровни охраны на судах и портовые средства</w:t>
            </w:r>
          </w:p>
        </w:tc>
        <w:tc>
          <w:tcPr>
            <w:tcW w:w="2833" w:type="dxa"/>
            <w:tcBorders>
              <w:top w:val="single" w:sz="4" w:space="0" w:color="auto"/>
              <w:left w:val="single" w:sz="4" w:space="0" w:color="auto"/>
              <w:bottom w:val="single" w:sz="4" w:space="0" w:color="auto"/>
              <w:right w:val="single" w:sz="4" w:space="0" w:color="auto"/>
            </w:tcBorders>
          </w:tcPr>
          <w:p w14:paraId="7C422DCB" w14:textId="77777777" w:rsidR="00CE4F75" w:rsidRPr="00D369E1" w:rsidRDefault="00CE4F75" w:rsidP="00823DCB">
            <w:pPr>
              <w:numPr>
                <w:ilvl w:val="0"/>
                <w:numId w:val="22"/>
              </w:numPr>
              <w:tabs>
                <w:tab w:val="left" w:pos="320"/>
              </w:tabs>
              <w:suppressAutoHyphens w:val="0"/>
              <w:ind w:left="0" w:firstLine="0"/>
              <w:contextualSpacing/>
              <w:rPr>
                <w:rFonts w:ascii="Times New Roman" w:eastAsia="Calibri" w:hAnsi="Times New Roman" w:cs="Times New Roman"/>
                <w:bCs/>
                <w:i/>
                <w:color w:val="000000"/>
                <w:sz w:val="24"/>
                <w:szCs w:val="24"/>
              </w:rPr>
            </w:pPr>
            <w:r w:rsidRPr="00D369E1">
              <w:rPr>
                <w:rFonts w:ascii="Times New Roman" w:eastAsia="Calibri" w:hAnsi="Times New Roman" w:cs="Times New Roman"/>
                <w:color w:val="000000"/>
                <w:sz w:val="24"/>
                <w:szCs w:val="24"/>
              </w:rPr>
              <w:t>обеспечения надлежащего уровня охраны судна</w:t>
            </w:r>
          </w:p>
        </w:tc>
      </w:tr>
      <w:tr w:rsidR="00CE4F75" w:rsidRPr="00D369E1" w14:paraId="5F2E0462" w14:textId="77777777" w:rsidTr="00E634B8">
        <w:tc>
          <w:tcPr>
            <w:tcW w:w="1129" w:type="dxa"/>
            <w:tcBorders>
              <w:left w:val="single" w:sz="4" w:space="0" w:color="auto"/>
              <w:right w:val="single" w:sz="4" w:space="0" w:color="auto"/>
            </w:tcBorders>
          </w:tcPr>
          <w:p w14:paraId="697D763B" w14:textId="77777777" w:rsidR="00CE4F75" w:rsidRPr="00D369E1" w:rsidRDefault="00CE4F75"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3.2</w:t>
            </w:r>
          </w:p>
        </w:tc>
        <w:tc>
          <w:tcPr>
            <w:tcW w:w="2833" w:type="dxa"/>
            <w:tcBorders>
              <w:left w:val="single" w:sz="4" w:space="0" w:color="auto"/>
              <w:right w:val="single" w:sz="4" w:space="0" w:color="auto"/>
            </w:tcBorders>
          </w:tcPr>
          <w:p w14:paraId="0D2D9BCA" w14:textId="77777777" w:rsidR="00CE4F75" w:rsidRPr="00D369E1" w:rsidRDefault="00CE4F75" w:rsidP="00823DCB">
            <w:pPr>
              <w:widowControl w:val="0"/>
              <w:numPr>
                <w:ilvl w:val="0"/>
                <w:numId w:val="50"/>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действовать в чрезвычайных ситуациях;</w:t>
            </w:r>
          </w:p>
          <w:p w14:paraId="29BE4C81" w14:textId="77777777" w:rsidR="00CE4F75" w:rsidRPr="00D369E1" w:rsidRDefault="00CE4F75" w:rsidP="00823DCB">
            <w:pPr>
              <w:widowControl w:val="0"/>
              <w:numPr>
                <w:ilvl w:val="0"/>
                <w:numId w:val="50"/>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средства и системы пожаротушения;</w:t>
            </w:r>
          </w:p>
          <w:p w14:paraId="0489CC94" w14:textId="77777777" w:rsidR="00CE4F75" w:rsidRPr="00D369E1" w:rsidRDefault="00CE4F75" w:rsidP="00823DCB">
            <w:pPr>
              <w:widowControl w:val="0"/>
              <w:numPr>
                <w:ilvl w:val="0"/>
                <w:numId w:val="50"/>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средства по борьбе с водой;</w:t>
            </w:r>
          </w:p>
          <w:p w14:paraId="357A09D5" w14:textId="77777777" w:rsidR="00CE4F75" w:rsidRPr="00D369E1" w:rsidRDefault="00CE4F75" w:rsidP="00823DCB">
            <w:pPr>
              <w:widowControl w:val="0"/>
              <w:numPr>
                <w:ilvl w:val="0"/>
                <w:numId w:val="50"/>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средствами подачи сигналов аварийно-предупредительной сигнализации в случае происшествия или угрозы происшествия;</w:t>
            </w:r>
          </w:p>
          <w:p w14:paraId="25D7EF78" w14:textId="77777777" w:rsidR="00CE4F75" w:rsidRPr="00D369E1" w:rsidRDefault="00CE4F75" w:rsidP="00823DCB">
            <w:pPr>
              <w:widowControl w:val="0"/>
              <w:numPr>
                <w:ilvl w:val="0"/>
                <w:numId w:val="50"/>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меры защиты и безопасности пассажиров и экипажа в аварийных ситуациях;</w:t>
            </w:r>
          </w:p>
          <w:p w14:paraId="680AA62F" w14:textId="77777777" w:rsidR="00CE4F75" w:rsidRPr="00D369E1" w:rsidRDefault="00CE4F75" w:rsidP="00823DCB">
            <w:pPr>
              <w:widowControl w:val="0"/>
              <w:numPr>
                <w:ilvl w:val="0"/>
                <w:numId w:val="50"/>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действовать при различных авариях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963FDF"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расписание по тревогам, виды и сигналы тревог;</w:t>
            </w:r>
          </w:p>
          <w:p w14:paraId="4E1D564E"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обеспечению противопожарной безопасности на судне;</w:t>
            </w:r>
          </w:p>
          <w:p w14:paraId="5684D7C2"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и химическую природу пожара;</w:t>
            </w:r>
          </w:p>
          <w:p w14:paraId="41561D1F"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средств и систем пожаротушения на судне;</w:t>
            </w:r>
          </w:p>
          <w:p w14:paraId="1FA7FA77"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особенности тушения пожаров в различных судовых помещениях;</w:t>
            </w:r>
          </w:p>
          <w:p w14:paraId="0A4076A8"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средств индивидуальной защиты;</w:t>
            </w:r>
          </w:p>
          <w:p w14:paraId="6614D32F"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восстановления остойчивости и спрямления аварийного судна;</w:t>
            </w:r>
          </w:p>
          <w:p w14:paraId="47F6AF34"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обеспечению непотопляемости судна;</w:t>
            </w:r>
          </w:p>
          <w:p w14:paraId="5DAC44C4"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и способы подачи сигналов бедствия;</w:t>
            </w:r>
          </w:p>
          <w:p w14:paraId="34D6FC1B"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организацию проведения тревог;</w:t>
            </w:r>
          </w:p>
          <w:p w14:paraId="369256AD" w14:textId="77777777" w:rsidR="00CE4F75" w:rsidRPr="00D369E1" w:rsidRDefault="00CE4F75" w:rsidP="00823DCB">
            <w:pPr>
              <w:widowControl w:val="0"/>
              <w:numPr>
                <w:ilvl w:val="0"/>
                <w:numId w:val="51"/>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порядок действий при авариях.</w:t>
            </w:r>
          </w:p>
        </w:tc>
        <w:tc>
          <w:tcPr>
            <w:tcW w:w="2833" w:type="dxa"/>
            <w:tcBorders>
              <w:top w:val="single" w:sz="4" w:space="0" w:color="auto"/>
              <w:left w:val="single" w:sz="4" w:space="0" w:color="auto"/>
              <w:bottom w:val="single" w:sz="4" w:space="0" w:color="auto"/>
              <w:right w:val="single" w:sz="4" w:space="0" w:color="auto"/>
            </w:tcBorders>
          </w:tcPr>
          <w:p w14:paraId="2713ED89" w14:textId="77777777" w:rsidR="00CE4F75" w:rsidRPr="00D369E1" w:rsidRDefault="00CE4F75" w:rsidP="00823DCB">
            <w:pPr>
              <w:widowControl w:val="0"/>
              <w:numPr>
                <w:ilvl w:val="0"/>
                <w:numId w:val="49"/>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действий по тревогам</w:t>
            </w:r>
          </w:p>
          <w:p w14:paraId="428C6D92" w14:textId="77777777" w:rsidR="00CE4F75" w:rsidRPr="00D369E1" w:rsidRDefault="00CE4F75" w:rsidP="00823DCB">
            <w:pPr>
              <w:widowControl w:val="0"/>
              <w:numPr>
                <w:ilvl w:val="0"/>
                <w:numId w:val="49"/>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борьбы за живучесть судна</w:t>
            </w:r>
          </w:p>
          <w:p w14:paraId="20545AD9" w14:textId="77777777" w:rsidR="00CE4F75" w:rsidRPr="00D369E1" w:rsidRDefault="00CE4F75" w:rsidP="00823DCB">
            <w:pPr>
              <w:widowControl w:val="0"/>
              <w:numPr>
                <w:ilvl w:val="0"/>
                <w:numId w:val="49"/>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использования средств индивидуальной защиты</w:t>
            </w:r>
          </w:p>
        </w:tc>
      </w:tr>
      <w:tr w:rsidR="00CE4F75" w:rsidRPr="00D369E1" w14:paraId="6EA4D795" w14:textId="77777777" w:rsidTr="00E634B8">
        <w:tc>
          <w:tcPr>
            <w:tcW w:w="1129" w:type="dxa"/>
            <w:tcBorders>
              <w:left w:val="single" w:sz="4" w:space="0" w:color="auto"/>
              <w:right w:val="single" w:sz="4" w:space="0" w:color="auto"/>
            </w:tcBorders>
          </w:tcPr>
          <w:p w14:paraId="036AFD5F" w14:textId="77777777" w:rsidR="00CE4F75" w:rsidRPr="00D369E1" w:rsidRDefault="00CE4F75"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3.3</w:t>
            </w:r>
          </w:p>
        </w:tc>
        <w:tc>
          <w:tcPr>
            <w:tcW w:w="2833" w:type="dxa"/>
            <w:tcBorders>
              <w:left w:val="single" w:sz="4" w:space="0" w:color="auto"/>
              <w:right w:val="single" w:sz="4" w:space="0" w:color="auto"/>
            </w:tcBorders>
          </w:tcPr>
          <w:p w14:paraId="3A86C9DA" w14:textId="77777777" w:rsidR="00CE4F75" w:rsidRPr="00D369E1" w:rsidRDefault="00CE4F75" w:rsidP="00823DCB">
            <w:pPr>
              <w:numPr>
                <w:ilvl w:val="0"/>
                <w:numId w:val="23"/>
              </w:numPr>
              <w:tabs>
                <w:tab w:val="left" w:pos="197"/>
                <w:tab w:val="left" w:pos="314"/>
              </w:tabs>
              <w:suppressAutoHyphens w:val="0"/>
              <w:spacing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оказывать первую помощь, в том числе под руководством квалифицированных специали</w:t>
            </w:r>
            <w:r w:rsidRPr="00D369E1">
              <w:rPr>
                <w:rFonts w:ascii="Times New Roman" w:eastAsia="Calibri" w:hAnsi="Times New Roman" w:cs="Times New Roman"/>
                <w:color w:val="000000"/>
                <w:sz w:val="24"/>
                <w:szCs w:val="24"/>
              </w:rPr>
              <w:lastRenderedPageBreak/>
              <w:t>стов с применением средств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FA8DB4" w14:textId="77777777" w:rsidR="00CE4F75" w:rsidRPr="00D369E1" w:rsidRDefault="00CE4F75" w:rsidP="00823DCB">
            <w:pPr>
              <w:widowControl w:val="0"/>
              <w:numPr>
                <w:ilvl w:val="0"/>
                <w:numId w:val="52"/>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порядок действий при оказании первой помощи</w:t>
            </w:r>
          </w:p>
        </w:tc>
        <w:tc>
          <w:tcPr>
            <w:tcW w:w="2833" w:type="dxa"/>
            <w:tcBorders>
              <w:top w:val="single" w:sz="4" w:space="0" w:color="auto"/>
              <w:left w:val="single" w:sz="4" w:space="0" w:color="auto"/>
              <w:bottom w:val="single" w:sz="4" w:space="0" w:color="auto"/>
              <w:right w:val="single" w:sz="4" w:space="0" w:color="auto"/>
            </w:tcBorders>
          </w:tcPr>
          <w:p w14:paraId="2A1B269B" w14:textId="77777777" w:rsidR="00CE4F75" w:rsidRPr="00D369E1" w:rsidRDefault="00CE4F75" w:rsidP="00823DCB">
            <w:pPr>
              <w:numPr>
                <w:ilvl w:val="0"/>
                <w:numId w:val="23"/>
              </w:numPr>
              <w:tabs>
                <w:tab w:val="left" w:pos="320"/>
              </w:tabs>
              <w:suppressAutoHyphens w:val="0"/>
              <w:ind w:left="0" w:firstLine="0"/>
              <w:contextualSpacing/>
              <w:rPr>
                <w:rFonts w:ascii="Times New Roman" w:eastAsia="Calibri" w:hAnsi="Times New Roman" w:cs="Times New Roman"/>
                <w:bCs/>
                <w:i/>
                <w:color w:val="000000"/>
                <w:sz w:val="24"/>
                <w:szCs w:val="24"/>
              </w:rPr>
            </w:pPr>
            <w:r w:rsidRPr="00D369E1">
              <w:rPr>
                <w:rFonts w:ascii="Times New Roman" w:eastAsia="Calibri" w:hAnsi="Times New Roman" w:cs="Times New Roman"/>
                <w:color w:val="000000"/>
                <w:sz w:val="24"/>
                <w:szCs w:val="24"/>
              </w:rPr>
              <w:t>действий при оказании первой помощи</w:t>
            </w:r>
          </w:p>
        </w:tc>
      </w:tr>
      <w:tr w:rsidR="00CE4F75" w:rsidRPr="00D369E1" w14:paraId="1C6180E0" w14:textId="77777777" w:rsidTr="00E634B8">
        <w:tc>
          <w:tcPr>
            <w:tcW w:w="1129" w:type="dxa"/>
            <w:tcBorders>
              <w:left w:val="single" w:sz="4" w:space="0" w:color="auto"/>
              <w:right w:val="single" w:sz="4" w:space="0" w:color="auto"/>
            </w:tcBorders>
          </w:tcPr>
          <w:p w14:paraId="44EF4FB6" w14:textId="77777777" w:rsidR="00CE4F75" w:rsidRPr="00D369E1" w:rsidRDefault="00CE4F75"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3.4</w:t>
            </w:r>
          </w:p>
        </w:tc>
        <w:tc>
          <w:tcPr>
            <w:tcW w:w="2833" w:type="dxa"/>
            <w:tcBorders>
              <w:left w:val="single" w:sz="4" w:space="0" w:color="auto"/>
              <w:right w:val="single" w:sz="4" w:space="0" w:color="auto"/>
            </w:tcBorders>
          </w:tcPr>
          <w:p w14:paraId="2BD1D834" w14:textId="77777777" w:rsidR="00CE4F75" w:rsidRPr="00D369E1" w:rsidRDefault="00CE4F75" w:rsidP="00823DCB">
            <w:pPr>
              <w:widowControl w:val="0"/>
              <w:numPr>
                <w:ilvl w:val="0"/>
                <w:numId w:val="5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управлять коллективными спасательными средствами;</w:t>
            </w:r>
          </w:p>
          <w:p w14:paraId="2C6009A0" w14:textId="77777777" w:rsidR="00CE4F75" w:rsidRPr="00D369E1" w:rsidRDefault="00CE4F75" w:rsidP="00823DCB">
            <w:pPr>
              <w:widowControl w:val="0"/>
              <w:numPr>
                <w:ilvl w:val="0"/>
                <w:numId w:val="54"/>
              </w:numPr>
              <w:tabs>
                <w:tab w:val="left" w:pos="289"/>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спуск и подъем спасательных и дежурных шлюпок, спасательных плотов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E0495" w14:textId="77777777" w:rsidR="00CE4F75" w:rsidRPr="00D369E1" w:rsidRDefault="00CE4F75" w:rsidP="00823DCB">
            <w:pPr>
              <w:widowControl w:val="0"/>
              <w:numPr>
                <w:ilvl w:val="0"/>
                <w:numId w:val="5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способы выживания на воде;</w:t>
            </w:r>
          </w:p>
          <w:p w14:paraId="60E2B094" w14:textId="77777777" w:rsidR="00CE4F75" w:rsidRPr="00D369E1" w:rsidRDefault="00CE4F75" w:rsidP="00823DCB">
            <w:pPr>
              <w:widowControl w:val="0"/>
              <w:numPr>
                <w:ilvl w:val="0"/>
                <w:numId w:val="5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коллективных и индивидуальных спасательных средств и их снабжение;</w:t>
            </w:r>
          </w:p>
          <w:p w14:paraId="739CFFB2" w14:textId="77777777" w:rsidR="00CE4F75" w:rsidRPr="00D369E1" w:rsidRDefault="00CE4F75" w:rsidP="00823DCB">
            <w:pPr>
              <w:widowControl w:val="0"/>
              <w:numPr>
                <w:ilvl w:val="0"/>
                <w:numId w:val="5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устройства спуска и подъема спасательных средств;</w:t>
            </w:r>
          </w:p>
          <w:p w14:paraId="690A3903" w14:textId="77777777" w:rsidR="00CE4F75" w:rsidRPr="00D369E1" w:rsidRDefault="00CE4F75" w:rsidP="00823DCB">
            <w:pPr>
              <w:widowControl w:val="0"/>
              <w:numPr>
                <w:ilvl w:val="0"/>
                <w:numId w:val="55"/>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порядок действия при поиске и спасании.</w:t>
            </w:r>
          </w:p>
        </w:tc>
        <w:tc>
          <w:tcPr>
            <w:tcW w:w="2833" w:type="dxa"/>
            <w:tcBorders>
              <w:top w:val="single" w:sz="4" w:space="0" w:color="auto"/>
              <w:left w:val="single" w:sz="4" w:space="0" w:color="auto"/>
              <w:bottom w:val="single" w:sz="4" w:space="0" w:color="auto"/>
              <w:right w:val="single" w:sz="4" w:space="0" w:color="auto"/>
            </w:tcBorders>
          </w:tcPr>
          <w:p w14:paraId="483A10EA" w14:textId="77777777" w:rsidR="00CE4F75" w:rsidRPr="00D369E1" w:rsidRDefault="00CE4F75" w:rsidP="00823DCB">
            <w:pPr>
              <w:widowControl w:val="0"/>
              <w:numPr>
                <w:ilvl w:val="0"/>
                <w:numId w:val="53"/>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организации и выполнения указаний при оставлении судна;</w:t>
            </w:r>
          </w:p>
          <w:p w14:paraId="76A7BF44" w14:textId="77777777" w:rsidR="00CE4F75" w:rsidRPr="00D369E1" w:rsidRDefault="00CE4F75" w:rsidP="00823DCB">
            <w:pPr>
              <w:widowControl w:val="0"/>
              <w:numPr>
                <w:ilvl w:val="0"/>
                <w:numId w:val="53"/>
              </w:numPr>
              <w:tabs>
                <w:tab w:val="left" w:pos="293"/>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использования коллективных и индивидуальных спасательных средств</w:t>
            </w:r>
          </w:p>
        </w:tc>
      </w:tr>
      <w:tr w:rsidR="00CE4F75" w:rsidRPr="00D369E1" w14:paraId="6D2AB7EB" w14:textId="77777777" w:rsidTr="00E634B8">
        <w:tc>
          <w:tcPr>
            <w:tcW w:w="1129" w:type="dxa"/>
            <w:tcBorders>
              <w:left w:val="single" w:sz="4" w:space="0" w:color="auto"/>
              <w:right w:val="single" w:sz="4" w:space="0" w:color="auto"/>
            </w:tcBorders>
          </w:tcPr>
          <w:p w14:paraId="6399DDE0" w14:textId="77777777" w:rsidR="00CE4F75" w:rsidRPr="00D369E1" w:rsidRDefault="00CE4F75" w:rsidP="00E634B8">
            <w:pPr>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3.5</w:t>
            </w:r>
          </w:p>
        </w:tc>
        <w:tc>
          <w:tcPr>
            <w:tcW w:w="2833" w:type="dxa"/>
            <w:tcBorders>
              <w:left w:val="single" w:sz="4" w:space="0" w:color="auto"/>
              <w:right w:val="single" w:sz="4" w:space="0" w:color="auto"/>
            </w:tcBorders>
          </w:tcPr>
          <w:p w14:paraId="20E1C5AD" w14:textId="77777777" w:rsidR="00CE4F75" w:rsidRPr="00D369E1" w:rsidRDefault="00CE4F75" w:rsidP="00823DCB">
            <w:pPr>
              <w:numPr>
                <w:ilvl w:val="0"/>
                <w:numId w:val="23"/>
              </w:numPr>
              <w:tabs>
                <w:tab w:val="left" w:pos="197"/>
                <w:tab w:val="left" w:pos="314"/>
              </w:tabs>
              <w:suppressAutoHyphens w:val="0"/>
              <w:spacing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средства по предупреждению и предотвращению загрязнения водной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693586" w14:textId="77777777" w:rsidR="00CE4F75" w:rsidRPr="00D369E1" w:rsidRDefault="00CE4F75" w:rsidP="00823DCB">
            <w:pPr>
              <w:widowControl w:val="0"/>
              <w:numPr>
                <w:ilvl w:val="0"/>
                <w:numId w:val="52"/>
              </w:numPr>
              <w:tabs>
                <w:tab w:val="left" w:pos="291"/>
              </w:tabs>
              <w:suppressAutoHyphens w:val="0"/>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комплекс  мер по предотвращению загрязнения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2F370795" w14:textId="77777777" w:rsidR="00CE4F75" w:rsidRPr="00D369E1" w:rsidRDefault="00CE4F75" w:rsidP="00823DCB">
            <w:pPr>
              <w:numPr>
                <w:ilvl w:val="0"/>
                <w:numId w:val="23"/>
              </w:numPr>
              <w:tabs>
                <w:tab w:val="left" w:pos="320"/>
              </w:tabs>
              <w:suppressAutoHyphens w:val="0"/>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организации и выполнения указаний по предупреждению и предотвращению загрязнения водной среды</w:t>
            </w:r>
          </w:p>
        </w:tc>
      </w:tr>
    </w:tbl>
    <w:p w14:paraId="7A2F8226" w14:textId="77777777" w:rsidR="007C67D6" w:rsidRDefault="007C67D6">
      <w:pPr>
        <w:rPr>
          <w:rFonts w:ascii="Times New Roman" w:eastAsia="Times New Roman" w:hAnsi="Times New Roman" w:cs="Times New Roman"/>
          <w:color w:val="000000" w:themeColor="text1"/>
          <w:sz w:val="24"/>
          <w:szCs w:val="24"/>
          <w:lang w:eastAsia="ru-RU"/>
        </w:rPr>
      </w:pPr>
    </w:p>
    <w:p w14:paraId="0BA0D3E2" w14:textId="77777777" w:rsidR="007C67D6" w:rsidRDefault="007C67D6">
      <w:pPr>
        <w:rPr>
          <w:rFonts w:ascii="Times New Roman" w:eastAsia="Times New Roman" w:hAnsi="Times New Roman" w:cs="Times New Roman"/>
          <w:color w:val="000000" w:themeColor="text1"/>
          <w:sz w:val="24"/>
          <w:szCs w:val="24"/>
          <w:lang w:eastAsia="ru-RU"/>
        </w:rPr>
      </w:pPr>
    </w:p>
    <w:p w14:paraId="33ED441E" w14:textId="77777777" w:rsidR="007C67D6" w:rsidRDefault="00273E0C">
      <w:pPr>
        <w:pStyle w:val="1b"/>
        <w:rPr>
          <w:rFonts w:ascii="Times New Roman" w:hAnsi="Times New Roman"/>
          <w:color w:val="000000" w:themeColor="text1"/>
        </w:rPr>
      </w:pPr>
      <w:bookmarkStart w:id="63" w:name="_Toc189558200"/>
      <w:r>
        <w:rPr>
          <w:rFonts w:ascii="Times New Roman" w:hAnsi="Times New Roman"/>
          <w:color w:val="000000" w:themeColor="text1"/>
        </w:rPr>
        <w:t>2. Структура и содержание профессионального модуля</w:t>
      </w:r>
      <w:bookmarkEnd w:id="63"/>
    </w:p>
    <w:p w14:paraId="305B0386" w14:textId="77777777" w:rsidR="007C67D6" w:rsidRPr="00AC3657" w:rsidRDefault="00273E0C">
      <w:pPr>
        <w:rPr>
          <w:rFonts w:ascii="Times New Roman" w:hAnsi="Times New Roman"/>
          <w:color w:val="000000" w:themeColor="text1"/>
          <w:sz w:val="24"/>
          <w:szCs w:val="24"/>
        </w:rPr>
      </w:pPr>
      <w:bookmarkStart w:id="64" w:name="_Toc189558201"/>
      <w:r w:rsidRPr="00AC3657">
        <w:rPr>
          <w:rFonts w:ascii="Times New Roman" w:hAnsi="Times New Roman"/>
          <w:color w:val="000000" w:themeColor="text1"/>
          <w:sz w:val="24"/>
          <w:szCs w:val="24"/>
        </w:rPr>
        <w:t>2.1. Трудоемкость освоения модуля</w:t>
      </w:r>
      <w:bookmarkEnd w:id="64"/>
      <w:r w:rsidRPr="00AC3657">
        <w:rPr>
          <w:rFonts w:ascii="Times New Roman" w:hAnsi="Times New Roman"/>
          <w:color w:val="000000" w:themeColor="text1"/>
          <w:sz w:val="24"/>
          <w:szCs w:val="24"/>
        </w:rPr>
        <w:t xml:space="preserve"> </w:t>
      </w:r>
    </w:p>
    <w:tbl>
      <w:tblPr>
        <w:tblW w:w="5000" w:type="pct"/>
        <w:tblLayout w:type="fixed"/>
        <w:tblLook w:val="01E0" w:firstRow="1" w:lastRow="1" w:firstColumn="1" w:lastColumn="1" w:noHBand="0" w:noVBand="0"/>
      </w:tblPr>
      <w:tblGrid>
        <w:gridCol w:w="4845"/>
        <w:gridCol w:w="2358"/>
        <w:gridCol w:w="2651"/>
      </w:tblGrid>
      <w:tr w:rsidR="007C67D6" w14:paraId="3BA2459D"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2EA2F03E"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Наименование составных частей модуля</w:t>
            </w:r>
          </w:p>
        </w:tc>
        <w:tc>
          <w:tcPr>
            <w:tcW w:w="2306" w:type="dxa"/>
            <w:tcBorders>
              <w:top w:val="single" w:sz="6" w:space="0" w:color="000000"/>
              <w:left w:val="single" w:sz="6" w:space="0" w:color="000000"/>
              <w:bottom w:val="single" w:sz="6" w:space="0" w:color="000000"/>
              <w:right w:val="single" w:sz="6" w:space="0" w:color="000000"/>
            </w:tcBorders>
            <w:vAlign w:val="center"/>
          </w:tcPr>
          <w:p w14:paraId="3BE735B8"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30049A5A"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В т.ч. в форме практ. подготовки</w:t>
            </w:r>
          </w:p>
        </w:tc>
      </w:tr>
      <w:tr w:rsidR="007C67D6" w14:paraId="461FD63B"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5B55667C"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Учебные занятия</w:t>
            </w:r>
          </w:p>
        </w:tc>
        <w:tc>
          <w:tcPr>
            <w:tcW w:w="2306" w:type="dxa"/>
            <w:tcBorders>
              <w:top w:val="single" w:sz="6" w:space="0" w:color="000000"/>
              <w:left w:val="single" w:sz="6" w:space="0" w:color="000000"/>
              <w:bottom w:val="single" w:sz="6" w:space="0" w:color="000000"/>
              <w:right w:val="single" w:sz="6" w:space="0" w:color="000000"/>
            </w:tcBorders>
          </w:tcPr>
          <w:p w14:paraId="764983B4" w14:textId="77777777" w:rsidR="007C67D6" w:rsidRDefault="00273E0C">
            <w:pPr>
              <w:jc w:val="center"/>
              <w:rPr>
                <w:rFonts w:ascii="Times New Roman" w:hAnsi="Times New Roman" w:cs="Times New Roman"/>
                <w:bCs/>
                <w:color w:val="000000" w:themeColor="text1"/>
                <w:sz w:val="24"/>
                <w:szCs w:val="24"/>
              </w:rPr>
            </w:pPr>
            <w:r>
              <w:rPr>
                <w:rFonts w:ascii="Times New Roman" w:eastAsia="Times New Roman" w:hAnsi="Times New Roman" w:cs="Times New Roman"/>
                <w:b/>
                <w:color w:val="000000" w:themeColor="text1"/>
                <w:sz w:val="24"/>
                <w:szCs w:val="24"/>
                <w:lang w:eastAsia="ru-RU"/>
              </w:rPr>
              <w:t>142</w:t>
            </w:r>
          </w:p>
        </w:tc>
        <w:tc>
          <w:tcPr>
            <w:tcW w:w="2593" w:type="dxa"/>
            <w:tcBorders>
              <w:top w:val="single" w:sz="6" w:space="0" w:color="000000"/>
              <w:left w:val="single" w:sz="6" w:space="0" w:color="000000"/>
              <w:bottom w:val="single" w:sz="6" w:space="0" w:color="000000"/>
              <w:right w:val="single" w:sz="6" w:space="0" w:color="000000"/>
            </w:tcBorders>
          </w:tcPr>
          <w:p w14:paraId="7D4E765D" w14:textId="77777777" w:rsidR="007C67D6" w:rsidRDefault="00273E0C">
            <w:pPr>
              <w:jc w:val="center"/>
              <w:rPr>
                <w:rFonts w:ascii="Times New Roman" w:hAnsi="Times New Roman" w:cs="Times New Roman"/>
                <w:bCs/>
                <w:color w:val="000000" w:themeColor="text1"/>
                <w:sz w:val="24"/>
                <w:szCs w:val="24"/>
              </w:rPr>
            </w:pPr>
            <w:r>
              <w:rPr>
                <w:rFonts w:ascii="Times New Roman" w:eastAsia="Times New Roman" w:hAnsi="Times New Roman" w:cs="Times New Roman"/>
                <w:b/>
                <w:color w:val="000000" w:themeColor="text1"/>
                <w:sz w:val="24"/>
                <w:szCs w:val="24"/>
                <w:lang w:eastAsia="ru-RU"/>
              </w:rPr>
              <w:t>72</w:t>
            </w:r>
          </w:p>
        </w:tc>
      </w:tr>
      <w:tr w:rsidR="007C67D6" w14:paraId="7EB5200A"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4E6A666E"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Курсовая работа (проект)</w:t>
            </w:r>
          </w:p>
        </w:tc>
        <w:tc>
          <w:tcPr>
            <w:tcW w:w="2306" w:type="dxa"/>
            <w:tcBorders>
              <w:top w:val="single" w:sz="6" w:space="0" w:color="000000"/>
              <w:left w:val="single" w:sz="6" w:space="0" w:color="000000"/>
              <w:bottom w:val="single" w:sz="6" w:space="0" w:color="000000"/>
              <w:right w:val="single" w:sz="6" w:space="0" w:color="000000"/>
            </w:tcBorders>
            <w:vAlign w:val="center"/>
          </w:tcPr>
          <w:p w14:paraId="62E8715C"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0A51C9BD"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4F0E9D1D"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059B0B4F"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Самостоятельная работа</w:t>
            </w:r>
          </w:p>
        </w:tc>
        <w:tc>
          <w:tcPr>
            <w:tcW w:w="2306" w:type="dxa"/>
            <w:tcBorders>
              <w:top w:val="single" w:sz="6" w:space="0" w:color="000000"/>
              <w:left w:val="single" w:sz="6" w:space="0" w:color="000000"/>
              <w:bottom w:val="single" w:sz="6" w:space="0" w:color="000000"/>
              <w:right w:val="single" w:sz="6" w:space="0" w:color="000000"/>
            </w:tcBorders>
            <w:vAlign w:val="center"/>
          </w:tcPr>
          <w:p w14:paraId="280D89ED"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2A7113BA"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03CD5F22"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7EAE3381"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Практика, в т.ч.:</w:t>
            </w:r>
          </w:p>
        </w:tc>
        <w:tc>
          <w:tcPr>
            <w:tcW w:w="2306" w:type="dxa"/>
            <w:tcBorders>
              <w:top w:val="single" w:sz="6" w:space="0" w:color="000000"/>
              <w:left w:val="single" w:sz="6" w:space="0" w:color="000000"/>
              <w:bottom w:val="single" w:sz="6" w:space="0" w:color="000000"/>
              <w:right w:val="single" w:sz="6" w:space="0" w:color="000000"/>
            </w:tcBorders>
            <w:vAlign w:val="center"/>
          </w:tcPr>
          <w:p w14:paraId="7BFAD11F"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144</w:t>
            </w:r>
          </w:p>
        </w:tc>
        <w:tc>
          <w:tcPr>
            <w:tcW w:w="2593" w:type="dxa"/>
            <w:tcBorders>
              <w:top w:val="single" w:sz="6" w:space="0" w:color="000000"/>
              <w:left w:val="single" w:sz="6" w:space="0" w:color="000000"/>
              <w:bottom w:val="single" w:sz="6" w:space="0" w:color="000000"/>
              <w:right w:val="single" w:sz="6" w:space="0" w:color="000000"/>
            </w:tcBorders>
            <w:vAlign w:val="center"/>
          </w:tcPr>
          <w:p w14:paraId="60359CCD"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144</w:t>
            </w:r>
          </w:p>
        </w:tc>
      </w:tr>
      <w:tr w:rsidR="007C67D6" w14:paraId="1829B981"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78C75C16"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учебная</w:t>
            </w:r>
          </w:p>
        </w:tc>
        <w:tc>
          <w:tcPr>
            <w:tcW w:w="2306" w:type="dxa"/>
            <w:tcBorders>
              <w:top w:val="single" w:sz="6" w:space="0" w:color="000000"/>
              <w:left w:val="single" w:sz="6" w:space="0" w:color="000000"/>
              <w:bottom w:val="single" w:sz="6" w:space="0" w:color="000000"/>
              <w:right w:val="single" w:sz="6" w:space="0" w:color="000000"/>
            </w:tcBorders>
            <w:vAlign w:val="center"/>
          </w:tcPr>
          <w:p w14:paraId="1324B5CD"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14:paraId="025F2C0E"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36</w:t>
            </w:r>
          </w:p>
        </w:tc>
      </w:tr>
      <w:tr w:rsidR="007C67D6" w14:paraId="0E4ADF87"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13BE47FC"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производственная</w:t>
            </w:r>
          </w:p>
        </w:tc>
        <w:tc>
          <w:tcPr>
            <w:tcW w:w="2306" w:type="dxa"/>
            <w:tcBorders>
              <w:top w:val="single" w:sz="6" w:space="0" w:color="000000"/>
              <w:left w:val="single" w:sz="6" w:space="0" w:color="000000"/>
              <w:bottom w:val="single" w:sz="6" w:space="0" w:color="000000"/>
              <w:right w:val="single" w:sz="6" w:space="0" w:color="000000"/>
            </w:tcBorders>
            <w:vAlign w:val="center"/>
          </w:tcPr>
          <w:p w14:paraId="05DC48EB"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6EE625F3"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108</w:t>
            </w:r>
          </w:p>
        </w:tc>
      </w:tr>
      <w:tr w:rsidR="007C67D6" w14:paraId="07D9B940"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696E0872"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Промежуточная аттестация</w:t>
            </w:r>
          </w:p>
        </w:tc>
        <w:tc>
          <w:tcPr>
            <w:tcW w:w="2306" w:type="dxa"/>
            <w:tcBorders>
              <w:top w:val="single" w:sz="6" w:space="0" w:color="000000"/>
              <w:left w:val="single" w:sz="6" w:space="0" w:color="000000"/>
              <w:bottom w:val="single" w:sz="6" w:space="0" w:color="000000"/>
              <w:right w:val="single" w:sz="6" w:space="0" w:color="000000"/>
            </w:tcBorders>
            <w:vAlign w:val="center"/>
          </w:tcPr>
          <w:p w14:paraId="3D46E56A" w14:textId="77777777" w:rsidR="007C67D6" w:rsidRDefault="007C67D6">
            <w:pPr>
              <w:jc w:val="center"/>
              <w:rPr>
                <w:rFonts w:ascii="Times New Roman" w:hAnsi="Times New Roman" w:cs="Times New Roman"/>
                <w:b/>
                <w:color w:val="000000" w:themeColor="text1"/>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63DBF1D7" w14:textId="77777777" w:rsidR="007C67D6" w:rsidRDefault="00273E0C">
            <w:pPr>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w:t>
            </w:r>
          </w:p>
        </w:tc>
      </w:tr>
      <w:tr w:rsidR="007C67D6" w14:paraId="35B9BAC9" w14:textId="77777777">
        <w:trPr>
          <w:trHeight w:val="23"/>
        </w:trPr>
        <w:tc>
          <w:tcPr>
            <w:tcW w:w="4739" w:type="dxa"/>
            <w:tcBorders>
              <w:top w:val="single" w:sz="6" w:space="0" w:color="000000"/>
              <w:left w:val="single" w:sz="6" w:space="0" w:color="000000"/>
              <w:bottom w:val="single" w:sz="6" w:space="0" w:color="000000"/>
              <w:right w:val="single" w:sz="6" w:space="0" w:color="000000"/>
            </w:tcBorders>
            <w:vAlign w:val="center"/>
          </w:tcPr>
          <w:p w14:paraId="46A46E31" w14:textId="77777777" w:rsidR="007C67D6" w:rsidRDefault="00273E0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Всего</w:t>
            </w:r>
          </w:p>
        </w:tc>
        <w:tc>
          <w:tcPr>
            <w:tcW w:w="2306" w:type="dxa"/>
            <w:tcBorders>
              <w:top w:val="single" w:sz="6" w:space="0" w:color="000000"/>
              <w:left w:val="single" w:sz="6" w:space="0" w:color="000000"/>
              <w:bottom w:val="single" w:sz="6" w:space="0" w:color="000000"/>
              <w:right w:val="single" w:sz="6" w:space="0" w:color="000000"/>
            </w:tcBorders>
            <w:vAlign w:val="center"/>
          </w:tcPr>
          <w:p w14:paraId="2D243282"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286</w:t>
            </w:r>
          </w:p>
        </w:tc>
        <w:tc>
          <w:tcPr>
            <w:tcW w:w="2593" w:type="dxa"/>
            <w:tcBorders>
              <w:top w:val="single" w:sz="6" w:space="0" w:color="000000"/>
              <w:left w:val="single" w:sz="6" w:space="0" w:color="000000"/>
              <w:bottom w:val="single" w:sz="6" w:space="0" w:color="000000"/>
              <w:right w:val="single" w:sz="6" w:space="0" w:color="000000"/>
            </w:tcBorders>
            <w:vAlign w:val="center"/>
          </w:tcPr>
          <w:p w14:paraId="60B25D7F" w14:textId="77777777" w:rsidR="007C67D6" w:rsidRDefault="00273E0C">
            <w:pPr>
              <w:jc w:val="center"/>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216</w:t>
            </w:r>
          </w:p>
        </w:tc>
      </w:tr>
    </w:tbl>
    <w:p w14:paraId="313F8F35" w14:textId="77777777" w:rsidR="007C67D6" w:rsidRDefault="007C67D6">
      <w:pPr>
        <w:rPr>
          <w:rFonts w:ascii="Times New Roman" w:hAnsi="Times New Roman" w:cs="Times New Roman"/>
          <w:color w:val="000000" w:themeColor="text1"/>
          <w:sz w:val="24"/>
          <w:szCs w:val="24"/>
        </w:rPr>
      </w:pPr>
    </w:p>
    <w:p w14:paraId="6E65A417" w14:textId="77777777" w:rsidR="007C67D6" w:rsidRDefault="007C67D6">
      <w:pPr>
        <w:rPr>
          <w:rFonts w:ascii="Times New Roman" w:hAnsi="Times New Roman" w:cs="Times New Roman"/>
          <w:color w:val="000000" w:themeColor="text1"/>
          <w:sz w:val="24"/>
          <w:szCs w:val="24"/>
        </w:rPr>
      </w:pPr>
    </w:p>
    <w:p w14:paraId="4C54FD44" w14:textId="77777777" w:rsidR="007C67D6" w:rsidRDefault="007C67D6">
      <w:pPr>
        <w:rPr>
          <w:rFonts w:ascii="Times New Roman" w:hAnsi="Times New Roman" w:cs="Times New Roman"/>
          <w:color w:val="000000" w:themeColor="text1"/>
          <w:sz w:val="24"/>
          <w:szCs w:val="24"/>
        </w:rPr>
      </w:pPr>
    </w:p>
    <w:p w14:paraId="7384FDBB" w14:textId="77777777" w:rsidR="007C67D6" w:rsidRDefault="007C67D6">
      <w:pPr>
        <w:rPr>
          <w:rFonts w:ascii="Times New Roman" w:hAnsi="Times New Roman" w:cs="Times New Roman"/>
          <w:color w:val="000000" w:themeColor="text1"/>
          <w:sz w:val="24"/>
          <w:szCs w:val="24"/>
        </w:rPr>
      </w:pPr>
    </w:p>
    <w:p w14:paraId="5006DB94" w14:textId="77777777" w:rsidR="007C67D6" w:rsidRDefault="007C67D6">
      <w:pPr>
        <w:rPr>
          <w:rFonts w:ascii="Times New Roman" w:hAnsi="Times New Roman" w:cs="Times New Roman"/>
          <w:color w:val="000000" w:themeColor="text1"/>
          <w:sz w:val="24"/>
          <w:szCs w:val="24"/>
        </w:rPr>
      </w:pPr>
    </w:p>
    <w:p w14:paraId="3222A54B" w14:textId="77777777" w:rsidR="007C67D6" w:rsidRDefault="007C67D6">
      <w:pPr>
        <w:rPr>
          <w:rFonts w:ascii="Times New Roman" w:hAnsi="Times New Roman" w:cs="Times New Roman"/>
          <w:color w:val="000000" w:themeColor="text1"/>
          <w:sz w:val="24"/>
          <w:szCs w:val="24"/>
        </w:rPr>
      </w:pPr>
    </w:p>
    <w:p w14:paraId="762BF0A1" w14:textId="77777777" w:rsidR="007C67D6" w:rsidRDefault="007C67D6">
      <w:pPr>
        <w:rPr>
          <w:rFonts w:ascii="Times New Roman" w:hAnsi="Times New Roman" w:cs="Times New Roman"/>
          <w:color w:val="000000" w:themeColor="text1"/>
          <w:sz w:val="24"/>
          <w:szCs w:val="24"/>
        </w:rPr>
      </w:pPr>
    </w:p>
    <w:p w14:paraId="0EBB4E25" w14:textId="77777777" w:rsidR="007C67D6" w:rsidRDefault="007C67D6">
      <w:pPr>
        <w:rPr>
          <w:rFonts w:ascii="Times New Roman" w:hAnsi="Times New Roman" w:cs="Times New Roman"/>
          <w:color w:val="000000" w:themeColor="text1"/>
          <w:sz w:val="24"/>
          <w:szCs w:val="24"/>
        </w:rPr>
      </w:pPr>
    </w:p>
    <w:p w14:paraId="42B1AC72" w14:textId="77777777" w:rsidR="007C67D6" w:rsidRDefault="007C67D6">
      <w:pPr>
        <w:rPr>
          <w:rFonts w:ascii="Times New Roman" w:hAnsi="Times New Roman" w:cs="Times New Roman"/>
          <w:color w:val="000000" w:themeColor="text1"/>
          <w:sz w:val="24"/>
          <w:szCs w:val="24"/>
        </w:rPr>
      </w:pPr>
    </w:p>
    <w:p w14:paraId="35316470" w14:textId="77777777" w:rsidR="007C67D6" w:rsidRDefault="007C67D6">
      <w:pPr>
        <w:rPr>
          <w:rFonts w:ascii="Times New Roman" w:hAnsi="Times New Roman" w:cs="Times New Roman"/>
          <w:color w:val="000000" w:themeColor="text1"/>
          <w:sz w:val="24"/>
          <w:szCs w:val="24"/>
        </w:rPr>
      </w:pPr>
    </w:p>
    <w:p w14:paraId="42E6DA0E" w14:textId="77777777" w:rsidR="007C67D6" w:rsidRDefault="007C67D6">
      <w:pPr>
        <w:rPr>
          <w:rFonts w:ascii="Times New Roman" w:hAnsi="Times New Roman" w:cs="Times New Roman"/>
          <w:color w:val="000000" w:themeColor="text1"/>
          <w:sz w:val="24"/>
          <w:szCs w:val="24"/>
        </w:rPr>
      </w:pPr>
    </w:p>
    <w:p w14:paraId="2D481BDC" w14:textId="77777777" w:rsidR="007C67D6" w:rsidRDefault="007C67D6">
      <w:pPr>
        <w:rPr>
          <w:rFonts w:ascii="Times New Roman" w:hAnsi="Times New Roman" w:cs="Times New Roman"/>
          <w:color w:val="000000" w:themeColor="text1"/>
          <w:sz w:val="24"/>
          <w:szCs w:val="24"/>
        </w:rPr>
      </w:pPr>
    </w:p>
    <w:p w14:paraId="4261996B" w14:textId="77777777" w:rsidR="007C67D6" w:rsidRDefault="007C67D6">
      <w:pPr>
        <w:rPr>
          <w:rFonts w:ascii="Times New Roman" w:hAnsi="Times New Roman" w:cs="Times New Roman"/>
          <w:color w:val="000000" w:themeColor="text1"/>
          <w:sz w:val="24"/>
          <w:szCs w:val="24"/>
        </w:rPr>
      </w:pPr>
    </w:p>
    <w:p w14:paraId="35477730" w14:textId="77777777" w:rsidR="007C67D6" w:rsidRDefault="007C67D6">
      <w:pPr>
        <w:rPr>
          <w:rFonts w:ascii="Times New Roman" w:hAnsi="Times New Roman" w:cs="Times New Roman"/>
          <w:color w:val="000000" w:themeColor="text1"/>
          <w:sz w:val="24"/>
          <w:szCs w:val="24"/>
        </w:rPr>
      </w:pPr>
    </w:p>
    <w:p w14:paraId="11B433B3" w14:textId="77777777" w:rsidR="007C67D6" w:rsidRDefault="007C67D6">
      <w:pPr>
        <w:rPr>
          <w:rFonts w:ascii="Times New Roman" w:hAnsi="Times New Roman" w:cs="Times New Roman"/>
          <w:color w:val="000000" w:themeColor="text1"/>
          <w:sz w:val="24"/>
          <w:szCs w:val="24"/>
        </w:rPr>
      </w:pPr>
    </w:p>
    <w:p w14:paraId="4930038A" w14:textId="77777777" w:rsidR="007C67D6" w:rsidRDefault="007C67D6">
      <w:pPr>
        <w:rPr>
          <w:rFonts w:ascii="Times New Roman" w:hAnsi="Times New Roman" w:cs="Times New Roman"/>
          <w:color w:val="000000" w:themeColor="text1"/>
          <w:sz w:val="24"/>
          <w:szCs w:val="24"/>
        </w:rPr>
      </w:pPr>
    </w:p>
    <w:p w14:paraId="520490BC" w14:textId="77777777" w:rsidR="007C67D6" w:rsidRDefault="007C67D6">
      <w:pPr>
        <w:rPr>
          <w:rFonts w:ascii="Times New Roman" w:hAnsi="Times New Roman" w:cs="Times New Roman"/>
          <w:color w:val="000000" w:themeColor="text1"/>
          <w:sz w:val="24"/>
          <w:szCs w:val="24"/>
        </w:rPr>
      </w:pPr>
    </w:p>
    <w:p w14:paraId="143160B4" w14:textId="77777777" w:rsidR="007C67D6" w:rsidRDefault="007C67D6">
      <w:pPr>
        <w:rPr>
          <w:rFonts w:ascii="Times New Roman" w:hAnsi="Times New Roman" w:cs="Times New Roman"/>
          <w:color w:val="000000" w:themeColor="text1"/>
          <w:sz w:val="24"/>
          <w:szCs w:val="24"/>
        </w:rPr>
      </w:pPr>
    </w:p>
    <w:p w14:paraId="45579C27" w14:textId="77777777" w:rsidR="007C67D6" w:rsidRDefault="007C67D6">
      <w:pPr>
        <w:rPr>
          <w:rFonts w:ascii="Times New Roman" w:hAnsi="Times New Roman" w:cs="Times New Roman"/>
          <w:color w:val="000000" w:themeColor="text1"/>
          <w:sz w:val="24"/>
          <w:szCs w:val="24"/>
        </w:rPr>
      </w:pPr>
    </w:p>
    <w:p w14:paraId="4D0E57F0" w14:textId="77777777" w:rsidR="007C67D6" w:rsidRDefault="007C67D6">
      <w:pPr>
        <w:rPr>
          <w:rFonts w:ascii="Times New Roman" w:hAnsi="Times New Roman" w:cs="Times New Roman"/>
          <w:color w:val="000000" w:themeColor="text1"/>
          <w:sz w:val="24"/>
          <w:szCs w:val="24"/>
        </w:rPr>
      </w:pPr>
    </w:p>
    <w:p w14:paraId="3A506EE0" w14:textId="77777777" w:rsidR="007C67D6" w:rsidRDefault="007C67D6">
      <w:pPr>
        <w:rPr>
          <w:rFonts w:ascii="Times New Roman" w:hAnsi="Times New Roman" w:cs="Times New Roman"/>
          <w:color w:val="000000" w:themeColor="text1"/>
          <w:sz w:val="24"/>
          <w:szCs w:val="24"/>
        </w:rPr>
      </w:pPr>
    </w:p>
    <w:p w14:paraId="3ABA554D" w14:textId="77777777" w:rsidR="007C67D6" w:rsidRPr="00AC3657" w:rsidRDefault="00273E0C">
      <w:pPr>
        <w:rPr>
          <w:rFonts w:ascii="Times New Roman" w:hAnsi="Times New Roman"/>
          <w:color w:val="000000" w:themeColor="text1"/>
          <w:sz w:val="24"/>
          <w:szCs w:val="24"/>
        </w:rPr>
      </w:pPr>
      <w:bookmarkStart w:id="65" w:name="_Toc189558202"/>
      <w:r w:rsidRPr="00AC3657">
        <w:rPr>
          <w:rFonts w:ascii="Times New Roman" w:hAnsi="Times New Roman"/>
          <w:color w:val="000000" w:themeColor="text1"/>
          <w:sz w:val="24"/>
          <w:szCs w:val="24"/>
        </w:rPr>
        <w:t>2.2. Структура профессионального модуля</w:t>
      </w:r>
      <w:bookmarkEnd w:id="65"/>
      <w:r w:rsidRPr="00AC3657">
        <w:rPr>
          <w:rFonts w:ascii="Times New Roman" w:hAnsi="Times New Roman"/>
          <w:color w:val="000000" w:themeColor="text1"/>
          <w:sz w:val="24"/>
          <w:szCs w:val="24"/>
        </w:rPr>
        <w:t xml:space="preserve"> </w:t>
      </w:r>
    </w:p>
    <w:tbl>
      <w:tblPr>
        <w:tblW w:w="5000" w:type="pct"/>
        <w:tblInd w:w="-147" w:type="dxa"/>
        <w:tblLayout w:type="fixed"/>
        <w:tblLook w:val="01E0" w:firstRow="1" w:lastRow="1" w:firstColumn="1" w:lastColumn="1" w:noHBand="0" w:noVBand="0"/>
      </w:tblPr>
      <w:tblGrid>
        <w:gridCol w:w="1249"/>
        <w:gridCol w:w="3051"/>
        <w:gridCol w:w="694"/>
        <w:gridCol w:w="693"/>
        <w:gridCol w:w="692"/>
        <w:gridCol w:w="696"/>
        <w:gridCol w:w="554"/>
        <w:gridCol w:w="564"/>
        <w:gridCol w:w="695"/>
        <w:gridCol w:w="966"/>
      </w:tblGrid>
      <w:tr w:rsidR="007C67D6" w14:paraId="003223BB" w14:textId="77777777">
        <w:trPr>
          <w:cantSplit/>
          <w:trHeight w:val="3271"/>
        </w:trPr>
        <w:tc>
          <w:tcPr>
            <w:tcW w:w="1221" w:type="dxa"/>
            <w:tcBorders>
              <w:top w:val="single" w:sz="4" w:space="0" w:color="000000"/>
              <w:left w:val="single" w:sz="4" w:space="0" w:color="000000"/>
              <w:bottom w:val="single" w:sz="4" w:space="0" w:color="000000"/>
              <w:right w:val="single" w:sz="4" w:space="0" w:color="000000"/>
            </w:tcBorders>
          </w:tcPr>
          <w:p w14:paraId="1967413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Код ОК, ПК</w:t>
            </w:r>
          </w:p>
        </w:tc>
        <w:tc>
          <w:tcPr>
            <w:tcW w:w="2983" w:type="dxa"/>
            <w:tcBorders>
              <w:top w:val="single" w:sz="4" w:space="0" w:color="000000"/>
              <w:left w:val="single" w:sz="4" w:space="0" w:color="000000"/>
              <w:bottom w:val="single" w:sz="4" w:space="0" w:color="000000"/>
              <w:right w:val="single" w:sz="4" w:space="0" w:color="000000"/>
            </w:tcBorders>
            <w:vAlign w:val="center"/>
          </w:tcPr>
          <w:p w14:paraId="293DB77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Наименования разделов профессионального модуля</w:t>
            </w:r>
          </w:p>
        </w:tc>
        <w:tc>
          <w:tcPr>
            <w:tcW w:w="678" w:type="dxa"/>
            <w:tcBorders>
              <w:top w:val="single" w:sz="4" w:space="0" w:color="000000"/>
              <w:left w:val="single" w:sz="4" w:space="0" w:color="000000"/>
              <w:bottom w:val="single" w:sz="4" w:space="0" w:color="000000"/>
              <w:right w:val="single" w:sz="4" w:space="0" w:color="000000"/>
            </w:tcBorders>
            <w:vAlign w:val="center"/>
          </w:tcPr>
          <w:p w14:paraId="3FB3496F"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Всего, час.</w:t>
            </w:r>
          </w:p>
        </w:tc>
        <w:tc>
          <w:tcPr>
            <w:tcW w:w="678" w:type="dxa"/>
            <w:tcBorders>
              <w:top w:val="single" w:sz="4" w:space="0" w:color="000000"/>
              <w:left w:val="single" w:sz="4" w:space="0" w:color="000000"/>
              <w:bottom w:val="single" w:sz="4" w:space="0" w:color="000000"/>
              <w:right w:val="single" w:sz="4" w:space="0" w:color="000000"/>
            </w:tcBorders>
            <w:textDirection w:val="btLr"/>
            <w:vAlign w:val="center"/>
          </w:tcPr>
          <w:p w14:paraId="5C1509EE"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т.ч. в форме практической подготовки</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E2ACACD" w14:textId="77777777" w:rsidR="007C67D6" w:rsidRDefault="00273E0C">
            <w:pPr>
              <w:ind w:left="113" w:right="113"/>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Обучение по МДК, в т.ч.:</w:t>
            </w:r>
          </w:p>
        </w:tc>
        <w:tc>
          <w:tcPr>
            <w:tcW w:w="681" w:type="dxa"/>
            <w:tcBorders>
              <w:top w:val="single" w:sz="4" w:space="0" w:color="000000"/>
              <w:left w:val="single" w:sz="4" w:space="0" w:color="000000"/>
              <w:bottom w:val="single" w:sz="4" w:space="0" w:color="000000"/>
              <w:right w:val="single" w:sz="4" w:space="0" w:color="000000"/>
            </w:tcBorders>
            <w:textDirection w:val="btLr"/>
            <w:vAlign w:val="center"/>
          </w:tcPr>
          <w:p w14:paraId="3AB2DE0F"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hAnsi="Times New Roman" w:cs="Times New Roman"/>
                <w:bCs/>
                <w:color w:val="000000" w:themeColor="text1"/>
                <w:sz w:val="24"/>
                <w:szCs w:val="24"/>
              </w:rPr>
              <w:t>Учебные занятия</w:t>
            </w:r>
          </w:p>
        </w:tc>
        <w:tc>
          <w:tcPr>
            <w:tcW w:w="542" w:type="dxa"/>
            <w:tcBorders>
              <w:top w:val="single" w:sz="4" w:space="0" w:color="000000"/>
              <w:left w:val="single" w:sz="4" w:space="0" w:color="000000"/>
              <w:bottom w:val="single" w:sz="4" w:space="0" w:color="000000"/>
              <w:right w:val="single" w:sz="4" w:space="0" w:color="000000"/>
            </w:tcBorders>
            <w:textDirection w:val="btLr"/>
            <w:vAlign w:val="center"/>
          </w:tcPr>
          <w:p w14:paraId="7AFDB924"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Курсовая работа (проект)</w:t>
            </w:r>
          </w:p>
        </w:tc>
        <w:tc>
          <w:tcPr>
            <w:tcW w:w="552" w:type="dxa"/>
            <w:tcBorders>
              <w:top w:val="single" w:sz="4" w:space="0" w:color="000000"/>
              <w:left w:val="single" w:sz="4" w:space="0" w:color="000000"/>
              <w:bottom w:val="single" w:sz="4" w:space="0" w:color="000000"/>
              <w:right w:val="single" w:sz="4" w:space="0" w:color="000000"/>
            </w:tcBorders>
            <w:textDirection w:val="btLr"/>
            <w:vAlign w:val="center"/>
          </w:tcPr>
          <w:p w14:paraId="72B4962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Самостоятельная работа</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4F174F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Учебная практика</w:t>
            </w: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0E20177F"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Производственная практика</w:t>
            </w:r>
          </w:p>
        </w:tc>
      </w:tr>
      <w:tr w:rsidR="007C67D6" w14:paraId="25489EC0" w14:textId="77777777">
        <w:trPr>
          <w:cantSplit/>
          <w:trHeight w:val="73"/>
        </w:trPr>
        <w:tc>
          <w:tcPr>
            <w:tcW w:w="1221" w:type="dxa"/>
            <w:tcBorders>
              <w:top w:val="single" w:sz="4" w:space="0" w:color="000000"/>
              <w:left w:val="single" w:sz="4" w:space="0" w:color="000000"/>
              <w:bottom w:val="single" w:sz="4" w:space="0" w:color="000000"/>
              <w:right w:val="single" w:sz="4" w:space="0" w:color="000000"/>
            </w:tcBorders>
            <w:vAlign w:val="center"/>
          </w:tcPr>
          <w:p w14:paraId="1E916014"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w:t>
            </w:r>
          </w:p>
        </w:tc>
        <w:tc>
          <w:tcPr>
            <w:tcW w:w="2983" w:type="dxa"/>
            <w:tcBorders>
              <w:top w:val="single" w:sz="4" w:space="0" w:color="000000"/>
              <w:left w:val="single" w:sz="4" w:space="0" w:color="000000"/>
              <w:bottom w:val="single" w:sz="4" w:space="0" w:color="000000"/>
              <w:right w:val="single" w:sz="4" w:space="0" w:color="000000"/>
            </w:tcBorders>
            <w:vAlign w:val="center"/>
          </w:tcPr>
          <w:p w14:paraId="4A1F9A0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p>
        </w:tc>
        <w:tc>
          <w:tcPr>
            <w:tcW w:w="678" w:type="dxa"/>
            <w:tcBorders>
              <w:top w:val="single" w:sz="4" w:space="0" w:color="000000"/>
              <w:left w:val="single" w:sz="4" w:space="0" w:color="000000"/>
              <w:bottom w:val="single" w:sz="4" w:space="0" w:color="000000"/>
              <w:right w:val="single" w:sz="4" w:space="0" w:color="000000"/>
            </w:tcBorders>
            <w:vAlign w:val="center"/>
          </w:tcPr>
          <w:p w14:paraId="3964368A"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w:t>
            </w:r>
          </w:p>
        </w:tc>
        <w:tc>
          <w:tcPr>
            <w:tcW w:w="678" w:type="dxa"/>
            <w:tcBorders>
              <w:top w:val="single" w:sz="4" w:space="0" w:color="000000"/>
              <w:left w:val="single" w:sz="4" w:space="0" w:color="000000"/>
              <w:bottom w:val="single" w:sz="4" w:space="0" w:color="000000"/>
              <w:right w:val="single" w:sz="4" w:space="0" w:color="000000"/>
            </w:tcBorders>
            <w:vAlign w:val="center"/>
          </w:tcPr>
          <w:p w14:paraId="548D109E"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2C357FD"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p>
        </w:tc>
        <w:tc>
          <w:tcPr>
            <w:tcW w:w="681" w:type="dxa"/>
            <w:tcBorders>
              <w:top w:val="single" w:sz="4" w:space="0" w:color="000000"/>
              <w:left w:val="single" w:sz="4" w:space="0" w:color="000000"/>
              <w:bottom w:val="single" w:sz="4" w:space="0" w:color="000000"/>
              <w:right w:val="single" w:sz="4" w:space="0" w:color="000000"/>
            </w:tcBorders>
            <w:vAlign w:val="center"/>
          </w:tcPr>
          <w:p w14:paraId="5B134F8A"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w:t>
            </w:r>
          </w:p>
        </w:tc>
        <w:tc>
          <w:tcPr>
            <w:tcW w:w="542" w:type="dxa"/>
            <w:tcBorders>
              <w:top w:val="single" w:sz="4" w:space="0" w:color="000000"/>
              <w:left w:val="single" w:sz="4" w:space="0" w:color="000000"/>
              <w:bottom w:val="single" w:sz="4" w:space="0" w:color="000000"/>
              <w:right w:val="single" w:sz="4" w:space="0" w:color="000000"/>
            </w:tcBorders>
            <w:vAlign w:val="center"/>
          </w:tcPr>
          <w:p w14:paraId="0EDF37AE"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7</w:t>
            </w:r>
          </w:p>
        </w:tc>
        <w:tc>
          <w:tcPr>
            <w:tcW w:w="552" w:type="dxa"/>
            <w:tcBorders>
              <w:top w:val="single" w:sz="4" w:space="0" w:color="000000"/>
              <w:left w:val="single" w:sz="4" w:space="0" w:color="000000"/>
              <w:bottom w:val="single" w:sz="4" w:space="0" w:color="000000"/>
              <w:right w:val="single" w:sz="4" w:space="0" w:color="000000"/>
            </w:tcBorders>
            <w:vAlign w:val="center"/>
          </w:tcPr>
          <w:p w14:paraId="2467B9D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w:t>
            </w: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507C30"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w:t>
            </w: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B9218B"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w:t>
            </w:r>
          </w:p>
        </w:tc>
      </w:tr>
      <w:tr w:rsidR="007C67D6" w14:paraId="4E765B54" w14:textId="77777777">
        <w:tc>
          <w:tcPr>
            <w:tcW w:w="1221" w:type="dxa"/>
            <w:vMerge w:val="restart"/>
            <w:tcBorders>
              <w:top w:val="single" w:sz="4" w:space="0" w:color="000000"/>
              <w:left w:val="single" w:sz="4" w:space="0" w:color="000000"/>
              <w:bottom w:val="single" w:sz="4" w:space="0" w:color="000000"/>
              <w:right w:val="single" w:sz="4" w:space="0" w:color="000000"/>
            </w:tcBorders>
          </w:tcPr>
          <w:p w14:paraId="6DFEE9A3" w14:textId="77777777" w:rsidR="007C67D6" w:rsidRDefault="00273E0C">
            <w:pPr>
              <w:pStyle w:val="20"/>
              <w:spacing w:before="0"/>
              <w:rPr>
                <w:rStyle w:val="af9"/>
                <w:b w:val="0"/>
                <w:bCs w:val="0"/>
                <w:iCs w:val="0"/>
                <w:color w:val="000000" w:themeColor="text1"/>
                <w:sz w:val="24"/>
                <w:szCs w:val="24"/>
              </w:rPr>
            </w:pPr>
            <w:bookmarkStart w:id="66" w:name="_Toc189558203"/>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1</w:t>
            </w:r>
            <w:bookmarkEnd w:id="66"/>
          </w:p>
          <w:p w14:paraId="675613C4" w14:textId="77777777" w:rsidR="007C67D6" w:rsidRDefault="00273E0C">
            <w:pPr>
              <w:pStyle w:val="20"/>
              <w:spacing w:before="0"/>
              <w:rPr>
                <w:rStyle w:val="af9"/>
                <w:b w:val="0"/>
                <w:bCs w:val="0"/>
                <w:iCs w:val="0"/>
                <w:color w:val="000000" w:themeColor="text1"/>
                <w:sz w:val="24"/>
                <w:szCs w:val="24"/>
              </w:rPr>
            </w:pPr>
            <w:bookmarkStart w:id="67" w:name="_Toc189558204"/>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2</w:t>
            </w:r>
            <w:bookmarkEnd w:id="67"/>
          </w:p>
          <w:p w14:paraId="6C41224A" w14:textId="77777777" w:rsidR="007C67D6" w:rsidRDefault="00273E0C">
            <w:pPr>
              <w:pStyle w:val="20"/>
              <w:spacing w:before="0"/>
              <w:rPr>
                <w:rStyle w:val="af9"/>
                <w:b w:val="0"/>
                <w:bCs w:val="0"/>
                <w:iCs w:val="0"/>
                <w:color w:val="000000" w:themeColor="text1"/>
                <w:sz w:val="24"/>
                <w:szCs w:val="24"/>
              </w:rPr>
            </w:pPr>
            <w:bookmarkStart w:id="68" w:name="_Toc189558205"/>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3</w:t>
            </w:r>
            <w:bookmarkEnd w:id="68"/>
          </w:p>
          <w:p w14:paraId="19CD53CA" w14:textId="77777777" w:rsidR="007C67D6" w:rsidRDefault="00273E0C">
            <w:pPr>
              <w:pStyle w:val="20"/>
              <w:spacing w:before="0"/>
              <w:rPr>
                <w:rStyle w:val="af9"/>
                <w:b w:val="0"/>
                <w:bCs w:val="0"/>
                <w:iCs w:val="0"/>
                <w:color w:val="000000" w:themeColor="text1"/>
                <w:sz w:val="24"/>
                <w:szCs w:val="24"/>
              </w:rPr>
            </w:pPr>
            <w:bookmarkStart w:id="69" w:name="_Toc189558206"/>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4</w:t>
            </w:r>
            <w:bookmarkEnd w:id="69"/>
          </w:p>
          <w:p w14:paraId="75143D3A" w14:textId="77777777" w:rsidR="007C67D6" w:rsidRDefault="00273E0C">
            <w:pPr>
              <w:pStyle w:val="20"/>
              <w:spacing w:before="0"/>
              <w:rPr>
                <w:rStyle w:val="af9"/>
                <w:b w:val="0"/>
                <w:bCs w:val="0"/>
                <w:iCs w:val="0"/>
                <w:color w:val="000000" w:themeColor="text1"/>
                <w:sz w:val="24"/>
                <w:szCs w:val="24"/>
              </w:rPr>
            </w:pPr>
            <w:bookmarkStart w:id="70" w:name="_Toc189558207"/>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5</w:t>
            </w:r>
            <w:bookmarkEnd w:id="70"/>
          </w:p>
          <w:p w14:paraId="247DD9E6" w14:textId="77777777" w:rsidR="007C67D6" w:rsidRDefault="00273E0C">
            <w:pPr>
              <w:pStyle w:val="20"/>
              <w:spacing w:before="0"/>
              <w:rPr>
                <w:rStyle w:val="af9"/>
                <w:b w:val="0"/>
                <w:bCs w:val="0"/>
                <w:iCs w:val="0"/>
                <w:color w:val="000000" w:themeColor="text1"/>
                <w:sz w:val="24"/>
                <w:szCs w:val="24"/>
              </w:rPr>
            </w:pPr>
            <w:bookmarkStart w:id="71" w:name="_Toc189558208"/>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6</w:t>
            </w:r>
            <w:bookmarkEnd w:id="71"/>
          </w:p>
          <w:p w14:paraId="0B1D21E7" w14:textId="77777777" w:rsidR="007C67D6" w:rsidRDefault="00273E0C">
            <w:pPr>
              <w:pStyle w:val="20"/>
              <w:spacing w:before="0"/>
              <w:rPr>
                <w:rStyle w:val="af9"/>
                <w:b w:val="0"/>
                <w:bCs w:val="0"/>
                <w:iCs w:val="0"/>
                <w:color w:val="000000" w:themeColor="text1"/>
                <w:sz w:val="24"/>
                <w:szCs w:val="24"/>
              </w:rPr>
            </w:pPr>
            <w:bookmarkStart w:id="72" w:name="_Toc189558209"/>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7</w:t>
            </w:r>
            <w:bookmarkEnd w:id="72"/>
          </w:p>
          <w:p w14:paraId="77AA4A1F" w14:textId="77777777" w:rsidR="007C67D6" w:rsidRDefault="00273E0C">
            <w:pPr>
              <w:pStyle w:val="20"/>
              <w:spacing w:before="0"/>
              <w:rPr>
                <w:rStyle w:val="af9"/>
                <w:b w:val="0"/>
                <w:bCs w:val="0"/>
                <w:iCs w:val="0"/>
                <w:color w:val="000000" w:themeColor="text1"/>
                <w:sz w:val="24"/>
                <w:szCs w:val="24"/>
              </w:rPr>
            </w:pPr>
            <w:bookmarkStart w:id="73" w:name="_Toc189558210"/>
            <w:r>
              <w:rPr>
                <w:rStyle w:val="af9"/>
                <w:b w:val="0"/>
                <w:bCs w:val="0"/>
                <w:iCs w:val="0"/>
                <w:color w:val="000000" w:themeColor="text1"/>
                <w:sz w:val="24"/>
                <w:szCs w:val="24"/>
              </w:rPr>
              <w:t xml:space="preserve">ОК </w:t>
            </w:r>
            <w:r>
              <w:rPr>
                <w:rStyle w:val="af9"/>
                <w:b w:val="0"/>
                <w:bCs w:val="0"/>
                <w:iCs w:val="0"/>
                <w:color w:val="000000" w:themeColor="text1"/>
                <w:sz w:val="24"/>
                <w:szCs w:val="24"/>
                <w:lang w:val="ru-RU"/>
              </w:rPr>
              <w:t>0</w:t>
            </w:r>
            <w:r>
              <w:rPr>
                <w:rStyle w:val="af9"/>
                <w:b w:val="0"/>
                <w:bCs w:val="0"/>
                <w:iCs w:val="0"/>
                <w:color w:val="000000" w:themeColor="text1"/>
                <w:sz w:val="24"/>
                <w:szCs w:val="24"/>
              </w:rPr>
              <w:t>9</w:t>
            </w:r>
            <w:bookmarkEnd w:id="73"/>
          </w:p>
          <w:p w14:paraId="5AEA71BC" w14:textId="77777777" w:rsidR="007C67D6" w:rsidRDefault="00273E0C">
            <w:pPr>
              <w:rPr>
                <w:rFonts w:ascii="Times New Roman" w:eastAsia="Times New Roman" w:hAnsi="Times New Roman" w:cs="Times New Roman"/>
                <w:bCs/>
                <w:color w:val="000000" w:themeColor="text1"/>
                <w:sz w:val="24"/>
                <w:szCs w:val="24"/>
                <w:lang w:eastAsia="ru-RU"/>
              </w:rPr>
            </w:pPr>
            <w:r>
              <w:rPr>
                <w:rStyle w:val="af9"/>
                <w:i w:val="0"/>
                <w:color w:val="000000" w:themeColor="text1"/>
                <w:sz w:val="24"/>
                <w:szCs w:val="24"/>
              </w:rPr>
              <w:t>ПК 3.1.-ПК 3.5.</w:t>
            </w:r>
          </w:p>
        </w:tc>
        <w:tc>
          <w:tcPr>
            <w:tcW w:w="2983" w:type="dxa"/>
            <w:tcBorders>
              <w:top w:val="single" w:sz="4" w:space="0" w:color="000000"/>
              <w:left w:val="single" w:sz="4" w:space="0" w:color="000000"/>
              <w:bottom w:val="single" w:sz="4" w:space="0" w:color="000000"/>
              <w:right w:val="single" w:sz="4" w:space="0" w:color="000000"/>
            </w:tcBorders>
          </w:tcPr>
          <w:p w14:paraId="6F1A177B" w14:textId="77777777" w:rsidR="007C67D6" w:rsidRDefault="00273E0C">
            <w:pPr>
              <w:rPr>
                <w:rFonts w:ascii="Times New Roman" w:eastAsia="Times New Roman" w:hAnsi="Times New Roman" w:cs="Times New Roman"/>
                <w:bCs/>
                <w:color w:val="000000" w:themeColor="text1"/>
                <w:lang w:eastAsia="ru-RU"/>
              </w:rPr>
            </w:pPr>
            <w:r>
              <w:rPr>
                <w:rFonts w:ascii="Times New Roman" w:eastAsia="Times New Roman" w:hAnsi="Times New Roman" w:cs="Times New Roman"/>
                <w:bCs/>
                <w:color w:val="000000" w:themeColor="text1"/>
                <w:lang w:eastAsia="ru-RU"/>
              </w:rPr>
              <w:t xml:space="preserve">Раздел 1. </w:t>
            </w:r>
            <w:r>
              <w:rPr>
                <w:rFonts w:ascii="Times New Roman" w:hAnsi="Times New Roman" w:cs="Times New Roman"/>
                <w:bCs/>
                <w:color w:val="000000" w:themeColor="text1"/>
              </w:rPr>
              <w:t>Основы управления коллективом исполнителей.</w:t>
            </w:r>
          </w:p>
        </w:tc>
        <w:tc>
          <w:tcPr>
            <w:tcW w:w="678" w:type="dxa"/>
            <w:tcBorders>
              <w:top w:val="single" w:sz="4" w:space="0" w:color="000000"/>
              <w:left w:val="single" w:sz="4" w:space="0" w:color="000000"/>
              <w:bottom w:val="single" w:sz="4" w:space="0" w:color="000000"/>
              <w:right w:val="single" w:sz="4" w:space="0" w:color="000000"/>
            </w:tcBorders>
            <w:vAlign w:val="center"/>
          </w:tcPr>
          <w:p w14:paraId="5703AFE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15</w:t>
            </w:r>
          </w:p>
        </w:tc>
        <w:tc>
          <w:tcPr>
            <w:tcW w:w="678" w:type="dxa"/>
            <w:tcBorders>
              <w:top w:val="single" w:sz="4" w:space="0" w:color="000000"/>
              <w:left w:val="single" w:sz="4" w:space="0" w:color="000000"/>
              <w:bottom w:val="single" w:sz="4" w:space="0" w:color="000000"/>
              <w:right w:val="single" w:sz="4" w:space="0" w:color="000000"/>
            </w:tcBorders>
            <w:vAlign w:val="center"/>
          </w:tcPr>
          <w:p w14:paraId="437F680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C61F0C"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15</w:t>
            </w:r>
          </w:p>
        </w:tc>
        <w:tc>
          <w:tcPr>
            <w:tcW w:w="681" w:type="dxa"/>
            <w:tcBorders>
              <w:top w:val="single" w:sz="4" w:space="0" w:color="000000"/>
              <w:left w:val="single" w:sz="4" w:space="0" w:color="000000"/>
              <w:bottom w:val="single" w:sz="4" w:space="0" w:color="000000"/>
              <w:right w:val="single" w:sz="4" w:space="0" w:color="000000"/>
            </w:tcBorders>
            <w:vAlign w:val="center"/>
          </w:tcPr>
          <w:p w14:paraId="10A1CEAD"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15</w:t>
            </w:r>
          </w:p>
        </w:tc>
        <w:tc>
          <w:tcPr>
            <w:tcW w:w="542" w:type="dxa"/>
            <w:tcBorders>
              <w:top w:val="single" w:sz="4" w:space="0" w:color="000000"/>
              <w:left w:val="single" w:sz="4" w:space="0" w:color="000000"/>
              <w:bottom w:val="single" w:sz="4" w:space="0" w:color="000000"/>
              <w:right w:val="single" w:sz="4" w:space="0" w:color="000000"/>
            </w:tcBorders>
          </w:tcPr>
          <w:p w14:paraId="2A8288FB"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6CCDDF9F" w14:textId="77777777" w:rsidR="007C67D6" w:rsidRDefault="007C67D6">
            <w:pPr>
              <w:rPr>
                <w:rFonts w:ascii="Times New Roman" w:eastAsia="Times New Roman" w:hAnsi="Times New Roman" w:cs="Times New Roman"/>
                <w:color w:val="000000" w:themeColor="text1"/>
                <w:sz w:val="24"/>
                <w:szCs w:val="24"/>
                <w:lang w:eastAsia="ru-RU"/>
              </w:rPr>
            </w:pPr>
          </w:p>
          <w:p w14:paraId="3108B9D1"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6CD65DC"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C98816"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6DCBB1F0" w14:textId="77777777">
        <w:tc>
          <w:tcPr>
            <w:tcW w:w="1221" w:type="dxa"/>
            <w:vMerge/>
            <w:tcBorders>
              <w:top w:val="single" w:sz="4" w:space="0" w:color="000000"/>
              <w:left w:val="single" w:sz="4" w:space="0" w:color="000000"/>
              <w:bottom w:val="single" w:sz="4" w:space="0" w:color="000000"/>
              <w:right w:val="single" w:sz="4" w:space="0" w:color="000000"/>
            </w:tcBorders>
          </w:tcPr>
          <w:p w14:paraId="2D9A8D38"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1D286B46" w14:textId="77777777" w:rsidR="007C67D6" w:rsidRDefault="00273E0C">
            <w:pPr>
              <w:rPr>
                <w:rFonts w:ascii="Times New Roman" w:eastAsia="Times New Roman" w:hAnsi="Times New Roman" w:cs="Times New Roman"/>
                <w:bCs/>
                <w:color w:val="000000" w:themeColor="text1"/>
                <w:lang w:eastAsia="ru-RU"/>
              </w:rPr>
            </w:pPr>
            <w:r>
              <w:rPr>
                <w:rFonts w:ascii="Times New Roman" w:hAnsi="Times New Roman"/>
                <w:bCs/>
              </w:rPr>
              <w:t>Раздел 2. Организация борьбы за живучесть судна</w:t>
            </w:r>
          </w:p>
        </w:tc>
        <w:tc>
          <w:tcPr>
            <w:tcW w:w="678" w:type="dxa"/>
            <w:tcBorders>
              <w:top w:val="single" w:sz="4" w:space="0" w:color="000000"/>
              <w:left w:val="single" w:sz="4" w:space="0" w:color="000000"/>
              <w:bottom w:val="single" w:sz="4" w:space="0" w:color="000000"/>
              <w:right w:val="single" w:sz="4" w:space="0" w:color="000000"/>
            </w:tcBorders>
            <w:vAlign w:val="center"/>
          </w:tcPr>
          <w:p w14:paraId="32A80C4F"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61</w:t>
            </w:r>
          </w:p>
        </w:tc>
        <w:tc>
          <w:tcPr>
            <w:tcW w:w="678" w:type="dxa"/>
            <w:tcBorders>
              <w:top w:val="single" w:sz="4" w:space="0" w:color="000000"/>
              <w:left w:val="single" w:sz="4" w:space="0" w:color="000000"/>
              <w:bottom w:val="single" w:sz="4" w:space="0" w:color="000000"/>
              <w:right w:val="single" w:sz="4" w:space="0" w:color="000000"/>
            </w:tcBorders>
            <w:vAlign w:val="center"/>
          </w:tcPr>
          <w:p w14:paraId="73ED0F2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6B7747"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61</w:t>
            </w:r>
          </w:p>
        </w:tc>
        <w:tc>
          <w:tcPr>
            <w:tcW w:w="681" w:type="dxa"/>
            <w:tcBorders>
              <w:top w:val="single" w:sz="4" w:space="0" w:color="000000"/>
              <w:left w:val="single" w:sz="4" w:space="0" w:color="000000"/>
              <w:bottom w:val="single" w:sz="4" w:space="0" w:color="000000"/>
              <w:right w:val="single" w:sz="4" w:space="0" w:color="000000"/>
            </w:tcBorders>
            <w:vAlign w:val="center"/>
          </w:tcPr>
          <w:p w14:paraId="7DCBC17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61</w:t>
            </w:r>
          </w:p>
        </w:tc>
        <w:tc>
          <w:tcPr>
            <w:tcW w:w="542" w:type="dxa"/>
            <w:tcBorders>
              <w:top w:val="single" w:sz="4" w:space="0" w:color="000000"/>
              <w:left w:val="single" w:sz="4" w:space="0" w:color="000000"/>
              <w:bottom w:val="single" w:sz="4" w:space="0" w:color="000000"/>
              <w:right w:val="single" w:sz="4" w:space="0" w:color="000000"/>
            </w:tcBorders>
          </w:tcPr>
          <w:p w14:paraId="0CCA2144"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416AED2B"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195EB1"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527E7F"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5BF16EF0" w14:textId="77777777">
        <w:tc>
          <w:tcPr>
            <w:tcW w:w="1221" w:type="dxa"/>
            <w:vMerge/>
            <w:tcBorders>
              <w:top w:val="single" w:sz="4" w:space="0" w:color="000000"/>
              <w:left w:val="single" w:sz="4" w:space="0" w:color="000000"/>
              <w:bottom w:val="single" w:sz="4" w:space="0" w:color="000000"/>
              <w:right w:val="single" w:sz="4" w:space="0" w:color="000000"/>
            </w:tcBorders>
          </w:tcPr>
          <w:p w14:paraId="3A76424B"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65DA05B2" w14:textId="77777777" w:rsidR="007C67D6" w:rsidRDefault="00273E0C">
            <w:pPr>
              <w:rPr>
                <w:rFonts w:ascii="Times New Roman" w:hAnsi="Times New Roman"/>
                <w:bCs/>
              </w:rPr>
            </w:pPr>
            <w:r>
              <w:rPr>
                <w:rFonts w:ascii="Times New Roman" w:hAnsi="Times New Roman"/>
                <w:bCs/>
              </w:rPr>
              <w:t>Раздел 3. Использование судовых спасательных средств. Действия членов экипажа при оставлении судна и обнаружении человека за бортом</w:t>
            </w:r>
          </w:p>
        </w:tc>
        <w:tc>
          <w:tcPr>
            <w:tcW w:w="678" w:type="dxa"/>
            <w:tcBorders>
              <w:top w:val="single" w:sz="4" w:space="0" w:color="000000"/>
              <w:left w:val="single" w:sz="4" w:space="0" w:color="000000"/>
              <w:bottom w:val="single" w:sz="4" w:space="0" w:color="000000"/>
              <w:right w:val="single" w:sz="4" w:space="0" w:color="000000"/>
            </w:tcBorders>
            <w:vAlign w:val="center"/>
          </w:tcPr>
          <w:p w14:paraId="78195E5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54</w:t>
            </w:r>
          </w:p>
        </w:tc>
        <w:tc>
          <w:tcPr>
            <w:tcW w:w="678" w:type="dxa"/>
            <w:tcBorders>
              <w:top w:val="single" w:sz="4" w:space="0" w:color="000000"/>
              <w:left w:val="single" w:sz="4" w:space="0" w:color="000000"/>
              <w:bottom w:val="single" w:sz="4" w:space="0" w:color="000000"/>
              <w:right w:val="single" w:sz="4" w:space="0" w:color="000000"/>
            </w:tcBorders>
            <w:vAlign w:val="center"/>
          </w:tcPr>
          <w:p w14:paraId="004455C5"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9B2248"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54</w:t>
            </w:r>
          </w:p>
        </w:tc>
        <w:tc>
          <w:tcPr>
            <w:tcW w:w="681" w:type="dxa"/>
            <w:tcBorders>
              <w:top w:val="single" w:sz="4" w:space="0" w:color="000000"/>
              <w:left w:val="single" w:sz="4" w:space="0" w:color="000000"/>
              <w:bottom w:val="single" w:sz="4" w:space="0" w:color="000000"/>
              <w:right w:val="single" w:sz="4" w:space="0" w:color="000000"/>
            </w:tcBorders>
            <w:vAlign w:val="center"/>
          </w:tcPr>
          <w:p w14:paraId="527F1B71"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54</w:t>
            </w:r>
          </w:p>
        </w:tc>
        <w:tc>
          <w:tcPr>
            <w:tcW w:w="542" w:type="dxa"/>
            <w:tcBorders>
              <w:top w:val="single" w:sz="4" w:space="0" w:color="000000"/>
              <w:left w:val="single" w:sz="4" w:space="0" w:color="000000"/>
              <w:bottom w:val="single" w:sz="4" w:space="0" w:color="000000"/>
              <w:right w:val="single" w:sz="4" w:space="0" w:color="000000"/>
            </w:tcBorders>
          </w:tcPr>
          <w:p w14:paraId="714CACDE"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2590B34A"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3AF46D"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BFCB91"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12850AEC" w14:textId="77777777">
        <w:tc>
          <w:tcPr>
            <w:tcW w:w="1221" w:type="dxa"/>
            <w:vMerge/>
            <w:tcBorders>
              <w:top w:val="single" w:sz="4" w:space="0" w:color="000000"/>
              <w:left w:val="single" w:sz="4" w:space="0" w:color="000000"/>
              <w:bottom w:val="single" w:sz="4" w:space="0" w:color="000000"/>
              <w:right w:val="single" w:sz="4" w:space="0" w:color="000000"/>
            </w:tcBorders>
          </w:tcPr>
          <w:p w14:paraId="5839D14A"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3D1EF77F" w14:textId="77777777" w:rsidR="007C67D6" w:rsidRDefault="00273E0C">
            <w:pPr>
              <w:rPr>
                <w:rFonts w:ascii="Times New Roman" w:hAnsi="Times New Roman"/>
              </w:rPr>
            </w:pPr>
            <w:r>
              <w:rPr>
                <w:rFonts w:ascii="Times New Roman" w:hAnsi="Times New Roman"/>
              </w:rPr>
              <w:t>Раздел 4. Система управления безопасностью судна</w:t>
            </w:r>
          </w:p>
        </w:tc>
        <w:tc>
          <w:tcPr>
            <w:tcW w:w="678" w:type="dxa"/>
            <w:tcBorders>
              <w:top w:val="single" w:sz="4" w:space="0" w:color="000000"/>
              <w:left w:val="single" w:sz="4" w:space="0" w:color="000000"/>
              <w:bottom w:val="single" w:sz="4" w:space="0" w:color="000000"/>
              <w:right w:val="single" w:sz="4" w:space="0" w:color="000000"/>
            </w:tcBorders>
            <w:vAlign w:val="center"/>
          </w:tcPr>
          <w:p w14:paraId="6809A76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13</w:t>
            </w:r>
          </w:p>
        </w:tc>
        <w:tc>
          <w:tcPr>
            <w:tcW w:w="678" w:type="dxa"/>
            <w:tcBorders>
              <w:top w:val="single" w:sz="4" w:space="0" w:color="000000"/>
              <w:left w:val="single" w:sz="4" w:space="0" w:color="000000"/>
              <w:bottom w:val="single" w:sz="4" w:space="0" w:color="000000"/>
              <w:right w:val="single" w:sz="4" w:space="0" w:color="000000"/>
            </w:tcBorders>
            <w:vAlign w:val="center"/>
          </w:tcPr>
          <w:p w14:paraId="55678284"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9</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06DDF6"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13</w:t>
            </w:r>
          </w:p>
        </w:tc>
        <w:tc>
          <w:tcPr>
            <w:tcW w:w="681" w:type="dxa"/>
            <w:tcBorders>
              <w:top w:val="single" w:sz="4" w:space="0" w:color="000000"/>
              <w:left w:val="single" w:sz="4" w:space="0" w:color="000000"/>
              <w:bottom w:val="single" w:sz="4" w:space="0" w:color="000000"/>
              <w:right w:val="single" w:sz="4" w:space="0" w:color="000000"/>
            </w:tcBorders>
            <w:vAlign w:val="center"/>
          </w:tcPr>
          <w:p w14:paraId="457E28AB"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13</w:t>
            </w:r>
          </w:p>
        </w:tc>
        <w:tc>
          <w:tcPr>
            <w:tcW w:w="542" w:type="dxa"/>
            <w:tcBorders>
              <w:top w:val="single" w:sz="4" w:space="0" w:color="000000"/>
              <w:left w:val="single" w:sz="4" w:space="0" w:color="000000"/>
              <w:bottom w:val="single" w:sz="4" w:space="0" w:color="000000"/>
              <w:right w:val="single" w:sz="4" w:space="0" w:color="000000"/>
            </w:tcBorders>
          </w:tcPr>
          <w:p w14:paraId="13EAFD2B"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38FF1451"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BB3C05"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FA686E"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38807D07" w14:textId="77777777">
        <w:tc>
          <w:tcPr>
            <w:tcW w:w="1221" w:type="dxa"/>
            <w:vMerge/>
            <w:tcBorders>
              <w:top w:val="single" w:sz="4" w:space="0" w:color="000000"/>
              <w:left w:val="single" w:sz="4" w:space="0" w:color="000000"/>
              <w:bottom w:val="single" w:sz="4" w:space="0" w:color="000000"/>
              <w:right w:val="single" w:sz="4" w:space="0" w:color="000000"/>
            </w:tcBorders>
          </w:tcPr>
          <w:p w14:paraId="1500B3BD"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56FC0F62" w14:textId="77777777" w:rsidR="007C67D6" w:rsidRDefault="00273E0C">
            <w:pPr>
              <w:rPr>
                <w:rFonts w:ascii="Times New Roman" w:hAnsi="Times New Roman"/>
              </w:rPr>
            </w:pPr>
            <w:r>
              <w:rPr>
                <w:rFonts w:ascii="Times New Roman" w:hAnsi="Times New Roman"/>
              </w:rPr>
              <w:t>Раздел 5. Оказание первой помощи пострадавшим</w:t>
            </w:r>
          </w:p>
        </w:tc>
        <w:tc>
          <w:tcPr>
            <w:tcW w:w="678" w:type="dxa"/>
            <w:tcBorders>
              <w:top w:val="single" w:sz="4" w:space="0" w:color="000000"/>
              <w:left w:val="single" w:sz="4" w:space="0" w:color="000000"/>
              <w:bottom w:val="single" w:sz="4" w:space="0" w:color="000000"/>
              <w:right w:val="single" w:sz="4" w:space="0" w:color="000000"/>
            </w:tcBorders>
            <w:vAlign w:val="center"/>
          </w:tcPr>
          <w:p w14:paraId="1EE70582"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18</w:t>
            </w:r>
          </w:p>
        </w:tc>
        <w:tc>
          <w:tcPr>
            <w:tcW w:w="678" w:type="dxa"/>
            <w:tcBorders>
              <w:top w:val="single" w:sz="4" w:space="0" w:color="000000"/>
              <w:left w:val="single" w:sz="4" w:space="0" w:color="000000"/>
              <w:bottom w:val="single" w:sz="4" w:space="0" w:color="000000"/>
              <w:right w:val="single" w:sz="4" w:space="0" w:color="000000"/>
            </w:tcBorders>
            <w:vAlign w:val="center"/>
          </w:tcPr>
          <w:p w14:paraId="1FCB1D14"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273B5E"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18</w:t>
            </w:r>
          </w:p>
        </w:tc>
        <w:tc>
          <w:tcPr>
            <w:tcW w:w="681" w:type="dxa"/>
            <w:tcBorders>
              <w:top w:val="single" w:sz="4" w:space="0" w:color="000000"/>
              <w:left w:val="single" w:sz="4" w:space="0" w:color="000000"/>
              <w:bottom w:val="single" w:sz="4" w:space="0" w:color="000000"/>
              <w:right w:val="single" w:sz="4" w:space="0" w:color="000000"/>
            </w:tcBorders>
            <w:vAlign w:val="center"/>
          </w:tcPr>
          <w:p w14:paraId="521D5A57"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18</w:t>
            </w:r>
          </w:p>
        </w:tc>
        <w:tc>
          <w:tcPr>
            <w:tcW w:w="542" w:type="dxa"/>
            <w:tcBorders>
              <w:top w:val="single" w:sz="4" w:space="0" w:color="000000"/>
              <w:left w:val="single" w:sz="4" w:space="0" w:color="000000"/>
              <w:bottom w:val="single" w:sz="4" w:space="0" w:color="000000"/>
              <w:right w:val="single" w:sz="4" w:space="0" w:color="000000"/>
            </w:tcBorders>
          </w:tcPr>
          <w:p w14:paraId="4B1FA99A"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18BA454D"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0151F8"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B27D5E"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5529C874" w14:textId="77777777">
        <w:tc>
          <w:tcPr>
            <w:tcW w:w="1221" w:type="dxa"/>
            <w:vMerge/>
            <w:tcBorders>
              <w:top w:val="single" w:sz="4" w:space="0" w:color="000000"/>
              <w:left w:val="single" w:sz="4" w:space="0" w:color="000000"/>
              <w:bottom w:val="single" w:sz="4" w:space="0" w:color="000000"/>
              <w:right w:val="single" w:sz="4" w:space="0" w:color="000000"/>
            </w:tcBorders>
          </w:tcPr>
          <w:p w14:paraId="34495561"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7C5D29ED" w14:textId="77777777" w:rsidR="007C67D6" w:rsidRDefault="00273E0C">
            <w:pPr>
              <w:rPr>
                <w:rFonts w:ascii="Times New Roman" w:hAnsi="Times New Roman"/>
              </w:rPr>
            </w:pPr>
            <w:r>
              <w:rPr>
                <w:rFonts w:ascii="Times New Roman" w:hAnsi="Times New Roman"/>
              </w:rPr>
              <w:t xml:space="preserve">Раздел 6. </w:t>
            </w:r>
            <w:r>
              <w:rPr>
                <w:rFonts w:ascii="Times New Roman" w:eastAsia="NSimSun" w:hAnsi="Times New Roman"/>
                <w:lang w:bidi="hi-IN"/>
              </w:rPr>
              <w:t>Мероприятия по предупреждению и предотвращению загрязнения водной среды</w:t>
            </w:r>
          </w:p>
        </w:tc>
        <w:tc>
          <w:tcPr>
            <w:tcW w:w="678" w:type="dxa"/>
            <w:tcBorders>
              <w:top w:val="single" w:sz="4" w:space="0" w:color="000000"/>
              <w:left w:val="single" w:sz="4" w:space="0" w:color="000000"/>
              <w:bottom w:val="single" w:sz="4" w:space="0" w:color="000000"/>
              <w:right w:val="single" w:sz="4" w:space="0" w:color="000000"/>
            </w:tcBorders>
            <w:vAlign w:val="center"/>
          </w:tcPr>
          <w:p w14:paraId="1D1E521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39</w:t>
            </w:r>
          </w:p>
        </w:tc>
        <w:tc>
          <w:tcPr>
            <w:tcW w:w="678" w:type="dxa"/>
            <w:tcBorders>
              <w:top w:val="single" w:sz="4" w:space="0" w:color="000000"/>
              <w:left w:val="single" w:sz="4" w:space="0" w:color="000000"/>
              <w:bottom w:val="single" w:sz="4" w:space="0" w:color="000000"/>
              <w:right w:val="single" w:sz="4" w:space="0" w:color="000000"/>
            </w:tcBorders>
            <w:vAlign w:val="center"/>
          </w:tcPr>
          <w:p w14:paraId="2F3F68D0"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A4B919"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39</w:t>
            </w:r>
          </w:p>
        </w:tc>
        <w:tc>
          <w:tcPr>
            <w:tcW w:w="681" w:type="dxa"/>
            <w:tcBorders>
              <w:top w:val="single" w:sz="4" w:space="0" w:color="000000"/>
              <w:left w:val="single" w:sz="4" w:space="0" w:color="000000"/>
              <w:bottom w:val="single" w:sz="4" w:space="0" w:color="000000"/>
              <w:right w:val="single" w:sz="4" w:space="0" w:color="000000"/>
            </w:tcBorders>
            <w:vAlign w:val="center"/>
          </w:tcPr>
          <w:p w14:paraId="005DBD24"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39</w:t>
            </w:r>
          </w:p>
        </w:tc>
        <w:tc>
          <w:tcPr>
            <w:tcW w:w="542" w:type="dxa"/>
            <w:tcBorders>
              <w:top w:val="single" w:sz="4" w:space="0" w:color="000000"/>
              <w:left w:val="single" w:sz="4" w:space="0" w:color="000000"/>
              <w:bottom w:val="single" w:sz="4" w:space="0" w:color="000000"/>
              <w:right w:val="single" w:sz="4" w:space="0" w:color="000000"/>
            </w:tcBorders>
          </w:tcPr>
          <w:p w14:paraId="272DC561"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21F9CFAA"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A0822E"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AED4E3"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09FC1C7B" w14:textId="77777777">
        <w:tc>
          <w:tcPr>
            <w:tcW w:w="1221" w:type="dxa"/>
            <w:vMerge/>
            <w:tcBorders>
              <w:top w:val="single" w:sz="4" w:space="0" w:color="000000"/>
              <w:left w:val="single" w:sz="4" w:space="0" w:color="000000"/>
              <w:bottom w:val="single" w:sz="4" w:space="0" w:color="000000"/>
              <w:right w:val="single" w:sz="4" w:space="0" w:color="000000"/>
            </w:tcBorders>
          </w:tcPr>
          <w:p w14:paraId="3EFBE8A0"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61181DD6" w14:textId="77777777" w:rsidR="007C67D6" w:rsidRDefault="00273E0C">
            <w:pPr>
              <w:rPr>
                <w:rFonts w:ascii="Times New Roman" w:hAnsi="Times New Roman"/>
              </w:rPr>
            </w:pPr>
            <w:r>
              <w:rPr>
                <w:rFonts w:ascii="Times New Roman" w:eastAsia="NSimSun" w:hAnsi="Times New Roman"/>
                <w:lang w:bidi="hi-IN"/>
              </w:rPr>
              <w:t>Раздел 7. Мероприятия по обеспечению транспортной безопасности</w:t>
            </w:r>
          </w:p>
        </w:tc>
        <w:tc>
          <w:tcPr>
            <w:tcW w:w="678" w:type="dxa"/>
            <w:tcBorders>
              <w:top w:val="single" w:sz="4" w:space="0" w:color="000000"/>
              <w:left w:val="single" w:sz="4" w:space="0" w:color="000000"/>
              <w:bottom w:val="single" w:sz="4" w:space="0" w:color="000000"/>
              <w:right w:val="single" w:sz="4" w:space="0" w:color="000000"/>
            </w:tcBorders>
            <w:vAlign w:val="center"/>
          </w:tcPr>
          <w:p w14:paraId="753D812B"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49</w:t>
            </w:r>
          </w:p>
        </w:tc>
        <w:tc>
          <w:tcPr>
            <w:tcW w:w="678" w:type="dxa"/>
            <w:tcBorders>
              <w:top w:val="single" w:sz="4" w:space="0" w:color="000000"/>
              <w:left w:val="single" w:sz="4" w:space="0" w:color="000000"/>
              <w:bottom w:val="single" w:sz="4" w:space="0" w:color="000000"/>
              <w:right w:val="single" w:sz="4" w:space="0" w:color="000000"/>
            </w:tcBorders>
            <w:vAlign w:val="center"/>
          </w:tcPr>
          <w:p w14:paraId="5391341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8794A6"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49</w:t>
            </w:r>
          </w:p>
        </w:tc>
        <w:tc>
          <w:tcPr>
            <w:tcW w:w="681" w:type="dxa"/>
            <w:tcBorders>
              <w:top w:val="single" w:sz="4" w:space="0" w:color="000000"/>
              <w:left w:val="single" w:sz="4" w:space="0" w:color="000000"/>
              <w:bottom w:val="single" w:sz="4" w:space="0" w:color="000000"/>
              <w:right w:val="single" w:sz="4" w:space="0" w:color="000000"/>
            </w:tcBorders>
            <w:vAlign w:val="center"/>
          </w:tcPr>
          <w:p w14:paraId="605E4C51"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49</w:t>
            </w:r>
          </w:p>
        </w:tc>
        <w:tc>
          <w:tcPr>
            <w:tcW w:w="542" w:type="dxa"/>
            <w:tcBorders>
              <w:top w:val="single" w:sz="4" w:space="0" w:color="000000"/>
              <w:left w:val="single" w:sz="4" w:space="0" w:color="000000"/>
              <w:bottom w:val="single" w:sz="4" w:space="0" w:color="000000"/>
              <w:right w:val="single" w:sz="4" w:space="0" w:color="000000"/>
            </w:tcBorders>
          </w:tcPr>
          <w:p w14:paraId="1CA2991E"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24D8D7A3"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D5437C"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98AB985"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2518D4A0" w14:textId="77777777">
        <w:tc>
          <w:tcPr>
            <w:tcW w:w="1221" w:type="dxa"/>
            <w:vMerge/>
            <w:tcBorders>
              <w:top w:val="single" w:sz="4" w:space="0" w:color="000000"/>
              <w:left w:val="single" w:sz="4" w:space="0" w:color="000000"/>
              <w:bottom w:val="single" w:sz="4" w:space="0" w:color="000000"/>
              <w:right w:val="single" w:sz="4" w:space="0" w:color="000000"/>
            </w:tcBorders>
          </w:tcPr>
          <w:p w14:paraId="27DD4326" w14:textId="77777777" w:rsidR="007C67D6" w:rsidRDefault="007C67D6">
            <w:pPr>
              <w:pStyle w:val="20"/>
              <w:spacing w:before="0"/>
              <w:rPr>
                <w:rStyle w:val="af9"/>
                <w:b w:val="0"/>
                <w:bCs w:val="0"/>
                <w:iCs w:val="0"/>
                <w:color w:val="000000" w:themeColor="text1"/>
                <w:sz w:val="24"/>
                <w:szCs w:val="24"/>
              </w:rPr>
            </w:pPr>
          </w:p>
        </w:tc>
        <w:tc>
          <w:tcPr>
            <w:tcW w:w="2983" w:type="dxa"/>
            <w:tcBorders>
              <w:top w:val="single" w:sz="4" w:space="0" w:color="000000"/>
              <w:left w:val="single" w:sz="4" w:space="0" w:color="000000"/>
              <w:bottom w:val="single" w:sz="4" w:space="0" w:color="000000"/>
              <w:right w:val="single" w:sz="4" w:space="0" w:color="000000"/>
            </w:tcBorders>
          </w:tcPr>
          <w:p w14:paraId="6E65BF93" w14:textId="77777777" w:rsidR="007C67D6" w:rsidRDefault="00273E0C">
            <w:pPr>
              <w:rPr>
                <w:rFonts w:ascii="Times New Roman" w:eastAsia="NSimSun" w:hAnsi="Times New Roman"/>
                <w:lang w:bidi="hi-IN"/>
              </w:rPr>
            </w:pPr>
            <w:r>
              <w:rPr>
                <w:rFonts w:ascii="Times New Roman" w:eastAsia="NSimSun" w:hAnsi="Times New Roman"/>
                <w:lang w:bidi="hi-IN"/>
              </w:rPr>
              <w:t>Раздел 8. Действий членов экипажа судна при транспортных происшествиях с судном</w:t>
            </w:r>
          </w:p>
        </w:tc>
        <w:tc>
          <w:tcPr>
            <w:tcW w:w="678" w:type="dxa"/>
            <w:tcBorders>
              <w:top w:val="single" w:sz="4" w:space="0" w:color="000000"/>
              <w:left w:val="single" w:sz="4" w:space="0" w:color="000000"/>
              <w:bottom w:val="single" w:sz="4" w:space="0" w:color="000000"/>
              <w:right w:val="single" w:sz="4" w:space="0" w:color="000000"/>
            </w:tcBorders>
            <w:vAlign w:val="center"/>
          </w:tcPr>
          <w:p w14:paraId="50736223"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37</w:t>
            </w:r>
          </w:p>
        </w:tc>
        <w:tc>
          <w:tcPr>
            <w:tcW w:w="678" w:type="dxa"/>
            <w:tcBorders>
              <w:top w:val="single" w:sz="4" w:space="0" w:color="000000"/>
              <w:left w:val="single" w:sz="4" w:space="0" w:color="000000"/>
              <w:bottom w:val="single" w:sz="4" w:space="0" w:color="000000"/>
              <w:right w:val="single" w:sz="4" w:space="0" w:color="000000"/>
            </w:tcBorders>
            <w:vAlign w:val="center"/>
          </w:tcPr>
          <w:p w14:paraId="7588BCBE"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9BDB1AC"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p>
        </w:tc>
        <w:tc>
          <w:tcPr>
            <w:tcW w:w="681" w:type="dxa"/>
            <w:tcBorders>
              <w:top w:val="single" w:sz="4" w:space="0" w:color="000000"/>
              <w:left w:val="single" w:sz="4" w:space="0" w:color="000000"/>
              <w:bottom w:val="single" w:sz="4" w:space="0" w:color="000000"/>
              <w:right w:val="single" w:sz="4" w:space="0" w:color="000000"/>
            </w:tcBorders>
            <w:vAlign w:val="center"/>
          </w:tcPr>
          <w:p w14:paraId="1D55D5A6" w14:textId="77777777" w:rsidR="007C67D6" w:rsidRDefault="00273E0C">
            <w:pPr>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p>
        </w:tc>
        <w:tc>
          <w:tcPr>
            <w:tcW w:w="542" w:type="dxa"/>
            <w:tcBorders>
              <w:top w:val="single" w:sz="4" w:space="0" w:color="000000"/>
              <w:left w:val="single" w:sz="4" w:space="0" w:color="000000"/>
              <w:bottom w:val="single" w:sz="4" w:space="0" w:color="000000"/>
              <w:right w:val="single" w:sz="4" w:space="0" w:color="000000"/>
            </w:tcBorders>
          </w:tcPr>
          <w:p w14:paraId="00F203B2"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5F847497" w14:textId="77777777" w:rsidR="007C67D6" w:rsidRDefault="007C67D6">
            <w:pP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79B625"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4DA753"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6D45B752" w14:textId="77777777">
        <w:trPr>
          <w:trHeight w:val="314"/>
        </w:trPr>
        <w:tc>
          <w:tcPr>
            <w:tcW w:w="1221" w:type="dxa"/>
            <w:vMerge/>
            <w:tcBorders>
              <w:top w:val="single" w:sz="4" w:space="0" w:color="000000"/>
              <w:left w:val="single" w:sz="4" w:space="0" w:color="000000"/>
              <w:bottom w:val="single" w:sz="4" w:space="0" w:color="000000"/>
              <w:right w:val="single" w:sz="4" w:space="0" w:color="000000"/>
            </w:tcBorders>
          </w:tcPr>
          <w:p w14:paraId="44A1BDD0" w14:textId="77777777" w:rsidR="007C67D6" w:rsidRDefault="007C67D6">
            <w:pPr>
              <w:rPr>
                <w:rFonts w:ascii="Times New Roman" w:eastAsia="Times New Roman" w:hAnsi="Times New Roman" w:cs="Times New Roman"/>
                <w:bCs/>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0BFBBD8A" w14:textId="77777777" w:rsidR="007C67D6" w:rsidRDefault="00273E0C">
            <w:pPr>
              <w:rPr>
                <w:rFonts w:ascii="Times New Roman" w:eastAsia="Times New Roman" w:hAnsi="Times New Roman" w:cs="Times New Roman"/>
                <w:bCs/>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t>Учебная практика</w:t>
            </w:r>
          </w:p>
        </w:tc>
        <w:tc>
          <w:tcPr>
            <w:tcW w:w="678" w:type="dxa"/>
            <w:tcBorders>
              <w:top w:val="single" w:sz="4" w:space="0" w:color="000000"/>
              <w:left w:val="single" w:sz="4" w:space="0" w:color="000000"/>
              <w:bottom w:val="single" w:sz="4" w:space="0" w:color="000000"/>
              <w:right w:val="single" w:sz="4" w:space="0" w:color="000000"/>
            </w:tcBorders>
            <w:vAlign w:val="center"/>
          </w:tcPr>
          <w:p w14:paraId="53A31CF7"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339B14A9"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36</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746492"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Pr>
          <w:p w14:paraId="0F431254"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22D977" w14:textId="77777777" w:rsidR="007C67D6" w:rsidRDefault="00273E0C">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36</w:t>
            </w: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FD5F82"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r>
      <w:tr w:rsidR="007C67D6" w14:paraId="1C7B5321" w14:textId="77777777">
        <w:trPr>
          <w:trHeight w:val="314"/>
        </w:trPr>
        <w:tc>
          <w:tcPr>
            <w:tcW w:w="1221" w:type="dxa"/>
            <w:vMerge/>
            <w:tcBorders>
              <w:top w:val="single" w:sz="4" w:space="0" w:color="000000"/>
              <w:left w:val="single" w:sz="4" w:space="0" w:color="000000"/>
              <w:bottom w:val="single" w:sz="4" w:space="0" w:color="000000"/>
              <w:right w:val="single" w:sz="4" w:space="0" w:color="000000"/>
            </w:tcBorders>
          </w:tcPr>
          <w:p w14:paraId="2696AE5D" w14:textId="77777777" w:rsidR="007C67D6" w:rsidRDefault="007C67D6">
            <w:pPr>
              <w:rPr>
                <w:rFonts w:ascii="Times New Roman" w:eastAsia="Times New Roman" w:hAnsi="Times New Roman" w:cs="Times New Roman"/>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7DABFD13" w14:textId="77777777" w:rsidR="007C67D6" w:rsidRDefault="00273E0C">
            <w:pPr>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color w:val="000000" w:themeColor="text1"/>
                <w:sz w:val="24"/>
                <w:szCs w:val="24"/>
                <w:lang w:eastAsia="ru-RU"/>
              </w:rPr>
              <w:t>Производственная практика</w:t>
            </w:r>
          </w:p>
        </w:tc>
        <w:tc>
          <w:tcPr>
            <w:tcW w:w="678" w:type="dxa"/>
            <w:tcBorders>
              <w:top w:val="single" w:sz="4" w:space="0" w:color="000000"/>
              <w:left w:val="single" w:sz="4" w:space="0" w:color="000000"/>
              <w:bottom w:val="single" w:sz="4" w:space="0" w:color="000000"/>
              <w:right w:val="single" w:sz="4" w:space="0" w:color="000000"/>
            </w:tcBorders>
            <w:vAlign w:val="center"/>
          </w:tcPr>
          <w:p w14:paraId="4A18B332"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309F5138"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108</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AFB92D4" w14:textId="77777777" w:rsidR="007C67D6" w:rsidRDefault="007C67D6">
            <w:pPr>
              <w:jc w:val="center"/>
              <w:rPr>
                <w:rFonts w:ascii="Times New Roman" w:eastAsia="Times New Roman" w:hAnsi="Times New Roman" w:cs="Times New Roman"/>
                <w:b/>
                <w:bCs/>
                <w:color w:val="000000" w:themeColor="text1"/>
                <w:sz w:val="24"/>
                <w:szCs w:val="24"/>
                <w:lang w:val="en-US" w:eastAsia="ru-RU"/>
              </w:rPr>
            </w:pP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Pr>
          <w:p w14:paraId="503CC5C7"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7C3963" w14:textId="77777777" w:rsidR="007C67D6" w:rsidRDefault="007C67D6">
            <w:pPr>
              <w:jc w:val="center"/>
              <w:rPr>
                <w:rFonts w:ascii="Times New Roman" w:eastAsia="Times New Roman" w:hAnsi="Times New Roman" w:cs="Times New Roman"/>
                <w:b/>
                <w:bCs/>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B2597E" w14:textId="77777777" w:rsidR="007C67D6" w:rsidRDefault="007C67D6">
            <w:pPr>
              <w:rPr>
                <w:rFonts w:ascii="Times New Roman" w:eastAsia="Times New Roman" w:hAnsi="Times New Roman" w:cs="Times New Roman"/>
                <w:b/>
                <w:bCs/>
                <w:color w:val="000000" w:themeColor="text1"/>
                <w:sz w:val="24"/>
                <w:szCs w:val="24"/>
                <w:lang w:eastAsia="ru-RU"/>
              </w:rPr>
            </w:pPr>
          </w:p>
          <w:p w14:paraId="231FF80A" w14:textId="77777777" w:rsidR="007C67D6" w:rsidRDefault="00273E0C">
            <w:pPr>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144</w:t>
            </w:r>
          </w:p>
        </w:tc>
      </w:tr>
      <w:tr w:rsidR="007C67D6" w14:paraId="12FD1838" w14:textId="77777777">
        <w:tc>
          <w:tcPr>
            <w:tcW w:w="1221" w:type="dxa"/>
            <w:tcBorders>
              <w:top w:val="single" w:sz="4" w:space="0" w:color="000000"/>
              <w:left w:val="single" w:sz="4" w:space="0" w:color="000000"/>
              <w:bottom w:val="single" w:sz="4" w:space="0" w:color="000000"/>
              <w:right w:val="single" w:sz="4" w:space="0" w:color="000000"/>
            </w:tcBorders>
          </w:tcPr>
          <w:p w14:paraId="4230D502" w14:textId="77777777" w:rsidR="007C67D6" w:rsidRDefault="007C67D6">
            <w:pPr>
              <w:rPr>
                <w:rFonts w:ascii="Times New Roman" w:eastAsia="Times New Roman" w:hAnsi="Times New Roman" w:cs="Times New Roman"/>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66687428" w14:textId="77777777" w:rsidR="007C67D6" w:rsidRDefault="00273E0C">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Промежуточная аттестация</w:t>
            </w:r>
          </w:p>
        </w:tc>
        <w:tc>
          <w:tcPr>
            <w:tcW w:w="678" w:type="dxa"/>
            <w:tcBorders>
              <w:top w:val="single" w:sz="4" w:space="0" w:color="000000"/>
              <w:left w:val="single" w:sz="4" w:space="0" w:color="000000"/>
              <w:bottom w:val="single" w:sz="4" w:space="0" w:color="000000"/>
              <w:right w:val="single" w:sz="4" w:space="0" w:color="000000"/>
            </w:tcBorders>
          </w:tcPr>
          <w:p w14:paraId="503D18D8" w14:textId="77777777" w:rsidR="007C67D6" w:rsidRDefault="007C67D6">
            <w:pPr>
              <w:jc w:val="center"/>
              <w:rPr>
                <w:rFonts w:ascii="Times New Roman" w:eastAsia="Times New Roman" w:hAnsi="Times New Roman" w:cs="Times New Roman"/>
                <w:color w:val="000000" w:themeColor="text1"/>
                <w:sz w:val="24"/>
                <w:szCs w:val="24"/>
                <w:lang w:eastAsia="ru-RU"/>
              </w:rPr>
            </w:pPr>
          </w:p>
        </w:tc>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52EEE90A" w14:textId="77777777" w:rsidR="007C67D6" w:rsidRDefault="007C67D6">
            <w:pPr>
              <w:jc w:val="center"/>
              <w:rPr>
                <w:rFonts w:ascii="Times New Roman" w:eastAsia="Times New Roman" w:hAnsi="Times New Roman" w:cs="Times New Roman"/>
                <w:b/>
                <w:color w:val="000000" w:themeColor="text1"/>
                <w:sz w:val="24"/>
                <w:szCs w:val="24"/>
                <w:lang w:eastAsia="ru-RU"/>
              </w:rPr>
            </w:pP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6F04EB" w14:textId="77777777" w:rsidR="007C67D6" w:rsidRDefault="007C67D6">
            <w:pPr>
              <w:jc w:val="center"/>
              <w:rPr>
                <w:rFonts w:ascii="Times New Roman" w:eastAsia="Times New Roman" w:hAnsi="Times New Roman" w:cs="Times New Roman"/>
                <w:color w:val="000000" w:themeColor="text1"/>
                <w:sz w:val="24"/>
                <w:szCs w:val="24"/>
                <w:lang w:eastAsia="ru-RU"/>
              </w:rPr>
            </w:pP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Pr>
          <w:p w14:paraId="681C6E81" w14:textId="77777777" w:rsidR="007C67D6" w:rsidRDefault="007C67D6">
            <w:pPr>
              <w:jc w:val="center"/>
              <w:rPr>
                <w:rFonts w:ascii="Times New Roman" w:eastAsia="Times New Roman" w:hAnsi="Times New Roman" w:cs="Times New Roman"/>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C8417A" w14:textId="77777777" w:rsidR="007C67D6" w:rsidRDefault="007C67D6">
            <w:pPr>
              <w:jc w:val="center"/>
              <w:rPr>
                <w:rFonts w:ascii="Times New Roman" w:eastAsia="Times New Roman" w:hAnsi="Times New Roman" w:cs="Times New Roman"/>
                <w:color w:val="000000" w:themeColor="text1"/>
                <w:sz w:val="24"/>
                <w:szCs w:val="24"/>
                <w:lang w:eastAsia="ru-RU"/>
              </w:rPr>
            </w:pP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84AD68" w14:textId="77777777" w:rsidR="007C67D6" w:rsidRDefault="007C67D6">
            <w:pPr>
              <w:jc w:val="center"/>
              <w:rPr>
                <w:rFonts w:ascii="Times New Roman" w:eastAsia="Times New Roman" w:hAnsi="Times New Roman" w:cs="Times New Roman"/>
                <w:color w:val="000000" w:themeColor="text1"/>
                <w:sz w:val="24"/>
                <w:szCs w:val="24"/>
                <w:lang w:eastAsia="ru-RU"/>
              </w:rPr>
            </w:pPr>
          </w:p>
        </w:tc>
      </w:tr>
      <w:tr w:rsidR="007C67D6" w14:paraId="1A8F2787" w14:textId="77777777">
        <w:trPr>
          <w:trHeight w:val="217"/>
        </w:trPr>
        <w:tc>
          <w:tcPr>
            <w:tcW w:w="1221" w:type="dxa"/>
            <w:tcBorders>
              <w:top w:val="single" w:sz="4" w:space="0" w:color="000000"/>
              <w:left w:val="single" w:sz="4" w:space="0" w:color="000000"/>
              <w:bottom w:val="single" w:sz="4" w:space="0" w:color="000000"/>
              <w:right w:val="single" w:sz="4" w:space="0" w:color="000000"/>
            </w:tcBorders>
          </w:tcPr>
          <w:p w14:paraId="1296E0FB" w14:textId="77777777" w:rsidR="007C67D6" w:rsidRDefault="007C67D6">
            <w:pPr>
              <w:rPr>
                <w:rFonts w:ascii="Times New Roman" w:eastAsia="Times New Roman" w:hAnsi="Times New Roman" w:cs="Times New Roman"/>
                <w:b/>
                <w:color w:val="000000" w:themeColor="text1"/>
                <w:sz w:val="24"/>
                <w:szCs w:val="24"/>
                <w:lang w:eastAsia="ru-RU"/>
              </w:rPr>
            </w:pPr>
          </w:p>
        </w:tc>
        <w:tc>
          <w:tcPr>
            <w:tcW w:w="2983" w:type="dxa"/>
            <w:tcBorders>
              <w:top w:val="single" w:sz="4" w:space="0" w:color="000000"/>
              <w:left w:val="single" w:sz="4" w:space="0" w:color="000000"/>
              <w:bottom w:val="single" w:sz="4" w:space="0" w:color="000000"/>
              <w:right w:val="single" w:sz="4" w:space="0" w:color="000000"/>
            </w:tcBorders>
          </w:tcPr>
          <w:p w14:paraId="4141BF58" w14:textId="77777777" w:rsidR="007C67D6" w:rsidRDefault="00273E0C">
            <w:pP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Всего:</w:t>
            </w:r>
          </w:p>
        </w:tc>
        <w:tc>
          <w:tcPr>
            <w:tcW w:w="678" w:type="dxa"/>
            <w:tcBorders>
              <w:top w:val="single" w:sz="4" w:space="0" w:color="000000"/>
              <w:left w:val="single" w:sz="4" w:space="0" w:color="000000"/>
              <w:bottom w:val="single" w:sz="4" w:space="0" w:color="000000"/>
              <w:right w:val="single" w:sz="4" w:space="0" w:color="000000"/>
            </w:tcBorders>
            <w:vAlign w:val="center"/>
          </w:tcPr>
          <w:p w14:paraId="12567BB9"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b/>
                <w:bCs/>
                <w:color w:val="000000" w:themeColor="text1"/>
                <w:sz w:val="24"/>
                <w:szCs w:val="24"/>
              </w:rPr>
              <w:t>286</w:t>
            </w:r>
          </w:p>
        </w:tc>
        <w:tc>
          <w:tcPr>
            <w:tcW w:w="678" w:type="dxa"/>
            <w:tcBorders>
              <w:top w:val="single" w:sz="4" w:space="0" w:color="000000"/>
              <w:left w:val="single" w:sz="4" w:space="0" w:color="000000"/>
              <w:bottom w:val="single" w:sz="4" w:space="0" w:color="000000"/>
              <w:right w:val="single" w:sz="4" w:space="0" w:color="000000"/>
            </w:tcBorders>
            <w:vAlign w:val="center"/>
          </w:tcPr>
          <w:p w14:paraId="1AD51923"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hAnsi="Times New Roman" w:cs="Times New Roman"/>
                <w:b/>
                <w:bCs/>
                <w:color w:val="000000" w:themeColor="text1"/>
                <w:sz w:val="24"/>
                <w:szCs w:val="24"/>
              </w:rPr>
              <w:t>216</w:t>
            </w:r>
          </w:p>
        </w:tc>
        <w:tc>
          <w:tcPr>
            <w:tcW w:w="67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321EA4"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254</w:t>
            </w:r>
          </w:p>
        </w:tc>
        <w:tc>
          <w:tcPr>
            <w:tcW w:w="681" w:type="dxa"/>
            <w:tcBorders>
              <w:top w:val="single" w:sz="4" w:space="0" w:color="000000"/>
              <w:left w:val="single" w:sz="4" w:space="0" w:color="000000"/>
              <w:bottom w:val="single" w:sz="4" w:space="0" w:color="000000"/>
              <w:right w:val="single" w:sz="4" w:space="0" w:color="000000"/>
            </w:tcBorders>
          </w:tcPr>
          <w:p w14:paraId="29CE6BFF"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254</w:t>
            </w:r>
          </w:p>
        </w:tc>
        <w:tc>
          <w:tcPr>
            <w:tcW w:w="542" w:type="dxa"/>
            <w:tcBorders>
              <w:top w:val="single" w:sz="4" w:space="0" w:color="000000"/>
              <w:left w:val="single" w:sz="4" w:space="0" w:color="000000"/>
              <w:bottom w:val="single" w:sz="4" w:space="0" w:color="000000"/>
              <w:right w:val="single" w:sz="4" w:space="0" w:color="000000"/>
            </w:tcBorders>
          </w:tcPr>
          <w:p w14:paraId="6F11D732" w14:textId="77777777" w:rsidR="007C67D6" w:rsidRDefault="007C67D6">
            <w:pPr>
              <w:jc w:val="center"/>
              <w:rPr>
                <w:rFonts w:ascii="Times New Roman" w:eastAsia="Times New Roman" w:hAnsi="Times New Roman" w:cs="Times New Roman"/>
                <w:b/>
                <w:color w:val="000000" w:themeColor="text1"/>
                <w:sz w:val="24"/>
                <w:szCs w:val="24"/>
                <w:lang w:eastAsia="ru-RU"/>
              </w:rPr>
            </w:pPr>
          </w:p>
        </w:tc>
        <w:tc>
          <w:tcPr>
            <w:tcW w:w="552" w:type="dxa"/>
            <w:tcBorders>
              <w:top w:val="single" w:sz="4" w:space="0" w:color="000000"/>
              <w:left w:val="single" w:sz="4" w:space="0" w:color="000000"/>
              <w:bottom w:val="single" w:sz="4" w:space="0" w:color="000000"/>
              <w:right w:val="single" w:sz="4" w:space="0" w:color="000000"/>
            </w:tcBorders>
          </w:tcPr>
          <w:p w14:paraId="1A7996E5" w14:textId="77777777" w:rsidR="007C67D6" w:rsidRDefault="007C67D6">
            <w:pPr>
              <w:jc w:val="center"/>
              <w:rPr>
                <w:rFonts w:ascii="Times New Roman" w:eastAsia="Times New Roman" w:hAnsi="Times New Roman" w:cs="Times New Roman"/>
                <w:b/>
                <w:color w:val="000000" w:themeColor="text1"/>
                <w:sz w:val="24"/>
                <w:szCs w:val="24"/>
                <w:lang w:eastAsia="ru-RU"/>
              </w:rPr>
            </w:pPr>
          </w:p>
        </w:tc>
        <w:tc>
          <w:tcPr>
            <w:tcW w:w="6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9EA13D"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36</w:t>
            </w:r>
          </w:p>
        </w:tc>
        <w:tc>
          <w:tcPr>
            <w:tcW w:w="9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9C7706" w14:textId="77777777" w:rsidR="007C67D6" w:rsidRDefault="00273E0C">
            <w:pPr>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144</w:t>
            </w:r>
          </w:p>
        </w:tc>
      </w:tr>
    </w:tbl>
    <w:p w14:paraId="00EC33BF" w14:textId="77777777" w:rsidR="007C67D6" w:rsidRDefault="007C67D6">
      <w:pPr>
        <w:spacing w:line="276" w:lineRule="auto"/>
        <w:rPr>
          <w:rFonts w:ascii="Times New Roman" w:eastAsia="Times New Roman" w:hAnsi="Times New Roman" w:cs="Times New Roman"/>
          <w:b/>
          <w:color w:val="000000" w:themeColor="text1"/>
          <w:sz w:val="24"/>
          <w:szCs w:val="24"/>
          <w:lang w:eastAsia="ru-RU"/>
        </w:rPr>
      </w:pPr>
    </w:p>
    <w:p w14:paraId="0089E7BA" w14:textId="77777777" w:rsidR="007C67D6" w:rsidRDefault="007C67D6">
      <w:pPr>
        <w:spacing w:line="276" w:lineRule="auto"/>
        <w:rPr>
          <w:rFonts w:ascii="Times New Roman" w:eastAsia="Times New Roman" w:hAnsi="Times New Roman" w:cs="Times New Roman"/>
          <w:b/>
          <w:color w:val="000000" w:themeColor="text1"/>
          <w:sz w:val="24"/>
          <w:szCs w:val="24"/>
          <w:lang w:eastAsia="ru-RU"/>
        </w:rPr>
      </w:pPr>
    </w:p>
    <w:p w14:paraId="458B8D08" w14:textId="77777777" w:rsidR="007C67D6" w:rsidRDefault="007C67D6">
      <w:pPr>
        <w:spacing w:line="276" w:lineRule="auto"/>
        <w:rPr>
          <w:rFonts w:ascii="Times New Roman" w:eastAsia="Times New Roman" w:hAnsi="Times New Roman" w:cs="Times New Roman"/>
          <w:b/>
          <w:color w:val="000000" w:themeColor="text1"/>
          <w:sz w:val="24"/>
          <w:szCs w:val="24"/>
          <w:lang w:eastAsia="ru-RU"/>
        </w:rPr>
      </w:pPr>
    </w:p>
    <w:p w14:paraId="15AE55AB" w14:textId="77777777" w:rsidR="007C67D6" w:rsidRDefault="007C67D6">
      <w:pPr>
        <w:spacing w:line="276" w:lineRule="auto"/>
        <w:rPr>
          <w:rFonts w:ascii="Times New Roman" w:eastAsia="Times New Roman" w:hAnsi="Times New Roman" w:cs="Times New Roman"/>
          <w:b/>
          <w:color w:val="000000" w:themeColor="text1"/>
          <w:sz w:val="24"/>
          <w:szCs w:val="24"/>
          <w:lang w:eastAsia="ru-RU"/>
        </w:rPr>
      </w:pPr>
    </w:p>
    <w:p w14:paraId="5C193F9C" w14:textId="77777777" w:rsidR="007C67D6" w:rsidRDefault="007C67D6">
      <w:pPr>
        <w:spacing w:line="276" w:lineRule="auto"/>
        <w:rPr>
          <w:rFonts w:ascii="Times New Roman" w:eastAsia="Times New Roman" w:hAnsi="Times New Roman" w:cs="Times New Roman"/>
          <w:b/>
          <w:color w:val="000000" w:themeColor="text1"/>
          <w:sz w:val="24"/>
          <w:szCs w:val="24"/>
          <w:lang w:eastAsia="ru-RU"/>
        </w:rPr>
      </w:pPr>
    </w:p>
    <w:p w14:paraId="3EAFD865" w14:textId="4B1F4CFE" w:rsidR="007C67D6" w:rsidRDefault="00273E0C" w:rsidP="00823DCB">
      <w:pPr>
        <w:numPr>
          <w:ilvl w:val="1"/>
          <w:numId w:val="6"/>
        </w:numPr>
        <w:rPr>
          <w:rFonts w:ascii="Times New Roman" w:hAnsi="Times New Roman"/>
          <w:b/>
          <w:bCs/>
          <w:color w:val="000000" w:themeColor="text1"/>
          <w:sz w:val="24"/>
          <w:szCs w:val="24"/>
        </w:rPr>
      </w:pPr>
      <w:bookmarkStart w:id="74" w:name="_Toc189558211"/>
      <w:r w:rsidRPr="00CE4F75">
        <w:rPr>
          <w:rFonts w:ascii="Times New Roman" w:hAnsi="Times New Roman"/>
          <w:b/>
          <w:bCs/>
          <w:color w:val="000000" w:themeColor="text1"/>
          <w:sz w:val="24"/>
          <w:szCs w:val="24"/>
        </w:rPr>
        <w:lastRenderedPageBreak/>
        <w:t>Примерное содержание профессионального модуля</w:t>
      </w:r>
      <w:bookmarkEnd w:id="74"/>
    </w:p>
    <w:p w14:paraId="0AD98764" w14:textId="77777777" w:rsidR="00CE4F75" w:rsidRPr="00CE4F75" w:rsidRDefault="00CE4F75" w:rsidP="00BF231F">
      <w:pPr>
        <w:ind w:left="709"/>
        <w:rPr>
          <w:rFonts w:ascii="Times New Roman" w:hAnsi="Times New Roman"/>
          <w:b/>
          <w:bCs/>
          <w:color w:val="000000" w:themeColor="text1"/>
          <w:sz w:val="24"/>
          <w:szCs w:val="24"/>
        </w:rPr>
      </w:pPr>
    </w:p>
    <w:tbl>
      <w:tblPr>
        <w:tblW w:w="5000" w:type="pc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0"/>
        <w:gridCol w:w="7644"/>
      </w:tblGrid>
      <w:tr w:rsidR="007C67D6" w:rsidRPr="00B00CB3" w14:paraId="116CD1F8" w14:textId="77777777" w:rsidTr="00B00CB3">
        <w:trPr>
          <w:trHeight w:val="20"/>
        </w:trPr>
        <w:tc>
          <w:tcPr>
            <w:tcW w:w="2210" w:type="dxa"/>
            <w:shd w:val="clear" w:color="auto" w:fill="auto"/>
            <w:vAlign w:val="center"/>
          </w:tcPr>
          <w:p w14:paraId="7B0D79D9" w14:textId="77777777" w:rsidR="007C67D6" w:rsidRPr="00B00CB3" w:rsidRDefault="00273E0C">
            <w:pPr>
              <w:jc w:val="center"/>
              <w:rPr>
                <w:rFonts w:ascii="Times New Roman" w:hAnsi="Times New Roman" w:cs="Times New Roman"/>
                <w:sz w:val="24"/>
                <w:szCs w:val="24"/>
              </w:rPr>
            </w:pPr>
            <w:r w:rsidRPr="00B00CB3">
              <w:rPr>
                <w:rFonts w:ascii="Times New Roman" w:eastAsia="Times New Roman" w:hAnsi="Times New Roman" w:cs="Times New Roman"/>
                <w:b/>
                <w:bCs/>
                <w:color w:val="000000" w:themeColor="text1"/>
                <w:sz w:val="24"/>
                <w:szCs w:val="24"/>
                <w:lang w:eastAsia="ru-RU"/>
              </w:rPr>
              <w:t>Наименование разделов и тем</w:t>
            </w:r>
          </w:p>
        </w:tc>
        <w:tc>
          <w:tcPr>
            <w:tcW w:w="7644" w:type="dxa"/>
            <w:shd w:val="clear" w:color="auto" w:fill="auto"/>
            <w:vAlign w:val="center"/>
          </w:tcPr>
          <w:p w14:paraId="4F086DE5" w14:textId="77777777" w:rsidR="007C67D6" w:rsidRPr="00B00CB3" w:rsidRDefault="00273E0C">
            <w:pPr>
              <w:jc w:val="center"/>
              <w:rPr>
                <w:rFonts w:ascii="Times New Roman" w:hAnsi="Times New Roman" w:cs="Times New Roman"/>
                <w:sz w:val="24"/>
                <w:szCs w:val="24"/>
              </w:rPr>
            </w:pPr>
            <w:r w:rsidRPr="00B00CB3">
              <w:rPr>
                <w:rFonts w:ascii="Times New Roman" w:eastAsia="Times New Roman" w:hAnsi="Times New Roman" w:cs="Times New Roman"/>
                <w:b/>
                <w:bCs/>
                <w:color w:val="000000" w:themeColor="text1"/>
                <w:sz w:val="24"/>
                <w:szCs w:val="24"/>
                <w:lang w:eastAsia="ru-RU"/>
              </w:rPr>
              <w:t>Примерное содержание учебного материала, практических и лабораторных занятия, курсовой проект (работа)</w:t>
            </w:r>
          </w:p>
        </w:tc>
      </w:tr>
      <w:tr w:rsidR="007C67D6" w:rsidRPr="00B00CB3" w14:paraId="7E7D9578" w14:textId="77777777" w:rsidTr="00B00CB3">
        <w:trPr>
          <w:trHeight w:val="20"/>
        </w:trPr>
        <w:tc>
          <w:tcPr>
            <w:tcW w:w="2210" w:type="dxa"/>
            <w:shd w:val="clear" w:color="auto" w:fill="auto"/>
          </w:tcPr>
          <w:p w14:paraId="16BFE087" w14:textId="77777777" w:rsidR="007C67D6" w:rsidRPr="00B00CB3" w:rsidRDefault="00273E0C">
            <w:pPr>
              <w:jc w:val="center"/>
              <w:rPr>
                <w:rFonts w:ascii="Times New Roman" w:hAnsi="Times New Roman" w:cs="Times New Roman"/>
                <w:sz w:val="24"/>
                <w:szCs w:val="24"/>
              </w:rPr>
            </w:pPr>
            <w:r w:rsidRPr="00B00CB3">
              <w:rPr>
                <w:rFonts w:ascii="Times New Roman" w:hAnsi="Times New Roman" w:cs="Times New Roman"/>
                <w:b/>
                <w:sz w:val="24"/>
                <w:szCs w:val="24"/>
              </w:rPr>
              <w:t>1</w:t>
            </w:r>
          </w:p>
        </w:tc>
        <w:tc>
          <w:tcPr>
            <w:tcW w:w="7644" w:type="dxa"/>
            <w:shd w:val="clear" w:color="auto" w:fill="auto"/>
          </w:tcPr>
          <w:p w14:paraId="5A154ED1" w14:textId="77777777" w:rsidR="007C67D6" w:rsidRPr="00B00CB3" w:rsidRDefault="00273E0C">
            <w:pPr>
              <w:jc w:val="center"/>
              <w:rPr>
                <w:rFonts w:ascii="Times New Roman" w:hAnsi="Times New Roman" w:cs="Times New Roman"/>
                <w:sz w:val="24"/>
                <w:szCs w:val="24"/>
              </w:rPr>
            </w:pPr>
            <w:r w:rsidRPr="00B00CB3">
              <w:rPr>
                <w:rFonts w:ascii="Times New Roman" w:hAnsi="Times New Roman" w:cs="Times New Roman"/>
                <w:b/>
                <w:bCs/>
                <w:sz w:val="24"/>
                <w:szCs w:val="24"/>
              </w:rPr>
              <w:t>2</w:t>
            </w:r>
          </w:p>
        </w:tc>
      </w:tr>
      <w:tr w:rsidR="007C67D6" w:rsidRPr="00B00CB3" w14:paraId="3EBFED16" w14:textId="77777777" w:rsidTr="00B00CB3">
        <w:trPr>
          <w:trHeight w:val="20"/>
        </w:trPr>
        <w:tc>
          <w:tcPr>
            <w:tcW w:w="9854" w:type="dxa"/>
            <w:gridSpan w:val="2"/>
            <w:shd w:val="clear" w:color="auto" w:fill="auto"/>
          </w:tcPr>
          <w:p w14:paraId="32DC0BD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Раздел 1. Обеспечение безопасности плавания судов. Государственный контроль (надзор) (15)</w:t>
            </w:r>
          </w:p>
        </w:tc>
      </w:tr>
      <w:tr w:rsidR="007C67D6" w:rsidRPr="00B00CB3" w14:paraId="1C04C7A7" w14:textId="77777777" w:rsidTr="00B00CB3">
        <w:trPr>
          <w:trHeight w:val="20"/>
        </w:trPr>
        <w:tc>
          <w:tcPr>
            <w:tcW w:w="9854" w:type="dxa"/>
            <w:gridSpan w:val="2"/>
            <w:shd w:val="clear" w:color="auto" w:fill="auto"/>
          </w:tcPr>
          <w:p w14:paraId="63F729A0"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МДК. 03.01 Безопасность жизнедеятельности на судне и транспортная безопасность</w:t>
            </w:r>
          </w:p>
        </w:tc>
      </w:tr>
      <w:tr w:rsidR="007C67D6" w:rsidRPr="00B00CB3" w14:paraId="20C8383E" w14:textId="77777777" w:rsidTr="00B00CB3">
        <w:trPr>
          <w:trHeight w:val="20"/>
        </w:trPr>
        <w:tc>
          <w:tcPr>
            <w:tcW w:w="2210" w:type="dxa"/>
            <w:vMerge w:val="restart"/>
            <w:shd w:val="clear" w:color="auto" w:fill="auto"/>
          </w:tcPr>
          <w:p w14:paraId="7E6C140D"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1.1. Основные понятия в области безопасности плавания судов</w:t>
            </w:r>
          </w:p>
        </w:tc>
        <w:tc>
          <w:tcPr>
            <w:tcW w:w="7644" w:type="dxa"/>
            <w:shd w:val="clear" w:color="auto" w:fill="auto"/>
          </w:tcPr>
          <w:p w14:paraId="134A3461"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CE4F75" w:rsidRPr="00B00CB3" w14:paraId="6A1436D7" w14:textId="77777777" w:rsidTr="00B00CB3">
        <w:trPr>
          <w:trHeight w:val="20"/>
        </w:trPr>
        <w:tc>
          <w:tcPr>
            <w:tcW w:w="2210" w:type="dxa"/>
            <w:vMerge/>
            <w:shd w:val="clear" w:color="auto" w:fill="auto"/>
          </w:tcPr>
          <w:p w14:paraId="3C22758B" w14:textId="77777777" w:rsidR="00CE4F75" w:rsidRPr="00B00CB3" w:rsidRDefault="00CE4F75">
            <w:pPr>
              <w:snapToGrid w:val="0"/>
              <w:rPr>
                <w:rFonts w:ascii="Times New Roman" w:hAnsi="Times New Roman" w:cs="Times New Roman"/>
                <w:b/>
                <w:bCs/>
                <w:i/>
                <w:sz w:val="24"/>
                <w:szCs w:val="24"/>
              </w:rPr>
            </w:pPr>
          </w:p>
        </w:tc>
        <w:tc>
          <w:tcPr>
            <w:tcW w:w="7644" w:type="dxa"/>
            <w:shd w:val="clear" w:color="auto" w:fill="auto"/>
          </w:tcPr>
          <w:p w14:paraId="68B75D27" w14:textId="77777777" w:rsidR="00CE4F75" w:rsidRPr="00B00CB3" w:rsidRDefault="00CE4F75">
            <w:pPr>
              <w:jc w:val="both"/>
              <w:rPr>
                <w:rFonts w:ascii="Times New Roman" w:hAnsi="Times New Roman" w:cs="Times New Roman"/>
                <w:sz w:val="24"/>
                <w:szCs w:val="24"/>
              </w:rPr>
            </w:pPr>
            <w:r w:rsidRPr="00B00CB3">
              <w:rPr>
                <w:rFonts w:ascii="Times New Roman" w:hAnsi="Times New Roman" w:cs="Times New Roman"/>
                <w:sz w:val="24"/>
                <w:szCs w:val="24"/>
              </w:rPr>
              <w:t>Основные понятия: безопасность плавания судов, безопасность судоходства и безопасная эксплуатация судов</w:t>
            </w:r>
          </w:p>
          <w:p w14:paraId="1104393B" w14:textId="5D7D9707" w:rsidR="00CE4F75" w:rsidRPr="00B00CB3" w:rsidRDefault="00CE4F75" w:rsidP="00B87989">
            <w:pPr>
              <w:jc w:val="both"/>
              <w:rPr>
                <w:rFonts w:ascii="Times New Roman" w:hAnsi="Times New Roman" w:cs="Times New Roman"/>
                <w:sz w:val="24"/>
                <w:szCs w:val="24"/>
              </w:rPr>
            </w:pPr>
            <w:r w:rsidRPr="00B00CB3">
              <w:rPr>
                <w:rFonts w:ascii="Times New Roman" w:hAnsi="Times New Roman" w:cs="Times New Roman"/>
                <w:sz w:val="24"/>
                <w:szCs w:val="24"/>
              </w:rPr>
              <w:t>Обеспечение безопасности судоходства. Подготовка судна к плаванию</w:t>
            </w:r>
          </w:p>
        </w:tc>
      </w:tr>
      <w:tr w:rsidR="007C67D6" w:rsidRPr="00B00CB3" w14:paraId="2EF8C350" w14:textId="77777777" w:rsidTr="00B00CB3">
        <w:trPr>
          <w:trHeight w:val="20"/>
        </w:trPr>
        <w:tc>
          <w:tcPr>
            <w:tcW w:w="2210" w:type="dxa"/>
            <w:vMerge/>
            <w:shd w:val="clear" w:color="auto" w:fill="auto"/>
          </w:tcPr>
          <w:p w14:paraId="082D6F47" w14:textId="77777777" w:rsidR="007C67D6" w:rsidRPr="00B00CB3" w:rsidRDefault="007C67D6">
            <w:pPr>
              <w:snapToGrid w:val="0"/>
              <w:rPr>
                <w:rFonts w:ascii="Times New Roman" w:hAnsi="Times New Roman" w:cs="Times New Roman"/>
                <w:b/>
                <w:bCs/>
                <w:sz w:val="24"/>
                <w:szCs w:val="24"/>
              </w:rPr>
            </w:pPr>
          </w:p>
        </w:tc>
        <w:tc>
          <w:tcPr>
            <w:tcW w:w="7644" w:type="dxa"/>
            <w:shd w:val="clear" w:color="auto" w:fill="auto"/>
          </w:tcPr>
          <w:p w14:paraId="52129C08" w14:textId="77777777" w:rsidR="007C67D6" w:rsidRPr="00B00CB3" w:rsidRDefault="00273E0C">
            <w:pPr>
              <w:jc w:val="both"/>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11AE9AAA" w14:textId="77777777" w:rsidTr="00B00CB3">
        <w:trPr>
          <w:trHeight w:val="20"/>
        </w:trPr>
        <w:tc>
          <w:tcPr>
            <w:tcW w:w="2210" w:type="dxa"/>
            <w:vMerge/>
            <w:shd w:val="clear" w:color="auto" w:fill="auto"/>
          </w:tcPr>
          <w:p w14:paraId="186996D4" w14:textId="77777777" w:rsidR="007C67D6" w:rsidRPr="00B00CB3" w:rsidRDefault="007C67D6">
            <w:pPr>
              <w:snapToGrid w:val="0"/>
              <w:rPr>
                <w:rFonts w:ascii="Times New Roman" w:hAnsi="Times New Roman" w:cs="Times New Roman"/>
                <w:b/>
                <w:bCs/>
                <w:sz w:val="24"/>
                <w:szCs w:val="24"/>
              </w:rPr>
            </w:pPr>
          </w:p>
        </w:tc>
        <w:tc>
          <w:tcPr>
            <w:tcW w:w="7644" w:type="dxa"/>
            <w:shd w:val="clear" w:color="auto" w:fill="auto"/>
          </w:tcPr>
          <w:p w14:paraId="25CBF06D"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1BD33BEC" w14:textId="77777777" w:rsidR="007C67D6" w:rsidRPr="00B00CB3" w:rsidRDefault="00273E0C">
            <w:pPr>
              <w:jc w:val="both"/>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437C8462" w14:textId="77777777" w:rsidTr="00B00CB3">
        <w:trPr>
          <w:trHeight w:val="20"/>
        </w:trPr>
        <w:tc>
          <w:tcPr>
            <w:tcW w:w="2210" w:type="dxa"/>
            <w:vMerge w:val="restart"/>
            <w:shd w:val="clear" w:color="auto" w:fill="auto"/>
          </w:tcPr>
          <w:p w14:paraId="72701BA2"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1.2. Правовые основы обеспечения безопасности плавания судов</w:t>
            </w:r>
          </w:p>
        </w:tc>
        <w:tc>
          <w:tcPr>
            <w:tcW w:w="7644" w:type="dxa"/>
            <w:shd w:val="clear" w:color="auto" w:fill="auto"/>
          </w:tcPr>
          <w:p w14:paraId="51E118A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104D0473" w14:textId="77777777" w:rsidTr="00B00CB3">
        <w:trPr>
          <w:trHeight w:val="20"/>
        </w:trPr>
        <w:tc>
          <w:tcPr>
            <w:tcW w:w="2210" w:type="dxa"/>
            <w:vMerge/>
            <w:shd w:val="clear" w:color="auto" w:fill="auto"/>
          </w:tcPr>
          <w:p w14:paraId="1AEF6DC8"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654BAE4D"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Правовая информация и её структура. Международная морская организация. Краткая характеристика основных международных конвенций и кодексов</w:t>
            </w:r>
          </w:p>
          <w:p w14:paraId="6E5364C0" w14:textId="236AA8A6" w:rsidR="00BF231F" w:rsidRPr="00B00CB3" w:rsidRDefault="00BF231F" w:rsidP="00C64F2C">
            <w:pPr>
              <w:rPr>
                <w:rFonts w:ascii="Times New Roman" w:hAnsi="Times New Roman" w:cs="Times New Roman"/>
                <w:sz w:val="24"/>
                <w:szCs w:val="24"/>
              </w:rPr>
            </w:pPr>
            <w:r w:rsidRPr="00B00CB3">
              <w:rPr>
                <w:rFonts w:ascii="Times New Roman" w:hAnsi="Times New Roman" w:cs="Times New Roman"/>
                <w:sz w:val="24"/>
                <w:szCs w:val="24"/>
              </w:rPr>
              <w:t>Законодательные акты Российской Федерации в области обеспечения безопасной эксплуатации судов. Локальные акты судовладельца</w:t>
            </w:r>
          </w:p>
        </w:tc>
      </w:tr>
      <w:tr w:rsidR="007C67D6" w:rsidRPr="00B00CB3" w14:paraId="5E8A0526" w14:textId="77777777" w:rsidTr="00B00CB3">
        <w:trPr>
          <w:trHeight w:val="20"/>
        </w:trPr>
        <w:tc>
          <w:tcPr>
            <w:tcW w:w="2210" w:type="dxa"/>
            <w:vMerge/>
            <w:shd w:val="clear" w:color="auto" w:fill="auto"/>
          </w:tcPr>
          <w:p w14:paraId="1EEBF7B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D8BFD8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459DCBE" w14:textId="77777777" w:rsidTr="00B00CB3">
        <w:trPr>
          <w:trHeight w:val="20"/>
        </w:trPr>
        <w:tc>
          <w:tcPr>
            <w:tcW w:w="2210" w:type="dxa"/>
            <w:vMerge/>
            <w:shd w:val="clear" w:color="auto" w:fill="auto"/>
          </w:tcPr>
          <w:p w14:paraId="6FF46C3A"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EE8DCB8"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166824D6"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51CCF339" w14:textId="77777777" w:rsidTr="00B00CB3">
        <w:trPr>
          <w:trHeight w:val="20"/>
        </w:trPr>
        <w:tc>
          <w:tcPr>
            <w:tcW w:w="2210" w:type="dxa"/>
            <w:vMerge w:val="restart"/>
            <w:shd w:val="clear" w:color="auto" w:fill="auto"/>
          </w:tcPr>
          <w:p w14:paraId="767624EF"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1.3. Судовые документы и документация. Требования к членам экипажа</w:t>
            </w:r>
          </w:p>
        </w:tc>
        <w:tc>
          <w:tcPr>
            <w:tcW w:w="7644" w:type="dxa"/>
            <w:shd w:val="clear" w:color="auto" w:fill="auto"/>
          </w:tcPr>
          <w:p w14:paraId="2D73E2B5"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5BFE05F9" w14:textId="77777777" w:rsidTr="00B00CB3">
        <w:trPr>
          <w:trHeight w:val="20"/>
        </w:trPr>
        <w:tc>
          <w:tcPr>
            <w:tcW w:w="2210" w:type="dxa"/>
            <w:vMerge/>
            <w:shd w:val="clear" w:color="auto" w:fill="auto"/>
          </w:tcPr>
          <w:p w14:paraId="3E9BB7C3"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1B565635"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Обязательные судовые документы. Ведение и хранение судового журнала. Судовая роль</w:t>
            </w:r>
          </w:p>
          <w:p w14:paraId="76E57673" w14:textId="5A35E820" w:rsidR="00BF231F" w:rsidRPr="00B00CB3" w:rsidRDefault="00BF231F" w:rsidP="0048593A">
            <w:pPr>
              <w:rPr>
                <w:rFonts w:ascii="Times New Roman" w:hAnsi="Times New Roman" w:cs="Times New Roman"/>
                <w:sz w:val="24"/>
                <w:szCs w:val="24"/>
              </w:rPr>
            </w:pPr>
            <w:r w:rsidRPr="00B00CB3">
              <w:rPr>
                <w:rFonts w:ascii="Times New Roman" w:hAnsi="Times New Roman" w:cs="Times New Roman"/>
                <w:sz w:val="24"/>
                <w:szCs w:val="24"/>
              </w:rPr>
              <w:t>Требования к членам экипажа. Квалификационные испытания</w:t>
            </w:r>
          </w:p>
        </w:tc>
      </w:tr>
      <w:tr w:rsidR="007C67D6" w:rsidRPr="00B00CB3" w14:paraId="2FC88269" w14:textId="77777777" w:rsidTr="00B00CB3">
        <w:trPr>
          <w:trHeight w:val="20"/>
        </w:trPr>
        <w:tc>
          <w:tcPr>
            <w:tcW w:w="2210" w:type="dxa"/>
            <w:vMerge/>
            <w:shd w:val="clear" w:color="auto" w:fill="auto"/>
          </w:tcPr>
          <w:p w14:paraId="525AE22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3A36E3B"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D141F4D" w14:textId="77777777" w:rsidTr="00B00CB3">
        <w:trPr>
          <w:trHeight w:val="20"/>
        </w:trPr>
        <w:tc>
          <w:tcPr>
            <w:tcW w:w="2210" w:type="dxa"/>
            <w:vMerge/>
            <w:shd w:val="clear" w:color="auto" w:fill="auto"/>
          </w:tcPr>
          <w:p w14:paraId="3A3FB9B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9C50EA1"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57CF0C35"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47E429FB" w14:textId="77777777" w:rsidTr="00B00CB3">
        <w:trPr>
          <w:trHeight w:val="20"/>
        </w:trPr>
        <w:tc>
          <w:tcPr>
            <w:tcW w:w="2210" w:type="dxa"/>
            <w:vMerge w:val="restart"/>
            <w:shd w:val="clear" w:color="auto" w:fill="auto"/>
          </w:tcPr>
          <w:p w14:paraId="4801A2D7"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1.4. Государственный контроль (надзор)</w:t>
            </w:r>
          </w:p>
        </w:tc>
        <w:tc>
          <w:tcPr>
            <w:tcW w:w="7644" w:type="dxa"/>
            <w:shd w:val="clear" w:color="auto" w:fill="auto"/>
          </w:tcPr>
          <w:p w14:paraId="01D0F218"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750AC1D2" w14:textId="77777777" w:rsidTr="00B00CB3">
        <w:trPr>
          <w:trHeight w:val="20"/>
        </w:trPr>
        <w:tc>
          <w:tcPr>
            <w:tcW w:w="2210" w:type="dxa"/>
            <w:vMerge/>
            <w:shd w:val="clear" w:color="auto" w:fill="auto"/>
          </w:tcPr>
          <w:p w14:paraId="172B62EC"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24D78C36"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Государственный контроль (надзор) - общие понятия. Основания для проведения контрольных (надзорных) мероприятий. Виды контрольных (надзорных) мероприятий. Организация проведения контрольных (надзорных) мероприятий</w:t>
            </w:r>
          </w:p>
          <w:p w14:paraId="767EAEF4" w14:textId="7C2AC729" w:rsidR="00BF231F" w:rsidRPr="00B00CB3" w:rsidRDefault="00BF231F" w:rsidP="006D7148">
            <w:pPr>
              <w:rPr>
                <w:rFonts w:ascii="Times New Roman" w:hAnsi="Times New Roman" w:cs="Times New Roman"/>
                <w:sz w:val="24"/>
                <w:szCs w:val="24"/>
              </w:rPr>
            </w:pPr>
            <w:r w:rsidRPr="00B00CB3">
              <w:rPr>
                <w:rFonts w:ascii="Times New Roman" w:hAnsi="Times New Roman" w:cs="Times New Roman"/>
                <w:sz w:val="24"/>
                <w:szCs w:val="24"/>
              </w:rPr>
              <w:t>Права должностных лиц органа государственного надзора. Составление акта контрольного (надзорного) мероприятия</w:t>
            </w:r>
          </w:p>
        </w:tc>
      </w:tr>
      <w:tr w:rsidR="007C67D6" w:rsidRPr="00B00CB3" w14:paraId="19DA805D" w14:textId="77777777" w:rsidTr="00B00CB3">
        <w:trPr>
          <w:trHeight w:val="20"/>
        </w:trPr>
        <w:tc>
          <w:tcPr>
            <w:tcW w:w="2210" w:type="dxa"/>
            <w:vMerge/>
            <w:shd w:val="clear" w:color="auto" w:fill="auto"/>
          </w:tcPr>
          <w:p w14:paraId="3D4F9936"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1B57872"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66FD5BAF" w14:textId="77777777" w:rsidTr="00B00CB3">
        <w:trPr>
          <w:trHeight w:val="20"/>
        </w:trPr>
        <w:tc>
          <w:tcPr>
            <w:tcW w:w="2210" w:type="dxa"/>
            <w:vMerge/>
            <w:shd w:val="clear" w:color="auto" w:fill="auto"/>
          </w:tcPr>
          <w:p w14:paraId="6E7B262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574ADF9"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842D54A"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7F19072E" w14:textId="77777777" w:rsidTr="00B00CB3">
        <w:trPr>
          <w:trHeight w:val="20"/>
        </w:trPr>
        <w:tc>
          <w:tcPr>
            <w:tcW w:w="2210" w:type="dxa"/>
            <w:vMerge w:val="restart"/>
            <w:shd w:val="clear" w:color="auto" w:fill="auto"/>
          </w:tcPr>
          <w:p w14:paraId="20B346AE"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1.5. Осуществление государственного надзора на водном транспорте</w:t>
            </w:r>
          </w:p>
        </w:tc>
        <w:tc>
          <w:tcPr>
            <w:tcW w:w="7644" w:type="dxa"/>
            <w:shd w:val="clear" w:color="auto" w:fill="auto"/>
          </w:tcPr>
          <w:p w14:paraId="18AB4F9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5FDB27EE" w14:textId="77777777" w:rsidTr="00B00CB3">
        <w:trPr>
          <w:trHeight w:val="20"/>
        </w:trPr>
        <w:tc>
          <w:tcPr>
            <w:tcW w:w="2210" w:type="dxa"/>
            <w:vMerge/>
            <w:shd w:val="clear" w:color="auto" w:fill="auto"/>
          </w:tcPr>
          <w:p w14:paraId="7E3559C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FC33BD4" w14:textId="514F8012"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r>
      <w:tr w:rsidR="007C67D6" w:rsidRPr="00B00CB3" w14:paraId="03859F85" w14:textId="77777777" w:rsidTr="00B00CB3">
        <w:trPr>
          <w:trHeight w:val="20"/>
        </w:trPr>
        <w:tc>
          <w:tcPr>
            <w:tcW w:w="2210" w:type="dxa"/>
            <w:vMerge/>
            <w:shd w:val="clear" w:color="auto" w:fill="auto"/>
          </w:tcPr>
          <w:p w14:paraId="7597AF3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72A0EC6"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609ECDFA" w14:textId="77777777" w:rsidTr="00B00CB3">
        <w:trPr>
          <w:trHeight w:val="20"/>
        </w:trPr>
        <w:tc>
          <w:tcPr>
            <w:tcW w:w="2210" w:type="dxa"/>
            <w:vMerge/>
            <w:shd w:val="clear" w:color="auto" w:fill="auto"/>
          </w:tcPr>
          <w:p w14:paraId="38455FC6"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877FA15"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0DC1D897"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778785B8" w14:textId="77777777" w:rsidTr="00B00CB3">
        <w:trPr>
          <w:trHeight w:val="20"/>
        </w:trPr>
        <w:tc>
          <w:tcPr>
            <w:tcW w:w="2210" w:type="dxa"/>
            <w:vMerge w:val="restart"/>
            <w:shd w:val="clear" w:color="auto" w:fill="auto"/>
          </w:tcPr>
          <w:p w14:paraId="4750E7B5"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1.6. Государственный портовый контроль (ГПК) судов</w:t>
            </w:r>
          </w:p>
        </w:tc>
        <w:tc>
          <w:tcPr>
            <w:tcW w:w="7644" w:type="dxa"/>
            <w:shd w:val="clear" w:color="auto" w:fill="auto"/>
          </w:tcPr>
          <w:p w14:paraId="05D5D636"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CE4F75" w:rsidRPr="00B00CB3" w14:paraId="194E6FD1" w14:textId="77777777" w:rsidTr="00B00CB3">
        <w:trPr>
          <w:trHeight w:val="20"/>
        </w:trPr>
        <w:tc>
          <w:tcPr>
            <w:tcW w:w="2210" w:type="dxa"/>
            <w:vMerge/>
            <w:shd w:val="clear" w:color="auto" w:fill="auto"/>
          </w:tcPr>
          <w:p w14:paraId="2521D536" w14:textId="77777777" w:rsidR="00CE4F75" w:rsidRPr="00B00CB3" w:rsidRDefault="00CE4F75">
            <w:pPr>
              <w:snapToGrid w:val="0"/>
              <w:rPr>
                <w:rFonts w:ascii="Times New Roman" w:hAnsi="Times New Roman" w:cs="Times New Roman"/>
                <w:b/>
                <w:bCs/>
                <w:i/>
                <w:sz w:val="24"/>
                <w:szCs w:val="24"/>
              </w:rPr>
            </w:pPr>
          </w:p>
        </w:tc>
        <w:tc>
          <w:tcPr>
            <w:tcW w:w="7644" w:type="dxa"/>
            <w:shd w:val="clear" w:color="auto" w:fill="auto"/>
          </w:tcPr>
          <w:p w14:paraId="5EC14A23" w14:textId="77777777" w:rsidR="00CE4F75" w:rsidRPr="00B00CB3" w:rsidRDefault="00CE4F75">
            <w:pPr>
              <w:rPr>
                <w:rFonts w:ascii="Times New Roman" w:hAnsi="Times New Roman" w:cs="Times New Roman"/>
                <w:sz w:val="24"/>
                <w:szCs w:val="24"/>
              </w:rPr>
            </w:pPr>
            <w:r w:rsidRPr="00B00CB3">
              <w:rPr>
                <w:rFonts w:ascii="Times New Roman" w:hAnsi="Times New Roman" w:cs="Times New Roman"/>
                <w:sz w:val="24"/>
                <w:szCs w:val="24"/>
              </w:rPr>
              <w:t>Назначение, структура и правовая основа ГПК. Права лиц, осуществляющих государственный портовый контроль</w:t>
            </w:r>
          </w:p>
          <w:p w14:paraId="1DFD4BB7" w14:textId="3846080B" w:rsidR="00CE4F75" w:rsidRPr="00B00CB3" w:rsidRDefault="00CE4F75" w:rsidP="00841676">
            <w:pPr>
              <w:rPr>
                <w:rFonts w:ascii="Times New Roman" w:hAnsi="Times New Roman" w:cs="Times New Roman"/>
                <w:sz w:val="24"/>
                <w:szCs w:val="24"/>
              </w:rPr>
            </w:pPr>
            <w:r w:rsidRPr="00B00CB3">
              <w:rPr>
                <w:rFonts w:ascii="Times New Roman" w:hAnsi="Times New Roman" w:cs="Times New Roman"/>
                <w:sz w:val="24"/>
                <w:szCs w:val="24"/>
              </w:rPr>
              <w:t>Периодичность проверки судов и иных плавучих объектов. Порядок проверки судов и иных плавучих объектов. Внеплановые проверки. Перечень нарушений обязательных требований</w:t>
            </w:r>
          </w:p>
        </w:tc>
      </w:tr>
      <w:tr w:rsidR="007C67D6" w:rsidRPr="00B00CB3" w14:paraId="16BFE168" w14:textId="77777777" w:rsidTr="00B00CB3">
        <w:trPr>
          <w:trHeight w:val="20"/>
        </w:trPr>
        <w:tc>
          <w:tcPr>
            <w:tcW w:w="2210" w:type="dxa"/>
            <w:vMerge/>
            <w:shd w:val="clear" w:color="auto" w:fill="auto"/>
          </w:tcPr>
          <w:p w14:paraId="7607717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6996B8E"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74437EC" w14:textId="77777777" w:rsidTr="00B00CB3">
        <w:trPr>
          <w:trHeight w:val="20"/>
        </w:trPr>
        <w:tc>
          <w:tcPr>
            <w:tcW w:w="2210" w:type="dxa"/>
            <w:vMerge/>
            <w:shd w:val="clear" w:color="auto" w:fill="auto"/>
          </w:tcPr>
          <w:p w14:paraId="5A371CCF"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F591CBA"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8AFB1C8"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3871BF93" w14:textId="77777777" w:rsidTr="00B00CB3">
        <w:trPr>
          <w:trHeight w:val="20"/>
        </w:trPr>
        <w:tc>
          <w:tcPr>
            <w:tcW w:w="9854" w:type="dxa"/>
            <w:gridSpan w:val="2"/>
            <w:shd w:val="clear" w:color="auto" w:fill="auto"/>
          </w:tcPr>
          <w:p w14:paraId="1FD13883"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Раздел 2. Организация борьбы за живучесть судна (61)</w:t>
            </w:r>
          </w:p>
        </w:tc>
      </w:tr>
      <w:tr w:rsidR="007C67D6" w:rsidRPr="00B00CB3" w14:paraId="5F3F4704" w14:textId="77777777" w:rsidTr="00B00CB3">
        <w:trPr>
          <w:trHeight w:val="20"/>
        </w:trPr>
        <w:tc>
          <w:tcPr>
            <w:tcW w:w="2210" w:type="dxa"/>
            <w:vMerge w:val="restart"/>
            <w:shd w:val="clear" w:color="auto" w:fill="auto"/>
          </w:tcPr>
          <w:p w14:paraId="7ECF36E7"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2.1. Подготовка экипажа. Судовые тревоги</w:t>
            </w:r>
          </w:p>
        </w:tc>
        <w:tc>
          <w:tcPr>
            <w:tcW w:w="7644" w:type="dxa"/>
            <w:shd w:val="clear" w:color="auto" w:fill="auto"/>
          </w:tcPr>
          <w:p w14:paraId="6E7A2736"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30AB8EF3" w14:textId="77777777" w:rsidTr="00B00CB3">
        <w:trPr>
          <w:trHeight w:val="20"/>
        </w:trPr>
        <w:tc>
          <w:tcPr>
            <w:tcW w:w="2210" w:type="dxa"/>
            <w:vMerge/>
            <w:shd w:val="clear" w:color="auto" w:fill="auto"/>
          </w:tcPr>
          <w:p w14:paraId="19943CCC"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6ED1781" w14:textId="5F6EC2A9" w:rsidR="007C67D6" w:rsidRPr="00B00CB3" w:rsidRDefault="00273E0C">
            <w:pPr>
              <w:jc w:val="both"/>
              <w:rPr>
                <w:rFonts w:ascii="Times New Roman" w:hAnsi="Times New Roman" w:cs="Times New Roman"/>
                <w:sz w:val="24"/>
                <w:szCs w:val="24"/>
              </w:rPr>
            </w:pPr>
            <w:r w:rsidRPr="00B00CB3">
              <w:rPr>
                <w:rFonts w:ascii="Times New Roman" w:hAnsi="Times New Roman" w:cs="Times New Roman"/>
                <w:sz w:val="24"/>
                <w:szCs w:val="24"/>
              </w:rPr>
              <w:t>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Каютные карточки</w:t>
            </w:r>
          </w:p>
        </w:tc>
      </w:tr>
      <w:tr w:rsidR="007C67D6" w:rsidRPr="00B00CB3" w14:paraId="23557A50" w14:textId="77777777" w:rsidTr="00B00CB3">
        <w:trPr>
          <w:trHeight w:val="20"/>
        </w:trPr>
        <w:tc>
          <w:tcPr>
            <w:tcW w:w="2210" w:type="dxa"/>
            <w:vMerge/>
            <w:shd w:val="clear" w:color="auto" w:fill="auto"/>
          </w:tcPr>
          <w:p w14:paraId="4097C70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9BA838D" w14:textId="77777777" w:rsidR="007C67D6" w:rsidRPr="00B00CB3" w:rsidRDefault="00273E0C">
            <w:pPr>
              <w:jc w:val="both"/>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7BCA4DDC" w14:textId="77777777" w:rsidTr="00B00CB3">
        <w:trPr>
          <w:trHeight w:val="20"/>
        </w:trPr>
        <w:tc>
          <w:tcPr>
            <w:tcW w:w="2210" w:type="dxa"/>
            <w:vMerge/>
            <w:shd w:val="clear" w:color="auto" w:fill="auto"/>
          </w:tcPr>
          <w:p w14:paraId="21420A7C"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D98EC18"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EA645A2" w14:textId="77777777" w:rsidR="007C67D6" w:rsidRPr="00B00CB3" w:rsidRDefault="00273E0C">
            <w:pPr>
              <w:jc w:val="both"/>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3F34920F" w14:textId="77777777" w:rsidTr="00B00CB3">
        <w:trPr>
          <w:trHeight w:val="20"/>
        </w:trPr>
        <w:tc>
          <w:tcPr>
            <w:tcW w:w="2210" w:type="dxa"/>
            <w:vMerge w:val="restart"/>
            <w:shd w:val="clear" w:color="auto" w:fill="auto"/>
          </w:tcPr>
          <w:p w14:paraId="1B19F46C"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2.2. Организация борьбы за живучесть судна. Аварийная папка</w:t>
            </w:r>
          </w:p>
        </w:tc>
        <w:tc>
          <w:tcPr>
            <w:tcW w:w="7644" w:type="dxa"/>
            <w:shd w:val="clear" w:color="auto" w:fill="auto"/>
          </w:tcPr>
          <w:p w14:paraId="4DC2A4AE"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7D6806E1" w14:textId="77777777" w:rsidTr="00B00CB3">
        <w:trPr>
          <w:trHeight w:val="20"/>
        </w:trPr>
        <w:tc>
          <w:tcPr>
            <w:tcW w:w="2210" w:type="dxa"/>
            <w:vMerge/>
            <w:shd w:val="clear" w:color="auto" w:fill="auto"/>
          </w:tcPr>
          <w:p w14:paraId="5ED4240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B775E44" w14:textId="35F81C80" w:rsidR="007C67D6" w:rsidRPr="00B00CB3" w:rsidRDefault="00273E0C">
            <w:pPr>
              <w:jc w:val="both"/>
              <w:rPr>
                <w:rFonts w:ascii="Times New Roman" w:hAnsi="Times New Roman" w:cs="Times New Roman"/>
                <w:sz w:val="24"/>
                <w:szCs w:val="24"/>
              </w:rPr>
            </w:pPr>
            <w:r w:rsidRPr="00B00CB3">
              <w:rPr>
                <w:rFonts w:ascii="Times New Roman" w:hAnsi="Times New Roman" w:cs="Times New Roman"/>
                <w:sz w:val="24"/>
                <w:szCs w:val="24"/>
              </w:rPr>
              <w:t>Организация борьбы за живучесть судна. Аварийная папка и её содержание. Действия членов экипажа по борьбе за живучесть судна</w:t>
            </w:r>
          </w:p>
        </w:tc>
      </w:tr>
      <w:tr w:rsidR="007C67D6" w:rsidRPr="00B00CB3" w14:paraId="0BFB5552" w14:textId="77777777" w:rsidTr="00B00CB3">
        <w:trPr>
          <w:trHeight w:val="20"/>
        </w:trPr>
        <w:tc>
          <w:tcPr>
            <w:tcW w:w="2210" w:type="dxa"/>
            <w:vMerge/>
            <w:shd w:val="clear" w:color="auto" w:fill="auto"/>
          </w:tcPr>
          <w:p w14:paraId="1ADCDE1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6404DF4" w14:textId="77777777" w:rsidR="007C67D6" w:rsidRPr="00B00CB3" w:rsidRDefault="00273E0C">
            <w:pPr>
              <w:jc w:val="both"/>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5DB80260" w14:textId="77777777" w:rsidTr="00B00CB3">
        <w:trPr>
          <w:trHeight w:val="20"/>
        </w:trPr>
        <w:tc>
          <w:tcPr>
            <w:tcW w:w="2210" w:type="dxa"/>
            <w:vMerge/>
            <w:shd w:val="clear" w:color="auto" w:fill="auto"/>
          </w:tcPr>
          <w:p w14:paraId="4404EFCC"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C704A1E"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4AD80EAE" w14:textId="77777777" w:rsidR="007C67D6" w:rsidRPr="00B00CB3" w:rsidRDefault="00273E0C">
            <w:pPr>
              <w:jc w:val="both"/>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F2FA107" w14:textId="77777777" w:rsidTr="00B00CB3">
        <w:trPr>
          <w:trHeight w:val="20"/>
        </w:trPr>
        <w:tc>
          <w:tcPr>
            <w:tcW w:w="2210" w:type="dxa"/>
            <w:vMerge w:val="restart"/>
            <w:shd w:val="clear" w:color="auto" w:fill="auto"/>
          </w:tcPr>
          <w:p w14:paraId="773FFC8E"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2.3. Нормы аварийного снабжения, его состав, требования к маркировке и размещению</w:t>
            </w:r>
          </w:p>
        </w:tc>
        <w:tc>
          <w:tcPr>
            <w:tcW w:w="7644" w:type="dxa"/>
            <w:shd w:val="clear" w:color="auto" w:fill="auto"/>
          </w:tcPr>
          <w:p w14:paraId="6CC8D210"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61956CE2" w14:textId="77777777" w:rsidTr="00B00CB3">
        <w:trPr>
          <w:trHeight w:val="20"/>
        </w:trPr>
        <w:tc>
          <w:tcPr>
            <w:tcW w:w="2210" w:type="dxa"/>
            <w:vMerge/>
            <w:shd w:val="clear" w:color="auto" w:fill="auto"/>
          </w:tcPr>
          <w:p w14:paraId="1141751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734D9D5" w14:textId="35858EB7"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Нормы снабжения судов. Состав (перечень) снабжения. Маркировка и хранение</w:t>
            </w:r>
          </w:p>
        </w:tc>
      </w:tr>
      <w:tr w:rsidR="007C67D6" w:rsidRPr="00B00CB3" w14:paraId="0F637406" w14:textId="77777777" w:rsidTr="00B00CB3">
        <w:trPr>
          <w:trHeight w:val="20"/>
        </w:trPr>
        <w:tc>
          <w:tcPr>
            <w:tcW w:w="2210" w:type="dxa"/>
            <w:vMerge/>
            <w:shd w:val="clear" w:color="auto" w:fill="auto"/>
          </w:tcPr>
          <w:p w14:paraId="3C7F164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285BAF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0E10E450" w14:textId="77777777" w:rsidTr="00B00CB3">
        <w:trPr>
          <w:trHeight w:val="20"/>
        </w:trPr>
        <w:tc>
          <w:tcPr>
            <w:tcW w:w="2210" w:type="dxa"/>
            <w:vMerge/>
            <w:shd w:val="clear" w:color="auto" w:fill="auto"/>
          </w:tcPr>
          <w:p w14:paraId="7566C43F"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2839C54" w14:textId="4E395EDE"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Определение норм аварийного снабжения для различных типов судов</w:t>
            </w:r>
          </w:p>
        </w:tc>
      </w:tr>
      <w:tr w:rsidR="007C67D6" w:rsidRPr="00B00CB3" w14:paraId="2010C66B" w14:textId="77777777" w:rsidTr="00B00CB3">
        <w:trPr>
          <w:trHeight w:val="20"/>
        </w:trPr>
        <w:tc>
          <w:tcPr>
            <w:tcW w:w="2210" w:type="dxa"/>
            <w:vMerge/>
            <w:shd w:val="clear" w:color="auto" w:fill="auto"/>
          </w:tcPr>
          <w:p w14:paraId="3913817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C5AB01C"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7E230200"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6F96372" w14:textId="77777777" w:rsidTr="00B00CB3">
        <w:trPr>
          <w:trHeight w:val="20"/>
        </w:trPr>
        <w:tc>
          <w:tcPr>
            <w:tcW w:w="2210" w:type="dxa"/>
            <w:vMerge w:val="restart"/>
            <w:shd w:val="clear" w:color="auto" w:fill="auto"/>
          </w:tcPr>
          <w:p w14:paraId="3E98B9A2"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2.4. Борьба экипажа за непотопляемость судна</w:t>
            </w:r>
          </w:p>
        </w:tc>
        <w:tc>
          <w:tcPr>
            <w:tcW w:w="7644" w:type="dxa"/>
            <w:shd w:val="clear" w:color="auto" w:fill="auto"/>
          </w:tcPr>
          <w:p w14:paraId="04164FA0"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00C65651" w14:textId="77777777" w:rsidTr="00B00CB3">
        <w:trPr>
          <w:trHeight w:val="20"/>
        </w:trPr>
        <w:tc>
          <w:tcPr>
            <w:tcW w:w="2210" w:type="dxa"/>
            <w:vMerge/>
            <w:shd w:val="clear" w:color="auto" w:fill="auto"/>
          </w:tcPr>
          <w:p w14:paraId="086900B5"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172DE25F"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Организация борьбы с водой. Действия командира аварийной партии (группы). Классификация пробоин. Применение водоотливных средств</w:t>
            </w:r>
          </w:p>
          <w:p w14:paraId="565204E4"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Борьба экипажа с водой. Постановка мягкого и жесткого пластыря</w:t>
            </w:r>
          </w:p>
          <w:p w14:paraId="3F4CCFA2" w14:textId="23928961" w:rsidR="00BF231F" w:rsidRPr="00B00CB3" w:rsidRDefault="00BF231F" w:rsidP="00D17C80">
            <w:pPr>
              <w:rPr>
                <w:rFonts w:ascii="Times New Roman" w:hAnsi="Times New Roman" w:cs="Times New Roman"/>
                <w:sz w:val="24"/>
                <w:szCs w:val="24"/>
              </w:rPr>
            </w:pPr>
            <w:r w:rsidRPr="00B00CB3">
              <w:rPr>
                <w:rFonts w:ascii="Times New Roman" w:hAnsi="Times New Roman" w:cs="Times New Roman"/>
                <w:sz w:val="24"/>
                <w:szCs w:val="24"/>
              </w:rPr>
              <w:t>Информация об остойчивости и непотопляемости судна.</w:t>
            </w:r>
            <w:r w:rsidRPr="00B00CB3">
              <w:rPr>
                <w:rFonts w:ascii="Times New Roman" w:hAnsi="Times New Roman" w:cs="Times New Roman"/>
                <w:color w:val="000000"/>
                <w:sz w:val="24"/>
                <w:szCs w:val="24"/>
              </w:rPr>
              <w:t xml:space="preserve"> Мероприятия по спрямлению судна</w:t>
            </w:r>
          </w:p>
        </w:tc>
      </w:tr>
      <w:tr w:rsidR="007C67D6" w:rsidRPr="00B00CB3" w14:paraId="0D751660" w14:textId="77777777" w:rsidTr="00B00CB3">
        <w:trPr>
          <w:trHeight w:val="20"/>
        </w:trPr>
        <w:tc>
          <w:tcPr>
            <w:tcW w:w="2210" w:type="dxa"/>
            <w:vMerge/>
            <w:shd w:val="clear" w:color="auto" w:fill="auto"/>
          </w:tcPr>
          <w:p w14:paraId="08CE05B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2BD2659"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BF231F" w:rsidRPr="00B00CB3" w14:paraId="3795C3F4" w14:textId="77777777" w:rsidTr="00B00CB3">
        <w:trPr>
          <w:trHeight w:val="20"/>
        </w:trPr>
        <w:tc>
          <w:tcPr>
            <w:tcW w:w="2210" w:type="dxa"/>
            <w:vMerge/>
            <w:shd w:val="clear" w:color="auto" w:fill="auto"/>
          </w:tcPr>
          <w:p w14:paraId="5FE825E2"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58D5CE4F"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Действия экипажа судна по борьбе с водой. Методы заделки различных пробоин</w:t>
            </w:r>
          </w:p>
          <w:p w14:paraId="6802341A" w14:textId="1D589F6B" w:rsidR="00BF231F" w:rsidRPr="00B00CB3" w:rsidRDefault="00BF231F" w:rsidP="008348F7">
            <w:pPr>
              <w:rPr>
                <w:rFonts w:ascii="Times New Roman" w:hAnsi="Times New Roman" w:cs="Times New Roman"/>
                <w:sz w:val="24"/>
                <w:szCs w:val="24"/>
              </w:rPr>
            </w:pPr>
            <w:r w:rsidRPr="00B00CB3">
              <w:rPr>
                <w:rFonts w:ascii="Times New Roman" w:hAnsi="Times New Roman" w:cs="Times New Roman"/>
                <w:sz w:val="24"/>
                <w:szCs w:val="24"/>
              </w:rPr>
              <w:t>Использование аварийной информация об остойчивости и непотопляемости судна</w:t>
            </w:r>
          </w:p>
        </w:tc>
      </w:tr>
      <w:tr w:rsidR="007C67D6" w:rsidRPr="00B00CB3" w14:paraId="311305C2" w14:textId="77777777" w:rsidTr="00B00CB3">
        <w:trPr>
          <w:trHeight w:val="20"/>
        </w:trPr>
        <w:tc>
          <w:tcPr>
            <w:tcW w:w="2210" w:type="dxa"/>
            <w:vMerge/>
            <w:shd w:val="clear" w:color="auto" w:fill="auto"/>
          </w:tcPr>
          <w:p w14:paraId="65BFC92D"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995AEE0"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4E626D96"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133685C" w14:textId="77777777" w:rsidTr="00B00CB3">
        <w:trPr>
          <w:trHeight w:val="20"/>
        </w:trPr>
        <w:tc>
          <w:tcPr>
            <w:tcW w:w="2210" w:type="dxa"/>
            <w:vMerge w:val="restart"/>
            <w:shd w:val="clear" w:color="auto" w:fill="auto"/>
          </w:tcPr>
          <w:p w14:paraId="41D0BD64"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lastRenderedPageBreak/>
              <w:t>Тема 2.5. Виды пожарной опасности на судне</w:t>
            </w:r>
          </w:p>
        </w:tc>
        <w:tc>
          <w:tcPr>
            <w:tcW w:w="7644" w:type="dxa"/>
            <w:shd w:val="clear" w:color="auto" w:fill="auto"/>
          </w:tcPr>
          <w:p w14:paraId="7FFE7DF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79A3CBAD" w14:textId="77777777" w:rsidTr="00B00CB3">
        <w:trPr>
          <w:trHeight w:val="20"/>
        </w:trPr>
        <w:tc>
          <w:tcPr>
            <w:tcW w:w="2210" w:type="dxa"/>
            <w:vMerge/>
            <w:shd w:val="clear" w:color="auto" w:fill="auto"/>
          </w:tcPr>
          <w:p w14:paraId="0C37868A"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2C53557E"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Сущность процесса горения. Пожарный треугольник. Способы прекращения горения. Пути распространения дыма и огня на судне. Опасные факторы пожара</w:t>
            </w:r>
          </w:p>
          <w:p w14:paraId="14038DDB"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Классы и признаки классификации пожаров. Основные свойства горючих веществ. Характеристики огнетушащих веществ</w:t>
            </w:r>
          </w:p>
          <w:p w14:paraId="6765BE2F"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Комплекс противопожарной защиты судов. Активная конструктивная противопожарная защита. Требования, предъявляемые к судовым помещениям</w:t>
            </w:r>
          </w:p>
          <w:p w14:paraId="453DF0AF"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Проведение на судне огневых и огнеопасных работ. Документы, отражающие пожарную безопасность судна</w:t>
            </w:r>
          </w:p>
          <w:p w14:paraId="49310BF0" w14:textId="74473AB8" w:rsidR="00BF231F" w:rsidRPr="00B00CB3" w:rsidRDefault="00BF231F" w:rsidP="00B8788F">
            <w:pPr>
              <w:rPr>
                <w:rFonts w:ascii="Times New Roman" w:hAnsi="Times New Roman" w:cs="Times New Roman"/>
                <w:sz w:val="24"/>
                <w:szCs w:val="24"/>
              </w:rPr>
            </w:pPr>
            <w:r w:rsidRPr="00B00CB3">
              <w:rPr>
                <w:rFonts w:ascii="Times New Roman" w:hAnsi="Times New Roman" w:cs="Times New Roman"/>
                <w:color w:val="000000"/>
                <w:sz w:val="24"/>
                <w:szCs w:val="24"/>
              </w:rPr>
              <w:t>Обеспечение пожарной безопасности при бункеровке топливом</w:t>
            </w:r>
          </w:p>
        </w:tc>
      </w:tr>
      <w:tr w:rsidR="007C67D6" w:rsidRPr="00B00CB3" w14:paraId="1DA90AB4" w14:textId="77777777" w:rsidTr="00B00CB3">
        <w:trPr>
          <w:trHeight w:val="20"/>
        </w:trPr>
        <w:tc>
          <w:tcPr>
            <w:tcW w:w="2210" w:type="dxa"/>
            <w:vMerge/>
            <w:shd w:val="clear" w:color="auto" w:fill="auto"/>
          </w:tcPr>
          <w:p w14:paraId="0EF71FF4"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9917E5A"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65FA5FAB" w14:textId="77777777" w:rsidTr="00B00CB3">
        <w:trPr>
          <w:trHeight w:val="20"/>
        </w:trPr>
        <w:tc>
          <w:tcPr>
            <w:tcW w:w="2210" w:type="dxa"/>
            <w:vMerge/>
            <w:shd w:val="clear" w:color="auto" w:fill="auto"/>
          </w:tcPr>
          <w:p w14:paraId="790C643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B6DA776"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8BE4217"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F782F84" w14:textId="77777777" w:rsidTr="00B00CB3">
        <w:trPr>
          <w:trHeight w:val="20"/>
        </w:trPr>
        <w:tc>
          <w:tcPr>
            <w:tcW w:w="2210" w:type="dxa"/>
            <w:vMerge w:val="restart"/>
            <w:shd w:val="clear" w:color="auto" w:fill="auto"/>
          </w:tcPr>
          <w:p w14:paraId="513511DD"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2.6. Первичные средства пожаротушения</w:t>
            </w:r>
          </w:p>
        </w:tc>
        <w:tc>
          <w:tcPr>
            <w:tcW w:w="7644" w:type="dxa"/>
            <w:shd w:val="clear" w:color="auto" w:fill="auto"/>
          </w:tcPr>
          <w:p w14:paraId="7BFB36F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41D89797" w14:textId="77777777" w:rsidTr="00B00CB3">
        <w:trPr>
          <w:trHeight w:val="20"/>
        </w:trPr>
        <w:tc>
          <w:tcPr>
            <w:tcW w:w="2210" w:type="dxa"/>
            <w:vMerge/>
            <w:shd w:val="clear" w:color="auto" w:fill="auto"/>
          </w:tcPr>
          <w:p w14:paraId="70C3C4F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1688590" w14:textId="28901B16"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Первичные средства пожаротушения. Нормы снабжения переносными огнетушителями. Предметы и нормы противопожарного снабжения</w:t>
            </w:r>
          </w:p>
        </w:tc>
      </w:tr>
      <w:tr w:rsidR="007C67D6" w:rsidRPr="00B00CB3" w14:paraId="087F044E" w14:textId="77777777" w:rsidTr="00B00CB3">
        <w:trPr>
          <w:trHeight w:val="20"/>
        </w:trPr>
        <w:tc>
          <w:tcPr>
            <w:tcW w:w="2210" w:type="dxa"/>
            <w:vMerge/>
            <w:shd w:val="clear" w:color="auto" w:fill="auto"/>
          </w:tcPr>
          <w:p w14:paraId="2D3C5120"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E010739"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DC41180" w14:textId="77777777" w:rsidTr="00B00CB3">
        <w:trPr>
          <w:trHeight w:val="20"/>
        </w:trPr>
        <w:tc>
          <w:tcPr>
            <w:tcW w:w="2210" w:type="dxa"/>
            <w:vMerge/>
            <w:shd w:val="clear" w:color="auto" w:fill="auto"/>
          </w:tcPr>
          <w:p w14:paraId="0BD4DBB6"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FFD9181" w14:textId="24E96D34"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Использование первичных средств пожаротушения</w:t>
            </w:r>
          </w:p>
        </w:tc>
      </w:tr>
      <w:tr w:rsidR="007C67D6" w:rsidRPr="00B00CB3" w14:paraId="258873CB" w14:textId="77777777" w:rsidTr="00B00CB3">
        <w:trPr>
          <w:trHeight w:val="20"/>
        </w:trPr>
        <w:tc>
          <w:tcPr>
            <w:tcW w:w="2210" w:type="dxa"/>
            <w:vMerge/>
            <w:shd w:val="clear" w:color="auto" w:fill="auto"/>
          </w:tcPr>
          <w:p w14:paraId="25E03D4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69BCE92"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42508198"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0AD97E1E" w14:textId="77777777" w:rsidTr="00B00CB3">
        <w:trPr>
          <w:trHeight w:val="20"/>
        </w:trPr>
        <w:tc>
          <w:tcPr>
            <w:tcW w:w="2210" w:type="dxa"/>
            <w:vMerge w:val="restart"/>
            <w:shd w:val="clear" w:color="auto" w:fill="auto"/>
          </w:tcPr>
          <w:p w14:paraId="7ECF08D6"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2.7. Судовые системы пожаротушения</w:t>
            </w:r>
          </w:p>
        </w:tc>
        <w:tc>
          <w:tcPr>
            <w:tcW w:w="7644" w:type="dxa"/>
            <w:shd w:val="clear" w:color="auto" w:fill="auto"/>
          </w:tcPr>
          <w:p w14:paraId="6792EEA1"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5043B28D" w14:textId="77777777" w:rsidTr="00B00CB3">
        <w:trPr>
          <w:trHeight w:val="20"/>
        </w:trPr>
        <w:tc>
          <w:tcPr>
            <w:tcW w:w="2210" w:type="dxa"/>
            <w:vMerge/>
            <w:shd w:val="clear" w:color="auto" w:fill="auto"/>
          </w:tcPr>
          <w:p w14:paraId="54C80064"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3A75BFF1"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Система водотушения. Спринклерная и дренчерная системы. Система мелкодисперсного пожаротушения</w:t>
            </w:r>
          </w:p>
          <w:p w14:paraId="17C3DEB6" w14:textId="52515E96" w:rsidR="00BF231F" w:rsidRPr="00B00CB3" w:rsidRDefault="00BF231F" w:rsidP="00EE3872">
            <w:pPr>
              <w:rPr>
                <w:rFonts w:ascii="Times New Roman" w:hAnsi="Times New Roman" w:cs="Times New Roman"/>
                <w:sz w:val="24"/>
                <w:szCs w:val="24"/>
              </w:rPr>
            </w:pPr>
            <w:r w:rsidRPr="00B00CB3">
              <w:rPr>
                <w:rFonts w:ascii="Times New Roman" w:hAnsi="Times New Roman" w:cs="Times New Roman"/>
                <w:sz w:val="24"/>
                <w:szCs w:val="24"/>
              </w:rPr>
              <w:t>Система углекислотного тушения. Система порошкового тушения</w:t>
            </w:r>
          </w:p>
        </w:tc>
      </w:tr>
      <w:tr w:rsidR="007C67D6" w:rsidRPr="00B00CB3" w14:paraId="2193052B" w14:textId="77777777" w:rsidTr="00B00CB3">
        <w:trPr>
          <w:trHeight w:val="20"/>
        </w:trPr>
        <w:tc>
          <w:tcPr>
            <w:tcW w:w="2210" w:type="dxa"/>
            <w:vMerge/>
            <w:shd w:val="clear" w:color="auto" w:fill="auto"/>
          </w:tcPr>
          <w:p w14:paraId="68B49A25"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38A740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83369F5" w14:textId="77777777" w:rsidTr="00B00CB3">
        <w:trPr>
          <w:trHeight w:val="20"/>
        </w:trPr>
        <w:tc>
          <w:tcPr>
            <w:tcW w:w="2210" w:type="dxa"/>
            <w:vMerge/>
            <w:shd w:val="clear" w:color="auto" w:fill="auto"/>
          </w:tcPr>
          <w:p w14:paraId="203A129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EE73D9C" w14:textId="61CC7300"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Использование водопожарной системы</w:t>
            </w:r>
          </w:p>
        </w:tc>
      </w:tr>
      <w:tr w:rsidR="007C67D6" w:rsidRPr="00B00CB3" w14:paraId="6686EB95" w14:textId="77777777" w:rsidTr="00B00CB3">
        <w:trPr>
          <w:trHeight w:val="20"/>
        </w:trPr>
        <w:tc>
          <w:tcPr>
            <w:tcW w:w="2210" w:type="dxa"/>
            <w:vMerge/>
            <w:shd w:val="clear" w:color="auto" w:fill="auto"/>
          </w:tcPr>
          <w:p w14:paraId="27749F37"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00CD833"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47CEE07D"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40B59BB2" w14:textId="77777777" w:rsidTr="00B00CB3">
        <w:trPr>
          <w:trHeight w:val="20"/>
        </w:trPr>
        <w:tc>
          <w:tcPr>
            <w:tcW w:w="2210" w:type="dxa"/>
            <w:vMerge w:val="restart"/>
            <w:shd w:val="clear" w:color="auto" w:fill="auto"/>
          </w:tcPr>
          <w:p w14:paraId="61089A9A"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Тема 2.8. Готовность экипажа судна к борьбе с пожаром</w:t>
            </w:r>
          </w:p>
        </w:tc>
        <w:tc>
          <w:tcPr>
            <w:tcW w:w="7644" w:type="dxa"/>
            <w:shd w:val="clear" w:color="auto" w:fill="auto"/>
          </w:tcPr>
          <w:p w14:paraId="2220003B"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3B102792" w14:textId="77777777" w:rsidTr="00B00CB3">
        <w:trPr>
          <w:trHeight w:val="20"/>
        </w:trPr>
        <w:tc>
          <w:tcPr>
            <w:tcW w:w="2210" w:type="dxa"/>
            <w:vMerge/>
            <w:shd w:val="clear" w:color="auto" w:fill="auto"/>
          </w:tcPr>
          <w:p w14:paraId="1222C15A"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3201D14C"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Меры пожарной безопасности на судах. Организация борьбы с пожаром. План пожаротушения</w:t>
            </w:r>
          </w:p>
          <w:p w14:paraId="0AC73012"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p w14:paraId="5A604A53" w14:textId="168BE5C1" w:rsidR="00BF231F" w:rsidRPr="00B00CB3" w:rsidRDefault="00BF231F" w:rsidP="00A74DC2">
            <w:pPr>
              <w:rPr>
                <w:rFonts w:ascii="Times New Roman" w:hAnsi="Times New Roman" w:cs="Times New Roman"/>
                <w:sz w:val="24"/>
                <w:szCs w:val="24"/>
              </w:rPr>
            </w:pPr>
            <w:r w:rsidRPr="00B00CB3">
              <w:rPr>
                <w:rFonts w:ascii="Times New Roman" w:hAnsi="Times New Roman" w:cs="Times New Roman"/>
                <w:sz w:val="24"/>
                <w:szCs w:val="24"/>
              </w:rPr>
              <w:t>Снаряжение пожарного. Использование изолирующих дыхательных аппаратов на судах. Самоспасатели</w:t>
            </w:r>
          </w:p>
        </w:tc>
      </w:tr>
      <w:tr w:rsidR="007C67D6" w:rsidRPr="00B00CB3" w14:paraId="4210DFD4" w14:textId="77777777" w:rsidTr="00B00CB3">
        <w:trPr>
          <w:trHeight w:val="20"/>
        </w:trPr>
        <w:tc>
          <w:tcPr>
            <w:tcW w:w="2210" w:type="dxa"/>
            <w:vMerge/>
            <w:shd w:val="clear" w:color="auto" w:fill="auto"/>
          </w:tcPr>
          <w:p w14:paraId="1D7BFF85"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9064EFC"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40728F9D" w14:textId="77777777" w:rsidTr="00B00CB3">
        <w:trPr>
          <w:trHeight w:val="20"/>
        </w:trPr>
        <w:tc>
          <w:tcPr>
            <w:tcW w:w="2210" w:type="dxa"/>
            <w:vMerge/>
            <w:shd w:val="clear" w:color="auto" w:fill="auto"/>
          </w:tcPr>
          <w:p w14:paraId="1C67B065"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0E6C724" w14:textId="5E0A4F9A"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Использование снаряжение пожарного. Работа в изолирующем дыхательном аппарате</w:t>
            </w:r>
          </w:p>
        </w:tc>
      </w:tr>
      <w:tr w:rsidR="007C67D6" w:rsidRPr="00B00CB3" w14:paraId="05F4649A" w14:textId="77777777" w:rsidTr="00B00CB3">
        <w:trPr>
          <w:trHeight w:val="20"/>
        </w:trPr>
        <w:tc>
          <w:tcPr>
            <w:tcW w:w="2210" w:type="dxa"/>
            <w:vMerge/>
            <w:shd w:val="clear" w:color="auto" w:fill="auto"/>
          </w:tcPr>
          <w:p w14:paraId="05FC443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9D1C514"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F82549A"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5D0C58D6" w14:textId="77777777" w:rsidTr="00B00CB3">
        <w:trPr>
          <w:trHeight w:val="20"/>
        </w:trPr>
        <w:tc>
          <w:tcPr>
            <w:tcW w:w="2210" w:type="dxa"/>
            <w:vMerge w:val="restart"/>
            <w:shd w:val="clear" w:color="auto" w:fill="auto"/>
          </w:tcPr>
          <w:p w14:paraId="0BC41475"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 xml:space="preserve">Тема 2.9. Особенности тушения пожара </w:t>
            </w:r>
            <w:r w:rsidRPr="00B00CB3">
              <w:rPr>
                <w:rFonts w:ascii="Times New Roman" w:hAnsi="Times New Roman" w:cs="Times New Roman"/>
                <w:b/>
                <w:bCs/>
                <w:sz w:val="24"/>
                <w:szCs w:val="24"/>
              </w:rPr>
              <w:lastRenderedPageBreak/>
              <w:t>на судне</w:t>
            </w:r>
          </w:p>
        </w:tc>
        <w:tc>
          <w:tcPr>
            <w:tcW w:w="7644" w:type="dxa"/>
            <w:shd w:val="clear" w:color="auto" w:fill="auto"/>
          </w:tcPr>
          <w:p w14:paraId="7C517BEE"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lastRenderedPageBreak/>
              <w:t>Содержание</w:t>
            </w:r>
          </w:p>
        </w:tc>
      </w:tr>
      <w:tr w:rsidR="007C67D6" w:rsidRPr="00B00CB3" w14:paraId="084E59B2" w14:textId="77777777" w:rsidTr="00B00CB3">
        <w:trPr>
          <w:trHeight w:val="20"/>
        </w:trPr>
        <w:tc>
          <w:tcPr>
            <w:tcW w:w="2210" w:type="dxa"/>
            <w:vMerge/>
            <w:shd w:val="clear" w:color="auto" w:fill="auto"/>
          </w:tcPr>
          <w:p w14:paraId="3DB901DA"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D88E88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sz w:val="24"/>
                <w:szCs w:val="24"/>
              </w:rPr>
              <w:t xml:space="preserve">1. </w:t>
            </w:r>
            <w:r w:rsidRPr="00B00CB3">
              <w:rPr>
                <w:rFonts w:ascii="Times New Roman" w:hAnsi="Times New Roman" w:cs="Times New Roman"/>
                <w:sz w:val="24"/>
                <w:szCs w:val="24"/>
              </w:rPr>
              <w:t xml:space="preserve">Тушение пожара: на открытых палубах; горящего у борта топлива; горящего груза в трюмах; в машинном отделении и </w:t>
            </w:r>
            <w:r w:rsidRPr="00B00CB3">
              <w:rPr>
                <w:rFonts w:ascii="Times New Roman" w:hAnsi="Times New Roman" w:cs="Times New Roman"/>
                <w:sz w:val="24"/>
                <w:szCs w:val="24"/>
              </w:rPr>
              <w:lastRenderedPageBreak/>
              <w:t>электрооборудования</w:t>
            </w:r>
          </w:p>
        </w:tc>
      </w:tr>
      <w:tr w:rsidR="007C67D6" w:rsidRPr="00B00CB3" w14:paraId="7C961209" w14:textId="77777777" w:rsidTr="00B00CB3">
        <w:trPr>
          <w:trHeight w:val="20"/>
        </w:trPr>
        <w:tc>
          <w:tcPr>
            <w:tcW w:w="2210" w:type="dxa"/>
            <w:vMerge/>
            <w:shd w:val="clear" w:color="auto" w:fill="auto"/>
          </w:tcPr>
          <w:p w14:paraId="40D3A78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2CDCF4A"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242B461B" w14:textId="77777777" w:rsidTr="00B00CB3">
        <w:trPr>
          <w:trHeight w:val="20"/>
        </w:trPr>
        <w:tc>
          <w:tcPr>
            <w:tcW w:w="2210" w:type="dxa"/>
            <w:vMerge/>
            <w:shd w:val="clear" w:color="auto" w:fill="auto"/>
          </w:tcPr>
          <w:p w14:paraId="243EE067"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B339015" w14:textId="19E871FE" w:rsidR="007C67D6" w:rsidRPr="00B00CB3" w:rsidRDefault="00273E0C">
            <w:pPr>
              <w:widowControl w:val="0"/>
              <w:snapToGrid w:val="0"/>
              <w:jc w:val="both"/>
              <w:rPr>
                <w:rFonts w:ascii="Times New Roman" w:hAnsi="Times New Roman" w:cs="Times New Roman"/>
                <w:sz w:val="24"/>
                <w:szCs w:val="24"/>
              </w:rPr>
            </w:pPr>
            <w:r w:rsidRPr="00B00CB3">
              <w:rPr>
                <w:rFonts w:ascii="Times New Roman" w:hAnsi="Times New Roman" w:cs="Times New Roman"/>
                <w:sz w:val="24"/>
                <w:szCs w:val="24"/>
              </w:rPr>
              <w:t>Тактика тушение пожара в различных судовых помещениях</w:t>
            </w:r>
          </w:p>
        </w:tc>
      </w:tr>
      <w:tr w:rsidR="007C67D6" w:rsidRPr="00B00CB3" w14:paraId="43204E9E" w14:textId="77777777" w:rsidTr="00B00CB3">
        <w:trPr>
          <w:trHeight w:val="20"/>
        </w:trPr>
        <w:tc>
          <w:tcPr>
            <w:tcW w:w="2210" w:type="dxa"/>
            <w:vMerge/>
            <w:shd w:val="clear" w:color="auto" w:fill="auto"/>
          </w:tcPr>
          <w:p w14:paraId="2B2D306F"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FA7D5C2"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4C05F99" w14:textId="77777777" w:rsidR="007C67D6" w:rsidRPr="00B00CB3" w:rsidRDefault="00273E0C">
            <w:pPr>
              <w:widowControl w:val="0"/>
              <w:snapToGrid w:val="0"/>
              <w:jc w:val="both"/>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983F69B" w14:textId="77777777" w:rsidTr="00B00CB3">
        <w:trPr>
          <w:trHeight w:val="20"/>
        </w:trPr>
        <w:tc>
          <w:tcPr>
            <w:tcW w:w="9854" w:type="dxa"/>
            <w:gridSpan w:val="2"/>
            <w:shd w:val="clear" w:color="auto" w:fill="auto"/>
          </w:tcPr>
          <w:p w14:paraId="0FFFF5C3"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Раздел 3. Использование судовых спасательных средств. Действия членов экипажа при оставлении судна и обнаружении человека за бортом (54)</w:t>
            </w:r>
          </w:p>
        </w:tc>
      </w:tr>
      <w:tr w:rsidR="007C67D6" w:rsidRPr="00B00CB3" w14:paraId="75E1FF52" w14:textId="77777777" w:rsidTr="00B00CB3">
        <w:trPr>
          <w:trHeight w:val="20"/>
        </w:trPr>
        <w:tc>
          <w:tcPr>
            <w:tcW w:w="2210" w:type="dxa"/>
            <w:vMerge w:val="restart"/>
            <w:shd w:val="clear" w:color="auto" w:fill="auto"/>
          </w:tcPr>
          <w:p w14:paraId="06987E11"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b/>
                <w:bCs/>
                <w:sz w:val="24"/>
                <w:szCs w:val="24"/>
              </w:rPr>
              <w:t xml:space="preserve">Тема 3.1. </w:t>
            </w:r>
            <w:r w:rsidRPr="00B00CB3">
              <w:rPr>
                <w:rFonts w:ascii="Times New Roman" w:eastAsia="Noto Serif CJK SC" w:hAnsi="Times New Roman" w:cs="Times New Roman"/>
                <w:b/>
                <w:bCs/>
                <w:color w:val="000000"/>
                <w:sz w:val="24"/>
                <w:szCs w:val="24"/>
                <w:lang w:bidi="hi-IN"/>
              </w:rPr>
              <w:t>Нормы снабжения судов спасательными средствами, требования к ним</w:t>
            </w:r>
          </w:p>
        </w:tc>
        <w:tc>
          <w:tcPr>
            <w:tcW w:w="7644" w:type="dxa"/>
            <w:shd w:val="clear" w:color="auto" w:fill="auto"/>
          </w:tcPr>
          <w:p w14:paraId="2328F8EA"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1FABF842" w14:textId="77777777" w:rsidTr="00B00CB3">
        <w:trPr>
          <w:trHeight w:val="20"/>
        </w:trPr>
        <w:tc>
          <w:tcPr>
            <w:tcW w:w="2210" w:type="dxa"/>
            <w:vMerge/>
            <w:shd w:val="clear" w:color="auto" w:fill="auto"/>
          </w:tcPr>
          <w:p w14:paraId="7A0CF694"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E5C8D77" w14:textId="50D2BC19"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 xml:space="preserve">Судовые спасательные средства. </w:t>
            </w:r>
            <w:r w:rsidRPr="00B00CB3">
              <w:rPr>
                <w:rFonts w:ascii="Times New Roman" w:eastAsia="Noto Serif CJK SC" w:hAnsi="Times New Roman" w:cs="Times New Roman"/>
                <w:color w:val="000000"/>
                <w:sz w:val="24"/>
                <w:szCs w:val="24"/>
                <w:lang w:bidi="hi-IN"/>
              </w:rPr>
              <w:t>Нормы снабжения судов спасательными средствами. Основные требования к спасательным средствам</w:t>
            </w:r>
          </w:p>
        </w:tc>
      </w:tr>
      <w:tr w:rsidR="007C67D6" w:rsidRPr="00B00CB3" w14:paraId="29107FC0" w14:textId="77777777" w:rsidTr="00B00CB3">
        <w:trPr>
          <w:trHeight w:val="20"/>
        </w:trPr>
        <w:tc>
          <w:tcPr>
            <w:tcW w:w="2210" w:type="dxa"/>
            <w:vMerge/>
            <w:shd w:val="clear" w:color="auto" w:fill="auto"/>
          </w:tcPr>
          <w:p w14:paraId="235FB047"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8FA656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FE76C04" w14:textId="77777777" w:rsidTr="00B00CB3">
        <w:trPr>
          <w:trHeight w:val="20"/>
        </w:trPr>
        <w:tc>
          <w:tcPr>
            <w:tcW w:w="2210" w:type="dxa"/>
            <w:vMerge/>
            <w:shd w:val="clear" w:color="auto" w:fill="auto"/>
          </w:tcPr>
          <w:p w14:paraId="7901BB1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2737976"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3077384"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CE4F75" w:rsidRPr="00B00CB3" w14:paraId="50B35849" w14:textId="77777777" w:rsidTr="00B00CB3">
        <w:trPr>
          <w:trHeight w:val="20"/>
        </w:trPr>
        <w:tc>
          <w:tcPr>
            <w:tcW w:w="2210" w:type="dxa"/>
            <w:vMerge w:val="restart"/>
            <w:shd w:val="clear" w:color="auto" w:fill="auto"/>
          </w:tcPr>
          <w:p w14:paraId="2C279FDC" w14:textId="77777777" w:rsidR="00CE4F75" w:rsidRPr="00B00CB3" w:rsidRDefault="00CE4F75">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 xml:space="preserve">Тема </w:t>
            </w:r>
            <w:r w:rsidRPr="00B00CB3">
              <w:rPr>
                <w:rFonts w:ascii="Times New Roman" w:eastAsia="Noto Serif CJK SC" w:hAnsi="Times New Roman" w:cs="Times New Roman"/>
                <w:b/>
                <w:bCs/>
                <w:color w:val="000000"/>
                <w:sz w:val="24"/>
                <w:szCs w:val="24"/>
                <w:lang w:val="en-US" w:bidi="hi-IN"/>
              </w:rPr>
              <w:t>3</w:t>
            </w:r>
            <w:r w:rsidRPr="00B00CB3">
              <w:rPr>
                <w:rFonts w:ascii="Times New Roman" w:eastAsia="Noto Serif CJK SC" w:hAnsi="Times New Roman" w:cs="Times New Roman"/>
                <w:b/>
                <w:bCs/>
                <w:color w:val="000000"/>
                <w:sz w:val="24"/>
                <w:szCs w:val="24"/>
                <w:lang w:bidi="hi-IN"/>
              </w:rPr>
              <w:t>.2. Индивидуальные спасательные средства</w:t>
            </w:r>
          </w:p>
        </w:tc>
        <w:tc>
          <w:tcPr>
            <w:tcW w:w="7644" w:type="dxa"/>
            <w:shd w:val="clear" w:color="auto" w:fill="auto"/>
          </w:tcPr>
          <w:p w14:paraId="072C7C90" w14:textId="77777777" w:rsidR="00CE4F75" w:rsidRPr="00B00CB3" w:rsidRDefault="00CE4F75">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CE4F75" w:rsidRPr="00B00CB3" w14:paraId="50847AB6" w14:textId="77777777" w:rsidTr="00B00CB3">
        <w:trPr>
          <w:trHeight w:val="20"/>
        </w:trPr>
        <w:tc>
          <w:tcPr>
            <w:tcW w:w="2210" w:type="dxa"/>
            <w:vMerge/>
            <w:shd w:val="clear" w:color="auto" w:fill="auto"/>
          </w:tcPr>
          <w:p w14:paraId="0B4EB64C" w14:textId="77777777" w:rsidR="00CE4F75" w:rsidRPr="00B00CB3" w:rsidRDefault="00CE4F75">
            <w:pPr>
              <w:snapToGrid w:val="0"/>
              <w:rPr>
                <w:rFonts w:ascii="Times New Roman" w:hAnsi="Times New Roman" w:cs="Times New Roman"/>
                <w:b/>
                <w:bCs/>
                <w:i/>
                <w:sz w:val="24"/>
                <w:szCs w:val="24"/>
              </w:rPr>
            </w:pPr>
          </w:p>
        </w:tc>
        <w:tc>
          <w:tcPr>
            <w:tcW w:w="7644" w:type="dxa"/>
            <w:shd w:val="clear" w:color="auto" w:fill="auto"/>
          </w:tcPr>
          <w:p w14:paraId="65B449EA" w14:textId="3206BE0B" w:rsidR="00CE4F75" w:rsidRPr="00B00CB3" w:rsidRDefault="00CE4F75">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Спасательные круги. Спасательный жилет. Гидротермокостюм. Теплозащитное средство</w:t>
            </w:r>
          </w:p>
        </w:tc>
      </w:tr>
      <w:tr w:rsidR="00CE4F75" w:rsidRPr="00B00CB3" w14:paraId="1A39603E" w14:textId="77777777" w:rsidTr="00B00CB3">
        <w:trPr>
          <w:trHeight w:val="20"/>
        </w:trPr>
        <w:tc>
          <w:tcPr>
            <w:tcW w:w="2210" w:type="dxa"/>
            <w:vMerge/>
            <w:shd w:val="clear" w:color="auto" w:fill="auto"/>
          </w:tcPr>
          <w:p w14:paraId="056476C1" w14:textId="77777777" w:rsidR="00CE4F75" w:rsidRPr="00B00CB3" w:rsidRDefault="00CE4F75">
            <w:pPr>
              <w:snapToGrid w:val="0"/>
              <w:rPr>
                <w:rFonts w:ascii="Times New Roman" w:hAnsi="Times New Roman" w:cs="Times New Roman"/>
                <w:b/>
                <w:bCs/>
                <w:i/>
                <w:sz w:val="24"/>
                <w:szCs w:val="24"/>
              </w:rPr>
            </w:pPr>
          </w:p>
        </w:tc>
        <w:tc>
          <w:tcPr>
            <w:tcW w:w="7644" w:type="dxa"/>
            <w:shd w:val="clear" w:color="auto" w:fill="auto"/>
          </w:tcPr>
          <w:p w14:paraId="7A2C8D65" w14:textId="77777777" w:rsidR="00CE4F75" w:rsidRPr="00B00CB3" w:rsidRDefault="00CE4F75">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CE4F75" w:rsidRPr="00B00CB3" w14:paraId="506684B9" w14:textId="77777777" w:rsidTr="00B00CB3">
        <w:trPr>
          <w:trHeight w:val="20"/>
        </w:trPr>
        <w:tc>
          <w:tcPr>
            <w:tcW w:w="2210" w:type="dxa"/>
            <w:vMerge/>
            <w:shd w:val="clear" w:color="auto" w:fill="auto"/>
          </w:tcPr>
          <w:p w14:paraId="262DEA70" w14:textId="77777777" w:rsidR="00CE4F75" w:rsidRPr="00B00CB3" w:rsidRDefault="00CE4F75">
            <w:pPr>
              <w:snapToGrid w:val="0"/>
              <w:rPr>
                <w:rFonts w:ascii="Times New Roman" w:hAnsi="Times New Roman" w:cs="Times New Roman"/>
                <w:b/>
                <w:bCs/>
                <w:i/>
                <w:sz w:val="24"/>
                <w:szCs w:val="24"/>
              </w:rPr>
            </w:pPr>
          </w:p>
        </w:tc>
        <w:tc>
          <w:tcPr>
            <w:tcW w:w="7644" w:type="dxa"/>
            <w:shd w:val="clear" w:color="auto" w:fill="auto"/>
          </w:tcPr>
          <w:p w14:paraId="4A87A234" w14:textId="65006239" w:rsidR="00CE4F75" w:rsidRPr="00B00CB3" w:rsidRDefault="00CE4F75">
            <w:pPr>
              <w:rPr>
                <w:rFonts w:ascii="Times New Roman" w:hAnsi="Times New Roman" w:cs="Times New Roman"/>
                <w:sz w:val="24"/>
                <w:szCs w:val="24"/>
              </w:rPr>
            </w:pPr>
            <w:r w:rsidRPr="00B00CB3">
              <w:rPr>
                <w:rFonts w:ascii="Times New Roman" w:hAnsi="Times New Roman" w:cs="Times New Roman"/>
                <w:sz w:val="24"/>
                <w:szCs w:val="24"/>
              </w:rPr>
              <w:t>Использование индивидуальных спасательных средств</w:t>
            </w:r>
          </w:p>
        </w:tc>
      </w:tr>
      <w:tr w:rsidR="00CE4F75" w:rsidRPr="00B00CB3" w14:paraId="50224FE3" w14:textId="77777777" w:rsidTr="00B00CB3">
        <w:trPr>
          <w:trHeight w:val="20"/>
        </w:trPr>
        <w:tc>
          <w:tcPr>
            <w:tcW w:w="2210" w:type="dxa"/>
            <w:vMerge/>
            <w:shd w:val="clear" w:color="auto" w:fill="auto"/>
          </w:tcPr>
          <w:p w14:paraId="07FE9343" w14:textId="77777777" w:rsidR="00CE4F75" w:rsidRPr="00B00CB3" w:rsidRDefault="00CE4F75">
            <w:pPr>
              <w:snapToGrid w:val="0"/>
              <w:rPr>
                <w:rFonts w:ascii="Times New Roman" w:hAnsi="Times New Roman" w:cs="Times New Roman"/>
                <w:b/>
                <w:bCs/>
                <w:i/>
                <w:sz w:val="24"/>
                <w:szCs w:val="24"/>
              </w:rPr>
            </w:pPr>
          </w:p>
        </w:tc>
        <w:tc>
          <w:tcPr>
            <w:tcW w:w="7644" w:type="dxa"/>
            <w:shd w:val="clear" w:color="auto" w:fill="auto"/>
          </w:tcPr>
          <w:p w14:paraId="4C6433F3" w14:textId="77777777" w:rsidR="00CE4F75" w:rsidRPr="00B00CB3" w:rsidRDefault="00CE4F75">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B29DD79" w14:textId="77777777" w:rsidR="00CE4F75" w:rsidRPr="00B00CB3" w:rsidRDefault="00CE4F75">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58DA5198" w14:textId="77777777" w:rsidTr="00B00CB3">
        <w:trPr>
          <w:trHeight w:val="20"/>
        </w:trPr>
        <w:tc>
          <w:tcPr>
            <w:tcW w:w="2210" w:type="dxa"/>
            <w:vMerge w:val="restart"/>
            <w:shd w:val="clear" w:color="auto" w:fill="auto"/>
          </w:tcPr>
          <w:p w14:paraId="4F5F84A4"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 xml:space="preserve">Тема </w:t>
            </w:r>
            <w:r w:rsidRPr="00B00CB3">
              <w:rPr>
                <w:rFonts w:ascii="Times New Roman" w:eastAsia="Noto Serif CJK SC" w:hAnsi="Times New Roman" w:cs="Times New Roman"/>
                <w:b/>
                <w:bCs/>
                <w:color w:val="000000"/>
                <w:sz w:val="24"/>
                <w:szCs w:val="24"/>
                <w:lang w:val="en-US" w:bidi="hi-IN"/>
              </w:rPr>
              <w:t>3</w:t>
            </w:r>
            <w:r w:rsidRPr="00B00CB3">
              <w:rPr>
                <w:rFonts w:ascii="Times New Roman" w:eastAsia="Noto Serif CJK SC" w:hAnsi="Times New Roman" w:cs="Times New Roman"/>
                <w:b/>
                <w:bCs/>
                <w:color w:val="000000"/>
                <w:sz w:val="24"/>
                <w:szCs w:val="24"/>
                <w:lang w:bidi="hi-IN"/>
              </w:rPr>
              <w:t>.3. Коллективные спасательные средства</w:t>
            </w:r>
          </w:p>
        </w:tc>
        <w:tc>
          <w:tcPr>
            <w:tcW w:w="7644" w:type="dxa"/>
            <w:shd w:val="clear" w:color="auto" w:fill="auto"/>
          </w:tcPr>
          <w:p w14:paraId="1E7064DE"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4D0C9707" w14:textId="77777777" w:rsidTr="00B00CB3">
        <w:trPr>
          <w:trHeight w:val="20"/>
        </w:trPr>
        <w:tc>
          <w:tcPr>
            <w:tcW w:w="2210" w:type="dxa"/>
            <w:vMerge/>
            <w:shd w:val="clear" w:color="auto" w:fill="auto"/>
          </w:tcPr>
          <w:p w14:paraId="4A790FD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1622405" w14:textId="02F33B68"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Спасательные и дежурные шлюпки. Спасательные плоты. Спускные устройства</w:t>
            </w:r>
          </w:p>
        </w:tc>
      </w:tr>
      <w:tr w:rsidR="007C67D6" w:rsidRPr="00B00CB3" w14:paraId="5C8942B8" w14:textId="77777777" w:rsidTr="00B00CB3">
        <w:trPr>
          <w:trHeight w:val="20"/>
        </w:trPr>
        <w:tc>
          <w:tcPr>
            <w:tcW w:w="2210" w:type="dxa"/>
            <w:vMerge/>
            <w:shd w:val="clear" w:color="auto" w:fill="auto"/>
          </w:tcPr>
          <w:p w14:paraId="770ABEC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24502CC"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56888919" w14:textId="77777777" w:rsidTr="00B00CB3">
        <w:trPr>
          <w:trHeight w:val="20"/>
        </w:trPr>
        <w:tc>
          <w:tcPr>
            <w:tcW w:w="2210" w:type="dxa"/>
            <w:vMerge/>
            <w:shd w:val="clear" w:color="auto" w:fill="auto"/>
          </w:tcPr>
          <w:p w14:paraId="18D17B5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776758E" w14:textId="586FE59E"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Использование коллективных спасательных средств</w:t>
            </w:r>
          </w:p>
        </w:tc>
      </w:tr>
      <w:tr w:rsidR="007C67D6" w:rsidRPr="00B00CB3" w14:paraId="3AFE69F7" w14:textId="77777777" w:rsidTr="00B00CB3">
        <w:trPr>
          <w:trHeight w:val="20"/>
        </w:trPr>
        <w:tc>
          <w:tcPr>
            <w:tcW w:w="2210" w:type="dxa"/>
            <w:vMerge/>
            <w:shd w:val="clear" w:color="auto" w:fill="auto"/>
          </w:tcPr>
          <w:p w14:paraId="4F006CF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E61BE69"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6D2AB31"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2E12D357" w14:textId="77777777" w:rsidTr="00B00CB3">
        <w:trPr>
          <w:trHeight w:val="20"/>
        </w:trPr>
        <w:tc>
          <w:tcPr>
            <w:tcW w:w="2210" w:type="dxa"/>
            <w:vMerge w:val="restart"/>
            <w:shd w:val="clear" w:color="auto" w:fill="auto"/>
          </w:tcPr>
          <w:p w14:paraId="4D34098A"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3.4. Снабжение коллективных спасательных средств</w:t>
            </w:r>
          </w:p>
        </w:tc>
        <w:tc>
          <w:tcPr>
            <w:tcW w:w="7644" w:type="dxa"/>
            <w:shd w:val="clear" w:color="auto" w:fill="auto"/>
          </w:tcPr>
          <w:p w14:paraId="605EC0AF"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26C7DC78" w14:textId="77777777" w:rsidTr="00B00CB3">
        <w:trPr>
          <w:trHeight w:val="20"/>
        </w:trPr>
        <w:tc>
          <w:tcPr>
            <w:tcW w:w="2210" w:type="dxa"/>
            <w:vMerge/>
            <w:shd w:val="clear" w:color="auto" w:fill="auto"/>
          </w:tcPr>
          <w:p w14:paraId="23427B50"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8816336" w14:textId="2E002794"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Снабжения спасательных шлюпок. Снабжение дежурной шлюпки. Снабжение спасательного плота</w:t>
            </w:r>
          </w:p>
        </w:tc>
      </w:tr>
      <w:tr w:rsidR="007C67D6" w:rsidRPr="00B00CB3" w14:paraId="4A6D0D71" w14:textId="77777777" w:rsidTr="00B00CB3">
        <w:trPr>
          <w:trHeight w:val="20"/>
        </w:trPr>
        <w:tc>
          <w:tcPr>
            <w:tcW w:w="2210" w:type="dxa"/>
            <w:vMerge/>
            <w:shd w:val="clear" w:color="auto" w:fill="auto"/>
          </w:tcPr>
          <w:p w14:paraId="5C61B6D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BB1433C"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46C6464F" w14:textId="77777777" w:rsidTr="00B00CB3">
        <w:trPr>
          <w:trHeight w:val="20"/>
        </w:trPr>
        <w:tc>
          <w:tcPr>
            <w:tcW w:w="2210" w:type="dxa"/>
            <w:vMerge/>
            <w:shd w:val="clear" w:color="auto" w:fill="auto"/>
          </w:tcPr>
          <w:p w14:paraId="54A98E2D"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7C0444B"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7608B2F5"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2EA910D8" w14:textId="77777777" w:rsidTr="00B00CB3">
        <w:trPr>
          <w:trHeight w:val="20"/>
        </w:trPr>
        <w:tc>
          <w:tcPr>
            <w:tcW w:w="2210" w:type="dxa"/>
            <w:vMerge w:val="restart"/>
            <w:shd w:val="clear" w:color="auto" w:fill="auto"/>
          </w:tcPr>
          <w:p w14:paraId="3F840E5B"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3.5. Действия экипажа при оставлении судна</w:t>
            </w:r>
          </w:p>
        </w:tc>
        <w:tc>
          <w:tcPr>
            <w:tcW w:w="7644" w:type="dxa"/>
            <w:shd w:val="clear" w:color="auto" w:fill="auto"/>
          </w:tcPr>
          <w:p w14:paraId="482781B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F231F" w:rsidRPr="00B00CB3" w14:paraId="669D1EF8" w14:textId="77777777" w:rsidTr="00B00CB3">
        <w:trPr>
          <w:trHeight w:val="20"/>
        </w:trPr>
        <w:tc>
          <w:tcPr>
            <w:tcW w:w="2210" w:type="dxa"/>
            <w:vMerge/>
            <w:shd w:val="clear" w:color="auto" w:fill="auto"/>
          </w:tcPr>
          <w:p w14:paraId="26F7F880"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726FCCD2" w14:textId="77777777" w:rsidR="00BF231F" w:rsidRPr="00B00CB3" w:rsidRDefault="00BF231F">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Подготовка экипажа и пассажиров к оставлению судна. Организация эвакуации пассажиров и экипажа. Меры, способствующие сохранению жизни людей</w:t>
            </w:r>
          </w:p>
          <w:p w14:paraId="461189B4" w14:textId="77777777" w:rsidR="00BF231F" w:rsidRPr="00B00CB3" w:rsidRDefault="00BF231F">
            <w:pPr>
              <w:rPr>
                <w:rFonts w:ascii="Times New Roman" w:hAnsi="Times New Roman" w:cs="Times New Roman"/>
                <w:sz w:val="24"/>
                <w:szCs w:val="24"/>
              </w:rPr>
            </w:pPr>
            <w:r w:rsidRPr="00B00CB3">
              <w:rPr>
                <w:rFonts w:ascii="Times New Roman" w:hAnsi="Times New Roman" w:cs="Times New Roman"/>
                <w:sz w:val="24"/>
                <w:szCs w:val="24"/>
              </w:rPr>
              <w:t>Спасение и выживание после оставления судна</w:t>
            </w:r>
          </w:p>
          <w:p w14:paraId="12050BA9" w14:textId="29DCA113" w:rsidR="00BF231F" w:rsidRPr="00B00CB3" w:rsidRDefault="00BF231F" w:rsidP="00C10F3E">
            <w:pPr>
              <w:rPr>
                <w:rFonts w:ascii="Times New Roman" w:hAnsi="Times New Roman" w:cs="Times New Roman"/>
                <w:sz w:val="24"/>
                <w:szCs w:val="24"/>
              </w:rPr>
            </w:pPr>
            <w:r w:rsidRPr="00B00CB3">
              <w:rPr>
                <w:rFonts w:ascii="Times New Roman" w:hAnsi="Times New Roman" w:cs="Times New Roman"/>
                <w:sz w:val="24"/>
                <w:szCs w:val="24"/>
              </w:rPr>
              <w:t>Сигналы бедствия и их способы подачи</w:t>
            </w:r>
          </w:p>
        </w:tc>
      </w:tr>
      <w:tr w:rsidR="007C67D6" w:rsidRPr="00B00CB3" w14:paraId="3FBC2DD3" w14:textId="77777777" w:rsidTr="00B00CB3">
        <w:trPr>
          <w:trHeight w:val="20"/>
        </w:trPr>
        <w:tc>
          <w:tcPr>
            <w:tcW w:w="2210" w:type="dxa"/>
            <w:vMerge/>
            <w:shd w:val="clear" w:color="auto" w:fill="auto"/>
          </w:tcPr>
          <w:p w14:paraId="19A4C2F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0D753F1"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0D10A85B" w14:textId="77777777" w:rsidTr="00B00CB3">
        <w:trPr>
          <w:trHeight w:val="20"/>
        </w:trPr>
        <w:tc>
          <w:tcPr>
            <w:tcW w:w="2210" w:type="dxa"/>
            <w:vMerge/>
            <w:shd w:val="clear" w:color="auto" w:fill="auto"/>
          </w:tcPr>
          <w:p w14:paraId="3136D95C"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03D72DE"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706C7D52"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2CA317A9" w14:textId="77777777" w:rsidTr="00B00CB3">
        <w:trPr>
          <w:trHeight w:val="20"/>
        </w:trPr>
        <w:tc>
          <w:tcPr>
            <w:tcW w:w="2210" w:type="dxa"/>
            <w:vMerge w:val="restart"/>
            <w:shd w:val="clear" w:color="auto" w:fill="auto"/>
          </w:tcPr>
          <w:p w14:paraId="53175E62"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 xml:space="preserve">Тема 3.6. Действия </w:t>
            </w:r>
            <w:r w:rsidRPr="00B00CB3">
              <w:rPr>
                <w:rFonts w:ascii="Times New Roman" w:eastAsia="Noto Serif CJK SC" w:hAnsi="Times New Roman" w:cs="Times New Roman"/>
                <w:b/>
                <w:bCs/>
                <w:color w:val="000000"/>
                <w:sz w:val="24"/>
                <w:szCs w:val="24"/>
                <w:lang w:bidi="hi-IN"/>
              </w:rPr>
              <w:lastRenderedPageBreak/>
              <w:t>экипажа при обнаружении человека за бортом</w:t>
            </w:r>
          </w:p>
        </w:tc>
        <w:tc>
          <w:tcPr>
            <w:tcW w:w="7644" w:type="dxa"/>
            <w:shd w:val="clear" w:color="auto" w:fill="auto"/>
          </w:tcPr>
          <w:p w14:paraId="428CBFB3"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lastRenderedPageBreak/>
              <w:t>Содержание</w:t>
            </w:r>
          </w:p>
        </w:tc>
      </w:tr>
      <w:tr w:rsidR="00BF231F" w:rsidRPr="00B00CB3" w14:paraId="6CBC9005" w14:textId="77777777" w:rsidTr="00B00CB3">
        <w:trPr>
          <w:trHeight w:val="20"/>
        </w:trPr>
        <w:tc>
          <w:tcPr>
            <w:tcW w:w="2210" w:type="dxa"/>
            <w:vMerge/>
            <w:shd w:val="clear" w:color="auto" w:fill="auto"/>
          </w:tcPr>
          <w:p w14:paraId="07CF7BE0" w14:textId="77777777" w:rsidR="00BF231F" w:rsidRPr="00B00CB3" w:rsidRDefault="00BF231F">
            <w:pPr>
              <w:snapToGrid w:val="0"/>
              <w:rPr>
                <w:rFonts w:ascii="Times New Roman" w:hAnsi="Times New Roman" w:cs="Times New Roman"/>
                <w:b/>
                <w:bCs/>
                <w:i/>
                <w:sz w:val="24"/>
                <w:szCs w:val="24"/>
              </w:rPr>
            </w:pPr>
          </w:p>
        </w:tc>
        <w:tc>
          <w:tcPr>
            <w:tcW w:w="7644" w:type="dxa"/>
            <w:shd w:val="clear" w:color="auto" w:fill="auto"/>
          </w:tcPr>
          <w:p w14:paraId="62DDE677" w14:textId="77777777" w:rsidR="00BF231F" w:rsidRPr="00B00CB3" w:rsidRDefault="00BF231F">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Действия экипажа при обнаружении человека за бортом</w:t>
            </w:r>
          </w:p>
          <w:p w14:paraId="3DCFECCF" w14:textId="75DF40AA" w:rsidR="00BF231F" w:rsidRPr="00B00CB3" w:rsidRDefault="00BF231F" w:rsidP="009C51EC">
            <w:pPr>
              <w:rPr>
                <w:rFonts w:ascii="Times New Roman" w:hAnsi="Times New Roman" w:cs="Times New Roman"/>
                <w:sz w:val="24"/>
                <w:szCs w:val="24"/>
              </w:rPr>
            </w:pPr>
            <w:r w:rsidRPr="00B00CB3">
              <w:rPr>
                <w:rFonts w:ascii="Times New Roman" w:hAnsi="Times New Roman" w:cs="Times New Roman"/>
                <w:sz w:val="24"/>
                <w:szCs w:val="24"/>
              </w:rPr>
              <w:lastRenderedPageBreak/>
              <w:t>Поиск и спасание человека, упавшего за борт</w:t>
            </w:r>
          </w:p>
        </w:tc>
      </w:tr>
      <w:tr w:rsidR="007C67D6" w:rsidRPr="00B00CB3" w14:paraId="6846B40E" w14:textId="77777777" w:rsidTr="00B00CB3">
        <w:trPr>
          <w:trHeight w:val="20"/>
        </w:trPr>
        <w:tc>
          <w:tcPr>
            <w:tcW w:w="2210" w:type="dxa"/>
            <w:vMerge/>
            <w:shd w:val="clear" w:color="auto" w:fill="auto"/>
          </w:tcPr>
          <w:p w14:paraId="3EDAA68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532C89A"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13AF37BE" w14:textId="77777777" w:rsidTr="00B00CB3">
        <w:trPr>
          <w:trHeight w:val="20"/>
        </w:trPr>
        <w:tc>
          <w:tcPr>
            <w:tcW w:w="2210" w:type="dxa"/>
            <w:vMerge/>
            <w:shd w:val="clear" w:color="auto" w:fill="auto"/>
          </w:tcPr>
          <w:p w14:paraId="7B765D7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6EBA886"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19ACC285"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7E472552" w14:textId="77777777" w:rsidTr="00B00CB3">
        <w:trPr>
          <w:trHeight w:val="20"/>
        </w:trPr>
        <w:tc>
          <w:tcPr>
            <w:tcW w:w="9854" w:type="dxa"/>
            <w:gridSpan w:val="2"/>
            <w:shd w:val="clear" w:color="auto" w:fill="auto"/>
          </w:tcPr>
          <w:p w14:paraId="34215859"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Раздел 4. Система управления безопасностью судна (13)</w:t>
            </w:r>
          </w:p>
        </w:tc>
      </w:tr>
      <w:tr w:rsidR="007C67D6" w:rsidRPr="00B00CB3" w14:paraId="13E37CC2" w14:textId="77777777" w:rsidTr="00B00CB3">
        <w:trPr>
          <w:trHeight w:val="20"/>
        </w:trPr>
        <w:tc>
          <w:tcPr>
            <w:tcW w:w="2210" w:type="dxa"/>
            <w:vMerge w:val="restart"/>
            <w:shd w:val="clear" w:color="auto" w:fill="auto"/>
          </w:tcPr>
          <w:p w14:paraId="0A6FB693"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4.1. Система управления безопасностью судов (СУБ)</w:t>
            </w:r>
          </w:p>
        </w:tc>
        <w:tc>
          <w:tcPr>
            <w:tcW w:w="7644" w:type="dxa"/>
            <w:shd w:val="clear" w:color="auto" w:fill="auto"/>
          </w:tcPr>
          <w:p w14:paraId="7ABBDB92"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856552" w:rsidRPr="00B00CB3" w14:paraId="57BE0274" w14:textId="77777777" w:rsidTr="00B00CB3">
        <w:trPr>
          <w:trHeight w:val="20"/>
        </w:trPr>
        <w:tc>
          <w:tcPr>
            <w:tcW w:w="2210" w:type="dxa"/>
            <w:vMerge/>
            <w:shd w:val="clear" w:color="auto" w:fill="auto"/>
          </w:tcPr>
          <w:p w14:paraId="1935D6C0" w14:textId="77777777" w:rsidR="00856552" w:rsidRPr="00B00CB3" w:rsidRDefault="00856552">
            <w:pPr>
              <w:snapToGrid w:val="0"/>
              <w:rPr>
                <w:rFonts w:ascii="Times New Roman" w:hAnsi="Times New Roman" w:cs="Times New Roman"/>
                <w:b/>
                <w:bCs/>
                <w:i/>
                <w:sz w:val="24"/>
                <w:szCs w:val="24"/>
              </w:rPr>
            </w:pPr>
          </w:p>
        </w:tc>
        <w:tc>
          <w:tcPr>
            <w:tcW w:w="7644" w:type="dxa"/>
            <w:shd w:val="clear" w:color="auto" w:fill="auto"/>
          </w:tcPr>
          <w:p w14:paraId="35E31D06" w14:textId="77777777" w:rsidR="00856552" w:rsidRPr="00B00CB3" w:rsidRDefault="00856552">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Система управления безопасностью судов. Понятие СУБ. Основные требования к СУБ. Основные принципы управления безопасностью. Основные термины и определения СУБ. Цели и задачи СУБ</w:t>
            </w:r>
          </w:p>
          <w:p w14:paraId="417C4709" w14:textId="64DD3CE1" w:rsidR="00856552" w:rsidRPr="00B00CB3" w:rsidRDefault="00856552" w:rsidP="005B7582">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Обязанности и обязательства судовладельца. Ответственность и полномочия руководства. Ресурсы. Примерная структура и содержание документации СУБ</w:t>
            </w:r>
          </w:p>
        </w:tc>
      </w:tr>
      <w:tr w:rsidR="007C67D6" w:rsidRPr="00B00CB3" w14:paraId="531A01CF" w14:textId="77777777" w:rsidTr="00B00CB3">
        <w:trPr>
          <w:trHeight w:val="20"/>
        </w:trPr>
        <w:tc>
          <w:tcPr>
            <w:tcW w:w="2210" w:type="dxa"/>
            <w:vMerge/>
            <w:shd w:val="clear" w:color="auto" w:fill="auto"/>
          </w:tcPr>
          <w:p w14:paraId="259ED2F6"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90FED93"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406D8595" w14:textId="77777777" w:rsidTr="00B00CB3">
        <w:trPr>
          <w:trHeight w:val="20"/>
        </w:trPr>
        <w:tc>
          <w:tcPr>
            <w:tcW w:w="2210" w:type="dxa"/>
            <w:vMerge/>
            <w:shd w:val="clear" w:color="auto" w:fill="auto"/>
          </w:tcPr>
          <w:p w14:paraId="27C4412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F039483"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765334B"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597A0FB9" w14:textId="77777777" w:rsidTr="00B00CB3">
        <w:trPr>
          <w:trHeight w:val="20"/>
        </w:trPr>
        <w:tc>
          <w:tcPr>
            <w:tcW w:w="2210" w:type="dxa"/>
            <w:vMerge w:val="restart"/>
            <w:shd w:val="clear" w:color="auto" w:fill="auto"/>
          </w:tcPr>
          <w:p w14:paraId="44AA8DF4"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4.2. Основные судовые процедуры по обеспечению безопасной эксплуатации судна и защиты окружающей среды</w:t>
            </w:r>
          </w:p>
        </w:tc>
        <w:tc>
          <w:tcPr>
            <w:tcW w:w="7644" w:type="dxa"/>
            <w:shd w:val="clear" w:color="auto" w:fill="auto"/>
          </w:tcPr>
          <w:p w14:paraId="5E14A7E6"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856552" w:rsidRPr="00B00CB3" w14:paraId="78E5E5E2" w14:textId="77777777" w:rsidTr="00B00CB3">
        <w:trPr>
          <w:trHeight w:val="20"/>
        </w:trPr>
        <w:tc>
          <w:tcPr>
            <w:tcW w:w="2210" w:type="dxa"/>
            <w:vMerge/>
            <w:shd w:val="clear" w:color="auto" w:fill="auto"/>
          </w:tcPr>
          <w:p w14:paraId="3ABA1EFF" w14:textId="77777777" w:rsidR="00856552" w:rsidRPr="00B00CB3" w:rsidRDefault="00856552">
            <w:pPr>
              <w:snapToGrid w:val="0"/>
              <w:rPr>
                <w:rFonts w:ascii="Times New Roman" w:hAnsi="Times New Roman" w:cs="Times New Roman"/>
                <w:b/>
                <w:bCs/>
                <w:i/>
                <w:sz w:val="24"/>
                <w:szCs w:val="24"/>
              </w:rPr>
            </w:pPr>
          </w:p>
        </w:tc>
        <w:tc>
          <w:tcPr>
            <w:tcW w:w="7644" w:type="dxa"/>
            <w:shd w:val="clear" w:color="auto" w:fill="auto"/>
          </w:tcPr>
          <w:p w14:paraId="6E4201F7" w14:textId="77777777" w:rsidR="00856552" w:rsidRPr="00B00CB3" w:rsidRDefault="00856552">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p w14:paraId="114400F8" w14:textId="75525910" w:rsidR="00856552" w:rsidRPr="00B00CB3" w:rsidRDefault="00856552" w:rsidP="002E2A95">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r>
      <w:tr w:rsidR="007C67D6" w:rsidRPr="00B00CB3" w14:paraId="17C67405" w14:textId="77777777" w:rsidTr="00B00CB3">
        <w:trPr>
          <w:trHeight w:val="20"/>
        </w:trPr>
        <w:tc>
          <w:tcPr>
            <w:tcW w:w="2210" w:type="dxa"/>
            <w:vMerge/>
            <w:shd w:val="clear" w:color="auto" w:fill="auto"/>
          </w:tcPr>
          <w:p w14:paraId="4967BCB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BC09FF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288D3F33" w14:textId="77777777" w:rsidTr="00B00CB3">
        <w:trPr>
          <w:trHeight w:val="20"/>
        </w:trPr>
        <w:tc>
          <w:tcPr>
            <w:tcW w:w="2210" w:type="dxa"/>
            <w:vMerge/>
            <w:shd w:val="clear" w:color="auto" w:fill="auto"/>
          </w:tcPr>
          <w:p w14:paraId="335DA5C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AACB0F6"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E0D8AA9"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37F9C61" w14:textId="77777777" w:rsidTr="00B00CB3">
        <w:trPr>
          <w:trHeight w:val="20"/>
        </w:trPr>
        <w:tc>
          <w:tcPr>
            <w:tcW w:w="2210" w:type="dxa"/>
            <w:vMerge w:val="restart"/>
            <w:shd w:val="clear" w:color="auto" w:fill="auto"/>
          </w:tcPr>
          <w:p w14:paraId="4DBE5E25"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4.3. Виды, процесс и периодичность освидетельствования системы управления безопасностью</w:t>
            </w:r>
          </w:p>
        </w:tc>
        <w:tc>
          <w:tcPr>
            <w:tcW w:w="7644" w:type="dxa"/>
            <w:shd w:val="clear" w:color="auto" w:fill="auto"/>
          </w:tcPr>
          <w:p w14:paraId="1B2E8A62"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08D3E40E" w14:textId="77777777" w:rsidTr="00B00CB3">
        <w:trPr>
          <w:trHeight w:val="20"/>
        </w:trPr>
        <w:tc>
          <w:tcPr>
            <w:tcW w:w="2210" w:type="dxa"/>
            <w:vMerge/>
            <w:shd w:val="clear" w:color="auto" w:fill="auto"/>
          </w:tcPr>
          <w:p w14:paraId="319F19B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FAA7193" w14:textId="47DF2F3E"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Соответствие СУБ обязательным требованиям. Порядок проведения проверок эффективности СУБ. Проверка СУБ уполномоченной организацией</w:t>
            </w:r>
          </w:p>
        </w:tc>
      </w:tr>
      <w:tr w:rsidR="007C67D6" w:rsidRPr="00B00CB3" w14:paraId="1900B73D" w14:textId="77777777" w:rsidTr="00B00CB3">
        <w:trPr>
          <w:trHeight w:val="20"/>
        </w:trPr>
        <w:tc>
          <w:tcPr>
            <w:tcW w:w="2210" w:type="dxa"/>
            <w:vMerge/>
            <w:shd w:val="clear" w:color="auto" w:fill="auto"/>
          </w:tcPr>
          <w:p w14:paraId="43E0A3C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BF8206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2683FCF4" w14:textId="77777777" w:rsidTr="00B00CB3">
        <w:trPr>
          <w:trHeight w:val="20"/>
        </w:trPr>
        <w:tc>
          <w:tcPr>
            <w:tcW w:w="2210" w:type="dxa"/>
            <w:vMerge/>
            <w:shd w:val="clear" w:color="auto" w:fill="auto"/>
          </w:tcPr>
          <w:p w14:paraId="4B82572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2558120"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0547974C"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75C008EF" w14:textId="77777777" w:rsidTr="00B00CB3">
        <w:trPr>
          <w:trHeight w:val="20"/>
        </w:trPr>
        <w:tc>
          <w:tcPr>
            <w:tcW w:w="9854" w:type="dxa"/>
            <w:gridSpan w:val="2"/>
            <w:shd w:val="clear" w:color="auto" w:fill="auto"/>
          </w:tcPr>
          <w:p w14:paraId="4342D3B1"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Раздел 5. Оказание первой помощи пострадавшим (18)</w:t>
            </w:r>
          </w:p>
        </w:tc>
      </w:tr>
      <w:tr w:rsidR="007C67D6" w:rsidRPr="00B00CB3" w14:paraId="0A5AC3EA" w14:textId="77777777" w:rsidTr="00B00CB3">
        <w:trPr>
          <w:trHeight w:val="20"/>
        </w:trPr>
        <w:tc>
          <w:tcPr>
            <w:tcW w:w="2210" w:type="dxa"/>
            <w:vMerge w:val="restart"/>
            <w:shd w:val="clear" w:color="auto" w:fill="auto"/>
          </w:tcPr>
          <w:p w14:paraId="6323BEA5"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5.1. Основы анатомии и физиологии человека</w:t>
            </w:r>
          </w:p>
        </w:tc>
        <w:tc>
          <w:tcPr>
            <w:tcW w:w="7644" w:type="dxa"/>
            <w:shd w:val="clear" w:color="auto" w:fill="auto"/>
          </w:tcPr>
          <w:p w14:paraId="6D55A9AA"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856552" w:rsidRPr="00B00CB3" w14:paraId="0AD580FE" w14:textId="77777777" w:rsidTr="00B00CB3">
        <w:trPr>
          <w:trHeight w:val="20"/>
        </w:trPr>
        <w:tc>
          <w:tcPr>
            <w:tcW w:w="2210" w:type="dxa"/>
            <w:vMerge/>
            <w:shd w:val="clear" w:color="auto" w:fill="auto"/>
          </w:tcPr>
          <w:p w14:paraId="571AA3E0" w14:textId="77777777" w:rsidR="00856552" w:rsidRPr="00B00CB3" w:rsidRDefault="00856552">
            <w:pPr>
              <w:snapToGrid w:val="0"/>
              <w:rPr>
                <w:rFonts w:ascii="Times New Roman" w:hAnsi="Times New Roman" w:cs="Times New Roman"/>
                <w:b/>
                <w:bCs/>
                <w:i/>
                <w:sz w:val="24"/>
                <w:szCs w:val="24"/>
              </w:rPr>
            </w:pPr>
          </w:p>
        </w:tc>
        <w:tc>
          <w:tcPr>
            <w:tcW w:w="7644" w:type="dxa"/>
            <w:shd w:val="clear" w:color="auto" w:fill="auto"/>
          </w:tcPr>
          <w:p w14:paraId="2F1F0922" w14:textId="77777777" w:rsidR="00856552" w:rsidRPr="00B00CB3" w:rsidRDefault="00856552">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Анатомия и физиология. Опорно-двигательный аппарат. Пищеварительная система. Дыхательная система. Кровь. Группы крови и резус-фактор</w:t>
            </w:r>
          </w:p>
          <w:p w14:paraId="340DA73C" w14:textId="54AE2941" w:rsidR="00856552" w:rsidRPr="00B00CB3" w:rsidRDefault="00856552" w:rsidP="00966661">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Сердечно-сосудистая система. Система органов выделения. Половая система. Система покровных органов. Нервная система. Эндокринная система</w:t>
            </w:r>
          </w:p>
        </w:tc>
      </w:tr>
      <w:tr w:rsidR="007C67D6" w:rsidRPr="00B00CB3" w14:paraId="63B7B6C3" w14:textId="77777777" w:rsidTr="00B00CB3">
        <w:trPr>
          <w:trHeight w:val="20"/>
        </w:trPr>
        <w:tc>
          <w:tcPr>
            <w:tcW w:w="2210" w:type="dxa"/>
            <w:vMerge/>
            <w:shd w:val="clear" w:color="auto" w:fill="auto"/>
          </w:tcPr>
          <w:p w14:paraId="3C4108A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5F5D9F8"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3094F28F" w14:textId="77777777" w:rsidTr="00B00CB3">
        <w:trPr>
          <w:trHeight w:val="20"/>
        </w:trPr>
        <w:tc>
          <w:tcPr>
            <w:tcW w:w="2210" w:type="dxa"/>
            <w:vMerge/>
            <w:shd w:val="clear" w:color="auto" w:fill="auto"/>
          </w:tcPr>
          <w:p w14:paraId="19EB557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43AB562"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0B4D53CF"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4E8AB513" w14:textId="77777777" w:rsidTr="00B00CB3">
        <w:trPr>
          <w:trHeight w:val="20"/>
        </w:trPr>
        <w:tc>
          <w:tcPr>
            <w:tcW w:w="2210" w:type="dxa"/>
            <w:vMerge w:val="restart"/>
            <w:shd w:val="clear" w:color="auto" w:fill="auto"/>
          </w:tcPr>
          <w:p w14:paraId="5D2A20EE"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 xml:space="preserve">Тема 5.2. Первая </w:t>
            </w:r>
            <w:r w:rsidRPr="00B00CB3">
              <w:rPr>
                <w:rFonts w:ascii="Times New Roman" w:eastAsia="Noto Serif CJK SC" w:hAnsi="Times New Roman" w:cs="Times New Roman"/>
                <w:b/>
                <w:bCs/>
                <w:color w:val="000000"/>
                <w:sz w:val="24"/>
                <w:szCs w:val="24"/>
                <w:lang w:bidi="hi-IN"/>
              </w:rPr>
              <w:lastRenderedPageBreak/>
              <w:t>помощь пострадавшим</w:t>
            </w:r>
          </w:p>
        </w:tc>
        <w:tc>
          <w:tcPr>
            <w:tcW w:w="7644" w:type="dxa"/>
            <w:shd w:val="clear" w:color="auto" w:fill="auto"/>
          </w:tcPr>
          <w:p w14:paraId="343E212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lastRenderedPageBreak/>
              <w:t>Содержание</w:t>
            </w:r>
          </w:p>
        </w:tc>
      </w:tr>
      <w:tr w:rsidR="00856552" w:rsidRPr="00B00CB3" w14:paraId="19679711" w14:textId="77777777" w:rsidTr="00B00CB3">
        <w:trPr>
          <w:trHeight w:val="20"/>
        </w:trPr>
        <w:tc>
          <w:tcPr>
            <w:tcW w:w="2210" w:type="dxa"/>
            <w:vMerge/>
            <w:shd w:val="clear" w:color="auto" w:fill="auto"/>
          </w:tcPr>
          <w:p w14:paraId="3A5186EC" w14:textId="77777777" w:rsidR="00856552" w:rsidRPr="00B00CB3" w:rsidRDefault="00856552">
            <w:pPr>
              <w:snapToGrid w:val="0"/>
              <w:rPr>
                <w:rFonts w:ascii="Times New Roman" w:hAnsi="Times New Roman" w:cs="Times New Roman"/>
                <w:b/>
                <w:bCs/>
                <w:i/>
                <w:sz w:val="24"/>
                <w:szCs w:val="24"/>
              </w:rPr>
            </w:pPr>
          </w:p>
        </w:tc>
        <w:tc>
          <w:tcPr>
            <w:tcW w:w="7644" w:type="dxa"/>
            <w:shd w:val="clear" w:color="auto" w:fill="auto"/>
          </w:tcPr>
          <w:p w14:paraId="12CB38A6" w14:textId="77777777" w:rsidR="00856552" w:rsidRPr="00B00CB3" w:rsidRDefault="00856552">
            <w:pPr>
              <w:rPr>
                <w:rFonts w:ascii="Times New Roman" w:hAnsi="Times New Roman" w:cs="Times New Roman"/>
                <w:sz w:val="24"/>
                <w:szCs w:val="24"/>
              </w:rPr>
            </w:pPr>
            <w:r w:rsidRPr="00B00CB3">
              <w:rPr>
                <w:rFonts w:ascii="Times New Roman" w:hAnsi="Times New Roman" w:cs="Times New Roman"/>
                <w:sz w:val="24"/>
                <w:szCs w:val="24"/>
              </w:rPr>
              <w:t>Показатели состояния пострадавшего, осмотр, эвакуация. Реанимационные мероприятия</w:t>
            </w:r>
          </w:p>
          <w:p w14:paraId="19490423" w14:textId="77777777" w:rsidR="00856552" w:rsidRPr="00B00CB3" w:rsidRDefault="00856552">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Первая помощь при утоплении, ожогах и переломах. Первая помощь при кровотечениях, поражении электрическим током. Содержание аптечки первой помощи</w:t>
            </w:r>
          </w:p>
          <w:p w14:paraId="64B1F096" w14:textId="21305F4D" w:rsidR="00856552" w:rsidRPr="00B00CB3" w:rsidRDefault="00856552" w:rsidP="00701044">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Основы ухода за больным</w:t>
            </w:r>
          </w:p>
        </w:tc>
      </w:tr>
      <w:tr w:rsidR="007C67D6" w:rsidRPr="00B00CB3" w14:paraId="73ECD045" w14:textId="77777777" w:rsidTr="00B00CB3">
        <w:trPr>
          <w:trHeight w:val="20"/>
        </w:trPr>
        <w:tc>
          <w:tcPr>
            <w:tcW w:w="2210" w:type="dxa"/>
            <w:vMerge/>
            <w:shd w:val="clear" w:color="auto" w:fill="auto"/>
          </w:tcPr>
          <w:p w14:paraId="64598C0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A5E6F9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856552" w:rsidRPr="00B00CB3" w14:paraId="29F15BB2" w14:textId="77777777" w:rsidTr="00B00CB3">
        <w:trPr>
          <w:trHeight w:val="20"/>
        </w:trPr>
        <w:tc>
          <w:tcPr>
            <w:tcW w:w="2210" w:type="dxa"/>
            <w:vMerge/>
            <w:shd w:val="clear" w:color="auto" w:fill="auto"/>
          </w:tcPr>
          <w:p w14:paraId="5EFED908" w14:textId="77777777" w:rsidR="00856552" w:rsidRPr="00B00CB3" w:rsidRDefault="00856552">
            <w:pPr>
              <w:snapToGrid w:val="0"/>
              <w:rPr>
                <w:rFonts w:ascii="Times New Roman" w:hAnsi="Times New Roman" w:cs="Times New Roman"/>
                <w:b/>
                <w:bCs/>
                <w:i/>
                <w:sz w:val="24"/>
                <w:szCs w:val="24"/>
              </w:rPr>
            </w:pPr>
          </w:p>
        </w:tc>
        <w:tc>
          <w:tcPr>
            <w:tcW w:w="7644" w:type="dxa"/>
            <w:shd w:val="clear" w:color="auto" w:fill="auto"/>
          </w:tcPr>
          <w:p w14:paraId="444D6564" w14:textId="77777777" w:rsidR="00856552" w:rsidRPr="00B00CB3" w:rsidRDefault="00856552">
            <w:pPr>
              <w:rPr>
                <w:rFonts w:ascii="Times New Roman" w:hAnsi="Times New Roman" w:cs="Times New Roman"/>
                <w:sz w:val="24"/>
                <w:szCs w:val="24"/>
              </w:rPr>
            </w:pPr>
            <w:r w:rsidRPr="00B00CB3">
              <w:rPr>
                <w:rFonts w:ascii="Times New Roman" w:hAnsi="Times New Roman" w:cs="Times New Roman"/>
                <w:sz w:val="24"/>
                <w:szCs w:val="24"/>
              </w:rPr>
              <w:t>Осмотр и оценка состояния пострадавшего</w:t>
            </w:r>
          </w:p>
          <w:p w14:paraId="68377BDA" w14:textId="77777777" w:rsidR="00856552" w:rsidRPr="00B00CB3" w:rsidRDefault="00856552">
            <w:pPr>
              <w:rPr>
                <w:rFonts w:ascii="Times New Roman" w:hAnsi="Times New Roman" w:cs="Times New Roman"/>
                <w:sz w:val="24"/>
                <w:szCs w:val="24"/>
              </w:rPr>
            </w:pPr>
            <w:r w:rsidRPr="00B00CB3">
              <w:rPr>
                <w:rFonts w:ascii="Times New Roman" w:hAnsi="Times New Roman" w:cs="Times New Roman"/>
                <w:sz w:val="24"/>
                <w:szCs w:val="24"/>
              </w:rPr>
              <w:t>Проведение реанимационных мероприятий</w:t>
            </w:r>
          </w:p>
          <w:p w14:paraId="339741D2" w14:textId="77777777" w:rsidR="00856552" w:rsidRPr="00B00CB3" w:rsidRDefault="00856552">
            <w:pPr>
              <w:widowControl w:val="0"/>
              <w:snapToGrid w:val="0"/>
              <w:jc w:val="both"/>
              <w:rPr>
                <w:rFonts w:ascii="Times New Roman" w:hAnsi="Times New Roman" w:cs="Times New Roman"/>
                <w:sz w:val="24"/>
                <w:szCs w:val="24"/>
              </w:rPr>
            </w:pPr>
            <w:r w:rsidRPr="00B00CB3">
              <w:rPr>
                <w:rFonts w:ascii="Times New Roman" w:hAnsi="Times New Roman" w:cs="Times New Roman"/>
                <w:sz w:val="24"/>
                <w:szCs w:val="24"/>
              </w:rPr>
              <w:t>Подготовка и транспортировка пострадавшего</w:t>
            </w:r>
          </w:p>
          <w:p w14:paraId="71D8EC62" w14:textId="4CC4F725" w:rsidR="00856552" w:rsidRPr="00B00CB3" w:rsidRDefault="00856552" w:rsidP="00733A8D">
            <w:pPr>
              <w:rPr>
                <w:rFonts w:ascii="Times New Roman" w:hAnsi="Times New Roman" w:cs="Times New Roman"/>
                <w:sz w:val="24"/>
                <w:szCs w:val="24"/>
              </w:rPr>
            </w:pPr>
            <w:r w:rsidRPr="00B00CB3">
              <w:rPr>
                <w:rFonts w:ascii="Times New Roman" w:hAnsi="Times New Roman" w:cs="Times New Roman"/>
                <w:sz w:val="24"/>
                <w:szCs w:val="24"/>
              </w:rPr>
              <w:t>Оказание первой помощи пострадавшему при различных несчастных случаях</w:t>
            </w:r>
          </w:p>
        </w:tc>
      </w:tr>
      <w:tr w:rsidR="007C67D6" w:rsidRPr="00B00CB3" w14:paraId="45D2BAC6" w14:textId="77777777" w:rsidTr="00B00CB3">
        <w:trPr>
          <w:trHeight w:val="20"/>
        </w:trPr>
        <w:tc>
          <w:tcPr>
            <w:tcW w:w="2210" w:type="dxa"/>
            <w:vMerge/>
            <w:shd w:val="clear" w:color="auto" w:fill="auto"/>
          </w:tcPr>
          <w:p w14:paraId="050F924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16C0330"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7C32E43"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220DDCC8" w14:textId="77777777" w:rsidTr="00B00CB3">
        <w:trPr>
          <w:trHeight w:val="20"/>
        </w:trPr>
        <w:tc>
          <w:tcPr>
            <w:tcW w:w="9854" w:type="dxa"/>
            <w:gridSpan w:val="2"/>
            <w:shd w:val="clear" w:color="auto" w:fill="auto"/>
          </w:tcPr>
          <w:p w14:paraId="15BA2AEF"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 xml:space="preserve">Раздел 6. </w:t>
            </w:r>
            <w:r w:rsidRPr="00B00CB3">
              <w:rPr>
                <w:rFonts w:ascii="Times New Roman" w:eastAsia="NSimSun" w:hAnsi="Times New Roman" w:cs="Times New Roman"/>
                <w:b/>
                <w:bCs/>
                <w:sz w:val="24"/>
                <w:szCs w:val="24"/>
                <w:lang w:bidi="hi-IN"/>
              </w:rPr>
              <w:t>Мероприятия по предупреждению и предотвращению загрязнения водной среды (</w:t>
            </w:r>
            <w:r w:rsidRPr="00B00CB3">
              <w:rPr>
                <w:rFonts w:ascii="Times New Roman" w:hAnsi="Times New Roman" w:cs="Times New Roman"/>
                <w:b/>
                <w:bCs/>
                <w:sz w:val="24"/>
                <w:szCs w:val="24"/>
              </w:rPr>
              <w:t>39)</w:t>
            </w:r>
          </w:p>
        </w:tc>
      </w:tr>
      <w:tr w:rsidR="007C67D6" w:rsidRPr="00B00CB3" w14:paraId="2E433FEF" w14:textId="77777777" w:rsidTr="00B00CB3">
        <w:trPr>
          <w:trHeight w:val="20"/>
        </w:trPr>
        <w:tc>
          <w:tcPr>
            <w:tcW w:w="2210" w:type="dxa"/>
            <w:vMerge w:val="restart"/>
            <w:shd w:val="clear" w:color="auto" w:fill="auto"/>
          </w:tcPr>
          <w:p w14:paraId="08DBA2DA"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6.1. Причины и источники загрязнения окружающей среды</w:t>
            </w:r>
          </w:p>
        </w:tc>
        <w:tc>
          <w:tcPr>
            <w:tcW w:w="7644" w:type="dxa"/>
            <w:shd w:val="clear" w:color="auto" w:fill="auto"/>
          </w:tcPr>
          <w:p w14:paraId="6D032F8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4E9C241A" w14:textId="77777777" w:rsidTr="00B00CB3">
        <w:trPr>
          <w:trHeight w:val="20"/>
        </w:trPr>
        <w:tc>
          <w:tcPr>
            <w:tcW w:w="2210" w:type="dxa"/>
            <w:vMerge/>
            <w:shd w:val="clear" w:color="auto" w:fill="auto"/>
          </w:tcPr>
          <w:p w14:paraId="64F8914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EE97E39" w14:textId="23C133BF"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 xml:space="preserve">Причины и источники загрязнения окружающей среды. Обязанности судовладельца по охране окружающей среды. </w:t>
            </w:r>
            <w:r w:rsidRPr="00B00CB3">
              <w:rPr>
                <w:rFonts w:ascii="Times New Roman" w:eastAsia="Noto Serif CJK SC" w:hAnsi="Times New Roman" w:cs="Times New Roman"/>
                <w:color w:val="000000"/>
                <w:sz w:val="24"/>
                <w:szCs w:val="24"/>
                <w:lang w:bidi="hi-IN"/>
              </w:rPr>
              <w:t>Требования нормативно-правовых актов по предупреждению загрязнения окружающей среды</w:t>
            </w:r>
          </w:p>
        </w:tc>
      </w:tr>
      <w:tr w:rsidR="007C67D6" w:rsidRPr="00B00CB3" w14:paraId="66387EE5" w14:textId="77777777" w:rsidTr="00B00CB3">
        <w:trPr>
          <w:trHeight w:val="20"/>
        </w:trPr>
        <w:tc>
          <w:tcPr>
            <w:tcW w:w="2210" w:type="dxa"/>
            <w:vMerge/>
            <w:shd w:val="clear" w:color="auto" w:fill="auto"/>
          </w:tcPr>
          <w:p w14:paraId="5721D9A7"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8A7BE33"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789CC793" w14:textId="77777777" w:rsidTr="00B00CB3">
        <w:trPr>
          <w:trHeight w:val="20"/>
        </w:trPr>
        <w:tc>
          <w:tcPr>
            <w:tcW w:w="2210" w:type="dxa"/>
            <w:vMerge/>
            <w:shd w:val="clear" w:color="auto" w:fill="auto"/>
          </w:tcPr>
          <w:p w14:paraId="2069054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7FBAEA8"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0D6862A3"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0645CBAE" w14:textId="77777777" w:rsidTr="00B00CB3">
        <w:trPr>
          <w:trHeight w:val="20"/>
        </w:trPr>
        <w:tc>
          <w:tcPr>
            <w:tcW w:w="2210" w:type="dxa"/>
            <w:vMerge w:val="restart"/>
            <w:shd w:val="clear" w:color="auto" w:fill="auto"/>
          </w:tcPr>
          <w:p w14:paraId="31A153BB"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6.2. Оснащение судов оборудованием для предотвращения загрязнения</w:t>
            </w:r>
          </w:p>
        </w:tc>
        <w:tc>
          <w:tcPr>
            <w:tcW w:w="7644" w:type="dxa"/>
            <w:shd w:val="clear" w:color="auto" w:fill="auto"/>
          </w:tcPr>
          <w:p w14:paraId="1515F431"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13F8DCD7" w14:textId="77777777" w:rsidTr="00B00CB3">
        <w:trPr>
          <w:trHeight w:val="20"/>
        </w:trPr>
        <w:tc>
          <w:tcPr>
            <w:tcW w:w="2210" w:type="dxa"/>
            <w:vMerge/>
            <w:shd w:val="clear" w:color="auto" w:fill="auto"/>
          </w:tcPr>
          <w:p w14:paraId="3EA3777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02A5B2F" w14:textId="654E490C"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sz w:val="24"/>
                <w:szCs w:val="24"/>
                <w:lang w:bidi="hi-IN"/>
              </w:rPr>
              <w:t xml:space="preserve">Судовой комплект по борьбе с разливами нефти. </w:t>
            </w:r>
            <w:r w:rsidRPr="00B00CB3">
              <w:rPr>
                <w:rFonts w:ascii="Times New Roman" w:eastAsia="Noto Serif CJK SC" w:hAnsi="Times New Roman" w:cs="Times New Roman"/>
                <w:color w:val="000000"/>
                <w:sz w:val="24"/>
                <w:szCs w:val="24"/>
                <w:lang w:bidi="hi-IN"/>
              </w:rPr>
              <w:t>Оборудование для удаления нефти с палубы. Процедуры по сбору, хранению и удалению мусора</w:t>
            </w:r>
          </w:p>
        </w:tc>
      </w:tr>
      <w:tr w:rsidR="007C67D6" w:rsidRPr="00B00CB3" w14:paraId="42A650B8" w14:textId="77777777" w:rsidTr="00B00CB3">
        <w:trPr>
          <w:trHeight w:val="20"/>
        </w:trPr>
        <w:tc>
          <w:tcPr>
            <w:tcW w:w="2210" w:type="dxa"/>
            <w:vMerge/>
            <w:shd w:val="clear" w:color="auto" w:fill="auto"/>
          </w:tcPr>
          <w:p w14:paraId="4D3CD183"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313E6B4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70C564BF" w14:textId="77777777" w:rsidTr="00B00CB3">
        <w:trPr>
          <w:trHeight w:val="20"/>
        </w:trPr>
        <w:tc>
          <w:tcPr>
            <w:tcW w:w="2210" w:type="dxa"/>
            <w:vMerge/>
            <w:shd w:val="clear" w:color="auto" w:fill="auto"/>
          </w:tcPr>
          <w:p w14:paraId="01737917"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5F91D74"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00EBCA88"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46C5F907" w14:textId="77777777" w:rsidTr="00B00CB3">
        <w:trPr>
          <w:trHeight w:val="20"/>
        </w:trPr>
        <w:tc>
          <w:tcPr>
            <w:tcW w:w="2210" w:type="dxa"/>
            <w:vMerge w:val="restart"/>
            <w:shd w:val="clear" w:color="auto" w:fill="auto"/>
          </w:tcPr>
          <w:p w14:paraId="5FB6ED12"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6.3. Судовой план ликвидации аварийных разливов нефтепродуктов</w:t>
            </w:r>
          </w:p>
        </w:tc>
        <w:tc>
          <w:tcPr>
            <w:tcW w:w="7644" w:type="dxa"/>
            <w:shd w:val="clear" w:color="auto" w:fill="auto"/>
          </w:tcPr>
          <w:p w14:paraId="07B1B052"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1E412DC4" w14:textId="77777777" w:rsidTr="00B00CB3">
        <w:trPr>
          <w:trHeight w:val="20"/>
        </w:trPr>
        <w:tc>
          <w:tcPr>
            <w:tcW w:w="2210" w:type="dxa"/>
            <w:vMerge/>
            <w:shd w:val="clear" w:color="auto" w:fill="auto"/>
          </w:tcPr>
          <w:p w14:paraId="33EF671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251FC1A" w14:textId="0E96612B"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Судовой план ликвидации аварийных разливов нефтепродуктов (ЛАРН), его содержание</w:t>
            </w:r>
          </w:p>
        </w:tc>
      </w:tr>
      <w:tr w:rsidR="007C67D6" w:rsidRPr="00B00CB3" w14:paraId="596EC46F" w14:textId="77777777" w:rsidTr="00B00CB3">
        <w:trPr>
          <w:trHeight w:val="20"/>
        </w:trPr>
        <w:tc>
          <w:tcPr>
            <w:tcW w:w="2210" w:type="dxa"/>
            <w:vMerge/>
            <w:shd w:val="clear" w:color="auto" w:fill="auto"/>
          </w:tcPr>
          <w:p w14:paraId="45857426"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BC5AC46"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7B3E3BCC" w14:textId="77777777" w:rsidTr="00B00CB3">
        <w:trPr>
          <w:trHeight w:val="20"/>
        </w:trPr>
        <w:tc>
          <w:tcPr>
            <w:tcW w:w="2210" w:type="dxa"/>
            <w:vMerge/>
            <w:shd w:val="clear" w:color="auto" w:fill="auto"/>
          </w:tcPr>
          <w:p w14:paraId="0972A95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ED778B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 xml:space="preserve">1. </w:t>
            </w:r>
            <w:r w:rsidRPr="00B00CB3">
              <w:rPr>
                <w:rFonts w:ascii="Times New Roman" w:hAnsi="Times New Roman" w:cs="Times New Roman"/>
                <w:sz w:val="24"/>
                <w:szCs w:val="24"/>
              </w:rPr>
              <w:t>Действия по ликвидации разлива нефти и нефтепродуктов</w:t>
            </w:r>
          </w:p>
        </w:tc>
      </w:tr>
      <w:tr w:rsidR="007C67D6" w:rsidRPr="00B00CB3" w14:paraId="72E0782E" w14:textId="77777777" w:rsidTr="00B00CB3">
        <w:trPr>
          <w:trHeight w:val="20"/>
        </w:trPr>
        <w:tc>
          <w:tcPr>
            <w:tcW w:w="2210" w:type="dxa"/>
            <w:vMerge/>
            <w:shd w:val="clear" w:color="auto" w:fill="auto"/>
          </w:tcPr>
          <w:p w14:paraId="1D88F9F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AEA787C"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001CFB47"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7A71C3FE" w14:textId="77777777" w:rsidTr="00B00CB3">
        <w:trPr>
          <w:trHeight w:val="20"/>
        </w:trPr>
        <w:tc>
          <w:tcPr>
            <w:tcW w:w="2210" w:type="dxa"/>
            <w:vMerge w:val="restart"/>
            <w:shd w:val="clear" w:color="auto" w:fill="auto"/>
          </w:tcPr>
          <w:p w14:paraId="286F6F0E"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6.4. Надзор и контроль за обеспечением экологической безопасности</w:t>
            </w:r>
          </w:p>
        </w:tc>
        <w:tc>
          <w:tcPr>
            <w:tcW w:w="7644" w:type="dxa"/>
            <w:shd w:val="clear" w:color="auto" w:fill="auto"/>
          </w:tcPr>
          <w:p w14:paraId="560434F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24187EBE" w14:textId="77777777" w:rsidTr="00B00CB3">
        <w:trPr>
          <w:trHeight w:val="20"/>
        </w:trPr>
        <w:tc>
          <w:tcPr>
            <w:tcW w:w="2210" w:type="dxa"/>
            <w:vMerge/>
            <w:shd w:val="clear" w:color="auto" w:fill="auto"/>
          </w:tcPr>
          <w:p w14:paraId="7978F1AA"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FDBF37B" w14:textId="7D37DD9F"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 xml:space="preserve">Государственный и технический надзор. </w:t>
            </w:r>
            <w:r w:rsidRPr="00B00CB3">
              <w:rPr>
                <w:rFonts w:ascii="Times New Roman" w:eastAsia="Noto Serif CJK SC" w:hAnsi="Times New Roman" w:cs="Times New Roman"/>
                <w:color w:val="000000"/>
                <w:sz w:val="24"/>
                <w:szCs w:val="24"/>
                <w:lang w:bidi="hi-IN"/>
              </w:rPr>
              <w:t>Отраслевой и производственный контроль</w:t>
            </w:r>
          </w:p>
        </w:tc>
      </w:tr>
      <w:tr w:rsidR="007C67D6" w:rsidRPr="00B00CB3" w14:paraId="6B748BCC" w14:textId="77777777" w:rsidTr="00B00CB3">
        <w:trPr>
          <w:trHeight w:val="20"/>
        </w:trPr>
        <w:tc>
          <w:tcPr>
            <w:tcW w:w="2210" w:type="dxa"/>
            <w:vMerge/>
            <w:shd w:val="clear" w:color="auto" w:fill="auto"/>
          </w:tcPr>
          <w:p w14:paraId="5AC2F65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4708395"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5DD04862" w14:textId="77777777" w:rsidTr="00B00CB3">
        <w:trPr>
          <w:trHeight w:val="20"/>
        </w:trPr>
        <w:tc>
          <w:tcPr>
            <w:tcW w:w="2210" w:type="dxa"/>
            <w:vMerge/>
            <w:shd w:val="clear" w:color="auto" w:fill="auto"/>
          </w:tcPr>
          <w:p w14:paraId="7123F270"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B18B118"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4D4EA9AE"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32303630" w14:textId="77777777" w:rsidTr="00B00CB3">
        <w:trPr>
          <w:trHeight w:val="20"/>
        </w:trPr>
        <w:tc>
          <w:tcPr>
            <w:tcW w:w="9854" w:type="dxa"/>
            <w:gridSpan w:val="2"/>
            <w:shd w:val="clear" w:color="auto" w:fill="auto"/>
          </w:tcPr>
          <w:p w14:paraId="1A75BF15"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Примерная тематика самостоятельной учебной работы при изучении раздела 6</w:t>
            </w:r>
          </w:p>
        </w:tc>
      </w:tr>
      <w:tr w:rsidR="007C67D6" w:rsidRPr="00B00CB3" w14:paraId="1EE04C1B" w14:textId="77777777" w:rsidTr="00B00CB3">
        <w:trPr>
          <w:trHeight w:val="20"/>
        </w:trPr>
        <w:tc>
          <w:tcPr>
            <w:tcW w:w="9854" w:type="dxa"/>
            <w:gridSpan w:val="2"/>
            <w:shd w:val="clear" w:color="auto" w:fill="auto"/>
          </w:tcPr>
          <w:p w14:paraId="6AC83D30" w14:textId="77777777" w:rsidR="007C67D6" w:rsidRPr="00B00CB3" w:rsidRDefault="00273E0C">
            <w:pPr>
              <w:rPr>
                <w:rFonts w:ascii="Times New Roman" w:hAnsi="Times New Roman" w:cs="Times New Roman"/>
                <w:sz w:val="24"/>
                <w:szCs w:val="24"/>
              </w:rPr>
            </w:pPr>
            <w:r w:rsidRPr="00B00CB3">
              <w:rPr>
                <w:rFonts w:ascii="Times New Roman" w:eastAsia="NSimSun" w:hAnsi="Times New Roman" w:cs="Times New Roman"/>
                <w:b/>
                <w:bCs/>
                <w:sz w:val="24"/>
                <w:szCs w:val="24"/>
                <w:lang w:bidi="hi-IN"/>
              </w:rPr>
              <w:t>Раздел 7. Мероприятия по обеспечению транспортной безопасности (</w:t>
            </w:r>
            <w:r w:rsidRPr="00B00CB3">
              <w:rPr>
                <w:rFonts w:ascii="Times New Roman" w:hAnsi="Times New Roman" w:cs="Times New Roman"/>
                <w:b/>
                <w:bCs/>
                <w:sz w:val="24"/>
                <w:szCs w:val="24"/>
              </w:rPr>
              <w:t>49)</w:t>
            </w:r>
          </w:p>
        </w:tc>
      </w:tr>
      <w:tr w:rsidR="007C67D6" w:rsidRPr="00B00CB3" w14:paraId="0AFCC35C" w14:textId="77777777" w:rsidTr="00B00CB3">
        <w:trPr>
          <w:trHeight w:val="20"/>
        </w:trPr>
        <w:tc>
          <w:tcPr>
            <w:tcW w:w="2210" w:type="dxa"/>
            <w:vMerge w:val="restart"/>
            <w:shd w:val="clear" w:color="auto" w:fill="auto"/>
          </w:tcPr>
          <w:p w14:paraId="1DD4706B"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 xml:space="preserve">Тема 7.1. </w:t>
            </w:r>
            <w:r w:rsidRPr="00B00CB3">
              <w:rPr>
                <w:rFonts w:ascii="Times New Roman" w:eastAsia="Noto Serif CJK SC" w:hAnsi="Times New Roman" w:cs="Times New Roman"/>
                <w:b/>
                <w:bCs/>
                <w:color w:val="000000"/>
                <w:sz w:val="24"/>
                <w:szCs w:val="24"/>
                <w:lang w:bidi="hi-IN"/>
              </w:rPr>
              <w:lastRenderedPageBreak/>
              <w:t>Введение в транспортную безопасность</w:t>
            </w:r>
          </w:p>
        </w:tc>
        <w:tc>
          <w:tcPr>
            <w:tcW w:w="7644" w:type="dxa"/>
            <w:shd w:val="clear" w:color="auto" w:fill="auto"/>
          </w:tcPr>
          <w:p w14:paraId="79E96CB8"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lastRenderedPageBreak/>
              <w:t>Содержание</w:t>
            </w:r>
          </w:p>
        </w:tc>
      </w:tr>
      <w:tr w:rsidR="007C67D6" w:rsidRPr="00B00CB3" w14:paraId="31883118" w14:textId="77777777" w:rsidTr="00B00CB3">
        <w:trPr>
          <w:trHeight w:val="20"/>
        </w:trPr>
        <w:tc>
          <w:tcPr>
            <w:tcW w:w="2210" w:type="dxa"/>
            <w:vMerge/>
            <w:shd w:val="clear" w:color="auto" w:fill="auto"/>
          </w:tcPr>
          <w:p w14:paraId="1DDF6549"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E3D523A"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sz w:val="24"/>
                <w:szCs w:val="24"/>
              </w:rPr>
              <w:t xml:space="preserve">1. </w:t>
            </w:r>
            <w:r w:rsidRPr="00B00CB3">
              <w:rPr>
                <w:rFonts w:ascii="Times New Roman" w:hAnsi="Times New Roman" w:cs="Times New Roman"/>
                <w:sz w:val="24"/>
                <w:szCs w:val="24"/>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B00CB3">
              <w:rPr>
                <w:rFonts w:ascii="Times New Roman" w:eastAsia="Noto Serif CJK SC" w:hAnsi="Times New Roman" w:cs="Times New Roman"/>
                <w:color w:val="000000"/>
                <w:sz w:val="24"/>
                <w:szCs w:val="24"/>
                <w:lang w:bidi="hi-IN"/>
              </w:rPr>
              <w:t>ФЗ -16 «О транспортной безопасности»</w:t>
            </w:r>
          </w:p>
        </w:tc>
      </w:tr>
      <w:tr w:rsidR="007C67D6" w:rsidRPr="00B00CB3" w14:paraId="0FBA2B3B" w14:textId="77777777" w:rsidTr="00B00CB3">
        <w:trPr>
          <w:trHeight w:val="20"/>
        </w:trPr>
        <w:tc>
          <w:tcPr>
            <w:tcW w:w="2210" w:type="dxa"/>
            <w:vMerge/>
            <w:shd w:val="clear" w:color="auto" w:fill="auto"/>
          </w:tcPr>
          <w:p w14:paraId="50D03E2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FEC851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1A8E2A47" w14:textId="77777777" w:rsidTr="00B00CB3">
        <w:trPr>
          <w:trHeight w:val="20"/>
        </w:trPr>
        <w:tc>
          <w:tcPr>
            <w:tcW w:w="2210" w:type="dxa"/>
            <w:vMerge/>
            <w:shd w:val="clear" w:color="auto" w:fill="auto"/>
          </w:tcPr>
          <w:p w14:paraId="74193D8A"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75ABF70"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F6ED92B"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5D9F1877" w14:textId="77777777" w:rsidTr="00B00CB3">
        <w:trPr>
          <w:trHeight w:val="20"/>
        </w:trPr>
        <w:tc>
          <w:tcPr>
            <w:tcW w:w="2210" w:type="dxa"/>
            <w:vMerge w:val="restart"/>
            <w:shd w:val="clear" w:color="auto" w:fill="auto"/>
          </w:tcPr>
          <w:p w14:paraId="5AF8AF99"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7.2. Основные нормативные правовые акты в области обеспечения транспортной безопасности</w:t>
            </w:r>
          </w:p>
        </w:tc>
        <w:tc>
          <w:tcPr>
            <w:tcW w:w="7644" w:type="dxa"/>
            <w:shd w:val="clear" w:color="auto" w:fill="auto"/>
          </w:tcPr>
          <w:p w14:paraId="1175573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1F006801" w14:textId="77777777" w:rsidTr="00B00CB3">
        <w:trPr>
          <w:trHeight w:val="20"/>
        </w:trPr>
        <w:tc>
          <w:tcPr>
            <w:tcW w:w="2210" w:type="dxa"/>
            <w:vMerge/>
            <w:shd w:val="clear" w:color="auto" w:fill="auto"/>
          </w:tcPr>
          <w:p w14:paraId="3B7A7E5F"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54EE6FD" w14:textId="51C30EEA"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Основные международные и национальные нормативные правовые акты в области обеспечения транспортной безопасности</w:t>
            </w:r>
          </w:p>
        </w:tc>
      </w:tr>
      <w:tr w:rsidR="007C67D6" w:rsidRPr="00B00CB3" w14:paraId="65D5E0B8" w14:textId="77777777" w:rsidTr="00B00CB3">
        <w:trPr>
          <w:trHeight w:val="20"/>
        </w:trPr>
        <w:tc>
          <w:tcPr>
            <w:tcW w:w="2210" w:type="dxa"/>
            <w:vMerge/>
            <w:shd w:val="clear" w:color="auto" w:fill="auto"/>
          </w:tcPr>
          <w:p w14:paraId="6DA2BE02"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17605627"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40A26F0E" w14:textId="77777777" w:rsidTr="00B00CB3">
        <w:trPr>
          <w:trHeight w:val="20"/>
        </w:trPr>
        <w:tc>
          <w:tcPr>
            <w:tcW w:w="2210" w:type="dxa"/>
            <w:vMerge/>
            <w:shd w:val="clear" w:color="auto" w:fill="auto"/>
          </w:tcPr>
          <w:p w14:paraId="591AE8C8"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86116BF"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FB29246"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3C0FAF42" w14:textId="77777777" w:rsidTr="00B00CB3">
        <w:trPr>
          <w:trHeight w:val="20"/>
        </w:trPr>
        <w:tc>
          <w:tcPr>
            <w:tcW w:w="2210" w:type="dxa"/>
            <w:vMerge w:val="restart"/>
            <w:shd w:val="clear" w:color="auto" w:fill="auto"/>
          </w:tcPr>
          <w:p w14:paraId="328B4DF2"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7.3. Реализация мер по обеспечению транспортной безопасности (ОТБ)</w:t>
            </w:r>
          </w:p>
        </w:tc>
        <w:tc>
          <w:tcPr>
            <w:tcW w:w="7644" w:type="dxa"/>
            <w:shd w:val="clear" w:color="auto" w:fill="auto"/>
          </w:tcPr>
          <w:p w14:paraId="2539F8EF"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00CB3" w:rsidRPr="00B00CB3" w14:paraId="6679B467" w14:textId="77777777" w:rsidTr="00B00CB3">
        <w:trPr>
          <w:trHeight w:val="20"/>
        </w:trPr>
        <w:tc>
          <w:tcPr>
            <w:tcW w:w="2210" w:type="dxa"/>
            <w:vMerge/>
            <w:shd w:val="clear" w:color="auto" w:fill="auto"/>
          </w:tcPr>
          <w:p w14:paraId="40C346ED" w14:textId="77777777" w:rsidR="00B00CB3" w:rsidRPr="00B00CB3" w:rsidRDefault="00B00CB3">
            <w:pPr>
              <w:snapToGrid w:val="0"/>
              <w:rPr>
                <w:rFonts w:ascii="Times New Roman" w:hAnsi="Times New Roman" w:cs="Times New Roman"/>
                <w:b/>
                <w:bCs/>
                <w:i/>
                <w:sz w:val="24"/>
                <w:szCs w:val="24"/>
              </w:rPr>
            </w:pPr>
          </w:p>
        </w:tc>
        <w:tc>
          <w:tcPr>
            <w:tcW w:w="7644" w:type="dxa"/>
            <w:shd w:val="clear" w:color="auto" w:fill="auto"/>
          </w:tcPr>
          <w:p w14:paraId="124FED48" w14:textId="77777777" w:rsidR="00B00CB3" w:rsidRPr="00B00CB3" w:rsidRDefault="00B00CB3">
            <w:pPr>
              <w:rPr>
                <w:rFonts w:ascii="Times New Roman" w:hAnsi="Times New Roman" w:cs="Times New Roman"/>
                <w:sz w:val="24"/>
                <w:szCs w:val="24"/>
              </w:rPr>
            </w:pPr>
            <w:r w:rsidRPr="00B00CB3">
              <w:rPr>
                <w:rFonts w:ascii="Times New Roman" w:hAnsi="Times New Roman" w:cs="Times New Roman"/>
                <w:sz w:val="24"/>
                <w:szCs w:val="24"/>
              </w:rPr>
              <w:t>Механизм реализации требований ОТБ. Классификация и перечень потенциальных угроз. План обеспечения транспортной безопасности. Системы мер по ОТБ</w:t>
            </w:r>
          </w:p>
          <w:p w14:paraId="1F4EA6E5" w14:textId="77777777" w:rsidR="00B00CB3" w:rsidRPr="00B00CB3" w:rsidRDefault="00B00CB3">
            <w:pPr>
              <w:rPr>
                <w:rFonts w:ascii="Times New Roman" w:hAnsi="Times New Roman" w:cs="Times New Roman"/>
                <w:sz w:val="24"/>
                <w:szCs w:val="24"/>
              </w:rPr>
            </w:pPr>
            <w:r w:rsidRPr="00B00CB3">
              <w:rPr>
                <w:rFonts w:ascii="Times New Roman" w:hAnsi="Times New Roman" w:cs="Times New Roman"/>
                <w:sz w:val="24"/>
                <w:szCs w:val="24"/>
              </w:rPr>
              <w:t>Критические элементы и уровни безопасности. Технические средства обеспечения безопасности</w:t>
            </w:r>
          </w:p>
          <w:p w14:paraId="1E84C4AC" w14:textId="27655A76" w:rsidR="00B00CB3" w:rsidRPr="00B00CB3" w:rsidRDefault="00B00CB3" w:rsidP="00940146">
            <w:pPr>
              <w:rPr>
                <w:rFonts w:ascii="Times New Roman" w:hAnsi="Times New Roman" w:cs="Times New Roman"/>
                <w:sz w:val="24"/>
                <w:szCs w:val="24"/>
              </w:rPr>
            </w:pPr>
            <w:r w:rsidRPr="00B00CB3">
              <w:rPr>
                <w:rFonts w:ascii="Times New Roman" w:hAnsi="Times New Roman" w:cs="Times New Roman"/>
                <w:sz w:val="24"/>
                <w:szCs w:val="24"/>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r w:rsidRPr="00B00CB3">
              <w:rPr>
                <w:rFonts w:ascii="Times New Roman" w:eastAsia="Noto Serif CJK SC" w:hAnsi="Times New Roman" w:cs="Times New Roman"/>
                <w:color w:val="000000"/>
                <w:sz w:val="24"/>
                <w:szCs w:val="24"/>
                <w:lang w:bidi="hi-IN"/>
              </w:rPr>
              <w:t>Силы обеспечения транспортной безопасности</w:t>
            </w:r>
          </w:p>
        </w:tc>
      </w:tr>
      <w:tr w:rsidR="007C67D6" w:rsidRPr="00B00CB3" w14:paraId="415BDE0C" w14:textId="77777777" w:rsidTr="00B00CB3">
        <w:trPr>
          <w:trHeight w:val="20"/>
        </w:trPr>
        <w:tc>
          <w:tcPr>
            <w:tcW w:w="2210" w:type="dxa"/>
            <w:vMerge/>
            <w:shd w:val="clear" w:color="auto" w:fill="auto"/>
          </w:tcPr>
          <w:p w14:paraId="5524DDDD"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2603EF5"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2EECE785" w14:textId="77777777" w:rsidTr="00B00CB3">
        <w:trPr>
          <w:trHeight w:val="20"/>
        </w:trPr>
        <w:tc>
          <w:tcPr>
            <w:tcW w:w="2210" w:type="dxa"/>
            <w:vMerge/>
            <w:shd w:val="clear" w:color="auto" w:fill="auto"/>
          </w:tcPr>
          <w:p w14:paraId="7C62502B"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2AA8259"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42576C92"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45049C6D" w14:textId="77777777" w:rsidTr="00B00CB3">
        <w:trPr>
          <w:trHeight w:val="20"/>
        </w:trPr>
        <w:tc>
          <w:tcPr>
            <w:tcW w:w="2210" w:type="dxa"/>
            <w:vMerge w:val="restart"/>
            <w:shd w:val="clear" w:color="auto" w:fill="auto"/>
          </w:tcPr>
          <w:p w14:paraId="517AA1EC"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7.4. Информационное обеспечение транспортной безопасности</w:t>
            </w:r>
          </w:p>
        </w:tc>
        <w:tc>
          <w:tcPr>
            <w:tcW w:w="7644" w:type="dxa"/>
            <w:shd w:val="clear" w:color="auto" w:fill="auto"/>
          </w:tcPr>
          <w:p w14:paraId="68A2B4F2"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48D5148E" w14:textId="77777777" w:rsidTr="00B00CB3">
        <w:trPr>
          <w:trHeight w:val="20"/>
        </w:trPr>
        <w:tc>
          <w:tcPr>
            <w:tcW w:w="2210" w:type="dxa"/>
            <w:vMerge/>
            <w:shd w:val="clear" w:color="auto" w:fill="auto"/>
          </w:tcPr>
          <w:p w14:paraId="5CF1ECBE"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8142B7C" w14:textId="7289F78C" w:rsidR="007C67D6" w:rsidRPr="00B00CB3" w:rsidRDefault="00273E0C">
            <w:pPr>
              <w:rPr>
                <w:rFonts w:ascii="Times New Roman" w:hAnsi="Times New Roman" w:cs="Times New Roman"/>
                <w:sz w:val="24"/>
                <w:szCs w:val="24"/>
              </w:rPr>
            </w:pPr>
            <w:r w:rsidRPr="00B00CB3">
              <w:rPr>
                <w:rFonts w:ascii="Times New Roman" w:eastAsia="Noto Serif CJK SC" w:hAnsi="Times New Roman" w:cs="Times New Roman"/>
                <w:color w:val="000000"/>
                <w:sz w:val="24"/>
                <w:szCs w:val="24"/>
                <w:lang w:bidi="hi-IN"/>
              </w:rPr>
              <w:t>Информационное обеспечение транспортной безопасности. Государственный надзор. Ответственность</w:t>
            </w:r>
          </w:p>
        </w:tc>
      </w:tr>
      <w:tr w:rsidR="007C67D6" w:rsidRPr="00B00CB3" w14:paraId="70D0BB14" w14:textId="77777777" w:rsidTr="00B00CB3">
        <w:trPr>
          <w:trHeight w:val="20"/>
        </w:trPr>
        <w:tc>
          <w:tcPr>
            <w:tcW w:w="2210" w:type="dxa"/>
            <w:vMerge/>
            <w:shd w:val="clear" w:color="auto" w:fill="auto"/>
          </w:tcPr>
          <w:p w14:paraId="318263A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234DB5F"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69393646" w14:textId="77777777" w:rsidTr="00B00CB3">
        <w:trPr>
          <w:trHeight w:val="20"/>
        </w:trPr>
        <w:tc>
          <w:tcPr>
            <w:tcW w:w="2210" w:type="dxa"/>
            <w:vMerge/>
            <w:shd w:val="clear" w:color="auto" w:fill="auto"/>
          </w:tcPr>
          <w:p w14:paraId="12A5D9F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FA6A6C6"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3758EAEC"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60516A8C" w14:textId="77777777" w:rsidTr="00B00CB3">
        <w:trPr>
          <w:trHeight w:val="20"/>
        </w:trPr>
        <w:tc>
          <w:tcPr>
            <w:tcW w:w="2210" w:type="dxa"/>
            <w:vMerge w:val="restart"/>
            <w:shd w:val="clear" w:color="auto" w:fill="auto"/>
          </w:tcPr>
          <w:p w14:paraId="52E413C4"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7.5. Комплекс мероприятий по обеспечению транспортной безопасности на судах</w:t>
            </w:r>
          </w:p>
        </w:tc>
        <w:tc>
          <w:tcPr>
            <w:tcW w:w="7644" w:type="dxa"/>
            <w:shd w:val="clear" w:color="auto" w:fill="auto"/>
          </w:tcPr>
          <w:p w14:paraId="12D7151B"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B00CB3" w:rsidRPr="00B00CB3" w14:paraId="56FF10CE" w14:textId="77777777" w:rsidTr="00B00CB3">
        <w:trPr>
          <w:trHeight w:val="20"/>
        </w:trPr>
        <w:tc>
          <w:tcPr>
            <w:tcW w:w="2210" w:type="dxa"/>
            <w:vMerge/>
            <w:shd w:val="clear" w:color="auto" w:fill="auto"/>
          </w:tcPr>
          <w:p w14:paraId="2E71707A" w14:textId="77777777" w:rsidR="00B00CB3" w:rsidRPr="00B00CB3" w:rsidRDefault="00B00CB3">
            <w:pPr>
              <w:snapToGrid w:val="0"/>
              <w:rPr>
                <w:rFonts w:ascii="Times New Roman" w:hAnsi="Times New Roman" w:cs="Times New Roman"/>
                <w:b/>
                <w:bCs/>
                <w:i/>
                <w:sz w:val="24"/>
                <w:szCs w:val="24"/>
              </w:rPr>
            </w:pPr>
          </w:p>
        </w:tc>
        <w:tc>
          <w:tcPr>
            <w:tcW w:w="7644" w:type="dxa"/>
            <w:shd w:val="clear" w:color="auto" w:fill="auto"/>
          </w:tcPr>
          <w:p w14:paraId="6672AD40" w14:textId="77777777" w:rsidR="00B00CB3" w:rsidRPr="00B00CB3" w:rsidRDefault="00B00CB3">
            <w:pPr>
              <w:rPr>
                <w:rFonts w:ascii="Times New Roman" w:hAnsi="Times New Roman" w:cs="Times New Roman"/>
                <w:sz w:val="24"/>
                <w:szCs w:val="24"/>
              </w:rPr>
            </w:pPr>
            <w:r w:rsidRPr="00B00CB3">
              <w:rPr>
                <w:rFonts w:ascii="Times New Roman" w:hAnsi="Times New Roman" w:cs="Times New Roman"/>
                <w:sz w:val="24"/>
                <w:szCs w:val="24"/>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p w14:paraId="50F4B636" w14:textId="586D63DD" w:rsidR="00B00CB3" w:rsidRPr="00B00CB3" w:rsidRDefault="00B00CB3" w:rsidP="00EC68A0">
            <w:pPr>
              <w:rPr>
                <w:rFonts w:ascii="Times New Roman" w:hAnsi="Times New Roman" w:cs="Times New Roman"/>
                <w:sz w:val="24"/>
                <w:szCs w:val="24"/>
              </w:rPr>
            </w:pPr>
            <w:r w:rsidRPr="00B00CB3">
              <w:rPr>
                <w:rFonts w:ascii="Times New Roman" w:hAnsi="Times New Roman" w:cs="Times New Roman"/>
                <w:sz w:val="24"/>
                <w:szCs w:val="24"/>
              </w:rPr>
              <w:t xml:space="preserve">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w:t>
            </w:r>
            <w:r w:rsidRPr="00B00CB3">
              <w:rPr>
                <w:rFonts w:ascii="Times New Roman" w:hAnsi="Times New Roman" w:cs="Times New Roman"/>
                <w:sz w:val="24"/>
                <w:szCs w:val="24"/>
              </w:rPr>
              <w:lastRenderedPageBreak/>
              <w:t xml:space="preserve">досмотра отдельного помещения. </w:t>
            </w:r>
            <w:r w:rsidRPr="00B00CB3">
              <w:rPr>
                <w:rFonts w:ascii="Times New Roman" w:eastAsia="Noto Serif CJK SC" w:hAnsi="Times New Roman" w:cs="Times New Roman"/>
                <w:color w:val="000000"/>
                <w:sz w:val="24"/>
                <w:szCs w:val="24"/>
                <w:lang w:bidi="hi-IN"/>
              </w:rPr>
              <w:t>Действия капитана судна при получении анонимной информации с угрозой взрыва</w:t>
            </w:r>
          </w:p>
        </w:tc>
      </w:tr>
      <w:tr w:rsidR="007C67D6" w:rsidRPr="00B00CB3" w14:paraId="52891D73" w14:textId="77777777" w:rsidTr="00B00CB3">
        <w:trPr>
          <w:trHeight w:val="20"/>
        </w:trPr>
        <w:tc>
          <w:tcPr>
            <w:tcW w:w="2210" w:type="dxa"/>
            <w:vMerge/>
            <w:shd w:val="clear" w:color="auto" w:fill="auto"/>
          </w:tcPr>
          <w:p w14:paraId="5E3724DC"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048DE4A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B00CB3" w:rsidRPr="00B00CB3" w14:paraId="6E11B96F" w14:textId="77777777" w:rsidTr="00B00CB3">
        <w:trPr>
          <w:trHeight w:val="20"/>
        </w:trPr>
        <w:tc>
          <w:tcPr>
            <w:tcW w:w="2210" w:type="dxa"/>
            <w:vMerge/>
            <w:shd w:val="clear" w:color="auto" w:fill="auto"/>
          </w:tcPr>
          <w:p w14:paraId="713BB59E" w14:textId="77777777" w:rsidR="00B00CB3" w:rsidRPr="00B00CB3" w:rsidRDefault="00B00CB3">
            <w:pPr>
              <w:snapToGrid w:val="0"/>
              <w:rPr>
                <w:rFonts w:ascii="Times New Roman" w:hAnsi="Times New Roman" w:cs="Times New Roman"/>
                <w:b/>
                <w:bCs/>
                <w:i/>
                <w:sz w:val="24"/>
                <w:szCs w:val="24"/>
              </w:rPr>
            </w:pPr>
          </w:p>
        </w:tc>
        <w:tc>
          <w:tcPr>
            <w:tcW w:w="7644" w:type="dxa"/>
            <w:shd w:val="clear" w:color="auto" w:fill="auto"/>
          </w:tcPr>
          <w:p w14:paraId="04F4F3BE" w14:textId="77777777" w:rsidR="00B00CB3" w:rsidRPr="00B00CB3" w:rsidRDefault="00B00CB3">
            <w:pPr>
              <w:widowControl w:val="0"/>
              <w:jc w:val="both"/>
              <w:rPr>
                <w:rFonts w:ascii="Times New Roman" w:hAnsi="Times New Roman" w:cs="Times New Roman"/>
                <w:sz w:val="24"/>
                <w:szCs w:val="24"/>
              </w:rPr>
            </w:pPr>
            <w:r w:rsidRPr="00B00CB3">
              <w:rPr>
                <w:rFonts w:ascii="Times New Roman" w:hAnsi="Times New Roman" w:cs="Times New Roman"/>
                <w:sz w:val="24"/>
                <w:szCs w:val="24"/>
              </w:rPr>
              <w:t>Контроль доступа на судно</w:t>
            </w:r>
          </w:p>
          <w:p w14:paraId="44377346" w14:textId="77777777" w:rsidR="00B00CB3" w:rsidRPr="00B00CB3" w:rsidRDefault="00B00CB3">
            <w:pPr>
              <w:widowControl w:val="0"/>
              <w:jc w:val="both"/>
              <w:rPr>
                <w:rFonts w:ascii="Times New Roman" w:hAnsi="Times New Roman" w:cs="Times New Roman"/>
                <w:sz w:val="24"/>
                <w:szCs w:val="24"/>
              </w:rPr>
            </w:pPr>
            <w:r w:rsidRPr="00B00CB3">
              <w:rPr>
                <w:rFonts w:ascii="Times New Roman" w:hAnsi="Times New Roman" w:cs="Times New Roman"/>
                <w:sz w:val="24"/>
                <w:szCs w:val="24"/>
              </w:rPr>
              <w:t>Обеспечение различных уровней охраны судна</w:t>
            </w:r>
          </w:p>
          <w:p w14:paraId="1E4E2790" w14:textId="77777777" w:rsidR="00B00CB3" w:rsidRPr="00B00CB3" w:rsidRDefault="00B00CB3">
            <w:pPr>
              <w:widowControl w:val="0"/>
              <w:jc w:val="both"/>
              <w:rPr>
                <w:rFonts w:ascii="Times New Roman" w:hAnsi="Times New Roman" w:cs="Times New Roman"/>
                <w:sz w:val="24"/>
                <w:szCs w:val="24"/>
              </w:rPr>
            </w:pPr>
            <w:r w:rsidRPr="00B00CB3">
              <w:rPr>
                <w:rFonts w:ascii="Times New Roman" w:hAnsi="Times New Roman" w:cs="Times New Roman"/>
                <w:sz w:val="24"/>
                <w:szCs w:val="24"/>
              </w:rPr>
              <w:t>Проведение досмотров и собеседований</w:t>
            </w:r>
          </w:p>
          <w:p w14:paraId="1AB35D5F" w14:textId="37507EB4" w:rsidR="00B00CB3" w:rsidRPr="00B00CB3" w:rsidRDefault="00B00CB3" w:rsidP="004353DA">
            <w:pPr>
              <w:widowControl w:val="0"/>
              <w:jc w:val="both"/>
              <w:rPr>
                <w:rFonts w:ascii="Times New Roman" w:hAnsi="Times New Roman" w:cs="Times New Roman"/>
                <w:sz w:val="24"/>
                <w:szCs w:val="24"/>
              </w:rPr>
            </w:pPr>
            <w:r w:rsidRPr="00B00CB3">
              <w:rPr>
                <w:rFonts w:ascii="Times New Roman" w:hAnsi="Times New Roman" w:cs="Times New Roman"/>
                <w:sz w:val="24"/>
                <w:szCs w:val="24"/>
              </w:rPr>
              <w:t>Выполнение мероприятий при получении анонимной информации об угрозе взрыва судна</w:t>
            </w:r>
          </w:p>
        </w:tc>
      </w:tr>
      <w:tr w:rsidR="007C67D6" w:rsidRPr="00B00CB3" w14:paraId="5BA32841" w14:textId="77777777" w:rsidTr="00B00CB3">
        <w:trPr>
          <w:trHeight w:val="20"/>
        </w:trPr>
        <w:tc>
          <w:tcPr>
            <w:tcW w:w="2210" w:type="dxa"/>
            <w:vMerge/>
            <w:shd w:val="clear" w:color="auto" w:fill="auto"/>
          </w:tcPr>
          <w:p w14:paraId="627F21BC"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23E1665"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62EDE626" w14:textId="77777777" w:rsidR="007C67D6" w:rsidRPr="00B00CB3" w:rsidRDefault="00273E0C">
            <w:pPr>
              <w:widowControl w:val="0"/>
              <w:jc w:val="both"/>
              <w:rPr>
                <w:rFonts w:ascii="Times New Roman" w:hAnsi="Times New Roman" w:cs="Times New Roman"/>
                <w:b/>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0E69B69B" w14:textId="77777777" w:rsidTr="00B00CB3">
        <w:trPr>
          <w:trHeight w:val="20"/>
        </w:trPr>
        <w:tc>
          <w:tcPr>
            <w:tcW w:w="9854" w:type="dxa"/>
            <w:gridSpan w:val="2"/>
            <w:shd w:val="clear" w:color="auto" w:fill="auto"/>
          </w:tcPr>
          <w:p w14:paraId="2E0B9BEE" w14:textId="77777777" w:rsidR="007C67D6" w:rsidRPr="00B00CB3" w:rsidRDefault="00273E0C">
            <w:pPr>
              <w:rPr>
                <w:rFonts w:ascii="Times New Roman" w:hAnsi="Times New Roman" w:cs="Times New Roman"/>
                <w:sz w:val="24"/>
                <w:szCs w:val="24"/>
              </w:rPr>
            </w:pPr>
            <w:r w:rsidRPr="00B00CB3">
              <w:rPr>
                <w:rFonts w:ascii="Times New Roman" w:eastAsia="NSimSun" w:hAnsi="Times New Roman" w:cs="Times New Roman"/>
                <w:b/>
                <w:bCs/>
                <w:sz w:val="24"/>
                <w:szCs w:val="24"/>
                <w:lang w:bidi="hi-IN"/>
              </w:rPr>
              <w:t>Раздел 8. Действий членов экипажа судна при транспортных происшествиях с судном (37)</w:t>
            </w:r>
          </w:p>
        </w:tc>
      </w:tr>
      <w:tr w:rsidR="007C67D6" w:rsidRPr="00B00CB3" w14:paraId="209D8672" w14:textId="77777777" w:rsidTr="00B00CB3">
        <w:trPr>
          <w:trHeight w:val="20"/>
        </w:trPr>
        <w:tc>
          <w:tcPr>
            <w:tcW w:w="2210" w:type="dxa"/>
            <w:vMerge w:val="restart"/>
            <w:shd w:val="clear" w:color="auto" w:fill="auto"/>
          </w:tcPr>
          <w:p w14:paraId="088F142E"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8.1. Состояние аварийности судов, основные причины аварий</w:t>
            </w:r>
          </w:p>
        </w:tc>
        <w:tc>
          <w:tcPr>
            <w:tcW w:w="7644" w:type="dxa"/>
            <w:shd w:val="clear" w:color="auto" w:fill="auto"/>
          </w:tcPr>
          <w:p w14:paraId="7405E134"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7D13297F" w14:textId="77777777" w:rsidTr="00B00CB3">
        <w:trPr>
          <w:trHeight w:val="20"/>
        </w:trPr>
        <w:tc>
          <w:tcPr>
            <w:tcW w:w="2210" w:type="dxa"/>
            <w:vMerge/>
            <w:shd w:val="clear" w:color="auto" w:fill="auto"/>
          </w:tcPr>
          <w:p w14:paraId="563B954F"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6DBE5FE" w14:textId="1BD79551"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Аварийность судов на море и внутренних водных путях</w:t>
            </w:r>
            <w:r w:rsidRPr="00B00CB3">
              <w:rPr>
                <w:rFonts w:ascii="Times New Roman" w:eastAsia="Noto Serif CJK SC" w:hAnsi="Times New Roman" w:cs="Times New Roman"/>
                <w:color w:val="000000"/>
                <w:sz w:val="24"/>
                <w:szCs w:val="24"/>
                <w:lang w:bidi="hi-IN"/>
              </w:rPr>
              <w:t>, основные причины</w:t>
            </w:r>
          </w:p>
        </w:tc>
      </w:tr>
      <w:tr w:rsidR="007C67D6" w:rsidRPr="00B00CB3" w14:paraId="62E451D6" w14:textId="77777777" w:rsidTr="00B00CB3">
        <w:trPr>
          <w:trHeight w:val="20"/>
        </w:trPr>
        <w:tc>
          <w:tcPr>
            <w:tcW w:w="2210" w:type="dxa"/>
            <w:vMerge/>
            <w:shd w:val="clear" w:color="auto" w:fill="auto"/>
          </w:tcPr>
          <w:p w14:paraId="632BE060"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54BAACD"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11ED90D6" w14:textId="77777777" w:rsidTr="00B00CB3">
        <w:trPr>
          <w:trHeight w:val="20"/>
        </w:trPr>
        <w:tc>
          <w:tcPr>
            <w:tcW w:w="2210" w:type="dxa"/>
            <w:vMerge/>
            <w:shd w:val="clear" w:color="auto" w:fill="auto"/>
          </w:tcPr>
          <w:p w14:paraId="6C247700"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4DF6294B"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779B0A78"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1437514A" w14:textId="77777777" w:rsidTr="00B00CB3">
        <w:trPr>
          <w:trHeight w:val="20"/>
        </w:trPr>
        <w:tc>
          <w:tcPr>
            <w:tcW w:w="2210" w:type="dxa"/>
            <w:vMerge w:val="restart"/>
            <w:shd w:val="clear" w:color="auto" w:fill="auto"/>
          </w:tcPr>
          <w:p w14:paraId="61DA234D" w14:textId="77777777" w:rsidR="007C67D6" w:rsidRPr="00B00CB3" w:rsidRDefault="00273E0C">
            <w:pPr>
              <w:widowControl w:val="0"/>
              <w:rPr>
                <w:rFonts w:ascii="Times New Roman" w:hAnsi="Times New Roman" w:cs="Times New Roman"/>
                <w:b/>
                <w:bCs/>
                <w:sz w:val="24"/>
                <w:szCs w:val="24"/>
              </w:rPr>
            </w:pPr>
            <w:r w:rsidRPr="00B00CB3">
              <w:rPr>
                <w:rFonts w:ascii="Times New Roman" w:eastAsia="Noto Serif CJK SC" w:hAnsi="Times New Roman" w:cs="Times New Roman"/>
                <w:b/>
                <w:bCs/>
                <w:color w:val="000000"/>
                <w:sz w:val="24"/>
                <w:szCs w:val="24"/>
                <w:lang w:bidi="hi-IN"/>
              </w:rPr>
              <w:t>Тема 8.2. Классификация и порядок расследования транспортных происшествий</w:t>
            </w:r>
          </w:p>
        </w:tc>
        <w:tc>
          <w:tcPr>
            <w:tcW w:w="7644" w:type="dxa"/>
            <w:shd w:val="clear" w:color="auto" w:fill="auto"/>
          </w:tcPr>
          <w:p w14:paraId="08893EB5"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Содержание</w:t>
            </w:r>
          </w:p>
        </w:tc>
      </w:tr>
      <w:tr w:rsidR="007C67D6" w:rsidRPr="00B00CB3" w14:paraId="6AFFDC42" w14:textId="77777777" w:rsidTr="00B00CB3">
        <w:trPr>
          <w:trHeight w:val="20"/>
        </w:trPr>
        <w:tc>
          <w:tcPr>
            <w:tcW w:w="2210" w:type="dxa"/>
            <w:vMerge/>
            <w:shd w:val="clear" w:color="auto" w:fill="auto"/>
          </w:tcPr>
          <w:p w14:paraId="29364BD1"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230752CA" w14:textId="388807DD" w:rsidR="007C67D6" w:rsidRPr="00B00CB3" w:rsidRDefault="00273E0C">
            <w:pPr>
              <w:rPr>
                <w:rFonts w:ascii="Times New Roman" w:hAnsi="Times New Roman" w:cs="Times New Roman"/>
                <w:sz w:val="24"/>
                <w:szCs w:val="24"/>
              </w:rPr>
            </w:pPr>
            <w:r w:rsidRPr="00B00CB3">
              <w:rPr>
                <w:rFonts w:ascii="Times New Roman" w:hAnsi="Times New Roman" w:cs="Times New Roman"/>
                <w:color w:val="000000"/>
                <w:sz w:val="24"/>
                <w:szCs w:val="24"/>
              </w:rPr>
              <w:t xml:space="preserve">Классификация транспортных происшествий. Порядок донесения о транспортном происшествии. </w:t>
            </w:r>
            <w:r w:rsidRPr="00B00CB3">
              <w:rPr>
                <w:rFonts w:ascii="Times New Roman" w:hAnsi="Times New Roman" w:cs="Times New Roman"/>
                <w:sz w:val="24"/>
                <w:szCs w:val="24"/>
              </w:rPr>
              <w:t xml:space="preserve">Составление Акта о транспортном происшествии. </w:t>
            </w:r>
            <w:r w:rsidRPr="00B00CB3">
              <w:rPr>
                <w:rFonts w:ascii="Times New Roman" w:hAnsi="Times New Roman" w:cs="Times New Roman"/>
                <w:color w:val="000000"/>
                <w:sz w:val="24"/>
                <w:szCs w:val="24"/>
              </w:rPr>
              <w:t>Сроки расследования</w:t>
            </w:r>
          </w:p>
        </w:tc>
      </w:tr>
      <w:tr w:rsidR="007C67D6" w:rsidRPr="00B00CB3" w14:paraId="06CCFE96" w14:textId="77777777" w:rsidTr="00B00CB3">
        <w:trPr>
          <w:trHeight w:val="20"/>
        </w:trPr>
        <w:tc>
          <w:tcPr>
            <w:tcW w:w="2210" w:type="dxa"/>
            <w:vMerge/>
            <w:shd w:val="clear" w:color="auto" w:fill="auto"/>
          </w:tcPr>
          <w:p w14:paraId="74B1B7C0"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60E3309E" w14:textId="77777777"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 том числе практических занятий</w:t>
            </w:r>
          </w:p>
        </w:tc>
      </w:tr>
      <w:tr w:rsidR="007C67D6" w:rsidRPr="00B00CB3" w14:paraId="7FD36BA9" w14:textId="77777777" w:rsidTr="00B00CB3">
        <w:trPr>
          <w:trHeight w:val="20"/>
        </w:trPr>
        <w:tc>
          <w:tcPr>
            <w:tcW w:w="2210" w:type="dxa"/>
            <w:vMerge/>
            <w:shd w:val="clear" w:color="auto" w:fill="auto"/>
          </w:tcPr>
          <w:p w14:paraId="014F642A"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5DC23E0D" w14:textId="55A27A8B" w:rsidR="007C67D6" w:rsidRPr="00B00CB3" w:rsidRDefault="00273E0C">
            <w:pPr>
              <w:rPr>
                <w:rFonts w:ascii="Times New Roman" w:hAnsi="Times New Roman" w:cs="Times New Roman"/>
                <w:sz w:val="24"/>
                <w:szCs w:val="24"/>
              </w:rPr>
            </w:pPr>
            <w:r w:rsidRPr="00B00CB3">
              <w:rPr>
                <w:rFonts w:ascii="Times New Roman" w:hAnsi="Times New Roman" w:cs="Times New Roman"/>
                <w:sz w:val="24"/>
                <w:szCs w:val="24"/>
              </w:rPr>
              <w:t>Составление Акта о транспортном происшествии</w:t>
            </w:r>
          </w:p>
        </w:tc>
      </w:tr>
      <w:tr w:rsidR="007C67D6" w:rsidRPr="00B00CB3" w14:paraId="1DB81DA0" w14:textId="77777777" w:rsidTr="00B00CB3">
        <w:trPr>
          <w:trHeight w:val="20"/>
        </w:trPr>
        <w:tc>
          <w:tcPr>
            <w:tcW w:w="2210" w:type="dxa"/>
            <w:vMerge/>
            <w:shd w:val="clear" w:color="auto" w:fill="auto"/>
          </w:tcPr>
          <w:p w14:paraId="6CD6301F" w14:textId="77777777" w:rsidR="007C67D6" w:rsidRPr="00B00CB3" w:rsidRDefault="007C67D6">
            <w:pPr>
              <w:snapToGrid w:val="0"/>
              <w:rPr>
                <w:rFonts w:ascii="Times New Roman" w:hAnsi="Times New Roman" w:cs="Times New Roman"/>
                <w:b/>
                <w:bCs/>
                <w:i/>
                <w:sz w:val="24"/>
                <w:szCs w:val="24"/>
              </w:rPr>
            </w:pPr>
          </w:p>
        </w:tc>
        <w:tc>
          <w:tcPr>
            <w:tcW w:w="7644" w:type="dxa"/>
            <w:shd w:val="clear" w:color="auto" w:fill="auto"/>
          </w:tcPr>
          <w:p w14:paraId="70010DAB" w14:textId="77777777" w:rsidR="007C67D6" w:rsidRPr="00B00CB3" w:rsidRDefault="00273E0C">
            <w:pPr>
              <w:rPr>
                <w:rFonts w:ascii="Times New Roman" w:hAnsi="Times New Roman" w:cs="Times New Roman"/>
                <w:b/>
                <w:sz w:val="24"/>
                <w:szCs w:val="24"/>
              </w:rPr>
            </w:pPr>
            <w:r w:rsidRPr="00B00CB3">
              <w:rPr>
                <w:rFonts w:ascii="Times New Roman" w:hAnsi="Times New Roman" w:cs="Times New Roman"/>
                <w:b/>
                <w:sz w:val="24"/>
                <w:szCs w:val="24"/>
              </w:rPr>
              <w:t>В том числе самостоятельная работа обучающихся</w:t>
            </w:r>
          </w:p>
          <w:p w14:paraId="7376556D" w14:textId="77777777" w:rsidR="007C67D6" w:rsidRPr="00B00CB3" w:rsidRDefault="00273E0C">
            <w:pPr>
              <w:rPr>
                <w:rFonts w:ascii="Times New Roman" w:hAnsi="Times New Roman" w:cs="Times New Roman"/>
                <w:b/>
                <w:bCs/>
                <w:sz w:val="24"/>
                <w:szCs w:val="24"/>
              </w:rPr>
            </w:pPr>
            <w:r w:rsidRPr="00B00CB3">
              <w:rPr>
                <w:rFonts w:ascii="Times New Roman" w:hAnsi="Times New Roman" w:cs="Times New Roman"/>
                <w:i/>
                <w:sz w:val="24"/>
                <w:szCs w:val="24"/>
              </w:rPr>
              <w:t>Необходимость и тематика определяются образовательной организацией</w:t>
            </w:r>
          </w:p>
        </w:tc>
      </w:tr>
      <w:tr w:rsidR="007C67D6" w:rsidRPr="00B00CB3" w14:paraId="5377D170" w14:textId="77777777" w:rsidTr="00B00CB3">
        <w:trPr>
          <w:trHeight w:val="20"/>
        </w:trPr>
        <w:tc>
          <w:tcPr>
            <w:tcW w:w="9854" w:type="dxa"/>
            <w:gridSpan w:val="2"/>
            <w:shd w:val="clear" w:color="auto" w:fill="auto"/>
          </w:tcPr>
          <w:p w14:paraId="2B7C1686" w14:textId="77777777" w:rsidR="00B00CB3" w:rsidRPr="00B00CB3" w:rsidRDefault="00B00CB3" w:rsidP="00B00CB3">
            <w:pPr>
              <w:rPr>
                <w:rFonts w:ascii="Times New Roman" w:hAnsi="Times New Roman" w:cs="Times New Roman"/>
                <w:b/>
                <w:bCs/>
                <w:sz w:val="24"/>
                <w:szCs w:val="24"/>
              </w:rPr>
            </w:pPr>
            <w:r w:rsidRPr="00B00CB3">
              <w:rPr>
                <w:rFonts w:ascii="Times New Roman" w:hAnsi="Times New Roman" w:cs="Times New Roman"/>
                <w:b/>
                <w:bCs/>
                <w:sz w:val="24"/>
                <w:szCs w:val="24"/>
              </w:rPr>
              <w:t>Учебная практика</w:t>
            </w:r>
          </w:p>
          <w:p w14:paraId="5278DC69" w14:textId="77777777" w:rsidR="00B00CB3" w:rsidRPr="00B00CB3" w:rsidRDefault="00B00CB3" w:rsidP="00B00CB3">
            <w:pPr>
              <w:rPr>
                <w:rFonts w:ascii="Times New Roman" w:hAnsi="Times New Roman" w:cs="Times New Roman"/>
                <w:b/>
                <w:bCs/>
                <w:sz w:val="24"/>
                <w:szCs w:val="24"/>
              </w:rPr>
            </w:pPr>
            <w:r w:rsidRPr="00B00CB3">
              <w:rPr>
                <w:rFonts w:ascii="Times New Roman" w:hAnsi="Times New Roman" w:cs="Times New Roman"/>
                <w:b/>
                <w:bCs/>
                <w:sz w:val="24"/>
                <w:szCs w:val="24"/>
              </w:rPr>
              <w:t>Виды работ</w:t>
            </w:r>
          </w:p>
          <w:p w14:paraId="01AC77CC"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Ознакомление с документами в области безопасности плавания судна</w:t>
            </w:r>
          </w:p>
          <w:p w14:paraId="507C83CE"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расписанием по тревогам.</w:t>
            </w:r>
          </w:p>
          <w:p w14:paraId="53D9669B"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каютной карточкой.</w:t>
            </w:r>
          </w:p>
          <w:p w14:paraId="564220F3"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планом противопожарной защиты судна.</w:t>
            </w:r>
          </w:p>
          <w:p w14:paraId="41F6DF8C"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основными конструктивными элементами судна и названиями их частей.</w:t>
            </w:r>
          </w:p>
          <w:p w14:paraId="36EACC76"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маркировкой на судне.</w:t>
            </w:r>
          </w:p>
          <w:p w14:paraId="68B29319"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расположением аварийных постов на судне и их имуществом.</w:t>
            </w:r>
          </w:p>
          <w:p w14:paraId="25C203D2"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Соблюдение правил противопожарной безопасности на судне.</w:t>
            </w:r>
          </w:p>
          <w:p w14:paraId="1F194BAF"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Использование переносных огнетушителей, снаряжение пожарного и дыхательных аппаратов.</w:t>
            </w:r>
          </w:p>
          <w:p w14:paraId="28793B7D"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назначением, устройством и правилом использования аварийного имущества и инвентаря.</w:t>
            </w:r>
          </w:p>
          <w:p w14:paraId="4DEBE5C1"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Выполнение обязанностей при проведении учебных тревог на судне</w:t>
            </w:r>
          </w:p>
          <w:p w14:paraId="6DD9F18E"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местами расположения и процедурами использования индивидуальных и коллективных спасательных средств.</w:t>
            </w:r>
          </w:p>
          <w:p w14:paraId="5D14C99F"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по использованию индивидуальных и коллективных спасательных средств.</w:t>
            </w:r>
          </w:p>
          <w:p w14:paraId="0187CE7A"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при проведении шлюпочной тревоги.</w:t>
            </w:r>
          </w:p>
          <w:p w14:paraId="5208DF82"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Отработка действий при проведении тревоги «Человек за бортом»</w:t>
            </w:r>
          </w:p>
          <w:p w14:paraId="3973591E" w14:textId="77777777" w:rsidR="00B00CB3" w:rsidRPr="00B00CB3" w:rsidRDefault="00B00CB3" w:rsidP="00B00CB3">
            <w:pPr>
              <w:rPr>
                <w:rFonts w:ascii="Times New Roman" w:eastAsia="Noto Serif CJK SC" w:hAnsi="Times New Roman" w:cs="Times New Roman"/>
                <w:color w:val="000000"/>
                <w:sz w:val="24"/>
                <w:szCs w:val="24"/>
                <w:lang w:bidi="hi-IN"/>
              </w:rPr>
            </w:pPr>
            <w:r w:rsidRPr="00B00CB3">
              <w:rPr>
                <w:rFonts w:ascii="Times New Roman" w:hAnsi="Times New Roman" w:cs="Times New Roman"/>
                <w:sz w:val="24"/>
                <w:szCs w:val="24"/>
              </w:rPr>
              <w:t xml:space="preserve">Ознакомление с системой </w:t>
            </w:r>
            <w:r w:rsidRPr="00B00CB3">
              <w:rPr>
                <w:rFonts w:ascii="Times New Roman" w:eastAsia="Noto Serif CJK SC" w:hAnsi="Times New Roman" w:cs="Times New Roman"/>
                <w:color w:val="000000"/>
                <w:sz w:val="24"/>
                <w:szCs w:val="24"/>
                <w:lang w:bidi="hi-IN"/>
              </w:rPr>
              <w:t>управления безопасностью судна</w:t>
            </w:r>
          </w:p>
          <w:p w14:paraId="192E9F81" w14:textId="77777777" w:rsidR="00B00CB3" w:rsidRPr="00B00CB3" w:rsidRDefault="00B00CB3" w:rsidP="00B00CB3">
            <w:pPr>
              <w:widowControl w:val="0"/>
              <w:rPr>
                <w:rFonts w:ascii="Times New Roman" w:hAnsi="Times New Roman" w:cs="Times New Roman"/>
                <w:b/>
                <w:bCs/>
                <w:sz w:val="24"/>
                <w:szCs w:val="24"/>
              </w:rPr>
            </w:pPr>
            <w:r w:rsidRPr="00B00CB3">
              <w:rPr>
                <w:rFonts w:ascii="Times New Roman" w:hAnsi="Times New Roman" w:cs="Times New Roman"/>
                <w:sz w:val="24"/>
                <w:szCs w:val="24"/>
              </w:rPr>
              <w:lastRenderedPageBreak/>
              <w:t>Ознакомление с процедурами</w:t>
            </w:r>
            <w:r w:rsidRPr="00B00CB3">
              <w:rPr>
                <w:rFonts w:ascii="Times New Roman" w:hAnsi="Times New Roman" w:cs="Times New Roman"/>
                <w:b/>
                <w:sz w:val="24"/>
                <w:szCs w:val="24"/>
              </w:rPr>
              <w:t xml:space="preserve"> </w:t>
            </w:r>
            <w:r w:rsidRPr="00B00CB3">
              <w:rPr>
                <w:rFonts w:ascii="Times New Roman" w:hAnsi="Times New Roman" w:cs="Times New Roman"/>
                <w:sz w:val="24"/>
                <w:szCs w:val="24"/>
              </w:rPr>
              <w:t>сбора, хранения и удаления мусора.</w:t>
            </w:r>
          </w:p>
          <w:p w14:paraId="2CA9D5E8"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Ознакомление с процедурами локализация и ликвидация загрязнений водной поверхности</w:t>
            </w:r>
          </w:p>
          <w:p w14:paraId="0A7FE80C" w14:textId="77777777" w:rsidR="00B00CB3" w:rsidRPr="00B00CB3" w:rsidRDefault="00B00CB3" w:rsidP="00B00CB3">
            <w:pPr>
              <w:widowControl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планом охраны судна.</w:t>
            </w:r>
          </w:p>
          <w:p w14:paraId="3B5553AC" w14:textId="4FA013A3" w:rsidR="007C67D6" w:rsidRPr="00B00CB3" w:rsidRDefault="00B00CB3">
            <w:pPr>
              <w:rPr>
                <w:rFonts w:ascii="Times New Roman" w:hAnsi="Times New Roman" w:cs="Times New Roman"/>
                <w:sz w:val="24"/>
                <w:szCs w:val="24"/>
              </w:rPr>
            </w:pPr>
            <w:r w:rsidRPr="00B00CB3">
              <w:rPr>
                <w:rFonts w:ascii="Times New Roman" w:hAnsi="Times New Roman" w:cs="Times New Roman"/>
                <w:sz w:val="24"/>
                <w:szCs w:val="24"/>
              </w:rPr>
              <w:t>Выполнение мероприятий по обеспечению транспортной безопасности судна</w:t>
            </w:r>
          </w:p>
        </w:tc>
      </w:tr>
      <w:tr w:rsidR="007C67D6" w:rsidRPr="00B00CB3" w14:paraId="51020146" w14:textId="77777777" w:rsidTr="00B00CB3">
        <w:trPr>
          <w:trHeight w:val="20"/>
        </w:trPr>
        <w:tc>
          <w:tcPr>
            <w:tcW w:w="9854" w:type="dxa"/>
            <w:gridSpan w:val="2"/>
            <w:shd w:val="clear" w:color="auto" w:fill="auto"/>
          </w:tcPr>
          <w:p w14:paraId="2C98A383" w14:textId="77777777" w:rsidR="00B00CB3" w:rsidRPr="00B00CB3" w:rsidRDefault="00B00CB3" w:rsidP="00B00CB3">
            <w:pPr>
              <w:rPr>
                <w:rFonts w:ascii="Times New Roman" w:hAnsi="Times New Roman" w:cs="Times New Roman"/>
                <w:b/>
                <w:bCs/>
                <w:sz w:val="24"/>
                <w:szCs w:val="24"/>
              </w:rPr>
            </w:pPr>
            <w:r w:rsidRPr="00B00CB3">
              <w:rPr>
                <w:rFonts w:ascii="Times New Roman" w:hAnsi="Times New Roman" w:cs="Times New Roman"/>
                <w:b/>
                <w:bCs/>
                <w:sz w:val="24"/>
                <w:szCs w:val="24"/>
              </w:rPr>
              <w:lastRenderedPageBreak/>
              <w:t>Производственная практика раздела</w:t>
            </w:r>
          </w:p>
          <w:p w14:paraId="76C5B473" w14:textId="77777777" w:rsidR="00B00CB3" w:rsidRPr="00B00CB3" w:rsidRDefault="00B00CB3" w:rsidP="00B00CB3">
            <w:pPr>
              <w:rPr>
                <w:rFonts w:ascii="Times New Roman" w:hAnsi="Times New Roman" w:cs="Times New Roman"/>
                <w:b/>
                <w:bCs/>
                <w:sz w:val="24"/>
                <w:szCs w:val="24"/>
              </w:rPr>
            </w:pPr>
            <w:r w:rsidRPr="00B00CB3">
              <w:rPr>
                <w:rFonts w:ascii="Times New Roman" w:hAnsi="Times New Roman" w:cs="Times New Roman"/>
                <w:b/>
                <w:bCs/>
                <w:sz w:val="24"/>
                <w:szCs w:val="24"/>
              </w:rPr>
              <w:t>Виды работ</w:t>
            </w:r>
          </w:p>
          <w:p w14:paraId="19A89425"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Ознакомление с документами в области безопасности плавания судна.</w:t>
            </w:r>
          </w:p>
          <w:p w14:paraId="7348065C"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Участие в подготовке судовых документов в области безопасности плавания судна</w:t>
            </w:r>
          </w:p>
          <w:p w14:paraId="2D28FD18"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расписанием по тревогам.</w:t>
            </w:r>
          </w:p>
          <w:p w14:paraId="18825D5C"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каютной карточкой.</w:t>
            </w:r>
          </w:p>
          <w:p w14:paraId="5C444B84"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планом противопожарной защиты судна.</w:t>
            </w:r>
          </w:p>
          <w:p w14:paraId="4311F087"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основными конструктивными элементами судна и названия их частей.</w:t>
            </w:r>
          </w:p>
          <w:p w14:paraId="22454243" w14:textId="77777777" w:rsidR="00B00CB3" w:rsidRPr="00B00CB3" w:rsidRDefault="00B00CB3" w:rsidP="00B00CB3">
            <w:pPr>
              <w:widowControl w:val="0"/>
              <w:tabs>
                <w:tab w:val="left" w:pos="360"/>
                <w:tab w:val="left" w:pos="396"/>
              </w:tabs>
              <w:rPr>
                <w:rFonts w:ascii="Times New Roman" w:hAnsi="Times New Roman" w:cs="Times New Roman"/>
                <w:b/>
                <w:bCs/>
                <w:sz w:val="24"/>
                <w:szCs w:val="24"/>
              </w:rPr>
            </w:pPr>
            <w:r w:rsidRPr="00B00CB3">
              <w:rPr>
                <w:rFonts w:ascii="Times New Roman" w:hAnsi="Times New Roman" w:cs="Times New Roman"/>
                <w:sz w:val="24"/>
                <w:szCs w:val="24"/>
              </w:rPr>
              <w:t>Ознакомление с маркировкой на судне.</w:t>
            </w:r>
          </w:p>
          <w:p w14:paraId="560BC84C"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расположением аварийных постов на судне и их имуществом.</w:t>
            </w:r>
          </w:p>
          <w:p w14:paraId="1D100226"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Предотвращение пожара и борьба с пожаром.</w:t>
            </w:r>
          </w:p>
          <w:p w14:paraId="0A2F2CEC"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Соблюдение правил противопожарной безопасности на судне. Использование системы пожарной сигнализации.</w:t>
            </w:r>
          </w:p>
          <w:p w14:paraId="4EDB074A"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Использование переносных огнетушителей, снаряжение пожарного и дыхательных аппаратов.</w:t>
            </w:r>
          </w:p>
          <w:p w14:paraId="43B38C82"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Использование стационарных систем пожаротушения.</w:t>
            </w:r>
          </w:p>
          <w:p w14:paraId="5A221CE9"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назначением, устройством и правилом использования аварийного имущества и инвентаря.</w:t>
            </w:r>
          </w:p>
          <w:p w14:paraId="69BBEDA2"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Заделка водотечности корпуса судна с использованием аварийного имущества и инвентаря.</w:t>
            </w:r>
          </w:p>
          <w:p w14:paraId="69985BA2"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по судовым тревогам.</w:t>
            </w:r>
          </w:p>
          <w:p w14:paraId="15003264"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по борьбе за живучесть судна.</w:t>
            </w:r>
          </w:p>
          <w:p w14:paraId="4399E651" w14:textId="77777777" w:rsidR="00B00CB3" w:rsidRPr="00B00CB3" w:rsidRDefault="00B00CB3" w:rsidP="00B00CB3">
            <w:pPr>
              <w:widowControl w:val="0"/>
              <w:tabs>
                <w:tab w:val="left" w:pos="360"/>
                <w:tab w:val="left" w:pos="39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которые должны быть предусмотрены в чрезвычайных ситуациях.</w:t>
            </w:r>
          </w:p>
          <w:p w14:paraId="02258FEA" w14:textId="77777777" w:rsidR="00B00CB3" w:rsidRPr="00B00CB3" w:rsidRDefault="00B00CB3" w:rsidP="00B00CB3">
            <w:pPr>
              <w:widowControl w:val="0"/>
              <w:tabs>
                <w:tab w:val="left" w:pos="336"/>
              </w:tabs>
              <w:suppressAutoHyphens w:val="0"/>
              <w:rPr>
                <w:rFonts w:ascii="Times New Roman" w:hAnsi="Times New Roman" w:cs="Times New Roman"/>
                <w:sz w:val="24"/>
                <w:szCs w:val="24"/>
              </w:rPr>
            </w:pPr>
            <w:r w:rsidRPr="00B00CB3">
              <w:rPr>
                <w:rFonts w:ascii="Times New Roman" w:hAnsi="Times New Roman" w:cs="Times New Roman"/>
                <w:sz w:val="24"/>
                <w:szCs w:val="24"/>
              </w:rPr>
              <w:t>Подготовка судна к аварийным ситуациям</w:t>
            </w:r>
          </w:p>
          <w:p w14:paraId="760EB95B" w14:textId="77777777" w:rsidR="00B00CB3" w:rsidRPr="00B00CB3" w:rsidRDefault="00B00CB3" w:rsidP="00B00CB3">
            <w:pPr>
              <w:widowControl w:val="0"/>
              <w:tabs>
                <w:tab w:val="left" w:pos="336"/>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местами расположения и принципами и процедурами использования индивидуальных и коллективных спасательных средств.</w:t>
            </w:r>
          </w:p>
          <w:p w14:paraId="2DE9BE7D" w14:textId="77777777" w:rsidR="00B00CB3" w:rsidRPr="00B00CB3" w:rsidRDefault="00B00CB3" w:rsidP="00B00CB3">
            <w:pPr>
              <w:widowControl w:val="0"/>
              <w:tabs>
                <w:tab w:val="left" w:pos="348"/>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по использованию индивидуальных и коллективных спасательных средств.</w:t>
            </w:r>
          </w:p>
          <w:p w14:paraId="7B3D9780" w14:textId="77777777" w:rsidR="00B00CB3" w:rsidRPr="00B00CB3" w:rsidRDefault="00B00CB3" w:rsidP="00B00CB3">
            <w:pPr>
              <w:widowControl w:val="0"/>
              <w:tabs>
                <w:tab w:val="left" w:pos="348"/>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при проведении шлюпочной тревоги.</w:t>
            </w:r>
          </w:p>
          <w:p w14:paraId="04E9FE64" w14:textId="77777777" w:rsidR="00B00CB3" w:rsidRPr="00B00CB3" w:rsidRDefault="00B00CB3" w:rsidP="00B00CB3">
            <w:pPr>
              <w:widowControl w:val="0"/>
              <w:tabs>
                <w:tab w:val="left" w:pos="348"/>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Отработка действий при проведении тревоги «Человек за бортом».</w:t>
            </w:r>
          </w:p>
          <w:p w14:paraId="1FD10398" w14:textId="77777777" w:rsidR="00B00CB3" w:rsidRPr="00B00CB3" w:rsidRDefault="00B00CB3" w:rsidP="00B00CB3">
            <w:pPr>
              <w:widowControl w:val="0"/>
              <w:tabs>
                <w:tab w:val="left" w:pos="348"/>
              </w:tabs>
              <w:suppressAutoHyphens w:val="0"/>
              <w:rPr>
                <w:rFonts w:ascii="Times New Roman" w:hAnsi="Times New Roman" w:cs="Times New Roman"/>
                <w:b/>
                <w:bCs/>
                <w:sz w:val="24"/>
                <w:szCs w:val="24"/>
              </w:rPr>
            </w:pPr>
            <w:r w:rsidRPr="00B00CB3">
              <w:rPr>
                <w:rFonts w:ascii="Times New Roman" w:hAnsi="Times New Roman" w:cs="Times New Roman"/>
                <w:sz w:val="24"/>
                <w:szCs w:val="24"/>
              </w:rPr>
              <w:t>Использование спускных устройств.</w:t>
            </w:r>
          </w:p>
          <w:p w14:paraId="308399B7"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Использование посадочных устройств</w:t>
            </w:r>
          </w:p>
          <w:p w14:paraId="43ACBD80" w14:textId="77777777" w:rsidR="00B00CB3" w:rsidRPr="00B00CB3" w:rsidRDefault="00B00CB3" w:rsidP="00B00CB3">
            <w:pPr>
              <w:rPr>
                <w:rFonts w:ascii="Times New Roman" w:eastAsia="Noto Serif CJK SC" w:hAnsi="Times New Roman" w:cs="Times New Roman"/>
                <w:color w:val="000000"/>
                <w:sz w:val="24"/>
                <w:szCs w:val="24"/>
                <w:lang w:bidi="hi-IN"/>
              </w:rPr>
            </w:pPr>
            <w:r w:rsidRPr="00B00CB3">
              <w:rPr>
                <w:rFonts w:ascii="Times New Roman" w:hAnsi="Times New Roman" w:cs="Times New Roman"/>
                <w:sz w:val="24"/>
                <w:szCs w:val="24"/>
              </w:rPr>
              <w:t xml:space="preserve">Ознакомление с системой </w:t>
            </w:r>
            <w:r w:rsidRPr="00B00CB3">
              <w:rPr>
                <w:rFonts w:ascii="Times New Roman" w:eastAsia="Noto Serif CJK SC" w:hAnsi="Times New Roman" w:cs="Times New Roman"/>
                <w:color w:val="000000"/>
                <w:sz w:val="24"/>
                <w:szCs w:val="24"/>
                <w:lang w:bidi="hi-IN"/>
              </w:rPr>
              <w:t>управления безопасностью судна</w:t>
            </w:r>
          </w:p>
          <w:p w14:paraId="54EE9DEF" w14:textId="77777777" w:rsidR="00B00CB3" w:rsidRPr="00B00CB3" w:rsidRDefault="00B00CB3" w:rsidP="00B00CB3">
            <w:pPr>
              <w:widowControl w:val="0"/>
              <w:suppressAutoHyphens w:val="0"/>
              <w:rPr>
                <w:rFonts w:ascii="Times New Roman" w:hAnsi="Times New Roman" w:cs="Times New Roman"/>
                <w:sz w:val="24"/>
                <w:szCs w:val="24"/>
              </w:rPr>
            </w:pPr>
            <w:r w:rsidRPr="00B00CB3">
              <w:rPr>
                <w:rFonts w:ascii="Times New Roman" w:hAnsi="Times New Roman" w:cs="Times New Roman"/>
                <w:sz w:val="24"/>
                <w:szCs w:val="24"/>
              </w:rPr>
              <w:t>Выполнение действий при оказании первой помощи пострадавшим</w:t>
            </w:r>
          </w:p>
          <w:p w14:paraId="612DA9C5" w14:textId="77777777" w:rsidR="00B00CB3" w:rsidRPr="00B00CB3" w:rsidRDefault="00B00CB3" w:rsidP="00B00CB3">
            <w:pPr>
              <w:widowControl w:val="0"/>
              <w:suppressAutoHyphens w:val="0"/>
              <w:rPr>
                <w:rFonts w:ascii="Times New Roman" w:eastAsia="Calibri" w:hAnsi="Times New Roman" w:cs="Times New Roman"/>
                <w:b/>
                <w:bCs/>
                <w:sz w:val="24"/>
                <w:szCs w:val="24"/>
              </w:rPr>
            </w:pPr>
            <w:r w:rsidRPr="00B00CB3">
              <w:rPr>
                <w:rFonts w:ascii="Times New Roman" w:eastAsia="Calibri" w:hAnsi="Times New Roman" w:cs="Times New Roman"/>
                <w:sz w:val="24"/>
                <w:szCs w:val="24"/>
              </w:rPr>
              <w:t>Выполнение сбора, хранения и удаления мусора.</w:t>
            </w:r>
          </w:p>
          <w:p w14:paraId="2FD6E381" w14:textId="77777777" w:rsidR="00B00CB3" w:rsidRPr="00B00CB3" w:rsidRDefault="00B00CB3" w:rsidP="00B00CB3">
            <w:pPr>
              <w:widowControl w:val="0"/>
              <w:suppressAutoHyphens w:val="0"/>
              <w:rPr>
                <w:rFonts w:ascii="Times New Roman" w:eastAsia="Calibri" w:hAnsi="Times New Roman" w:cs="Times New Roman"/>
                <w:b/>
                <w:bCs/>
                <w:sz w:val="24"/>
                <w:szCs w:val="24"/>
              </w:rPr>
            </w:pPr>
            <w:r w:rsidRPr="00B00CB3">
              <w:rPr>
                <w:rFonts w:ascii="Times New Roman" w:eastAsia="Calibri" w:hAnsi="Times New Roman" w:cs="Times New Roman"/>
                <w:sz w:val="24"/>
                <w:szCs w:val="24"/>
              </w:rPr>
              <w:t>Действия при локализации и ликвидации загрязнени</w:t>
            </w:r>
            <w:r w:rsidRPr="00B00CB3">
              <w:rPr>
                <w:rFonts w:ascii="Times New Roman" w:hAnsi="Times New Roman" w:cs="Times New Roman"/>
                <w:sz w:val="24"/>
                <w:szCs w:val="24"/>
              </w:rPr>
              <w:t>й водной поверхности.</w:t>
            </w:r>
          </w:p>
          <w:p w14:paraId="61E285C8" w14:textId="77777777" w:rsidR="00B00CB3" w:rsidRPr="00B00CB3" w:rsidRDefault="00B00CB3" w:rsidP="00B00CB3">
            <w:pPr>
              <w:widowControl w:val="0"/>
              <w:rPr>
                <w:rFonts w:ascii="Times New Roman" w:hAnsi="Times New Roman" w:cs="Times New Roman"/>
                <w:sz w:val="24"/>
                <w:szCs w:val="24"/>
              </w:rPr>
            </w:pPr>
            <w:r w:rsidRPr="00B00CB3">
              <w:rPr>
                <w:rFonts w:ascii="Times New Roman" w:hAnsi="Times New Roman" w:cs="Times New Roman"/>
                <w:sz w:val="24"/>
                <w:szCs w:val="24"/>
              </w:rPr>
              <w:t xml:space="preserve">Использование технических средств по сбору нефти и нефтепродуктов с поверхности воды </w:t>
            </w:r>
          </w:p>
          <w:p w14:paraId="4A333328" w14:textId="77777777" w:rsidR="00B00CB3" w:rsidRPr="00B00CB3" w:rsidRDefault="00B00CB3" w:rsidP="00B00CB3">
            <w:pPr>
              <w:widowControl w:val="0"/>
              <w:rPr>
                <w:rFonts w:ascii="Times New Roman" w:hAnsi="Times New Roman" w:cs="Times New Roman"/>
                <w:b/>
                <w:bCs/>
                <w:sz w:val="24"/>
                <w:szCs w:val="24"/>
              </w:rPr>
            </w:pPr>
            <w:r w:rsidRPr="00B00CB3">
              <w:rPr>
                <w:rFonts w:ascii="Times New Roman" w:hAnsi="Times New Roman" w:cs="Times New Roman"/>
                <w:sz w:val="24"/>
                <w:szCs w:val="24"/>
              </w:rPr>
              <w:t>Ознакомление с планом охраны судна.</w:t>
            </w:r>
          </w:p>
          <w:p w14:paraId="293E55C8" w14:textId="77777777" w:rsidR="00B00CB3" w:rsidRPr="00B00CB3" w:rsidRDefault="00B00CB3" w:rsidP="00B00CB3">
            <w:pPr>
              <w:widowControl w:val="0"/>
              <w:rPr>
                <w:rFonts w:ascii="Times New Roman" w:hAnsi="Times New Roman" w:cs="Times New Roman"/>
                <w:b/>
                <w:bCs/>
                <w:sz w:val="24"/>
                <w:szCs w:val="24"/>
              </w:rPr>
            </w:pPr>
            <w:r w:rsidRPr="00B00CB3">
              <w:rPr>
                <w:rFonts w:ascii="Times New Roman" w:hAnsi="Times New Roman" w:cs="Times New Roman"/>
                <w:sz w:val="24"/>
                <w:szCs w:val="24"/>
              </w:rPr>
              <w:t>Выполнение мероприятий по обеспечению транспортной безопасности судна.</w:t>
            </w:r>
          </w:p>
          <w:p w14:paraId="576DA1BC" w14:textId="77777777" w:rsidR="00B00CB3" w:rsidRPr="00B00CB3" w:rsidRDefault="00B00CB3" w:rsidP="00B00CB3">
            <w:pPr>
              <w:widowControl w:val="0"/>
              <w:rPr>
                <w:rFonts w:ascii="Times New Roman" w:hAnsi="Times New Roman" w:cs="Times New Roman"/>
                <w:b/>
                <w:bCs/>
                <w:sz w:val="24"/>
                <w:szCs w:val="24"/>
              </w:rPr>
            </w:pPr>
            <w:r w:rsidRPr="00B00CB3">
              <w:rPr>
                <w:rFonts w:ascii="Times New Roman" w:hAnsi="Times New Roman" w:cs="Times New Roman"/>
                <w:sz w:val="24"/>
                <w:szCs w:val="24"/>
              </w:rPr>
              <w:t>Контроль доступа на судно при различных уровнях охраны.</w:t>
            </w:r>
          </w:p>
          <w:p w14:paraId="23E29F76" w14:textId="77777777" w:rsidR="00B00CB3" w:rsidRPr="00B00CB3" w:rsidRDefault="00B00CB3" w:rsidP="00B00CB3">
            <w:pPr>
              <w:rPr>
                <w:rFonts w:ascii="Times New Roman" w:hAnsi="Times New Roman" w:cs="Times New Roman"/>
                <w:sz w:val="24"/>
                <w:szCs w:val="24"/>
              </w:rPr>
            </w:pPr>
            <w:r w:rsidRPr="00B00CB3">
              <w:rPr>
                <w:rFonts w:ascii="Times New Roman" w:hAnsi="Times New Roman" w:cs="Times New Roman"/>
                <w:sz w:val="24"/>
                <w:szCs w:val="24"/>
              </w:rPr>
              <w:t xml:space="preserve">Проведение досмотров судна </w:t>
            </w:r>
          </w:p>
          <w:p w14:paraId="75E44397" w14:textId="166274C1" w:rsidR="007C67D6" w:rsidRPr="00B00CB3" w:rsidRDefault="00B00CB3">
            <w:pPr>
              <w:rPr>
                <w:rFonts w:ascii="Times New Roman" w:hAnsi="Times New Roman" w:cs="Times New Roman"/>
                <w:sz w:val="24"/>
                <w:szCs w:val="24"/>
              </w:rPr>
            </w:pPr>
            <w:r w:rsidRPr="00B00CB3">
              <w:rPr>
                <w:rFonts w:ascii="Times New Roman" w:hAnsi="Times New Roman" w:cs="Times New Roman"/>
                <w:sz w:val="24"/>
                <w:szCs w:val="24"/>
              </w:rPr>
              <w:t>Изучение аварийности судов на море и внутренних водных путях</w:t>
            </w:r>
          </w:p>
        </w:tc>
      </w:tr>
      <w:tr w:rsidR="007C67D6" w:rsidRPr="00B00CB3" w14:paraId="3E8F03F2" w14:textId="77777777" w:rsidTr="00B00CB3">
        <w:trPr>
          <w:trHeight w:val="20"/>
        </w:trPr>
        <w:tc>
          <w:tcPr>
            <w:tcW w:w="9854" w:type="dxa"/>
            <w:gridSpan w:val="2"/>
            <w:shd w:val="clear" w:color="auto" w:fill="auto"/>
          </w:tcPr>
          <w:p w14:paraId="54F7B95D" w14:textId="77777777" w:rsidR="007C67D6" w:rsidRPr="00B00CB3" w:rsidRDefault="00273E0C">
            <w:pPr>
              <w:widowControl w:val="0"/>
              <w:rPr>
                <w:rFonts w:ascii="Times New Roman" w:hAnsi="Times New Roman" w:cs="Times New Roman"/>
                <w:sz w:val="24"/>
                <w:szCs w:val="24"/>
              </w:rPr>
            </w:pPr>
            <w:r w:rsidRPr="00B00CB3">
              <w:rPr>
                <w:rFonts w:ascii="Times New Roman" w:hAnsi="Times New Roman" w:cs="Times New Roman"/>
                <w:b/>
                <w:bCs/>
                <w:sz w:val="24"/>
                <w:szCs w:val="24"/>
              </w:rPr>
              <w:t>Промежуточная аттестация</w:t>
            </w:r>
          </w:p>
        </w:tc>
      </w:tr>
      <w:tr w:rsidR="007C67D6" w:rsidRPr="00B00CB3" w14:paraId="34FDF6BD" w14:textId="77777777" w:rsidTr="00B00CB3">
        <w:trPr>
          <w:trHeight w:val="20"/>
        </w:trPr>
        <w:tc>
          <w:tcPr>
            <w:tcW w:w="9854" w:type="dxa"/>
            <w:gridSpan w:val="2"/>
            <w:shd w:val="clear" w:color="auto" w:fill="auto"/>
          </w:tcPr>
          <w:p w14:paraId="0F97289E" w14:textId="619C31E8" w:rsidR="007C67D6" w:rsidRPr="00B00CB3" w:rsidRDefault="00273E0C">
            <w:pPr>
              <w:rPr>
                <w:rFonts w:ascii="Times New Roman" w:hAnsi="Times New Roman" w:cs="Times New Roman"/>
                <w:sz w:val="24"/>
                <w:szCs w:val="24"/>
              </w:rPr>
            </w:pPr>
            <w:r w:rsidRPr="00B00CB3">
              <w:rPr>
                <w:rFonts w:ascii="Times New Roman" w:hAnsi="Times New Roman" w:cs="Times New Roman"/>
                <w:b/>
                <w:bCs/>
                <w:sz w:val="24"/>
                <w:szCs w:val="24"/>
              </w:rPr>
              <w:t>Всего</w:t>
            </w:r>
            <w:r w:rsidR="0081206B" w:rsidRPr="00B00CB3">
              <w:rPr>
                <w:rFonts w:ascii="Times New Roman" w:hAnsi="Times New Roman" w:cs="Times New Roman"/>
                <w:b/>
                <w:bCs/>
                <w:sz w:val="24"/>
                <w:szCs w:val="24"/>
              </w:rPr>
              <w:t>:</w:t>
            </w:r>
            <w:r w:rsidRPr="00B00CB3">
              <w:rPr>
                <w:rFonts w:ascii="Times New Roman" w:hAnsi="Times New Roman" w:cs="Times New Roman"/>
                <w:b/>
                <w:bCs/>
                <w:sz w:val="24"/>
                <w:szCs w:val="24"/>
              </w:rPr>
              <w:t xml:space="preserve"> 286</w:t>
            </w:r>
            <w:r w:rsidR="0081206B" w:rsidRPr="00B00CB3">
              <w:rPr>
                <w:rFonts w:ascii="Times New Roman" w:hAnsi="Times New Roman" w:cs="Times New Roman"/>
                <w:b/>
                <w:bCs/>
                <w:sz w:val="24"/>
                <w:szCs w:val="24"/>
              </w:rPr>
              <w:t xml:space="preserve"> ак.ч.</w:t>
            </w:r>
          </w:p>
        </w:tc>
      </w:tr>
    </w:tbl>
    <w:p w14:paraId="0FD7BD7D" w14:textId="77777777" w:rsidR="007C67D6" w:rsidRDefault="007C67D6">
      <w:pPr>
        <w:rPr>
          <w:rFonts w:ascii="Times New Roman" w:hAnsi="Times New Roman" w:cs="Times New Roman"/>
          <w:b/>
          <w:bCs/>
          <w:color w:val="000000" w:themeColor="text1"/>
          <w:sz w:val="24"/>
          <w:szCs w:val="24"/>
          <w:lang w:val="en-US"/>
        </w:rPr>
      </w:pPr>
    </w:p>
    <w:p w14:paraId="628D30D6" w14:textId="77777777" w:rsidR="007C67D6" w:rsidRDefault="007C67D6">
      <w:pPr>
        <w:jc w:val="right"/>
        <w:rPr>
          <w:rFonts w:ascii="Times New Roman" w:hAnsi="Times New Roman" w:cs="Times New Roman"/>
          <w:b/>
          <w:bCs/>
          <w:color w:val="000000" w:themeColor="text1"/>
          <w:sz w:val="24"/>
          <w:szCs w:val="24"/>
        </w:rPr>
      </w:pPr>
    </w:p>
    <w:p w14:paraId="5D976612" w14:textId="77777777" w:rsidR="007C67D6" w:rsidRDefault="00273E0C">
      <w:pPr>
        <w:pStyle w:val="1b"/>
        <w:rPr>
          <w:rFonts w:ascii="Times New Roman" w:hAnsi="Times New Roman"/>
          <w:color w:val="000000" w:themeColor="text1"/>
        </w:rPr>
      </w:pPr>
      <w:bookmarkStart w:id="75" w:name="_Toc189558212"/>
      <w:r>
        <w:rPr>
          <w:rFonts w:ascii="Times New Roman" w:hAnsi="Times New Roman"/>
          <w:color w:val="000000" w:themeColor="text1"/>
        </w:rPr>
        <w:lastRenderedPageBreak/>
        <w:t>3. Условия реализации профессионального модуля</w:t>
      </w:r>
      <w:bookmarkEnd w:id="75"/>
    </w:p>
    <w:p w14:paraId="1433A2B3" w14:textId="77777777" w:rsidR="007C67D6" w:rsidRPr="0081206B" w:rsidRDefault="00273E0C" w:rsidP="0081206B">
      <w:pPr>
        <w:ind w:firstLine="709"/>
        <w:rPr>
          <w:rFonts w:ascii="Times New Roman" w:hAnsi="Times New Roman"/>
          <w:b/>
          <w:bCs/>
          <w:color w:val="000000" w:themeColor="text1"/>
          <w:sz w:val="24"/>
          <w:szCs w:val="24"/>
        </w:rPr>
      </w:pPr>
      <w:bookmarkStart w:id="76" w:name="_Toc189558213"/>
      <w:r w:rsidRPr="0081206B">
        <w:rPr>
          <w:rFonts w:ascii="Times New Roman" w:hAnsi="Times New Roman"/>
          <w:b/>
          <w:bCs/>
          <w:color w:val="000000" w:themeColor="text1"/>
        </w:rPr>
        <w:t>3</w:t>
      </w:r>
      <w:r w:rsidRPr="0081206B">
        <w:rPr>
          <w:rFonts w:ascii="Times New Roman" w:hAnsi="Times New Roman"/>
          <w:b/>
          <w:bCs/>
          <w:color w:val="000000" w:themeColor="text1"/>
          <w:sz w:val="24"/>
          <w:szCs w:val="24"/>
        </w:rPr>
        <w:t>.1. Материально-техническое обеспечение</w:t>
      </w:r>
      <w:bookmarkEnd w:id="76"/>
    </w:p>
    <w:p w14:paraId="1BF55E8F" w14:textId="77777777" w:rsidR="007C67D6" w:rsidRPr="0081206B" w:rsidRDefault="00273E0C">
      <w:pPr>
        <w:ind w:firstLine="709"/>
        <w:jc w:val="both"/>
        <w:rPr>
          <w:rFonts w:ascii="Times New Roman" w:hAnsi="Times New Roman" w:cs="Times New Roman"/>
          <w:bCs/>
          <w:color w:val="000000" w:themeColor="text1"/>
          <w:sz w:val="24"/>
          <w:szCs w:val="24"/>
        </w:rPr>
      </w:pPr>
      <w:r w:rsidRPr="0081206B">
        <w:rPr>
          <w:rFonts w:ascii="Times New Roman" w:hAnsi="Times New Roman" w:cs="Times New Roman"/>
          <w:bCs/>
          <w:color w:val="000000" w:themeColor="text1"/>
          <w:sz w:val="24"/>
          <w:szCs w:val="24"/>
        </w:rPr>
        <w:t>Кабинеты</w:t>
      </w:r>
      <w:bookmarkStart w:id="77" w:name="_Hlk189644546"/>
      <w:r w:rsidRPr="0081206B">
        <w:rPr>
          <w:rFonts w:ascii="Times New Roman" w:hAnsi="Times New Roman" w:cs="Times New Roman"/>
          <w:bCs/>
          <w:color w:val="000000" w:themeColor="text1"/>
          <w:sz w:val="24"/>
          <w:szCs w:val="24"/>
        </w:rPr>
        <w:t xml:space="preserve">: </w:t>
      </w:r>
      <w:r w:rsidRPr="0081206B">
        <w:rPr>
          <w:rFonts w:ascii="Times New Roman" w:eastAsia="Times New Roman" w:hAnsi="Times New Roman" w:cs="Times New Roman"/>
          <w:sz w:val="24"/>
          <w:szCs w:val="24"/>
        </w:rPr>
        <w:t>«Общепрофессиональных дисциплин и профессиональных модулей»</w:t>
      </w:r>
      <w:bookmarkEnd w:id="77"/>
      <w:r w:rsidRPr="0081206B">
        <w:rPr>
          <w:rFonts w:ascii="Times New Roman" w:eastAsia="Times New Roman" w:hAnsi="Times New Roman" w:cs="Times New Roman"/>
          <w:sz w:val="24"/>
          <w:szCs w:val="24"/>
        </w:rPr>
        <w:t xml:space="preserve">, </w:t>
      </w:r>
      <w:r w:rsidRPr="0081206B">
        <w:rPr>
          <w:rFonts w:ascii="Times New Roman" w:hAnsi="Times New Roman" w:cs="Times New Roman"/>
          <w:bCs/>
          <w:iCs/>
          <w:sz w:val="24"/>
          <w:szCs w:val="24"/>
        </w:rPr>
        <w:t>«Теории и устройства судна»</w:t>
      </w:r>
      <w:r w:rsidRPr="0081206B">
        <w:rPr>
          <w:rFonts w:ascii="Times New Roman" w:hAnsi="Times New Roman" w:cs="Times New Roman"/>
          <w:bCs/>
          <w:i/>
          <w:iCs/>
          <w:sz w:val="24"/>
          <w:szCs w:val="24"/>
        </w:rPr>
        <w:t xml:space="preserve">, </w:t>
      </w:r>
      <w:bookmarkStart w:id="78" w:name="_Hlk189644619"/>
      <w:r w:rsidRPr="0081206B">
        <w:rPr>
          <w:rFonts w:ascii="Times New Roman" w:hAnsi="Times New Roman" w:cs="Times New Roman"/>
          <w:bCs/>
          <w:iCs/>
          <w:sz w:val="24"/>
          <w:szCs w:val="24"/>
        </w:rPr>
        <w:t>«С</w:t>
      </w:r>
      <w:r w:rsidRPr="0081206B">
        <w:rPr>
          <w:rFonts w:ascii="Times New Roman" w:hAnsi="Times New Roman" w:cs="Times New Roman"/>
          <w:sz w:val="24"/>
          <w:szCs w:val="24"/>
        </w:rPr>
        <w:t>удовых энергетических установок</w:t>
      </w:r>
      <w:r w:rsidRPr="0081206B">
        <w:rPr>
          <w:rFonts w:ascii="Times New Roman" w:hAnsi="Times New Roman" w:cs="Times New Roman"/>
          <w:bCs/>
          <w:iCs/>
          <w:sz w:val="24"/>
          <w:szCs w:val="24"/>
        </w:rPr>
        <w:t>»</w:t>
      </w:r>
      <w:bookmarkEnd w:id="78"/>
      <w:r w:rsidRPr="0081206B">
        <w:rPr>
          <w:rFonts w:ascii="Times New Roman" w:hAnsi="Times New Roman" w:cs="Times New Roman"/>
          <w:bCs/>
          <w:color w:val="000000" w:themeColor="text1"/>
          <w:sz w:val="24"/>
          <w:szCs w:val="24"/>
        </w:rPr>
        <w:t>, «Обеспечение безопасности плавания», «</w:t>
      </w:r>
      <w:r w:rsidRPr="0081206B">
        <w:rPr>
          <w:rFonts w:ascii="Times New Roman" w:hAnsi="Times New Roman"/>
          <w:sz w:val="24"/>
          <w:szCs w:val="24"/>
        </w:rPr>
        <w:t>Судового электрооборудования и средств автоматики»</w:t>
      </w:r>
      <w:r w:rsidRPr="0081206B">
        <w:rPr>
          <w:rFonts w:ascii="Times New Roman" w:hAnsi="Times New Roman" w:cs="Times New Roman"/>
          <w:bCs/>
          <w:i/>
          <w:color w:val="000000" w:themeColor="text1"/>
          <w:sz w:val="24"/>
          <w:szCs w:val="24"/>
        </w:rPr>
        <w:t xml:space="preserve">, </w:t>
      </w:r>
      <w:r w:rsidRPr="0081206B">
        <w:rPr>
          <w:rFonts w:ascii="Times New Roman" w:hAnsi="Times New Roman" w:cs="Times New Roman"/>
          <w:bCs/>
          <w:color w:val="000000" w:themeColor="text1"/>
          <w:sz w:val="24"/>
          <w:szCs w:val="24"/>
        </w:rPr>
        <w:t xml:space="preserve">оснащенные </w:t>
      </w:r>
      <w:r w:rsidRPr="0081206B">
        <w:rPr>
          <w:rFonts w:ascii="Times New Roman" w:hAnsi="Times New Roman" w:cs="Times New Roman"/>
          <w:bCs/>
          <w:iCs/>
          <w:color w:val="000000" w:themeColor="text1"/>
          <w:sz w:val="24"/>
          <w:szCs w:val="24"/>
        </w:rPr>
        <w:t>в соответствии с приложением 3 ПОП-П.</w:t>
      </w:r>
    </w:p>
    <w:p w14:paraId="2F3949E6" w14:textId="77777777" w:rsidR="007C67D6" w:rsidRPr="0081206B" w:rsidRDefault="00273E0C">
      <w:pPr>
        <w:ind w:firstLine="709"/>
        <w:jc w:val="both"/>
        <w:rPr>
          <w:rFonts w:ascii="Times New Roman" w:hAnsi="Times New Roman" w:cs="Times New Roman"/>
          <w:bCs/>
          <w:iCs/>
          <w:color w:val="000000" w:themeColor="text1"/>
          <w:sz w:val="24"/>
          <w:szCs w:val="24"/>
        </w:rPr>
      </w:pPr>
      <w:bookmarkStart w:id="79" w:name="_Hlk189572731"/>
      <w:r w:rsidRPr="0081206B">
        <w:rPr>
          <w:rFonts w:ascii="Times New Roman" w:hAnsi="Times New Roman"/>
          <w:bCs/>
          <w:sz w:val="24"/>
          <w:szCs w:val="24"/>
        </w:rPr>
        <w:t>Лаборатория</w:t>
      </w:r>
      <w:r w:rsidRPr="0081206B">
        <w:rPr>
          <w:rFonts w:ascii="Times New Roman" w:hAnsi="Times New Roman"/>
          <w:sz w:val="24"/>
          <w:szCs w:val="24"/>
        </w:rPr>
        <w:t xml:space="preserve"> «Технического обслуживания и ремонта судового электрооборудования и средств автоматики</w:t>
      </w:r>
      <w:bookmarkEnd w:id="79"/>
      <w:r w:rsidRPr="0081206B">
        <w:rPr>
          <w:rFonts w:ascii="Times New Roman" w:hAnsi="Times New Roman"/>
          <w:sz w:val="24"/>
          <w:szCs w:val="24"/>
        </w:rPr>
        <w:t>»,</w:t>
      </w:r>
      <w:r w:rsidRPr="0081206B">
        <w:rPr>
          <w:rFonts w:ascii="Times New Roman" w:hAnsi="Times New Roman" w:cs="Times New Roman"/>
          <w:bCs/>
          <w:i/>
          <w:color w:val="000000" w:themeColor="text1"/>
          <w:sz w:val="24"/>
          <w:szCs w:val="24"/>
        </w:rPr>
        <w:t xml:space="preserve"> </w:t>
      </w:r>
      <w:r w:rsidRPr="0081206B">
        <w:rPr>
          <w:rFonts w:ascii="Times New Roman" w:hAnsi="Times New Roman" w:cs="Times New Roman"/>
          <w:bCs/>
          <w:color w:val="000000" w:themeColor="text1"/>
          <w:sz w:val="24"/>
          <w:szCs w:val="24"/>
        </w:rPr>
        <w:t xml:space="preserve">оснащенная </w:t>
      </w:r>
      <w:r w:rsidRPr="0081206B">
        <w:rPr>
          <w:rFonts w:ascii="Times New Roman" w:hAnsi="Times New Roman" w:cs="Times New Roman"/>
          <w:bCs/>
          <w:iCs/>
          <w:color w:val="000000" w:themeColor="text1"/>
          <w:sz w:val="24"/>
          <w:szCs w:val="24"/>
        </w:rPr>
        <w:t>в соответствии с приложением 3 ПОП-П.</w:t>
      </w:r>
    </w:p>
    <w:p w14:paraId="43D4CE00" w14:textId="77777777" w:rsidR="007C67D6" w:rsidRPr="0081206B" w:rsidRDefault="00273E0C">
      <w:pPr>
        <w:ind w:firstLine="709"/>
        <w:jc w:val="both"/>
        <w:rPr>
          <w:rFonts w:ascii="Times New Roman" w:hAnsi="Times New Roman" w:cs="Times New Roman"/>
          <w:bCs/>
          <w:iCs/>
          <w:color w:val="000000" w:themeColor="text1"/>
          <w:sz w:val="24"/>
          <w:szCs w:val="24"/>
        </w:rPr>
      </w:pPr>
      <w:r w:rsidRPr="0081206B">
        <w:rPr>
          <w:rFonts w:ascii="Times New Roman" w:eastAsia="Times New Roman" w:hAnsi="Times New Roman" w:cs="Times New Roman"/>
          <w:sz w:val="24"/>
          <w:szCs w:val="24"/>
        </w:rPr>
        <w:t>Мастерская «Слесарная»</w:t>
      </w:r>
      <w:r w:rsidRPr="0081206B">
        <w:rPr>
          <w:rFonts w:ascii="Times New Roman" w:hAnsi="Times New Roman"/>
          <w:sz w:val="24"/>
          <w:szCs w:val="24"/>
        </w:rPr>
        <w:t>,</w:t>
      </w:r>
      <w:r w:rsidRPr="0081206B">
        <w:rPr>
          <w:rFonts w:ascii="Times New Roman" w:hAnsi="Times New Roman" w:cs="Times New Roman"/>
          <w:bCs/>
          <w:i/>
          <w:color w:val="000000" w:themeColor="text1"/>
          <w:sz w:val="24"/>
          <w:szCs w:val="24"/>
        </w:rPr>
        <w:t xml:space="preserve"> </w:t>
      </w:r>
      <w:r w:rsidRPr="0081206B">
        <w:rPr>
          <w:rFonts w:ascii="Times New Roman" w:hAnsi="Times New Roman" w:cs="Times New Roman"/>
          <w:bCs/>
          <w:color w:val="000000" w:themeColor="text1"/>
          <w:sz w:val="24"/>
          <w:szCs w:val="24"/>
        </w:rPr>
        <w:t xml:space="preserve">оснащенная </w:t>
      </w:r>
      <w:r w:rsidRPr="0081206B">
        <w:rPr>
          <w:rFonts w:ascii="Times New Roman" w:hAnsi="Times New Roman" w:cs="Times New Roman"/>
          <w:bCs/>
          <w:iCs/>
          <w:color w:val="000000" w:themeColor="text1"/>
          <w:sz w:val="24"/>
          <w:szCs w:val="24"/>
        </w:rPr>
        <w:t>в соответствии с приложением 3 ПОП-П.</w:t>
      </w:r>
    </w:p>
    <w:p w14:paraId="55EFC0D9" w14:textId="77777777" w:rsidR="007C67D6" w:rsidRPr="0081206B" w:rsidRDefault="00273E0C">
      <w:pPr>
        <w:ind w:firstLine="709"/>
        <w:jc w:val="both"/>
        <w:rPr>
          <w:rFonts w:ascii="Times New Roman" w:hAnsi="Times New Roman" w:cs="Times New Roman"/>
          <w:bCs/>
          <w:color w:val="000000" w:themeColor="text1"/>
          <w:sz w:val="24"/>
          <w:szCs w:val="24"/>
        </w:rPr>
      </w:pPr>
      <w:r w:rsidRPr="0081206B">
        <w:rPr>
          <w:rFonts w:ascii="Times New Roman" w:hAnsi="Times New Roman" w:cs="Times New Roman"/>
          <w:bCs/>
          <w:color w:val="000000" w:themeColor="text1"/>
          <w:sz w:val="24"/>
          <w:szCs w:val="24"/>
        </w:rPr>
        <w:t>Оснащенные базы практики, оснащенные в соответствии с приложением 3 ПОП-П.</w:t>
      </w:r>
    </w:p>
    <w:p w14:paraId="69C61F6B" w14:textId="40338233" w:rsidR="007C67D6" w:rsidRPr="0081206B" w:rsidRDefault="007C67D6">
      <w:pPr>
        <w:spacing w:line="276" w:lineRule="auto"/>
        <w:rPr>
          <w:rFonts w:ascii="Times New Roman" w:hAnsi="Times New Roman" w:cs="Times New Roman"/>
          <w:b/>
          <w:bCs/>
          <w:color w:val="000000" w:themeColor="text1"/>
          <w:sz w:val="24"/>
          <w:szCs w:val="24"/>
        </w:rPr>
      </w:pPr>
    </w:p>
    <w:p w14:paraId="1316AE1B" w14:textId="77777777" w:rsidR="0081206B" w:rsidRPr="0081206B" w:rsidRDefault="0081206B">
      <w:pPr>
        <w:spacing w:line="276" w:lineRule="auto"/>
        <w:rPr>
          <w:rFonts w:ascii="Times New Roman" w:hAnsi="Times New Roman" w:cs="Times New Roman"/>
          <w:b/>
          <w:bCs/>
          <w:color w:val="000000" w:themeColor="text1"/>
          <w:sz w:val="24"/>
          <w:szCs w:val="24"/>
        </w:rPr>
      </w:pPr>
    </w:p>
    <w:p w14:paraId="70B03CDC" w14:textId="77777777" w:rsidR="007C67D6" w:rsidRPr="0081206B" w:rsidRDefault="00273E0C" w:rsidP="0081206B">
      <w:pPr>
        <w:ind w:firstLine="709"/>
        <w:rPr>
          <w:rFonts w:ascii="Times New Roman" w:eastAsia="Times New Roman" w:hAnsi="Times New Roman"/>
          <w:b/>
          <w:bCs/>
          <w:color w:val="000000" w:themeColor="text1"/>
        </w:rPr>
      </w:pPr>
      <w:bookmarkStart w:id="80" w:name="_Toc189558214"/>
      <w:r w:rsidRPr="0081206B">
        <w:rPr>
          <w:rFonts w:ascii="Times New Roman" w:hAnsi="Times New Roman"/>
          <w:b/>
          <w:bCs/>
          <w:color w:val="000000" w:themeColor="text1"/>
          <w:sz w:val="24"/>
          <w:szCs w:val="24"/>
        </w:rPr>
        <w:t>3.2. Учебно-методическое</w:t>
      </w:r>
      <w:r w:rsidRPr="0081206B">
        <w:rPr>
          <w:rFonts w:ascii="Times New Roman" w:hAnsi="Times New Roman"/>
          <w:b/>
          <w:bCs/>
          <w:color w:val="000000" w:themeColor="text1"/>
        </w:rPr>
        <w:t xml:space="preserve"> обеспечение</w:t>
      </w:r>
      <w:bookmarkEnd w:id="80"/>
    </w:p>
    <w:p w14:paraId="341BC0D4" w14:textId="77777777" w:rsidR="007C67D6" w:rsidRDefault="00273E0C">
      <w:pPr>
        <w:pStyle w:val="ae"/>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Для реализации программы библиотечный фонд образовательной организации должен иметь п</w:t>
      </w:r>
      <w:r>
        <w:rPr>
          <w:rFonts w:ascii="Times New Roman" w:hAnsi="Times New Roman" w:cs="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cs="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C15710" w14:textId="77777777" w:rsidR="007C67D6" w:rsidRDefault="007C67D6">
      <w:pPr>
        <w:spacing w:line="276" w:lineRule="auto"/>
        <w:jc w:val="both"/>
        <w:rPr>
          <w:rFonts w:ascii="Times New Roman" w:hAnsi="Times New Roman" w:cs="Times New Roman"/>
          <w:bCs/>
          <w:color w:val="000000" w:themeColor="text1"/>
          <w:sz w:val="24"/>
          <w:szCs w:val="24"/>
        </w:rPr>
      </w:pPr>
    </w:p>
    <w:p w14:paraId="3F35D6AE" w14:textId="77777777" w:rsidR="007C67D6" w:rsidRDefault="00273E0C">
      <w:pPr>
        <w:pStyle w:val="ae"/>
        <w:spacing w:line="276" w:lineRule="auto"/>
        <w:ind w:left="0" w:firstLine="70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3.2.1. Основные печатные и/или электронные издания</w:t>
      </w:r>
    </w:p>
    <w:p w14:paraId="0F79B133" w14:textId="77777777" w:rsidR="007C67D6" w:rsidRDefault="00273E0C" w:rsidP="00823DCB">
      <w:pPr>
        <w:pStyle w:val="ae"/>
        <w:numPr>
          <w:ilvl w:val="0"/>
          <w:numId w:val="11"/>
        </w:numPr>
        <w:spacing w:line="276" w:lineRule="auto"/>
        <w:ind w:left="0"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76202B91" w14:textId="77777777" w:rsidR="007C67D6" w:rsidRPr="0081206B" w:rsidRDefault="00273E0C" w:rsidP="00823DCB">
      <w:pPr>
        <w:numPr>
          <w:ilvl w:val="0"/>
          <w:numId w:val="11"/>
        </w:numPr>
        <w:ind w:left="0" w:firstLine="709"/>
        <w:contextualSpacing/>
        <w:jc w:val="both"/>
        <w:rPr>
          <w:rFonts w:ascii="Times New Roman" w:hAnsi="Times New Roman"/>
          <w:color w:val="000000" w:themeColor="text1"/>
          <w:sz w:val="24"/>
          <w:szCs w:val="24"/>
        </w:rPr>
      </w:pPr>
      <w:r w:rsidRPr="0025504F">
        <w:rPr>
          <w:rFonts w:ascii="Times New Roman" w:hAnsi="Times New Roman"/>
          <w:sz w:val="24"/>
          <w:szCs w:val="24"/>
        </w:rPr>
        <w:t xml:space="preserve">Электронный интерактивный курс «Обеспечение безопасности плавания и готовность к действиям в аварийных ситуациях на судне». ЧОУ ДПО УТЦ «РУМБ», 2025. — URL: </w:t>
      </w:r>
      <w:hyperlink r:id="rId20">
        <w:r w:rsidRPr="0081206B">
          <w:rPr>
            <w:rStyle w:val="afffd"/>
            <w:rFonts w:ascii="Times New Roman" w:hAnsi="Times New Roman"/>
            <w:color w:val="000000" w:themeColor="text1"/>
            <w:sz w:val="24"/>
            <w:szCs w:val="24"/>
            <w:u w:val="none"/>
          </w:rPr>
          <w:t>https://rumb.plavsostav.ru/eik-obespechenie-bezopasnosti-plavaniya-i-gotovnost-k-deystviyam-v-avariynykh-situaciyakh-na-sudne</w:t>
        </w:r>
      </w:hyperlink>
      <w:r w:rsidRPr="0081206B">
        <w:rPr>
          <w:rFonts w:ascii="Times New Roman" w:hAnsi="Times New Roman"/>
          <w:color w:val="000000" w:themeColor="text1"/>
          <w:sz w:val="24"/>
          <w:szCs w:val="24"/>
        </w:rPr>
        <w:t xml:space="preserve"> (дата обращения: 11.05.2025).</w:t>
      </w:r>
    </w:p>
    <w:p w14:paraId="4B34615F" w14:textId="77777777" w:rsidR="007C67D6" w:rsidRPr="0081206B" w:rsidRDefault="007C67D6" w:rsidP="00596C83">
      <w:pPr>
        <w:ind w:left="709"/>
        <w:contextualSpacing/>
        <w:jc w:val="both"/>
        <w:rPr>
          <w:rFonts w:ascii="Times New Roman" w:hAnsi="Times New Roman" w:cs="Times New Roman"/>
          <w:color w:val="000000" w:themeColor="text1"/>
          <w:highlight w:val="yellow"/>
        </w:rPr>
      </w:pPr>
    </w:p>
    <w:p w14:paraId="0FAD7879" w14:textId="77777777" w:rsidR="007C67D6" w:rsidRPr="0081206B" w:rsidRDefault="007C67D6" w:rsidP="00596C83">
      <w:pPr>
        <w:rPr>
          <w:rFonts w:ascii="Times New Roman" w:hAnsi="Times New Roman" w:cs="Times New Roman"/>
          <w:bCs/>
          <w:color w:val="000000" w:themeColor="text1"/>
          <w:sz w:val="24"/>
          <w:szCs w:val="24"/>
        </w:rPr>
      </w:pPr>
    </w:p>
    <w:p w14:paraId="0CF3832A" w14:textId="77777777" w:rsidR="007C67D6" w:rsidRPr="0081206B" w:rsidRDefault="00273E0C">
      <w:pPr>
        <w:spacing w:line="276" w:lineRule="auto"/>
        <w:ind w:firstLine="709"/>
        <w:contextualSpacing/>
        <w:rPr>
          <w:rFonts w:ascii="Times New Roman" w:hAnsi="Times New Roman" w:cs="Times New Roman"/>
          <w:b/>
          <w:color w:val="000000" w:themeColor="text1"/>
          <w:sz w:val="24"/>
          <w:szCs w:val="24"/>
        </w:rPr>
      </w:pPr>
      <w:r w:rsidRPr="0081206B">
        <w:rPr>
          <w:rFonts w:ascii="Times New Roman" w:hAnsi="Times New Roman" w:cs="Times New Roman"/>
          <w:b/>
          <w:color w:val="000000" w:themeColor="text1"/>
          <w:sz w:val="24"/>
          <w:szCs w:val="24"/>
        </w:rPr>
        <w:t>3.2.2. Дополнительные источники</w:t>
      </w:r>
    </w:p>
    <w:p w14:paraId="74FBA77D" w14:textId="77777777" w:rsidR="007C67D6" w:rsidRPr="0081206B" w:rsidRDefault="00273E0C" w:rsidP="00823DCB">
      <w:pPr>
        <w:pStyle w:val="western"/>
        <w:numPr>
          <w:ilvl w:val="0"/>
          <w:numId w:val="10"/>
        </w:numPr>
        <w:spacing w:line="276" w:lineRule="auto"/>
        <w:ind w:left="0" w:firstLine="709"/>
        <w:jc w:val="both"/>
        <w:rPr>
          <w:rFonts w:eastAsiaTheme="minorHAnsi"/>
          <w:bCs/>
          <w:color w:val="000000" w:themeColor="text1"/>
          <w:lang w:val="ru-RU" w:eastAsia="en-US"/>
        </w:rPr>
      </w:pPr>
      <w:r w:rsidRPr="0081206B">
        <w:rPr>
          <w:rFonts w:eastAsiaTheme="minorHAnsi"/>
          <w:bCs/>
          <w:color w:val="000000" w:themeColor="text1"/>
          <w:lang w:val="ru-RU" w:eastAsia="en-US"/>
        </w:rPr>
        <w:t>Федеральный закон «О транспортной безопасности» от 09.02.2007 N 16-ФЗ.</w:t>
      </w:r>
    </w:p>
    <w:p w14:paraId="75556051" w14:textId="3161FCD3" w:rsidR="007C67D6" w:rsidRPr="0081206B" w:rsidRDefault="00273E0C" w:rsidP="00823DCB">
      <w:pPr>
        <w:pStyle w:val="western"/>
        <w:numPr>
          <w:ilvl w:val="0"/>
          <w:numId w:val="10"/>
        </w:numPr>
        <w:spacing w:line="276" w:lineRule="auto"/>
        <w:ind w:left="0" w:firstLine="709"/>
        <w:jc w:val="both"/>
        <w:rPr>
          <w:rFonts w:eastAsiaTheme="minorHAnsi"/>
          <w:bCs/>
          <w:color w:val="000000" w:themeColor="text1"/>
          <w:lang w:val="ru-RU" w:eastAsia="en-US"/>
        </w:rPr>
      </w:pPr>
      <w:r w:rsidRPr="0081206B">
        <w:rPr>
          <w:rFonts w:eastAsiaTheme="minorHAnsi"/>
          <w:bCs/>
          <w:color w:val="000000" w:themeColor="text1"/>
          <w:lang w:val="ru-RU" w:eastAsia="en-US"/>
        </w:rPr>
        <w:t xml:space="preserve">Приказ Минтруда России от 11.12.2020 N 886н (ред. от 05.10.2021) «Об </w:t>
      </w:r>
      <w:r w:rsidR="00823DCB" w:rsidRPr="0081206B">
        <w:rPr>
          <w:rFonts w:eastAsiaTheme="minorHAnsi"/>
          <w:bCs/>
          <w:color w:val="000000" w:themeColor="text1"/>
          <w:lang w:val="ru-RU" w:eastAsia="en-US"/>
        </w:rPr>
        <w:t>утверждении правил</w:t>
      </w:r>
      <w:r w:rsidRPr="0081206B">
        <w:rPr>
          <w:rFonts w:eastAsiaTheme="minorHAnsi"/>
          <w:bCs/>
          <w:color w:val="000000" w:themeColor="text1"/>
          <w:lang w:val="ru-RU" w:eastAsia="en-US"/>
        </w:rPr>
        <w:t xml:space="preserve"> по охране труда на морских судах и судах внутреннего водного транспорта». </w:t>
      </w:r>
    </w:p>
    <w:p w14:paraId="3157A803" w14:textId="25AE726A" w:rsidR="007C67D6" w:rsidRPr="0081206B" w:rsidRDefault="00273E0C" w:rsidP="00823DCB">
      <w:pPr>
        <w:pStyle w:val="western"/>
        <w:numPr>
          <w:ilvl w:val="0"/>
          <w:numId w:val="10"/>
        </w:numPr>
        <w:spacing w:line="276" w:lineRule="auto"/>
        <w:ind w:left="0" w:firstLine="709"/>
        <w:rPr>
          <w:color w:val="000000" w:themeColor="text1"/>
          <w:lang w:val="ru-RU"/>
        </w:rPr>
      </w:pPr>
      <w:r w:rsidRPr="0081206B">
        <w:rPr>
          <w:color w:val="000000" w:themeColor="text1"/>
          <w:lang w:val="ru-RU"/>
        </w:rPr>
        <w:t xml:space="preserve">Электронный учебный курс «Работа на пассажирском судне и управление неорганизованными массами людей». ЧОУ ДПО УТЦ «РУМБ», 2025. — </w:t>
      </w:r>
      <w:r w:rsidRPr="0081206B">
        <w:rPr>
          <w:color w:val="000000" w:themeColor="text1"/>
        </w:rPr>
        <w:t>URL</w:t>
      </w:r>
      <w:r w:rsidRPr="0081206B">
        <w:rPr>
          <w:color w:val="000000" w:themeColor="text1"/>
          <w:lang w:val="ru-RU"/>
        </w:rPr>
        <w:t xml:space="preserve">: </w:t>
      </w:r>
      <w:hyperlink r:id="rId21">
        <w:r w:rsidRPr="0081206B">
          <w:rPr>
            <w:rStyle w:val="afffd"/>
            <w:color w:val="000000" w:themeColor="text1"/>
            <w:u w:val="none"/>
          </w:rPr>
          <w:t>https</w:t>
        </w:r>
        <w:r w:rsidRPr="0081206B">
          <w:rPr>
            <w:rStyle w:val="afffd"/>
            <w:color w:val="000000" w:themeColor="text1"/>
            <w:u w:val="none"/>
            <w:lang w:val="ru-RU"/>
          </w:rPr>
          <w:t>://</w:t>
        </w:r>
        <w:r w:rsidRPr="0081206B">
          <w:rPr>
            <w:rStyle w:val="afffd"/>
            <w:color w:val="000000" w:themeColor="text1"/>
            <w:u w:val="none"/>
          </w:rPr>
          <w:t>rumb</w:t>
        </w:r>
        <w:r w:rsidRPr="0081206B">
          <w:rPr>
            <w:rStyle w:val="afffd"/>
            <w:color w:val="000000" w:themeColor="text1"/>
            <w:u w:val="none"/>
            <w:lang w:val="ru-RU"/>
          </w:rPr>
          <w:t>.</w:t>
        </w:r>
        <w:r w:rsidRPr="0081206B">
          <w:rPr>
            <w:rStyle w:val="afffd"/>
            <w:color w:val="000000" w:themeColor="text1"/>
            <w:u w:val="none"/>
          </w:rPr>
          <w:t>plavsostav</w:t>
        </w:r>
        <w:r w:rsidRPr="0081206B">
          <w:rPr>
            <w:rStyle w:val="afffd"/>
            <w:color w:val="000000" w:themeColor="text1"/>
            <w:u w:val="none"/>
            <w:lang w:val="ru-RU"/>
          </w:rPr>
          <w:t>.</w:t>
        </w:r>
        <w:r w:rsidRPr="0081206B">
          <w:rPr>
            <w:rStyle w:val="afffd"/>
            <w:color w:val="000000" w:themeColor="text1"/>
            <w:u w:val="none"/>
          </w:rPr>
          <w:t>ru</w:t>
        </w:r>
        <w:r w:rsidRPr="0081206B">
          <w:rPr>
            <w:rStyle w:val="afffd"/>
            <w:color w:val="000000" w:themeColor="text1"/>
            <w:u w:val="none"/>
            <w:lang w:val="ru-RU"/>
          </w:rPr>
          <w:t>/</w:t>
        </w:r>
        <w:r w:rsidRPr="0081206B">
          <w:rPr>
            <w:rStyle w:val="afffd"/>
            <w:color w:val="000000" w:themeColor="text1"/>
            <w:u w:val="none"/>
          </w:rPr>
          <w:t>euk</w:t>
        </w:r>
        <w:r w:rsidRPr="0081206B">
          <w:rPr>
            <w:rStyle w:val="afffd"/>
            <w:color w:val="000000" w:themeColor="text1"/>
            <w:u w:val="none"/>
            <w:lang w:val="ru-RU"/>
          </w:rPr>
          <w:t>-</w:t>
        </w:r>
        <w:r w:rsidRPr="0081206B">
          <w:rPr>
            <w:rStyle w:val="afffd"/>
            <w:color w:val="000000" w:themeColor="text1"/>
            <w:u w:val="none"/>
          </w:rPr>
          <w:t>rabota</w:t>
        </w:r>
        <w:r w:rsidRPr="0081206B">
          <w:rPr>
            <w:rStyle w:val="afffd"/>
            <w:color w:val="000000" w:themeColor="text1"/>
            <w:u w:val="none"/>
            <w:lang w:val="ru-RU"/>
          </w:rPr>
          <w:t>-</w:t>
        </w:r>
        <w:r w:rsidRPr="0081206B">
          <w:rPr>
            <w:rStyle w:val="afffd"/>
            <w:color w:val="000000" w:themeColor="text1"/>
            <w:u w:val="none"/>
          </w:rPr>
          <w:t>na</w:t>
        </w:r>
        <w:r w:rsidRPr="0081206B">
          <w:rPr>
            <w:rStyle w:val="afffd"/>
            <w:color w:val="000000" w:themeColor="text1"/>
            <w:u w:val="none"/>
            <w:lang w:val="ru-RU"/>
          </w:rPr>
          <w:t>-</w:t>
        </w:r>
        <w:r w:rsidRPr="0081206B">
          <w:rPr>
            <w:rStyle w:val="afffd"/>
            <w:color w:val="000000" w:themeColor="text1"/>
            <w:u w:val="none"/>
          </w:rPr>
          <w:t>passazhirskom</w:t>
        </w:r>
        <w:r w:rsidRPr="0081206B">
          <w:rPr>
            <w:rStyle w:val="afffd"/>
            <w:color w:val="000000" w:themeColor="text1"/>
            <w:u w:val="none"/>
            <w:lang w:val="ru-RU"/>
          </w:rPr>
          <w:t>-</w:t>
        </w:r>
        <w:r w:rsidRPr="0081206B">
          <w:rPr>
            <w:rStyle w:val="afffd"/>
            <w:color w:val="000000" w:themeColor="text1"/>
            <w:u w:val="none"/>
          </w:rPr>
          <w:t>sudne</w:t>
        </w:r>
        <w:r w:rsidRPr="0081206B">
          <w:rPr>
            <w:rStyle w:val="afffd"/>
            <w:color w:val="000000" w:themeColor="text1"/>
            <w:u w:val="none"/>
            <w:lang w:val="ru-RU"/>
          </w:rPr>
          <w:t>-</w:t>
        </w:r>
        <w:r w:rsidRPr="0081206B">
          <w:rPr>
            <w:rStyle w:val="afffd"/>
            <w:color w:val="000000" w:themeColor="text1"/>
            <w:u w:val="none"/>
          </w:rPr>
          <w:t>i</w:t>
        </w:r>
        <w:r w:rsidRPr="0081206B">
          <w:rPr>
            <w:rStyle w:val="afffd"/>
            <w:color w:val="000000" w:themeColor="text1"/>
            <w:u w:val="none"/>
            <w:lang w:val="ru-RU"/>
          </w:rPr>
          <w:t>-</w:t>
        </w:r>
        <w:r w:rsidRPr="0081206B">
          <w:rPr>
            <w:rStyle w:val="afffd"/>
            <w:color w:val="000000" w:themeColor="text1"/>
            <w:u w:val="none"/>
          </w:rPr>
          <w:t>upravlenie</w:t>
        </w:r>
        <w:r w:rsidRPr="0081206B">
          <w:rPr>
            <w:rStyle w:val="afffd"/>
            <w:color w:val="000000" w:themeColor="text1"/>
            <w:u w:val="none"/>
            <w:lang w:val="ru-RU"/>
          </w:rPr>
          <w:t>-</w:t>
        </w:r>
        <w:r w:rsidRPr="0081206B">
          <w:rPr>
            <w:rStyle w:val="afffd"/>
            <w:color w:val="000000" w:themeColor="text1"/>
            <w:u w:val="none"/>
          </w:rPr>
          <w:t>neorganizovannymi</w:t>
        </w:r>
        <w:r w:rsidRPr="0081206B">
          <w:rPr>
            <w:rStyle w:val="afffd"/>
            <w:color w:val="000000" w:themeColor="text1"/>
            <w:u w:val="none"/>
            <w:lang w:val="ru-RU"/>
          </w:rPr>
          <w:t>-</w:t>
        </w:r>
        <w:r w:rsidRPr="0081206B">
          <w:rPr>
            <w:rStyle w:val="afffd"/>
            <w:color w:val="000000" w:themeColor="text1"/>
            <w:u w:val="none"/>
          </w:rPr>
          <w:t>massami</w:t>
        </w:r>
        <w:r w:rsidRPr="0081206B">
          <w:rPr>
            <w:rStyle w:val="afffd"/>
            <w:color w:val="000000" w:themeColor="text1"/>
            <w:u w:val="none"/>
            <w:lang w:val="ru-RU"/>
          </w:rPr>
          <w:t>-</w:t>
        </w:r>
        <w:r w:rsidRPr="0081206B">
          <w:rPr>
            <w:rStyle w:val="afffd"/>
            <w:color w:val="000000" w:themeColor="text1"/>
            <w:u w:val="none"/>
          </w:rPr>
          <w:t>lyudey</w:t>
        </w:r>
      </w:hyperlink>
      <w:r w:rsidRPr="0081206B">
        <w:rPr>
          <w:color w:val="000000" w:themeColor="text1"/>
          <w:lang w:val="ru-RU"/>
        </w:rPr>
        <w:t xml:space="preserve"> (дата обращения: 11.05.2025).</w:t>
      </w:r>
    </w:p>
    <w:p w14:paraId="0AD5462C" w14:textId="77777777" w:rsidR="007C67D6" w:rsidRDefault="00273E0C">
      <w:pPr>
        <w:pStyle w:val="1b"/>
        <w:rPr>
          <w:rFonts w:ascii="Times New Roman" w:hAnsi="Times New Roman"/>
          <w:b w:val="0"/>
          <w:bCs w:val="0"/>
          <w:color w:val="000000" w:themeColor="text1"/>
        </w:rPr>
      </w:pPr>
      <w:bookmarkStart w:id="81" w:name="_Toc189558215"/>
      <w:r>
        <w:rPr>
          <w:rFonts w:ascii="Times New Roman" w:hAnsi="Times New Roman"/>
          <w:color w:val="000000" w:themeColor="text1"/>
        </w:rPr>
        <w:t xml:space="preserve">4. Контроль и оценка результатов освоения </w:t>
      </w:r>
      <w:r>
        <w:rPr>
          <w:rFonts w:ascii="Times New Roman" w:hAnsi="Times New Roman"/>
          <w:color w:val="000000" w:themeColor="text1"/>
        </w:rPr>
        <w:br/>
        <w:t>профессионального модуля</w:t>
      </w:r>
      <w:bookmarkEnd w:id="81"/>
    </w:p>
    <w:p w14:paraId="32F1B99C" w14:textId="77777777" w:rsidR="007C67D6" w:rsidRDefault="007C67D6">
      <w:pPr>
        <w:jc w:val="right"/>
        <w:rPr>
          <w:rFonts w:ascii="Times New Roman" w:hAnsi="Times New Roman" w:cs="Times New Roman"/>
          <w:b/>
          <w:bCs/>
          <w:color w:val="000000" w:themeColor="text1"/>
          <w:sz w:val="24"/>
          <w:szCs w:val="24"/>
        </w:rPr>
      </w:pPr>
    </w:p>
    <w:tbl>
      <w:tblPr>
        <w:tblW w:w="5000" w:type="pct"/>
        <w:jc w:val="center"/>
        <w:tblLayout w:type="fixed"/>
        <w:tblLook w:val="01E0" w:firstRow="1" w:lastRow="1" w:firstColumn="1" w:lastColumn="1" w:noHBand="0" w:noVBand="0"/>
      </w:tblPr>
      <w:tblGrid>
        <w:gridCol w:w="3283"/>
        <w:gridCol w:w="3286"/>
        <w:gridCol w:w="3285"/>
      </w:tblGrid>
      <w:tr w:rsidR="007C67D6" w14:paraId="004FC0A6"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7E6A7547"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Код ПК, ОК</w:t>
            </w:r>
          </w:p>
        </w:tc>
        <w:tc>
          <w:tcPr>
            <w:tcW w:w="3214" w:type="dxa"/>
            <w:tcBorders>
              <w:top w:val="single" w:sz="4" w:space="0" w:color="000000"/>
              <w:left w:val="single" w:sz="4" w:space="0" w:color="000000"/>
              <w:bottom w:val="single" w:sz="4" w:space="0" w:color="000000"/>
              <w:right w:val="single" w:sz="4" w:space="0" w:color="000000"/>
            </w:tcBorders>
            <w:vAlign w:val="center"/>
          </w:tcPr>
          <w:p w14:paraId="55221C4D"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Критерии оценки результата </w:t>
            </w:r>
            <w:r>
              <w:rPr>
                <w:rFonts w:ascii="Times New Roman" w:hAnsi="Times New Roman" w:cs="Times New Roman"/>
                <w:b/>
                <w:color w:val="000000" w:themeColor="text1"/>
                <w:sz w:val="24"/>
                <w:szCs w:val="24"/>
              </w:rPr>
              <w:br/>
              <w:t>(показатели освоенности компетенций)</w:t>
            </w:r>
          </w:p>
        </w:tc>
        <w:tc>
          <w:tcPr>
            <w:tcW w:w="3213" w:type="dxa"/>
            <w:tcBorders>
              <w:top w:val="single" w:sz="4" w:space="0" w:color="000000"/>
              <w:left w:val="single" w:sz="4" w:space="0" w:color="000000"/>
              <w:bottom w:val="single" w:sz="4" w:space="0" w:color="000000"/>
              <w:right w:val="single" w:sz="4" w:space="0" w:color="000000"/>
            </w:tcBorders>
            <w:vAlign w:val="center"/>
          </w:tcPr>
          <w:p w14:paraId="18A4AB63" w14:textId="77777777" w:rsidR="007C67D6" w:rsidRDefault="00273E0C">
            <w:pPr>
              <w:widowControl w:val="0"/>
              <w:jc w:val="cente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Формы контроля и методы оценки</w:t>
            </w:r>
          </w:p>
        </w:tc>
      </w:tr>
      <w:tr w:rsidR="007C67D6" w14:paraId="70363D0E"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0E9E3EF4" w14:textId="77777777" w:rsidR="007C67D6" w:rsidRDefault="00273E0C">
            <w:pPr>
              <w:widowControl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ПК 3.1 Организовывать </w:t>
            </w:r>
            <w:r>
              <w:rPr>
                <w:rFonts w:ascii="Times New Roman" w:hAnsi="Times New Roman" w:cs="Times New Roman"/>
                <w:color w:val="000000" w:themeColor="text1"/>
                <w:sz w:val="24"/>
                <w:szCs w:val="24"/>
              </w:rPr>
              <w:lastRenderedPageBreak/>
              <w:t>мероприятия по обеспечению транспортной безопасности</w:t>
            </w:r>
          </w:p>
        </w:tc>
        <w:tc>
          <w:tcPr>
            <w:tcW w:w="3214" w:type="dxa"/>
            <w:tcBorders>
              <w:top w:val="single" w:sz="4" w:space="0" w:color="000000"/>
              <w:left w:val="single" w:sz="4" w:space="0" w:color="000000"/>
              <w:bottom w:val="single" w:sz="4" w:space="0" w:color="000000"/>
              <w:right w:val="single" w:sz="4" w:space="0" w:color="000000"/>
            </w:tcBorders>
          </w:tcPr>
          <w:p w14:paraId="67E1D548"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Правильно понимает </w:t>
            </w:r>
            <w:r>
              <w:rPr>
                <w:rFonts w:ascii="Times New Roman" w:hAnsi="Times New Roman"/>
                <w:color w:val="000000" w:themeColor="text1"/>
                <w:sz w:val="24"/>
                <w:szCs w:val="24"/>
              </w:rPr>
              <w:lastRenderedPageBreak/>
              <w:t>нормативно-правовые документы в области безопасности плавания и обеспечения транспортной безопасности и успешно применяет в профессиональной деятельности.</w:t>
            </w:r>
          </w:p>
          <w:p w14:paraId="5DC00DAB"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t>Выполняет мероприятия по обеспечению транспортной безопасности</w:t>
            </w:r>
          </w:p>
          <w:p w14:paraId="2BD9355C"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t>Правильно понимает уровни охраны на судах и портовых средствах</w:t>
            </w:r>
          </w:p>
          <w:p w14:paraId="46E0D4E7"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t>Обеспечивает защищённость судна от актов незаконного вмешательства в соответствии с требованиями, относящимися к усилению охраны на море и в порту.</w:t>
            </w:r>
          </w:p>
          <w:p w14:paraId="3A546A86"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t>Меры безопасности понимаются правильно, выполняются и обеспечивают предотвращение неразрешённого доступа на судно.</w:t>
            </w:r>
          </w:p>
          <w:p w14:paraId="538770E4"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t>Действия в чрезвычайных ситуациях основывает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0E02CF58" w14:textId="77777777" w:rsidR="007C67D6" w:rsidRDefault="00273E0C">
            <w:pPr>
              <w:pStyle w:val="afff4"/>
              <w:widowControl w:val="0"/>
              <w:rPr>
                <w:rFonts w:ascii="Times New Roman" w:hAnsi="Times New Roman"/>
                <w:color w:val="000000" w:themeColor="text1"/>
                <w:sz w:val="24"/>
                <w:szCs w:val="24"/>
              </w:rPr>
            </w:pPr>
            <w:r>
              <w:rPr>
                <w:rFonts w:ascii="Times New Roman" w:hAnsi="Times New Roman"/>
                <w:color w:val="000000" w:themeColor="text1"/>
                <w:sz w:val="24"/>
                <w:szCs w:val="24"/>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1CD927C1"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Уровень охраны судна обеспечивается надлежащим </w:t>
            </w:r>
            <w:r>
              <w:rPr>
                <w:rFonts w:ascii="Times New Roman" w:hAnsi="Times New Roman" w:cs="Times New Roman"/>
                <w:color w:val="000000" w:themeColor="text1"/>
                <w:sz w:val="24"/>
                <w:szCs w:val="24"/>
              </w:rPr>
              <w:lastRenderedPageBreak/>
              <w:t>образом. Угрозы, затрагивающие охрану, правильно определяются.</w:t>
            </w:r>
          </w:p>
        </w:tc>
        <w:tc>
          <w:tcPr>
            <w:tcW w:w="3213" w:type="dxa"/>
            <w:tcBorders>
              <w:top w:val="single" w:sz="4" w:space="0" w:color="000000"/>
              <w:left w:val="single" w:sz="4" w:space="0" w:color="000000"/>
              <w:bottom w:val="single" w:sz="4" w:space="0" w:color="000000"/>
              <w:right w:val="single" w:sz="4" w:space="0" w:color="000000"/>
            </w:tcBorders>
          </w:tcPr>
          <w:p w14:paraId="51D6E73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Текущий контроль в форме </w:t>
            </w:r>
            <w:r>
              <w:rPr>
                <w:rFonts w:ascii="Times New Roman" w:hAnsi="Times New Roman" w:cs="Times New Roman"/>
                <w:color w:val="000000" w:themeColor="text1"/>
                <w:sz w:val="24"/>
                <w:szCs w:val="24"/>
              </w:rPr>
              <w:lastRenderedPageBreak/>
              <w:t>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C70E32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51C61AA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7F9D60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0693D3E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74F0943E"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6BD13BF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3.2 Применять средства по борьбе за живучесть судна</w:t>
            </w:r>
          </w:p>
        </w:tc>
        <w:tc>
          <w:tcPr>
            <w:tcW w:w="3214" w:type="dxa"/>
            <w:tcBorders>
              <w:top w:val="single" w:sz="4" w:space="0" w:color="000000"/>
              <w:left w:val="single" w:sz="4" w:space="0" w:color="000000"/>
              <w:bottom w:val="single" w:sz="4" w:space="0" w:color="000000"/>
              <w:right w:val="single" w:sz="4" w:space="0" w:color="000000"/>
            </w:tcBorders>
          </w:tcPr>
          <w:p w14:paraId="54F76D7E"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знания мероприятий по обеспечению непотопляемости судна на уровне, достаточном для безопасной его эксплуатации.</w:t>
            </w:r>
          </w:p>
          <w:p w14:paraId="33305C1B"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знания методов восстановления остойчивости и спрямления аварийного судна на уровне, достаточном для безопасной его эксплуатации.</w:t>
            </w:r>
          </w:p>
          <w:p w14:paraId="614A4FC6"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Средства по борьбе за живучесть судна правильно используются и сводят к минимуму потенциальную опасность и угрозу для судна.</w:t>
            </w:r>
          </w:p>
          <w:p w14:paraId="7AE34235"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Средства по борьбе с водой правильно используются и сводят к минимуму потенциальную опасность и угрозу для судна.</w:t>
            </w:r>
          </w:p>
          <w:p w14:paraId="7B6FDEF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3213" w:type="dxa"/>
            <w:tcBorders>
              <w:top w:val="single" w:sz="4" w:space="0" w:color="000000"/>
              <w:left w:val="single" w:sz="4" w:space="0" w:color="000000"/>
              <w:bottom w:val="single" w:sz="4" w:space="0" w:color="000000"/>
              <w:right w:val="single" w:sz="4" w:space="0" w:color="000000"/>
            </w:tcBorders>
          </w:tcPr>
          <w:p w14:paraId="0DC8AEC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6E5B91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5F9CAE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2AE9877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5BFF872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58554490"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4C740DC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3214" w:type="dxa"/>
            <w:tcBorders>
              <w:top w:val="single" w:sz="4" w:space="0" w:color="000000"/>
              <w:left w:val="single" w:sz="4" w:space="0" w:color="000000"/>
              <w:bottom w:val="single" w:sz="4" w:space="0" w:color="000000"/>
              <w:right w:val="single" w:sz="4" w:space="0" w:color="000000"/>
            </w:tcBorders>
          </w:tcPr>
          <w:p w14:paraId="1B406913"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Расписания по тревогам, виды и способы подачи сигналов тревог правильно понимаются и успешно применяются.</w:t>
            </w:r>
          </w:p>
          <w:p w14:paraId="110BCE14"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Организация проведения тревог осуществляется в соответствии с установленными процедурами.</w:t>
            </w:r>
          </w:p>
          <w:p w14:paraId="0CED9662"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Мероприятия по обеспечению противопожарной безопасности на судне выполняются.</w:t>
            </w:r>
          </w:p>
          <w:p w14:paraId="11AEDB29"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знания видов и химической природы пожара.</w:t>
            </w:r>
          </w:p>
          <w:p w14:paraId="7C1A7827"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Виды средств и систем пожаротушения на судне правильно понимаются и успешно применяются по </w:t>
            </w:r>
            <w:r>
              <w:rPr>
                <w:rFonts w:ascii="Times New Roman" w:hAnsi="Times New Roman" w:cs="Times New Roman"/>
                <w:color w:val="000000" w:themeColor="text1"/>
                <w:sz w:val="24"/>
                <w:szCs w:val="24"/>
              </w:rPr>
              <w:lastRenderedPageBreak/>
              <w:t>назначению.</w:t>
            </w:r>
          </w:p>
          <w:p w14:paraId="1E805C38"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3D5E811F"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Виды средств индивидуальной защиты правильно понимаются и успешно применяются по назначению.</w:t>
            </w:r>
          </w:p>
          <w:p w14:paraId="6D8C659D"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Средства и системы пожаротушения успешно применяются по назначению.</w:t>
            </w:r>
          </w:p>
          <w:p w14:paraId="3E2332B1"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675C977A"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Действия, предпринятые после получения сигнала тревоги, соответствуют данной аварии и установленным процедурам.</w:t>
            </w:r>
          </w:p>
          <w:p w14:paraId="662C01B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Средства индивидуальной защиты правильно используются и сводят к минимуму потенциальную опасность и угрозу для жизни и здоровья.</w:t>
            </w:r>
          </w:p>
        </w:tc>
        <w:tc>
          <w:tcPr>
            <w:tcW w:w="3213" w:type="dxa"/>
            <w:tcBorders>
              <w:top w:val="single" w:sz="4" w:space="0" w:color="000000"/>
              <w:left w:val="single" w:sz="4" w:space="0" w:color="000000"/>
              <w:bottom w:val="single" w:sz="4" w:space="0" w:color="000000"/>
              <w:right w:val="single" w:sz="4" w:space="0" w:color="000000"/>
            </w:tcBorders>
          </w:tcPr>
          <w:p w14:paraId="414B37A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DA3D26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0CB51C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30CCDC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7D3E411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41F23577"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5A341D5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ПК 3.4 Организовывать и обеспечивать действия подчинённых членов экипажа судна при авариях</w:t>
            </w:r>
          </w:p>
        </w:tc>
        <w:tc>
          <w:tcPr>
            <w:tcW w:w="3214" w:type="dxa"/>
            <w:tcBorders>
              <w:top w:val="single" w:sz="4" w:space="0" w:color="000000"/>
              <w:left w:val="single" w:sz="4" w:space="0" w:color="000000"/>
              <w:bottom w:val="single" w:sz="4" w:space="0" w:color="000000"/>
              <w:right w:val="single" w:sz="4" w:space="0" w:color="000000"/>
            </w:tcBorders>
          </w:tcPr>
          <w:p w14:paraId="1C570C1F"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Порядок действий при авариях правильно понимается и успешно применяется.</w:t>
            </w:r>
          </w:p>
          <w:p w14:paraId="5278AF7E"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Мероприятия по предупреждению аварий и устранению последствий при </w:t>
            </w:r>
            <w:r>
              <w:rPr>
                <w:rFonts w:ascii="Times New Roman" w:hAnsi="Times New Roman" w:cs="Times New Roman"/>
                <w:color w:val="000000" w:themeColor="text1"/>
                <w:sz w:val="24"/>
                <w:szCs w:val="24"/>
              </w:rPr>
              <w:lastRenderedPageBreak/>
              <w:t>авариях выполняются.</w:t>
            </w:r>
          </w:p>
          <w:p w14:paraId="7AF15162"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16CC09ED"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Меры защиты и безопасности пассажиров и экипажа в аварийных ситуациях принимаются правильно и выполняются.</w:t>
            </w:r>
          </w:p>
          <w:p w14:paraId="2CA57D2D"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14:paraId="63BFE40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Использует средства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3213" w:type="dxa"/>
            <w:tcBorders>
              <w:top w:val="single" w:sz="4" w:space="0" w:color="000000"/>
              <w:left w:val="single" w:sz="4" w:space="0" w:color="000000"/>
              <w:bottom w:val="single" w:sz="4" w:space="0" w:color="000000"/>
              <w:right w:val="single" w:sz="4" w:space="0" w:color="000000"/>
            </w:tcBorders>
          </w:tcPr>
          <w:p w14:paraId="539C326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w:t>
            </w:r>
            <w:r>
              <w:rPr>
                <w:rFonts w:ascii="Times New Roman" w:hAnsi="Times New Roman" w:cs="Times New Roman"/>
                <w:color w:val="000000" w:themeColor="text1"/>
                <w:sz w:val="24"/>
                <w:szCs w:val="24"/>
              </w:rPr>
              <w:lastRenderedPageBreak/>
              <w:t>производственной практик</w:t>
            </w:r>
          </w:p>
          <w:p w14:paraId="2A47041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174E2A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7C28545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3238A3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6F0C353C"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03F9DF3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3.5 Оказывать первую помощь пострадавшим</w:t>
            </w:r>
          </w:p>
        </w:tc>
        <w:tc>
          <w:tcPr>
            <w:tcW w:w="3214" w:type="dxa"/>
            <w:tcBorders>
              <w:top w:val="single" w:sz="4" w:space="0" w:color="000000"/>
              <w:left w:val="single" w:sz="4" w:space="0" w:color="000000"/>
              <w:bottom w:val="single" w:sz="4" w:space="0" w:color="000000"/>
              <w:right w:val="single" w:sz="4" w:space="0" w:color="000000"/>
            </w:tcBorders>
          </w:tcPr>
          <w:p w14:paraId="23F4F150"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Обеспечивает</w:t>
            </w:r>
          </w:p>
          <w:p w14:paraId="06DA439C"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-порядок действий при оказании первой помощи правильно</w:t>
            </w:r>
          </w:p>
          <w:p w14:paraId="7E607E53"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-оказание первой помощи, в том числе под руководством квалифицированных специалистов с применением средств связи</w:t>
            </w:r>
          </w:p>
        </w:tc>
        <w:tc>
          <w:tcPr>
            <w:tcW w:w="3213" w:type="dxa"/>
            <w:tcBorders>
              <w:top w:val="single" w:sz="4" w:space="0" w:color="000000"/>
              <w:left w:val="single" w:sz="4" w:space="0" w:color="000000"/>
              <w:bottom w:val="single" w:sz="4" w:space="0" w:color="000000"/>
              <w:right w:val="single" w:sz="4" w:space="0" w:color="000000"/>
            </w:tcBorders>
          </w:tcPr>
          <w:p w14:paraId="56DB415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4679FD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66CF6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1D4C44F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11FE97A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0D90B629"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426323A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3214" w:type="dxa"/>
            <w:tcBorders>
              <w:top w:val="single" w:sz="4" w:space="0" w:color="000000"/>
              <w:left w:val="single" w:sz="4" w:space="0" w:color="000000"/>
              <w:bottom w:val="single" w:sz="4" w:space="0" w:color="000000"/>
              <w:right w:val="single" w:sz="4" w:space="0" w:color="000000"/>
            </w:tcBorders>
          </w:tcPr>
          <w:p w14:paraId="705B8406"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Организует:</w:t>
            </w:r>
            <w:r>
              <w:rPr>
                <w:rFonts w:ascii="Times New Roman" w:hAnsi="Times New Roman" w:cs="Times New Roman"/>
                <w:color w:val="000000" w:themeColor="text1"/>
                <w:sz w:val="24"/>
                <w:szCs w:val="24"/>
              </w:rPr>
              <w:br/>
              <w:t>расписания по тревогам, виды и сигналы тревог,</w:t>
            </w:r>
          </w:p>
          <w:p w14:paraId="01E4C987"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проведения тревог в соответствии с установленными процедурами,</w:t>
            </w:r>
          </w:p>
          <w:p w14:paraId="4113F086"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Порядок действий при оставлении судна правильно понимает и сводит к минимуму потенциальную опасность и угрозу для выживания.</w:t>
            </w:r>
          </w:p>
          <w:p w14:paraId="34FF0C2A"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Применяет виды средств индивидуальной защиты по назначению.</w:t>
            </w:r>
          </w:p>
          <w:p w14:paraId="37827CAD"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Виды и способы подачи сигналов бедствия правильно понимаются и успешно применяются.</w:t>
            </w:r>
          </w:p>
          <w:p w14:paraId="23F5D563"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знания способов выживания на воде, сводящих к минимуму угрозу для выживания.</w:t>
            </w:r>
          </w:p>
          <w:p w14:paraId="2907F6F5"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знания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3199CD20"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Демонстрирует знания устройства спуска и подъёма спасательных средств на уровне, достаточном для безопасной его эксплуатации.</w:t>
            </w:r>
          </w:p>
          <w:p w14:paraId="745F2056"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Применяет порядок действий при поиске и спасании на практике.</w:t>
            </w:r>
          </w:p>
          <w:p w14:paraId="006869AC"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Выполняет операции по спуску и подъёму спасательных и дежурных шлюпок, спасательных плотов в соответствии с руководствами по эксплуатации, установленными правилами и процедурами, обеспечивающими безопасность операций.</w:t>
            </w:r>
          </w:p>
          <w:p w14:paraId="40AAAAA6"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Проводит управление коллективными спасательными средствами соответствии с наставлениями и хорошей практикой.</w:t>
            </w:r>
          </w:p>
          <w:p w14:paraId="6E6180DD"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Использует судовые средства подачи сигналов в случае происшествия или угрозы происшествия</w:t>
            </w:r>
          </w:p>
          <w:p w14:paraId="2D998F5A"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Организует и выполняет указания при оставлении судна в соответствии с установленными процедурами и приводит к минимуму потенциальную опасность и угрозу для выживания.</w:t>
            </w:r>
          </w:p>
        </w:tc>
        <w:tc>
          <w:tcPr>
            <w:tcW w:w="3213" w:type="dxa"/>
            <w:tcBorders>
              <w:top w:val="single" w:sz="4" w:space="0" w:color="000000"/>
              <w:left w:val="single" w:sz="4" w:space="0" w:color="000000"/>
              <w:bottom w:val="single" w:sz="4" w:space="0" w:color="000000"/>
              <w:right w:val="single" w:sz="4" w:space="0" w:color="000000"/>
            </w:tcBorders>
          </w:tcPr>
          <w:p w14:paraId="771D4D4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A2A97F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F151CF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8055D6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40DD86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7063C6C4"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03A90E5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ПК 3.7 Организовывать и обеспечивать действия подчинённых членов экипажа судна по предупреждению и предотвращению загрязнения водной среды</w:t>
            </w:r>
          </w:p>
        </w:tc>
        <w:tc>
          <w:tcPr>
            <w:tcW w:w="3214" w:type="dxa"/>
            <w:tcBorders>
              <w:top w:val="single" w:sz="4" w:space="0" w:color="000000"/>
              <w:left w:val="single" w:sz="4" w:space="0" w:color="000000"/>
              <w:bottom w:val="single" w:sz="4" w:space="0" w:color="000000"/>
              <w:right w:val="single" w:sz="4" w:space="0" w:color="000000"/>
            </w:tcBorders>
          </w:tcPr>
          <w:p w14:paraId="079842CE"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Организует выполнение</w:t>
            </w:r>
          </w:p>
          <w:p w14:paraId="77477D79"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-комплекс мер по предотвращению загрязнения окружающей среды,</w:t>
            </w:r>
          </w:p>
          <w:p w14:paraId="0CA58458"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-выполнение указаний по предупреждению и предотвращению загрязнения водной среды, требования национального и международного экологического законодательства.</w:t>
            </w:r>
          </w:p>
          <w:p w14:paraId="44D2E156" w14:textId="77777777" w:rsidR="007C67D6" w:rsidRDefault="00273E0C">
            <w:pPr>
              <w:widowControl w:val="0"/>
              <w:tabs>
                <w:tab w:val="left" w:pos="449"/>
                <w:tab w:val="left" w:pos="2096"/>
                <w:tab w:val="left" w:pos="3307"/>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Применяет средства по предупреждению и предотвращению загрязнения водной среды.</w:t>
            </w:r>
          </w:p>
        </w:tc>
        <w:tc>
          <w:tcPr>
            <w:tcW w:w="3213" w:type="dxa"/>
            <w:tcBorders>
              <w:top w:val="single" w:sz="4" w:space="0" w:color="000000"/>
              <w:left w:val="single" w:sz="4" w:space="0" w:color="000000"/>
              <w:bottom w:val="single" w:sz="4" w:space="0" w:color="000000"/>
              <w:right w:val="single" w:sz="4" w:space="0" w:color="000000"/>
            </w:tcBorders>
          </w:tcPr>
          <w:p w14:paraId="691B710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CCB78F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4EBDB9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67541D7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20FBA13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соответствии с программой ГИА.</w:t>
            </w:r>
          </w:p>
        </w:tc>
      </w:tr>
      <w:tr w:rsidR="007C67D6" w14:paraId="7DA7C536"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3ECD319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1 Выбирать способы решения задач профессиональной деятельности применительно к различным контекстам</w:t>
            </w:r>
          </w:p>
        </w:tc>
        <w:tc>
          <w:tcPr>
            <w:tcW w:w="3214" w:type="dxa"/>
            <w:tcBorders>
              <w:top w:val="single" w:sz="4" w:space="0" w:color="000000"/>
              <w:left w:val="single" w:sz="4" w:space="0" w:color="000000"/>
              <w:bottom w:val="single" w:sz="4" w:space="0" w:color="000000"/>
              <w:right w:val="single" w:sz="4" w:space="0" w:color="000000"/>
            </w:tcBorders>
          </w:tcPr>
          <w:p w14:paraId="60F4F06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Анализирует задачи профессиональной деятельности в различных контекстах, определяет этапы и успешно решаются при исполнении должностных обязанностей</w:t>
            </w:r>
          </w:p>
        </w:tc>
        <w:tc>
          <w:tcPr>
            <w:tcW w:w="3213" w:type="dxa"/>
            <w:tcBorders>
              <w:top w:val="single" w:sz="4" w:space="0" w:color="000000"/>
              <w:left w:val="single" w:sz="4" w:space="0" w:color="000000"/>
              <w:bottom w:val="single" w:sz="4" w:space="0" w:color="000000"/>
              <w:right w:val="single" w:sz="4" w:space="0" w:color="000000"/>
            </w:tcBorders>
          </w:tcPr>
          <w:p w14:paraId="2FB8A61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9C8C36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5FD3AB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5EC207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экзамен.</w:t>
            </w:r>
          </w:p>
          <w:p w14:paraId="54B99E1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6FF3047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 отчёт по практике</w:t>
            </w:r>
          </w:p>
          <w:p w14:paraId="58FF2BD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50418C1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18C57CB2"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2845A2A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3214" w:type="dxa"/>
            <w:tcBorders>
              <w:top w:val="single" w:sz="4" w:space="0" w:color="000000"/>
              <w:left w:val="single" w:sz="4" w:space="0" w:color="000000"/>
              <w:bottom w:val="single" w:sz="4" w:space="0" w:color="000000"/>
              <w:right w:val="single" w:sz="4" w:space="0" w:color="000000"/>
            </w:tcBorders>
          </w:tcPr>
          <w:p w14:paraId="127E9CA5" w14:textId="77777777" w:rsidR="007C67D6" w:rsidRDefault="00273E0C">
            <w:pPr>
              <w:widowControl w:val="0"/>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Выполняет задачи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c>
          <w:tcPr>
            <w:tcW w:w="3213" w:type="dxa"/>
            <w:tcBorders>
              <w:top w:val="single" w:sz="4" w:space="0" w:color="000000"/>
              <w:left w:val="single" w:sz="4" w:space="0" w:color="000000"/>
              <w:bottom w:val="single" w:sz="4" w:space="0" w:color="000000"/>
              <w:right w:val="single" w:sz="4" w:space="0" w:color="000000"/>
            </w:tcBorders>
          </w:tcPr>
          <w:p w14:paraId="1E4C189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85850F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F26F41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дифференцированный зачёт</w:t>
            </w:r>
          </w:p>
          <w:p w14:paraId="346EE07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защита курсовой работы</w:t>
            </w:r>
          </w:p>
          <w:p w14:paraId="1CA5DA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21CF311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249B31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70D9DA0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708E28F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0CA5CD45"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6B4D75B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3 Планировать и реализовывать собственное профессиональное и личностное развитие</w:t>
            </w:r>
          </w:p>
        </w:tc>
        <w:tc>
          <w:tcPr>
            <w:tcW w:w="3214" w:type="dxa"/>
            <w:tcBorders>
              <w:top w:val="single" w:sz="4" w:space="0" w:color="000000"/>
              <w:left w:val="single" w:sz="4" w:space="0" w:color="000000"/>
              <w:bottom w:val="single" w:sz="4" w:space="0" w:color="000000"/>
              <w:right w:val="single" w:sz="4" w:space="0" w:color="000000"/>
            </w:tcBorders>
          </w:tcPr>
          <w:p w14:paraId="15AA623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Планирует и реализует собственное профессиональное и личностное развитие с учётом актуальной </w:t>
            </w:r>
            <w:r>
              <w:rPr>
                <w:rFonts w:ascii="Times New Roman" w:hAnsi="Times New Roman" w:cs="Times New Roman"/>
                <w:bCs/>
                <w:color w:val="000000" w:themeColor="text1"/>
                <w:sz w:val="24"/>
                <w:szCs w:val="24"/>
              </w:rPr>
              <w:t xml:space="preserve">нормативно-правовой документации в профессиональной деятельности по выстроенной траектории </w:t>
            </w:r>
            <w:r>
              <w:rPr>
                <w:rFonts w:ascii="Times New Roman" w:hAnsi="Times New Roman" w:cs="Times New Roman"/>
                <w:color w:val="000000" w:themeColor="text1"/>
                <w:sz w:val="24"/>
                <w:szCs w:val="24"/>
              </w:rPr>
              <w:t>профессионального развития и самообразования</w:t>
            </w:r>
          </w:p>
        </w:tc>
        <w:tc>
          <w:tcPr>
            <w:tcW w:w="3213" w:type="dxa"/>
            <w:tcBorders>
              <w:top w:val="single" w:sz="4" w:space="0" w:color="000000"/>
              <w:left w:val="single" w:sz="4" w:space="0" w:color="000000"/>
              <w:bottom w:val="single" w:sz="4" w:space="0" w:color="000000"/>
              <w:right w:val="single" w:sz="4" w:space="0" w:color="000000"/>
            </w:tcBorders>
          </w:tcPr>
          <w:p w14:paraId="4485FB4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30651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0484971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6DA596C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04959A4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A4C246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61D6D5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41F982F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1C232DE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5256BBCC"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4FC0805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ОК 4 Работать в коллективе и команде, эффективно взаимодействовать с коллегами, руководством, </w:t>
            </w:r>
            <w:r>
              <w:rPr>
                <w:rFonts w:ascii="Times New Roman" w:hAnsi="Times New Roman" w:cs="Times New Roman"/>
                <w:color w:val="000000" w:themeColor="text1"/>
                <w:sz w:val="24"/>
                <w:szCs w:val="24"/>
              </w:rPr>
              <w:lastRenderedPageBreak/>
              <w:t>клиентами</w:t>
            </w:r>
          </w:p>
        </w:tc>
        <w:tc>
          <w:tcPr>
            <w:tcW w:w="3214" w:type="dxa"/>
            <w:tcBorders>
              <w:top w:val="single" w:sz="4" w:space="0" w:color="000000"/>
              <w:left w:val="single" w:sz="4" w:space="0" w:color="000000"/>
              <w:bottom w:val="single" w:sz="4" w:space="0" w:color="000000"/>
              <w:right w:val="single" w:sz="4" w:space="0" w:color="000000"/>
            </w:tcBorders>
          </w:tcPr>
          <w:p w14:paraId="2707A2B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lastRenderedPageBreak/>
              <w:t xml:space="preserve">Организует работу коллектива и команды, взаимодействие с коллегами, руководством и клиентами в </w:t>
            </w:r>
            <w:r>
              <w:rPr>
                <w:rFonts w:ascii="Times New Roman" w:hAnsi="Times New Roman" w:cs="Times New Roman"/>
                <w:bCs/>
                <w:color w:val="000000" w:themeColor="text1"/>
                <w:sz w:val="24"/>
                <w:szCs w:val="24"/>
              </w:rPr>
              <w:lastRenderedPageBreak/>
              <w:t>ходе профессиональной деятельности с учётом психологической особенности личности и психологических основ деятельности коллектива</w:t>
            </w:r>
          </w:p>
        </w:tc>
        <w:tc>
          <w:tcPr>
            <w:tcW w:w="3213" w:type="dxa"/>
            <w:tcBorders>
              <w:top w:val="single" w:sz="4" w:space="0" w:color="000000"/>
              <w:left w:val="single" w:sz="4" w:space="0" w:color="000000"/>
              <w:bottom w:val="single" w:sz="4" w:space="0" w:color="000000"/>
              <w:right w:val="single" w:sz="4" w:space="0" w:color="000000"/>
            </w:tcBorders>
          </w:tcPr>
          <w:p w14:paraId="6AFAAAB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Текущий контроль в форме экспертного наблюдения и оценки результатов достижения компетенции на </w:t>
            </w:r>
            <w:r>
              <w:rPr>
                <w:rFonts w:ascii="Times New Roman" w:hAnsi="Times New Roman" w:cs="Times New Roman"/>
                <w:color w:val="000000" w:themeColor="text1"/>
                <w:sz w:val="24"/>
                <w:szCs w:val="24"/>
              </w:rPr>
              <w:lastRenderedPageBreak/>
              <w:t>практических занятиях и при выполнении работ в период прохождения учебной и производственной практик</w:t>
            </w:r>
          </w:p>
          <w:p w14:paraId="2D73EC9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5348736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1D7F739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3D81F41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3D7D215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047404E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71ED020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2C72FCB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6107233B"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646F527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214" w:type="dxa"/>
            <w:tcBorders>
              <w:top w:val="single" w:sz="4" w:space="0" w:color="000000"/>
              <w:left w:val="single" w:sz="4" w:space="0" w:color="000000"/>
              <w:bottom w:val="single" w:sz="4" w:space="0" w:color="000000"/>
              <w:right w:val="single" w:sz="4" w:space="0" w:color="000000"/>
            </w:tcBorders>
          </w:tcPr>
          <w:p w14:paraId="1DBC1C91"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Оформляет документы и излагает свои мысли </w:t>
            </w:r>
            <w:r>
              <w:rPr>
                <w:rFonts w:ascii="Times New Roman" w:hAnsi="Times New Roman" w:cs="Times New Roman"/>
                <w:bCs/>
                <w:color w:val="000000" w:themeColor="text1"/>
                <w:sz w:val="24"/>
                <w:szCs w:val="24"/>
              </w:rPr>
              <w:t>по профессиональной тематике на государственном языке</w:t>
            </w:r>
            <w:r>
              <w:rPr>
                <w:rFonts w:ascii="Times New Roman" w:hAnsi="Times New Roman" w:cs="Times New Roman"/>
                <w:color w:val="000000" w:themeColor="text1"/>
                <w:sz w:val="24"/>
                <w:szCs w:val="24"/>
              </w:rPr>
              <w:t xml:space="preserve"> точно и чётко.</w:t>
            </w:r>
          </w:p>
          <w:p w14:paraId="54A09F0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Соблюдает правила взаимодействия с подчинёнными и руководством, делового этикета и делового общения</w:t>
            </w:r>
          </w:p>
        </w:tc>
        <w:tc>
          <w:tcPr>
            <w:tcW w:w="3213" w:type="dxa"/>
            <w:tcBorders>
              <w:top w:val="single" w:sz="4" w:space="0" w:color="000000"/>
              <w:left w:val="single" w:sz="4" w:space="0" w:color="000000"/>
              <w:bottom w:val="single" w:sz="4" w:space="0" w:color="000000"/>
              <w:right w:val="single" w:sz="4" w:space="0" w:color="000000"/>
            </w:tcBorders>
          </w:tcPr>
          <w:p w14:paraId="3101736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FB6436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2E44138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04AE888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36B84C0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5749901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3C29C39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2941F7D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62CCAC9E"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395A55E1"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69DF759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214" w:type="dxa"/>
            <w:tcBorders>
              <w:top w:val="single" w:sz="4" w:space="0" w:color="000000"/>
              <w:left w:val="single" w:sz="4" w:space="0" w:color="000000"/>
              <w:bottom w:val="single" w:sz="4" w:space="0" w:color="000000"/>
              <w:right w:val="single" w:sz="4" w:space="0" w:color="000000"/>
            </w:tcBorders>
          </w:tcPr>
          <w:p w14:paraId="3CAFC01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Понимает значимость своей специальности</w:t>
            </w:r>
          </w:p>
        </w:tc>
        <w:tc>
          <w:tcPr>
            <w:tcW w:w="3213" w:type="dxa"/>
            <w:tcBorders>
              <w:top w:val="single" w:sz="4" w:space="0" w:color="000000"/>
              <w:left w:val="single" w:sz="4" w:space="0" w:color="000000"/>
              <w:bottom w:val="single" w:sz="4" w:space="0" w:color="000000"/>
              <w:right w:val="single" w:sz="4" w:space="0" w:color="000000"/>
            </w:tcBorders>
          </w:tcPr>
          <w:p w14:paraId="3D68BA60"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5C2B90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4A42598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6E716B3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2. дифференцированный зачёт</w:t>
            </w:r>
          </w:p>
          <w:p w14:paraId="102B927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729DFB5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31C080A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4114D2FF"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56EF674A"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31B66E06"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599D63F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 7 Содействовать сохранению окружающей среды, ресурсосбережению, эффективно действовать в чрезвычайных ситуациях</w:t>
            </w:r>
          </w:p>
        </w:tc>
        <w:tc>
          <w:tcPr>
            <w:tcW w:w="3214" w:type="dxa"/>
            <w:tcBorders>
              <w:top w:val="single" w:sz="4" w:space="0" w:color="000000"/>
              <w:left w:val="single" w:sz="4" w:space="0" w:color="000000"/>
              <w:bottom w:val="single" w:sz="4" w:space="0" w:color="000000"/>
              <w:right w:val="single" w:sz="4" w:space="0" w:color="000000"/>
            </w:tcBorders>
          </w:tcPr>
          <w:p w14:paraId="0610E2A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Соблюдает нормы экологической безопасности, определяет направления ресурсосбережения в рамках профессиональной деятельности по специальности</w:t>
            </w:r>
          </w:p>
        </w:tc>
        <w:tc>
          <w:tcPr>
            <w:tcW w:w="3213" w:type="dxa"/>
            <w:tcBorders>
              <w:top w:val="single" w:sz="4" w:space="0" w:color="000000"/>
              <w:left w:val="single" w:sz="4" w:space="0" w:color="000000"/>
              <w:bottom w:val="single" w:sz="4" w:space="0" w:color="000000"/>
              <w:right w:val="single" w:sz="4" w:space="0" w:color="000000"/>
            </w:tcBorders>
          </w:tcPr>
          <w:p w14:paraId="50D41E66"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49F00F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12F4589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42F6C144"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0F611A9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1B45878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556DA8ED"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6AF6663C"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09BCF95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r w:rsidR="007C67D6" w14:paraId="15E3534E" w14:textId="77777777">
        <w:trPr>
          <w:trHeight w:val="227"/>
          <w:jc w:val="center"/>
        </w:trPr>
        <w:tc>
          <w:tcPr>
            <w:tcW w:w="3211" w:type="dxa"/>
            <w:tcBorders>
              <w:top w:val="single" w:sz="4" w:space="0" w:color="000000"/>
              <w:left w:val="single" w:sz="4" w:space="0" w:color="000000"/>
              <w:bottom w:val="single" w:sz="4" w:space="0" w:color="000000"/>
              <w:right w:val="single" w:sz="4" w:space="0" w:color="000000"/>
            </w:tcBorders>
          </w:tcPr>
          <w:p w14:paraId="3EA7B9D7"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 9 Использовать информационные технологии в профессиональной деятельности</w:t>
            </w:r>
          </w:p>
        </w:tc>
        <w:tc>
          <w:tcPr>
            <w:tcW w:w="3214" w:type="dxa"/>
            <w:tcBorders>
              <w:top w:val="single" w:sz="4" w:space="0" w:color="000000"/>
              <w:left w:val="single" w:sz="4" w:space="0" w:color="000000"/>
              <w:bottom w:val="single" w:sz="4" w:space="0" w:color="000000"/>
              <w:right w:val="single" w:sz="4" w:space="0" w:color="000000"/>
            </w:tcBorders>
          </w:tcPr>
          <w:p w14:paraId="439148E5"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Успешно применяет средства информационных технологий для решения профессиональных задач и использует современное программное обеспечение. 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3213" w:type="dxa"/>
            <w:tcBorders>
              <w:top w:val="single" w:sz="4" w:space="0" w:color="000000"/>
              <w:left w:val="single" w:sz="4" w:space="0" w:color="000000"/>
              <w:bottom w:val="single" w:sz="4" w:space="0" w:color="000000"/>
              <w:right w:val="single" w:sz="4" w:space="0" w:color="000000"/>
            </w:tcBorders>
          </w:tcPr>
          <w:p w14:paraId="37A6403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FFAAC0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Промежуточный контроль в одной или нескольких следующих форм:</w:t>
            </w:r>
          </w:p>
          <w:p w14:paraId="4EA6D399"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7110780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 дифференцированный зачёт</w:t>
            </w:r>
          </w:p>
          <w:p w14:paraId="1FD8E65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p w14:paraId="5F09EDD3"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Итоговый контроль в одной или нескольких следующих форм:</w:t>
            </w:r>
          </w:p>
          <w:p w14:paraId="1AF59D68"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отчёт по практике</w:t>
            </w:r>
          </w:p>
          <w:p w14:paraId="5BA46BE2"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дифференцированный </w:t>
            </w:r>
            <w:r>
              <w:rPr>
                <w:rFonts w:ascii="Times New Roman" w:hAnsi="Times New Roman" w:cs="Times New Roman"/>
                <w:color w:val="000000" w:themeColor="text1"/>
                <w:sz w:val="24"/>
                <w:szCs w:val="24"/>
              </w:rPr>
              <w:lastRenderedPageBreak/>
              <w:t>зачёт</w:t>
            </w:r>
          </w:p>
          <w:p w14:paraId="4DCB936B" w14:textId="77777777" w:rsidR="007C67D6" w:rsidRDefault="00273E0C">
            <w:pPr>
              <w:widowContro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экзамен.</w:t>
            </w:r>
          </w:p>
        </w:tc>
      </w:tr>
    </w:tbl>
    <w:p w14:paraId="4CFF8C3C" w14:textId="77777777" w:rsidR="007C67D6" w:rsidRDefault="007C67D6">
      <w:pPr>
        <w:jc w:val="right"/>
        <w:rPr>
          <w:rFonts w:ascii="Times New Roman" w:hAnsi="Times New Roman" w:cs="Times New Roman"/>
          <w:b/>
          <w:bCs/>
          <w:color w:val="000000" w:themeColor="text1"/>
          <w:sz w:val="24"/>
          <w:szCs w:val="24"/>
        </w:rPr>
      </w:pPr>
    </w:p>
    <w:p w14:paraId="02B3BCC8" w14:textId="77777777" w:rsidR="007C67D6" w:rsidRDefault="007C67D6">
      <w:pPr>
        <w:jc w:val="right"/>
        <w:rPr>
          <w:rFonts w:ascii="Times New Roman" w:hAnsi="Times New Roman" w:cs="Times New Roman"/>
          <w:b/>
          <w:bCs/>
          <w:color w:val="000000" w:themeColor="text1"/>
          <w:sz w:val="24"/>
          <w:szCs w:val="24"/>
        </w:rPr>
      </w:pPr>
    </w:p>
    <w:p w14:paraId="445DF61C" w14:textId="77777777" w:rsidR="007C67D6" w:rsidRDefault="007C67D6">
      <w:pPr>
        <w:jc w:val="right"/>
        <w:rPr>
          <w:rFonts w:ascii="Times New Roman" w:hAnsi="Times New Roman" w:cs="Times New Roman"/>
          <w:b/>
          <w:bCs/>
          <w:sz w:val="20"/>
          <w:szCs w:val="20"/>
        </w:rPr>
      </w:pPr>
    </w:p>
    <w:p w14:paraId="63B76584" w14:textId="77777777" w:rsidR="007C67D6" w:rsidRDefault="007C67D6">
      <w:pPr>
        <w:jc w:val="right"/>
        <w:rPr>
          <w:rFonts w:ascii="Times New Roman" w:hAnsi="Times New Roman" w:cs="Times New Roman"/>
          <w:b/>
          <w:bCs/>
          <w:sz w:val="20"/>
          <w:szCs w:val="20"/>
        </w:rPr>
      </w:pPr>
    </w:p>
    <w:p w14:paraId="0DBE6587" w14:textId="77777777" w:rsidR="007C67D6" w:rsidRDefault="007C67D6">
      <w:pPr>
        <w:jc w:val="right"/>
        <w:rPr>
          <w:rFonts w:ascii="Times New Roman" w:hAnsi="Times New Roman" w:cs="Times New Roman"/>
          <w:b/>
          <w:bCs/>
          <w:sz w:val="20"/>
          <w:szCs w:val="20"/>
        </w:rPr>
      </w:pPr>
    </w:p>
    <w:p w14:paraId="5C49A716" w14:textId="172CF835" w:rsidR="00823DCB" w:rsidRDefault="00823DCB">
      <w:pPr>
        <w:rPr>
          <w:rFonts w:ascii="Times New Roman" w:hAnsi="Times New Roman" w:cs="Times New Roman"/>
          <w:b/>
          <w:bCs/>
          <w:sz w:val="20"/>
          <w:szCs w:val="20"/>
        </w:rPr>
      </w:pPr>
      <w:r>
        <w:rPr>
          <w:rFonts w:ascii="Times New Roman" w:hAnsi="Times New Roman" w:cs="Times New Roman"/>
          <w:b/>
          <w:bCs/>
          <w:sz w:val="20"/>
          <w:szCs w:val="20"/>
        </w:rPr>
        <w:br w:type="page"/>
      </w:r>
    </w:p>
    <w:p w14:paraId="7D947DA6" w14:textId="77777777" w:rsidR="007C67D6" w:rsidRDefault="00273E0C">
      <w:pPr>
        <w:keepNext/>
        <w:spacing w:before="240" w:after="240"/>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ПРИЛОЖЕНИЕ 1.4</w:t>
      </w:r>
    </w:p>
    <w:p w14:paraId="44A55545" w14:textId="77777777" w:rsidR="007C67D6" w:rsidRDefault="00273E0C">
      <w:pPr>
        <w:widowControl w:val="0"/>
        <w:jc w:val="right"/>
        <w:rPr>
          <w:rFonts w:ascii="Times New Roman" w:hAnsi="Times New Roman" w:cs="Times New Roman"/>
          <w:b/>
          <w:color w:val="000000" w:themeColor="text1"/>
          <w:sz w:val="24"/>
          <w:szCs w:val="24"/>
        </w:rPr>
      </w:pPr>
      <w:r>
        <w:rPr>
          <w:rFonts w:ascii="Times New Roman" w:eastAsia="Times New Roman" w:hAnsi="Times New Roman" w:cs="Times New Roman"/>
          <w:b/>
          <w:bCs/>
          <w:kern w:val="2"/>
          <w:sz w:val="24"/>
          <w:szCs w:val="24"/>
          <w:lang w:eastAsia="x-none"/>
        </w:rPr>
        <w:t>к ПОП-П</w:t>
      </w:r>
      <w:r>
        <w:rPr>
          <w:rFonts w:ascii="Times New Roman" w:hAnsi="Times New Roman" w:cs="Times New Roman"/>
          <w:b/>
          <w:color w:val="000000" w:themeColor="text1"/>
          <w:sz w:val="24"/>
          <w:szCs w:val="24"/>
        </w:rPr>
        <w:t xml:space="preserve"> специальности</w:t>
      </w:r>
    </w:p>
    <w:p w14:paraId="15C51D99" w14:textId="77777777" w:rsidR="007C67D6" w:rsidRDefault="00273E0C">
      <w:pPr>
        <w:jc w:val="right"/>
        <w:rPr>
          <w:rFonts w:ascii="Times New Roman" w:hAnsi="Times New Roman" w:cs="Times New Roman"/>
          <w:b/>
          <w:bCs/>
          <w:color w:val="000000" w:themeColor="text1"/>
          <w:sz w:val="24"/>
          <w:szCs w:val="24"/>
        </w:rPr>
      </w:pPr>
      <w:r>
        <w:rPr>
          <w:rFonts w:ascii="Times New Roman" w:hAnsi="Times New Roman" w:cs="Times New Roman"/>
          <w:b/>
          <w:color w:val="000000" w:themeColor="text1"/>
          <w:sz w:val="24"/>
          <w:szCs w:val="24"/>
        </w:rPr>
        <w:t>26.02.06 Эксплуатация судового электрооборудования и средств автоматики</w:t>
      </w:r>
    </w:p>
    <w:p w14:paraId="460D2EC7" w14:textId="77777777" w:rsidR="007C67D6" w:rsidRDefault="007C67D6">
      <w:pPr>
        <w:jc w:val="right"/>
        <w:rPr>
          <w:rFonts w:ascii="Times New Roman" w:hAnsi="Times New Roman" w:cs="Times New Roman"/>
          <w:b/>
          <w:bCs/>
          <w:sz w:val="20"/>
          <w:szCs w:val="20"/>
        </w:rPr>
      </w:pPr>
    </w:p>
    <w:p w14:paraId="02C86AFA" w14:textId="77777777" w:rsidR="007C67D6" w:rsidRDefault="007C67D6">
      <w:pPr>
        <w:jc w:val="right"/>
        <w:rPr>
          <w:rFonts w:ascii="Times New Roman" w:hAnsi="Times New Roman" w:cs="Times New Roman"/>
          <w:b/>
          <w:bCs/>
          <w:sz w:val="20"/>
          <w:szCs w:val="20"/>
        </w:rPr>
      </w:pPr>
    </w:p>
    <w:p w14:paraId="5DBCB4C3" w14:textId="77777777" w:rsidR="007C67D6" w:rsidRDefault="007C67D6">
      <w:pPr>
        <w:jc w:val="right"/>
        <w:rPr>
          <w:rFonts w:ascii="Times New Roman" w:hAnsi="Times New Roman" w:cs="Times New Roman"/>
          <w:b/>
          <w:bCs/>
          <w:sz w:val="20"/>
          <w:szCs w:val="20"/>
        </w:rPr>
      </w:pPr>
    </w:p>
    <w:p w14:paraId="2B6F82AC" w14:textId="77777777" w:rsidR="007C67D6" w:rsidRDefault="007C67D6">
      <w:pPr>
        <w:jc w:val="right"/>
        <w:rPr>
          <w:rFonts w:ascii="Times New Roman" w:hAnsi="Times New Roman" w:cs="Times New Roman"/>
          <w:b/>
          <w:bCs/>
          <w:sz w:val="20"/>
          <w:szCs w:val="20"/>
        </w:rPr>
      </w:pPr>
    </w:p>
    <w:p w14:paraId="6FF4C531" w14:textId="77777777" w:rsidR="007C67D6" w:rsidRDefault="007C67D6">
      <w:pPr>
        <w:jc w:val="right"/>
        <w:rPr>
          <w:rFonts w:ascii="Times New Roman" w:hAnsi="Times New Roman" w:cs="Times New Roman"/>
          <w:b/>
          <w:bCs/>
          <w:sz w:val="20"/>
          <w:szCs w:val="20"/>
        </w:rPr>
      </w:pPr>
    </w:p>
    <w:p w14:paraId="1C3DD84C" w14:textId="77777777" w:rsidR="007C67D6" w:rsidRDefault="007C67D6">
      <w:pPr>
        <w:jc w:val="right"/>
        <w:rPr>
          <w:rFonts w:ascii="Times New Roman" w:hAnsi="Times New Roman" w:cs="Times New Roman"/>
          <w:b/>
          <w:bCs/>
          <w:sz w:val="20"/>
          <w:szCs w:val="20"/>
        </w:rPr>
      </w:pPr>
    </w:p>
    <w:p w14:paraId="0B9F99E1" w14:textId="77777777" w:rsidR="007C67D6" w:rsidRDefault="007C67D6">
      <w:pPr>
        <w:jc w:val="right"/>
        <w:rPr>
          <w:rFonts w:ascii="Times New Roman" w:hAnsi="Times New Roman" w:cs="Times New Roman"/>
          <w:b/>
          <w:bCs/>
          <w:sz w:val="20"/>
          <w:szCs w:val="20"/>
        </w:rPr>
      </w:pPr>
    </w:p>
    <w:p w14:paraId="04DEFE0C" w14:textId="77777777" w:rsidR="007C67D6" w:rsidRDefault="007C67D6">
      <w:pPr>
        <w:jc w:val="right"/>
        <w:rPr>
          <w:rFonts w:ascii="Times New Roman" w:hAnsi="Times New Roman" w:cs="Times New Roman"/>
          <w:b/>
          <w:bCs/>
          <w:sz w:val="20"/>
          <w:szCs w:val="20"/>
        </w:rPr>
      </w:pPr>
    </w:p>
    <w:p w14:paraId="79C4B366" w14:textId="77777777" w:rsidR="007C67D6" w:rsidRDefault="007C67D6">
      <w:pPr>
        <w:jc w:val="right"/>
        <w:rPr>
          <w:rFonts w:ascii="Times New Roman" w:hAnsi="Times New Roman" w:cs="Times New Roman"/>
          <w:b/>
          <w:bCs/>
          <w:sz w:val="20"/>
          <w:szCs w:val="20"/>
        </w:rPr>
      </w:pPr>
    </w:p>
    <w:p w14:paraId="0A23543B" w14:textId="77777777" w:rsidR="007C67D6" w:rsidRDefault="007C67D6">
      <w:pPr>
        <w:jc w:val="right"/>
        <w:rPr>
          <w:rFonts w:ascii="Times New Roman" w:hAnsi="Times New Roman" w:cs="Times New Roman"/>
          <w:b/>
          <w:bCs/>
          <w:sz w:val="20"/>
          <w:szCs w:val="20"/>
        </w:rPr>
      </w:pPr>
    </w:p>
    <w:p w14:paraId="08631ECC" w14:textId="77777777" w:rsidR="007C67D6" w:rsidRDefault="007C67D6">
      <w:pPr>
        <w:jc w:val="right"/>
        <w:rPr>
          <w:rFonts w:ascii="Times New Roman" w:hAnsi="Times New Roman" w:cs="Times New Roman"/>
          <w:b/>
          <w:bCs/>
          <w:sz w:val="20"/>
          <w:szCs w:val="20"/>
        </w:rPr>
      </w:pPr>
    </w:p>
    <w:p w14:paraId="5DA136E6" w14:textId="77777777" w:rsidR="007C67D6" w:rsidRDefault="007C67D6">
      <w:pPr>
        <w:jc w:val="right"/>
        <w:rPr>
          <w:rFonts w:ascii="Times New Roman" w:hAnsi="Times New Roman" w:cs="Times New Roman"/>
          <w:b/>
          <w:bCs/>
          <w:sz w:val="20"/>
          <w:szCs w:val="20"/>
        </w:rPr>
      </w:pPr>
    </w:p>
    <w:p w14:paraId="0CC3F7A4" w14:textId="77777777" w:rsidR="007C67D6" w:rsidRDefault="007C67D6">
      <w:pPr>
        <w:jc w:val="right"/>
        <w:rPr>
          <w:rFonts w:ascii="Times New Roman" w:hAnsi="Times New Roman" w:cs="Times New Roman"/>
          <w:b/>
          <w:bCs/>
          <w:sz w:val="20"/>
          <w:szCs w:val="20"/>
        </w:rPr>
      </w:pPr>
    </w:p>
    <w:p w14:paraId="54FFF923" w14:textId="77777777" w:rsidR="007C67D6" w:rsidRDefault="007C67D6">
      <w:pPr>
        <w:jc w:val="right"/>
        <w:rPr>
          <w:rFonts w:ascii="Times New Roman" w:hAnsi="Times New Roman" w:cs="Times New Roman"/>
          <w:b/>
          <w:bCs/>
          <w:sz w:val="20"/>
          <w:szCs w:val="20"/>
        </w:rPr>
      </w:pPr>
    </w:p>
    <w:p w14:paraId="7B059425" w14:textId="77777777" w:rsidR="007C67D6" w:rsidRDefault="007C67D6">
      <w:pPr>
        <w:jc w:val="right"/>
        <w:rPr>
          <w:rFonts w:ascii="Times New Roman" w:hAnsi="Times New Roman" w:cs="Times New Roman"/>
          <w:b/>
          <w:bCs/>
          <w:sz w:val="20"/>
          <w:szCs w:val="20"/>
        </w:rPr>
      </w:pPr>
    </w:p>
    <w:p w14:paraId="201146E1" w14:textId="77777777" w:rsidR="007C67D6" w:rsidRDefault="007C67D6">
      <w:pPr>
        <w:jc w:val="right"/>
        <w:rPr>
          <w:rFonts w:ascii="Times New Roman" w:hAnsi="Times New Roman" w:cs="Times New Roman"/>
          <w:b/>
          <w:bCs/>
          <w:sz w:val="20"/>
          <w:szCs w:val="20"/>
        </w:rPr>
      </w:pPr>
    </w:p>
    <w:p w14:paraId="51D8EDE5" w14:textId="77777777" w:rsidR="007C67D6" w:rsidRDefault="00273E0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Примерная рабочая программа профессионального модуля</w:t>
      </w:r>
    </w:p>
    <w:p w14:paraId="0A2B40F6" w14:textId="77777777" w:rsidR="007C67D6" w:rsidRDefault="007C67D6">
      <w:pPr>
        <w:jc w:val="center"/>
        <w:rPr>
          <w:rFonts w:ascii="Times New Roman" w:hAnsi="Times New Roman" w:cs="Times New Roman"/>
          <w:b/>
          <w:bCs/>
          <w:color w:val="000000" w:themeColor="text1"/>
          <w:sz w:val="24"/>
          <w:szCs w:val="24"/>
        </w:rPr>
      </w:pPr>
    </w:p>
    <w:p w14:paraId="3867DDE2" w14:textId="77777777" w:rsidR="007C67D6" w:rsidRDefault="00273E0C">
      <w:pPr>
        <w:widowControl w:v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«ПМ.04 ВЫПОЛНЕНИЕ РАБОТ ПО ОДНОЙ ИЛИ НЕСКОЛЬКИМ ПРОФЕССИЯМ РАБОЧИХ</w:t>
      </w:r>
      <w:r>
        <w:rPr>
          <w:rFonts w:ascii="Times New Roman" w:hAnsi="Times New Roman"/>
          <w:b/>
        </w:rPr>
        <w:t>, ДОЛЖНОСТЯМ СЛУЖАЩИМ</w:t>
      </w:r>
      <w:r>
        <w:rPr>
          <w:rFonts w:ascii="Times New Roman" w:hAnsi="Times New Roman" w:cs="Times New Roman"/>
          <w:b/>
          <w:color w:val="000000" w:themeColor="text1"/>
          <w:sz w:val="24"/>
          <w:szCs w:val="24"/>
        </w:rPr>
        <w:t>»</w:t>
      </w:r>
    </w:p>
    <w:p w14:paraId="03B7E9A4" w14:textId="77777777" w:rsidR="007C67D6" w:rsidRDefault="007C67D6">
      <w:pPr>
        <w:jc w:val="right"/>
        <w:rPr>
          <w:rFonts w:ascii="Times New Roman" w:hAnsi="Times New Roman" w:cs="Times New Roman"/>
          <w:b/>
          <w:bCs/>
          <w:sz w:val="20"/>
          <w:szCs w:val="20"/>
        </w:rPr>
      </w:pPr>
    </w:p>
    <w:sectPr w:rsidR="007C67D6">
      <w:headerReference w:type="even" r:id="rId22"/>
      <w:headerReference w:type="default" r:id="rId23"/>
      <w:headerReference w:type="first" r:id="rId24"/>
      <w:pgSz w:w="11906" w:h="16838"/>
      <w:pgMar w:top="1134" w:right="567" w:bottom="1134" w:left="1701" w:header="709"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19C28" w14:textId="77777777" w:rsidR="002135D9" w:rsidRDefault="002135D9">
      <w:r>
        <w:separator/>
      </w:r>
    </w:p>
  </w:endnote>
  <w:endnote w:type="continuationSeparator" w:id="0">
    <w:p w14:paraId="58CF3A1C" w14:textId="77777777" w:rsidR="002135D9" w:rsidRDefault="00213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OpenSymbol">
    <w:panose1 w:val="05010000000000000000"/>
    <w:charset w:val="00"/>
    <w:family w:val="auto"/>
    <w:pitch w:val="variable"/>
    <w:sig w:usb0="800000AF" w:usb1="1001ECEA" w:usb2="00000000" w:usb3="00000000" w:csb0="80000001" w:csb1="00000000"/>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Andale Sans U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atang;바탕">
    <w:panose1 w:val="00000000000000000000"/>
    <w:charset w:val="80"/>
    <w:family w:val="roman"/>
    <w:notTrueType/>
    <w:pitch w:val="default"/>
  </w:font>
  <w:font w:name="font498">
    <w:panose1 w:val="00000000000000000000"/>
    <w:charset w:val="00"/>
    <w:family w:val="roman"/>
    <w:notTrueType/>
    <w:pitch w:val="default"/>
  </w:font>
  <w:font w:name="Noto Serif CJK SC">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2E775" w14:textId="77777777" w:rsidR="002135D9" w:rsidRDefault="002135D9">
      <w:r>
        <w:separator/>
      </w:r>
    </w:p>
  </w:footnote>
  <w:footnote w:type="continuationSeparator" w:id="0">
    <w:p w14:paraId="3078052D" w14:textId="77777777" w:rsidR="002135D9" w:rsidRDefault="00213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751F" w14:textId="77777777" w:rsidR="007C67D6" w:rsidRDefault="00273E0C">
    <w:pPr>
      <w:pStyle w:val="aa"/>
      <w:jc w:val="center"/>
    </w:pPr>
    <w:r>
      <w:fldChar w:fldCharType="begin"/>
    </w:r>
    <w:r>
      <w:instrText xml:space="preserve"> PAGE </w:instrText>
    </w:r>
    <w:r>
      <w:fldChar w:fldCharType="separate"/>
    </w:r>
    <w:r>
      <w:t>0</w:t>
    </w:r>
    <w:r>
      <w:fldChar w:fldCharType="end"/>
    </w:r>
  </w:p>
  <w:p w14:paraId="75C8DE4E" w14:textId="77777777" w:rsidR="007C67D6" w:rsidRDefault="007C67D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51246AD" w14:textId="77777777" w:rsidR="007C67D6" w:rsidRDefault="00273E0C">
        <w:pPr>
          <w:pStyle w:val="aa"/>
          <w:jc w:val="center"/>
        </w:pPr>
        <w:r>
          <w:fldChar w:fldCharType="begin"/>
        </w:r>
        <w:r>
          <w:instrText xml:space="preserve"> PAGE </w:instrText>
        </w:r>
        <w:r>
          <w:fldChar w:fldCharType="separate"/>
        </w:r>
        <w:r>
          <w:t>3</w:t>
        </w:r>
        <w:r>
          <w:fldChar w:fldCharType="end"/>
        </w:r>
      </w:p>
    </w:sdtContent>
  </w:sdt>
  <w:p w14:paraId="292E2088" w14:textId="77777777" w:rsidR="007C67D6" w:rsidRDefault="007C67D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940591"/>
      <w:docPartObj>
        <w:docPartGallery w:val="Page Numbers (Top of Page)"/>
        <w:docPartUnique/>
      </w:docPartObj>
    </w:sdtPr>
    <w:sdtEndPr/>
    <w:sdtContent>
      <w:p w14:paraId="2754967A" w14:textId="77777777" w:rsidR="007C67D6" w:rsidRDefault="00273E0C">
        <w:pPr>
          <w:pStyle w:val="aa"/>
          <w:jc w:val="center"/>
        </w:pPr>
        <w:r>
          <w:fldChar w:fldCharType="begin"/>
        </w:r>
        <w:r>
          <w:instrText xml:space="preserve"> PAGE </w:instrText>
        </w:r>
        <w:r>
          <w:fldChar w:fldCharType="separate"/>
        </w:r>
        <w:r>
          <w:t>3</w:t>
        </w:r>
        <w:r>
          <w:fldChar w:fldCharType="end"/>
        </w:r>
      </w:p>
    </w:sdtContent>
  </w:sdt>
  <w:p w14:paraId="731D7C7E" w14:textId="77777777" w:rsidR="007C67D6" w:rsidRDefault="007C67D6">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AE42" w14:textId="77777777" w:rsidR="007C67D6" w:rsidRDefault="00273E0C">
    <w:pPr>
      <w:pStyle w:val="aa"/>
      <w:jc w:val="center"/>
    </w:pPr>
    <w:r>
      <w:fldChar w:fldCharType="begin"/>
    </w:r>
    <w:r>
      <w:instrText xml:space="preserve"> PAGE </w:instrText>
    </w:r>
    <w:r>
      <w:fldChar w:fldCharType="separate"/>
    </w:r>
    <w:r>
      <w:t>0</w:t>
    </w:r>
    <w:r>
      <w:fldChar w:fldCharType="end"/>
    </w:r>
  </w:p>
  <w:p w14:paraId="06CD03A1" w14:textId="77777777" w:rsidR="007C67D6" w:rsidRDefault="007C67D6">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150040"/>
      <w:docPartObj>
        <w:docPartGallery w:val="Page Numbers (Top of Page)"/>
        <w:docPartUnique/>
      </w:docPartObj>
    </w:sdtPr>
    <w:sdtEndPr/>
    <w:sdtContent>
      <w:p w14:paraId="5EB98FE6" w14:textId="77777777" w:rsidR="007C67D6" w:rsidRDefault="00273E0C">
        <w:pPr>
          <w:pStyle w:val="aa"/>
          <w:jc w:val="center"/>
        </w:pPr>
        <w:r>
          <w:fldChar w:fldCharType="begin"/>
        </w:r>
        <w:r>
          <w:instrText xml:space="preserve"> PAGE </w:instrText>
        </w:r>
        <w:r>
          <w:fldChar w:fldCharType="separate"/>
        </w:r>
        <w:r>
          <w:t>41</w:t>
        </w:r>
        <w:r>
          <w:fldChar w:fldCharType="end"/>
        </w:r>
      </w:p>
    </w:sdtContent>
  </w:sdt>
  <w:p w14:paraId="0FD26179" w14:textId="77777777" w:rsidR="007C67D6" w:rsidRDefault="007C67D6">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1649011"/>
      <w:docPartObj>
        <w:docPartGallery w:val="Page Numbers (Top of Page)"/>
        <w:docPartUnique/>
      </w:docPartObj>
    </w:sdtPr>
    <w:sdtEndPr/>
    <w:sdtContent>
      <w:p w14:paraId="24F0C70D" w14:textId="77777777" w:rsidR="007C67D6" w:rsidRDefault="00273E0C">
        <w:pPr>
          <w:pStyle w:val="aa"/>
          <w:jc w:val="center"/>
        </w:pPr>
        <w:r>
          <w:fldChar w:fldCharType="begin"/>
        </w:r>
        <w:r>
          <w:instrText xml:space="preserve"> PAGE </w:instrText>
        </w:r>
        <w:r>
          <w:fldChar w:fldCharType="separate"/>
        </w:r>
        <w:r>
          <w:t>41</w:t>
        </w:r>
        <w:r>
          <w:fldChar w:fldCharType="end"/>
        </w:r>
      </w:p>
    </w:sdtContent>
  </w:sdt>
  <w:p w14:paraId="441104AE" w14:textId="77777777" w:rsidR="007C67D6" w:rsidRDefault="007C67D6">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207D" w14:textId="77777777" w:rsidR="007C67D6" w:rsidRDefault="00273E0C">
    <w:pPr>
      <w:pStyle w:val="aa"/>
      <w:jc w:val="center"/>
    </w:pPr>
    <w:r>
      <w:fldChar w:fldCharType="begin"/>
    </w:r>
    <w:r>
      <w:instrText xml:space="preserve"> PAGE </w:instrText>
    </w:r>
    <w:r>
      <w:fldChar w:fldCharType="separate"/>
    </w:r>
    <w:r>
      <w:t>0</w:t>
    </w:r>
    <w:r>
      <w:fldChar w:fldCharType="end"/>
    </w:r>
  </w:p>
  <w:p w14:paraId="717C3E50" w14:textId="77777777" w:rsidR="007C67D6" w:rsidRDefault="007C67D6">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877774"/>
      <w:docPartObj>
        <w:docPartGallery w:val="Page Numbers (Top of Page)"/>
        <w:docPartUnique/>
      </w:docPartObj>
    </w:sdtPr>
    <w:sdtEndPr/>
    <w:sdtContent>
      <w:p w14:paraId="3DB2A8F8" w14:textId="77777777" w:rsidR="007C67D6" w:rsidRDefault="00273E0C">
        <w:pPr>
          <w:pStyle w:val="aa"/>
          <w:jc w:val="center"/>
        </w:pPr>
        <w:r>
          <w:fldChar w:fldCharType="begin"/>
        </w:r>
        <w:r>
          <w:instrText xml:space="preserve"> PAGE </w:instrText>
        </w:r>
        <w:r>
          <w:fldChar w:fldCharType="separate"/>
        </w:r>
        <w:r>
          <w:t>58</w:t>
        </w:r>
        <w:r>
          <w:fldChar w:fldCharType="end"/>
        </w:r>
      </w:p>
    </w:sdtContent>
  </w:sdt>
  <w:p w14:paraId="0A090E42" w14:textId="77777777" w:rsidR="007C67D6" w:rsidRDefault="007C67D6">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836891"/>
      <w:docPartObj>
        <w:docPartGallery w:val="Page Numbers (Top of Page)"/>
        <w:docPartUnique/>
      </w:docPartObj>
    </w:sdtPr>
    <w:sdtEndPr/>
    <w:sdtContent>
      <w:p w14:paraId="51963123" w14:textId="77777777" w:rsidR="007C67D6" w:rsidRDefault="00273E0C">
        <w:pPr>
          <w:pStyle w:val="aa"/>
          <w:jc w:val="center"/>
        </w:pPr>
        <w:r>
          <w:fldChar w:fldCharType="begin"/>
        </w:r>
        <w:r>
          <w:instrText xml:space="preserve"> PAGE </w:instrText>
        </w:r>
        <w:r>
          <w:fldChar w:fldCharType="separate"/>
        </w:r>
        <w:r>
          <w:t>58</w:t>
        </w:r>
        <w:r>
          <w:fldChar w:fldCharType="end"/>
        </w:r>
      </w:p>
    </w:sdtContent>
  </w:sdt>
  <w:p w14:paraId="09E7E58F" w14:textId="77777777" w:rsidR="007C67D6" w:rsidRDefault="007C67D6">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9F5D" w14:textId="77777777" w:rsidR="007C67D6" w:rsidRDefault="00273E0C">
    <w:pPr>
      <w:pStyle w:val="aa"/>
      <w:jc w:val="center"/>
    </w:pPr>
    <w:r>
      <w:fldChar w:fldCharType="begin"/>
    </w:r>
    <w:r>
      <w:instrText xml:space="preserve"> PAGE </w:instrText>
    </w:r>
    <w:r>
      <w:fldChar w:fldCharType="separate"/>
    </w:r>
    <w:r>
      <w:t>0</w:t>
    </w:r>
    <w:r>
      <w:fldChar w:fldCharType="end"/>
    </w:r>
  </w:p>
  <w:p w14:paraId="0F15A760" w14:textId="77777777" w:rsidR="007C67D6" w:rsidRDefault="007C67D6">
    <w:pPr>
      <w:pStyle w:val="aa"/>
    </w:pPr>
  </w:p>
  <w:p w14:paraId="4CC2D9A1" w14:textId="77777777" w:rsidR="007C67D6" w:rsidRDefault="007C67D6"/>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554339"/>
      <w:docPartObj>
        <w:docPartGallery w:val="Page Numbers (Top of Page)"/>
        <w:docPartUnique/>
      </w:docPartObj>
    </w:sdtPr>
    <w:sdtEndPr/>
    <w:sdtContent>
      <w:p w14:paraId="78C1D31C" w14:textId="77777777" w:rsidR="007C67D6" w:rsidRDefault="00273E0C">
        <w:pPr>
          <w:pStyle w:val="aa"/>
          <w:jc w:val="center"/>
        </w:pPr>
        <w:r>
          <w:fldChar w:fldCharType="begin"/>
        </w:r>
        <w:r>
          <w:instrText xml:space="preserve"> PAGE </w:instrText>
        </w:r>
        <w:r>
          <w:fldChar w:fldCharType="separate"/>
        </w:r>
        <w:r>
          <w:t>86</w:t>
        </w:r>
        <w:r>
          <w:fldChar w:fldCharType="end"/>
        </w:r>
      </w:p>
    </w:sdtContent>
  </w:sdt>
  <w:p w14:paraId="3ECCD40E" w14:textId="77777777" w:rsidR="007C67D6" w:rsidRDefault="007C67D6">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756822"/>
      <w:docPartObj>
        <w:docPartGallery w:val="Page Numbers (Top of Page)"/>
        <w:docPartUnique/>
      </w:docPartObj>
    </w:sdtPr>
    <w:sdtEndPr/>
    <w:sdtContent>
      <w:p w14:paraId="5A3FBB03" w14:textId="77777777" w:rsidR="007C67D6" w:rsidRDefault="00273E0C">
        <w:pPr>
          <w:pStyle w:val="aa"/>
          <w:jc w:val="center"/>
        </w:pPr>
        <w:r>
          <w:fldChar w:fldCharType="begin"/>
        </w:r>
        <w:r>
          <w:instrText xml:space="preserve"> PAGE </w:instrText>
        </w:r>
        <w:r>
          <w:fldChar w:fldCharType="separate"/>
        </w:r>
        <w:r>
          <w:t>86</w:t>
        </w:r>
        <w:r>
          <w:fldChar w:fldCharType="end"/>
        </w:r>
      </w:p>
    </w:sdtContent>
  </w:sdt>
  <w:p w14:paraId="59F63C14" w14:textId="77777777" w:rsidR="007C67D6" w:rsidRDefault="007C67D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608651E"/>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0605F5C"/>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78E0EC1"/>
    <w:multiLevelType w:val="hybridMultilevel"/>
    <w:tmpl w:val="819468E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4A39D7"/>
    <w:multiLevelType w:val="hybridMultilevel"/>
    <w:tmpl w:val="6A3A923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0B7AF7"/>
    <w:multiLevelType w:val="hybridMultilevel"/>
    <w:tmpl w:val="63FA067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E03C81"/>
    <w:multiLevelType w:val="hybridMultilevel"/>
    <w:tmpl w:val="E12A9030"/>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98489A"/>
    <w:multiLevelType w:val="hybridMultilevel"/>
    <w:tmpl w:val="EB2A513E"/>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22D06B6"/>
    <w:multiLevelType w:val="hybridMultilevel"/>
    <w:tmpl w:val="61DE0C8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337253"/>
    <w:multiLevelType w:val="hybridMultilevel"/>
    <w:tmpl w:val="71CE4EC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DD0491"/>
    <w:multiLevelType w:val="hybridMultilevel"/>
    <w:tmpl w:val="A66862D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6B41DFF"/>
    <w:multiLevelType w:val="hybridMultilevel"/>
    <w:tmpl w:val="0AAE20F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D006A0"/>
    <w:multiLevelType w:val="hybridMultilevel"/>
    <w:tmpl w:val="B5EA6072"/>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3472B9"/>
    <w:multiLevelType w:val="hybridMultilevel"/>
    <w:tmpl w:val="C1489B38"/>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0F1EDA"/>
    <w:multiLevelType w:val="multilevel"/>
    <w:tmpl w:val="82E88ED2"/>
    <w:lvl w:ilvl="0">
      <w:start w:val="3"/>
      <w:numFmt w:val="decimal"/>
      <w:lvlText w:val="%1"/>
      <w:lvlJc w:val="left"/>
      <w:pPr>
        <w:tabs>
          <w:tab w:val="num" w:pos="0"/>
        </w:tabs>
        <w:ind w:left="480" w:hanging="480"/>
      </w:pPr>
      <w:rPr>
        <w:b/>
      </w:rPr>
    </w:lvl>
    <w:lvl w:ilvl="1">
      <w:start w:val="2"/>
      <w:numFmt w:val="decimal"/>
      <w:lvlText w:val="%1.%2"/>
      <w:lvlJc w:val="left"/>
      <w:pPr>
        <w:tabs>
          <w:tab w:val="num" w:pos="0"/>
        </w:tabs>
        <w:ind w:left="834" w:hanging="480"/>
      </w:pPr>
      <w:rPr>
        <w:b/>
      </w:rPr>
    </w:lvl>
    <w:lvl w:ilvl="2">
      <w:start w:val="2"/>
      <w:numFmt w:val="decimal"/>
      <w:lvlText w:val="%1.%2.%3"/>
      <w:lvlJc w:val="left"/>
      <w:pPr>
        <w:tabs>
          <w:tab w:val="num" w:pos="0"/>
        </w:tabs>
        <w:ind w:left="862" w:hanging="720"/>
      </w:pPr>
      <w:rPr>
        <w:b/>
      </w:rPr>
    </w:lvl>
    <w:lvl w:ilvl="3">
      <w:start w:val="1"/>
      <w:numFmt w:val="decimal"/>
      <w:lvlText w:val="%1.%2.%3.%4"/>
      <w:lvlJc w:val="left"/>
      <w:pPr>
        <w:tabs>
          <w:tab w:val="num" w:pos="0"/>
        </w:tabs>
        <w:ind w:left="1782" w:hanging="720"/>
      </w:pPr>
      <w:rPr>
        <w:b/>
      </w:rPr>
    </w:lvl>
    <w:lvl w:ilvl="4">
      <w:start w:val="1"/>
      <w:numFmt w:val="decimal"/>
      <w:lvlText w:val="%1.%2.%3.%4.%5"/>
      <w:lvlJc w:val="left"/>
      <w:pPr>
        <w:tabs>
          <w:tab w:val="num" w:pos="0"/>
        </w:tabs>
        <w:ind w:left="2496" w:hanging="1080"/>
      </w:pPr>
      <w:rPr>
        <w:b/>
      </w:rPr>
    </w:lvl>
    <w:lvl w:ilvl="5">
      <w:start w:val="1"/>
      <w:numFmt w:val="decimal"/>
      <w:lvlText w:val="%1.%2.%3.%4.%5.%6"/>
      <w:lvlJc w:val="left"/>
      <w:pPr>
        <w:tabs>
          <w:tab w:val="num" w:pos="0"/>
        </w:tabs>
        <w:ind w:left="2850" w:hanging="1080"/>
      </w:pPr>
      <w:rPr>
        <w:b/>
      </w:rPr>
    </w:lvl>
    <w:lvl w:ilvl="6">
      <w:start w:val="1"/>
      <w:numFmt w:val="decimal"/>
      <w:lvlText w:val="%1.%2.%3.%4.%5.%6.%7"/>
      <w:lvlJc w:val="left"/>
      <w:pPr>
        <w:tabs>
          <w:tab w:val="num" w:pos="0"/>
        </w:tabs>
        <w:ind w:left="3564" w:hanging="1440"/>
      </w:pPr>
      <w:rPr>
        <w:b/>
      </w:rPr>
    </w:lvl>
    <w:lvl w:ilvl="7">
      <w:start w:val="1"/>
      <w:numFmt w:val="decimal"/>
      <w:lvlText w:val="%1.%2.%3.%4.%5.%6.%7.%8"/>
      <w:lvlJc w:val="left"/>
      <w:pPr>
        <w:tabs>
          <w:tab w:val="num" w:pos="0"/>
        </w:tabs>
        <w:ind w:left="3918" w:hanging="1440"/>
      </w:pPr>
      <w:rPr>
        <w:b/>
      </w:rPr>
    </w:lvl>
    <w:lvl w:ilvl="8">
      <w:start w:val="1"/>
      <w:numFmt w:val="decimal"/>
      <w:lvlText w:val="%1.%2.%3.%4.%5.%6.%7.%8.%9"/>
      <w:lvlJc w:val="left"/>
      <w:pPr>
        <w:tabs>
          <w:tab w:val="num" w:pos="0"/>
        </w:tabs>
        <w:ind w:left="4632" w:hanging="1800"/>
      </w:pPr>
      <w:rPr>
        <w:b/>
      </w:rPr>
    </w:lvl>
  </w:abstractNum>
  <w:abstractNum w:abstractNumId="14" w15:restartNumberingAfterBreak="0">
    <w:nsid w:val="1C966319"/>
    <w:multiLevelType w:val="hybridMultilevel"/>
    <w:tmpl w:val="F5F8BBB8"/>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4A3281"/>
    <w:multiLevelType w:val="hybridMultilevel"/>
    <w:tmpl w:val="8EC6C29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572FF2"/>
    <w:multiLevelType w:val="multilevel"/>
    <w:tmpl w:val="24F41806"/>
    <w:lvl w:ilvl="0">
      <w:start w:val="2"/>
      <w:numFmt w:val="decimal"/>
      <w:lvlText w:val="%1"/>
      <w:lvlJc w:val="left"/>
      <w:pPr>
        <w:tabs>
          <w:tab w:val="num" w:pos="0"/>
        </w:tabs>
        <w:ind w:left="360" w:hanging="360"/>
      </w:pPr>
    </w:lvl>
    <w:lvl w:ilvl="1">
      <w:start w:val="3"/>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7" w15:restartNumberingAfterBreak="0">
    <w:nsid w:val="1EE856A8"/>
    <w:multiLevelType w:val="hybridMultilevel"/>
    <w:tmpl w:val="4A2AA10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12084F"/>
    <w:multiLevelType w:val="hybridMultilevel"/>
    <w:tmpl w:val="F4DE8EB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841667"/>
    <w:multiLevelType w:val="multilevel"/>
    <w:tmpl w:val="25E4130A"/>
    <w:lvl w:ilvl="0">
      <w:start w:val="1"/>
      <w:numFmt w:val="decimal"/>
      <w:suff w:val="space"/>
      <w:lvlText w:val="%1."/>
      <w:lvlJc w:val="left"/>
      <w:pPr>
        <w:tabs>
          <w:tab w:val="num" w:pos="0"/>
        </w:tabs>
        <w:ind w:left="0" w:firstLine="0"/>
      </w:pPr>
      <w:rPr>
        <w:rFonts w:ascii="Times New Roman" w:hAnsi="Times New Roman" w:cs="Times New Roman"/>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11D1FC5"/>
    <w:multiLevelType w:val="hybridMultilevel"/>
    <w:tmpl w:val="E27894C8"/>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28036D9"/>
    <w:multiLevelType w:val="hybridMultilevel"/>
    <w:tmpl w:val="A82C4EA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2EF60C2"/>
    <w:multiLevelType w:val="hybridMultilevel"/>
    <w:tmpl w:val="6E5890F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ABC232B"/>
    <w:multiLevelType w:val="multilevel"/>
    <w:tmpl w:val="BB16B3D2"/>
    <w:lvl w:ilvl="0">
      <w:start w:val="1"/>
      <w:numFmt w:val="bullet"/>
      <w:pStyle w:val="002"/>
      <w:suff w:val="space"/>
      <w:lvlText w:val=""/>
      <w:lvlJc w:val="left"/>
      <w:pPr>
        <w:tabs>
          <w:tab w:val="num" w:pos="0"/>
        </w:tabs>
        <w:ind w:left="1135" w:firstLine="709"/>
      </w:pPr>
      <w:rPr>
        <w:rFonts w:ascii="Symbol" w:hAnsi="Symbol" w:cs="Symbol" w:hint="default"/>
        <w: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32646458"/>
    <w:multiLevelType w:val="hybridMultilevel"/>
    <w:tmpl w:val="A2589DD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36D1E4E"/>
    <w:multiLevelType w:val="hybridMultilevel"/>
    <w:tmpl w:val="A9F2307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25A78"/>
    <w:multiLevelType w:val="multilevel"/>
    <w:tmpl w:val="0F849FA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7" w15:restartNumberingAfterBreak="0">
    <w:nsid w:val="38FD031D"/>
    <w:multiLevelType w:val="hybridMultilevel"/>
    <w:tmpl w:val="3AA0835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B1F4248"/>
    <w:multiLevelType w:val="multilevel"/>
    <w:tmpl w:val="2C5E74D4"/>
    <w:lvl w:ilvl="0">
      <w:start w:val="3"/>
      <w:numFmt w:val="decimal"/>
      <w:lvlText w:val="%1"/>
      <w:lvlJc w:val="left"/>
      <w:pPr>
        <w:tabs>
          <w:tab w:val="num" w:pos="0"/>
        </w:tabs>
        <w:ind w:left="480" w:hanging="480"/>
      </w:pPr>
      <w:rPr>
        <w:b/>
      </w:rPr>
    </w:lvl>
    <w:lvl w:ilvl="1">
      <w:start w:val="2"/>
      <w:numFmt w:val="decimal"/>
      <w:lvlText w:val="%1.%2"/>
      <w:lvlJc w:val="left"/>
      <w:pPr>
        <w:tabs>
          <w:tab w:val="num" w:pos="0"/>
        </w:tabs>
        <w:ind w:left="834" w:hanging="480"/>
      </w:pPr>
      <w:rPr>
        <w:b/>
      </w:rPr>
    </w:lvl>
    <w:lvl w:ilvl="2">
      <w:start w:val="2"/>
      <w:numFmt w:val="decimal"/>
      <w:lvlText w:val="%1.%2.%3"/>
      <w:lvlJc w:val="left"/>
      <w:pPr>
        <w:tabs>
          <w:tab w:val="num" w:pos="0"/>
        </w:tabs>
        <w:ind w:left="1428" w:hanging="720"/>
      </w:pPr>
      <w:rPr>
        <w:b/>
      </w:rPr>
    </w:lvl>
    <w:lvl w:ilvl="3">
      <w:start w:val="1"/>
      <w:numFmt w:val="decimal"/>
      <w:lvlText w:val="%1.%2.%3.%4"/>
      <w:lvlJc w:val="left"/>
      <w:pPr>
        <w:tabs>
          <w:tab w:val="num" w:pos="0"/>
        </w:tabs>
        <w:ind w:left="1782" w:hanging="720"/>
      </w:pPr>
      <w:rPr>
        <w:b/>
      </w:rPr>
    </w:lvl>
    <w:lvl w:ilvl="4">
      <w:start w:val="1"/>
      <w:numFmt w:val="decimal"/>
      <w:lvlText w:val="%1.%2.%3.%4.%5"/>
      <w:lvlJc w:val="left"/>
      <w:pPr>
        <w:tabs>
          <w:tab w:val="num" w:pos="0"/>
        </w:tabs>
        <w:ind w:left="2496" w:hanging="1080"/>
      </w:pPr>
      <w:rPr>
        <w:b/>
      </w:rPr>
    </w:lvl>
    <w:lvl w:ilvl="5">
      <w:start w:val="1"/>
      <w:numFmt w:val="decimal"/>
      <w:lvlText w:val="%1.%2.%3.%4.%5.%6"/>
      <w:lvlJc w:val="left"/>
      <w:pPr>
        <w:tabs>
          <w:tab w:val="num" w:pos="0"/>
        </w:tabs>
        <w:ind w:left="2850" w:hanging="1080"/>
      </w:pPr>
      <w:rPr>
        <w:b/>
      </w:rPr>
    </w:lvl>
    <w:lvl w:ilvl="6">
      <w:start w:val="1"/>
      <w:numFmt w:val="decimal"/>
      <w:lvlText w:val="%1.%2.%3.%4.%5.%6.%7"/>
      <w:lvlJc w:val="left"/>
      <w:pPr>
        <w:tabs>
          <w:tab w:val="num" w:pos="0"/>
        </w:tabs>
        <w:ind w:left="3564" w:hanging="1440"/>
      </w:pPr>
      <w:rPr>
        <w:b/>
      </w:rPr>
    </w:lvl>
    <w:lvl w:ilvl="7">
      <w:start w:val="1"/>
      <w:numFmt w:val="decimal"/>
      <w:lvlText w:val="%1.%2.%3.%4.%5.%6.%7.%8"/>
      <w:lvlJc w:val="left"/>
      <w:pPr>
        <w:tabs>
          <w:tab w:val="num" w:pos="0"/>
        </w:tabs>
        <w:ind w:left="3918" w:hanging="1440"/>
      </w:pPr>
      <w:rPr>
        <w:b/>
      </w:rPr>
    </w:lvl>
    <w:lvl w:ilvl="8">
      <w:start w:val="1"/>
      <w:numFmt w:val="decimal"/>
      <w:lvlText w:val="%1.%2.%3.%4.%5.%6.%7.%8.%9"/>
      <w:lvlJc w:val="left"/>
      <w:pPr>
        <w:tabs>
          <w:tab w:val="num" w:pos="0"/>
        </w:tabs>
        <w:ind w:left="4632" w:hanging="1800"/>
      </w:pPr>
      <w:rPr>
        <w:b/>
      </w:rPr>
    </w:lvl>
  </w:abstractNum>
  <w:abstractNum w:abstractNumId="30" w15:restartNumberingAfterBreak="0">
    <w:nsid w:val="3DA11868"/>
    <w:multiLevelType w:val="hybridMultilevel"/>
    <w:tmpl w:val="F888207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F346B92"/>
    <w:multiLevelType w:val="multilevel"/>
    <w:tmpl w:val="29CCD86E"/>
    <w:lvl w:ilvl="0">
      <w:start w:val="1"/>
      <w:numFmt w:val="decimal"/>
      <w:pStyle w:val="001"/>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449133D8"/>
    <w:multiLevelType w:val="hybridMultilevel"/>
    <w:tmpl w:val="3B42C25A"/>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5E64ACB"/>
    <w:multiLevelType w:val="hybridMultilevel"/>
    <w:tmpl w:val="362CA8B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6F233F"/>
    <w:multiLevelType w:val="hybridMultilevel"/>
    <w:tmpl w:val="7F58B27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E821C8F"/>
    <w:multiLevelType w:val="hybridMultilevel"/>
    <w:tmpl w:val="A8D694AA"/>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633344"/>
    <w:multiLevelType w:val="hybridMultilevel"/>
    <w:tmpl w:val="E4E489F2"/>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A170B6"/>
    <w:multiLevelType w:val="hybridMultilevel"/>
    <w:tmpl w:val="69D4548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2CB6FBF"/>
    <w:multiLevelType w:val="hybridMultilevel"/>
    <w:tmpl w:val="A7AC11C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6216DA0"/>
    <w:multiLevelType w:val="hybridMultilevel"/>
    <w:tmpl w:val="B63A46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585033F9"/>
    <w:multiLevelType w:val="hybridMultilevel"/>
    <w:tmpl w:val="4438681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A611764"/>
    <w:multiLevelType w:val="hybridMultilevel"/>
    <w:tmpl w:val="8CF04364"/>
    <w:lvl w:ilvl="0" w:tplc="81AE5B58">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42" w15:restartNumberingAfterBreak="0">
    <w:nsid w:val="62A346CE"/>
    <w:multiLevelType w:val="hybridMultilevel"/>
    <w:tmpl w:val="46743E7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45900AC"/>
    <w:multiLevelType w:val="hybridMultilevel"/>
    <w:tmpl w:val="D77E9F40"/>
    <w:lvl w:ilvl="0" w:tplc="81AE5B58">
      <w:start w:val="1"/>
      <w:numFmt w:val="bullet"/>
      <w:lvlText w:val=""/>
      <w:lvlJc w:val="left"/>
      <w:pPr>
        <w:ind w:left="501"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67701365"/>
    <w:multiLevelType w:val="multilevel"/>
    <w:tmpl w:val="6CD82E72"/>
    <w:lvl w:ilvl="0">
      <w:start w:val="2"/>
      <w:numFmt w:val="decimal"/>
      <w:lvlText w:val="%1"/>
      <w:lvlJc w:val="left"/>
      <w:pPr>
        <w:tabs>
          <w:tab w:val="num" w:pos="0"/>
        </w:tabs>
        <w:ind w:left="360" w:hanging="360"/>
      </w:pPr>
    </w:lvl>
    <w:lvl w:ilvl="1">
      <w:start w:val="3"/>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45" w15:restartNumberingAfterBreak="0">
    <w:nsid w:val="68500C91"/>
    <w:multiLevelType w:val="hybridMultilevel"/>
    <w:tmpl w:val="AB9C006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2C66F72"/>
    <w:multiLevelType w:val="multilevel"/>
    <w:tmpl w:val="954AB29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7" w15:restartNumberingAfterBreak="0">
    <w:nsid w:val="73DE4E57"/>
    <w:multiLevelType w:val="hybridMultilevel"/>
    <w:tmpl w:val="435A499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5785D79"/>
    <w:multiLevelType w:val="hybridMultilevel"/>
    <w:tmpl w:val="6F2C89C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64D421D"/>
    <w:multiLevelType w:val="multilevel"/>
    <w:tmpl w:val="17D0DF14"/>
    <w:lvl w:ilvl="0">
      <w:start w:val="1"/>
      <w:numFmt w:val="bullet"/>
      <w:pStyle w:val="a"/>
      <w:suff w:val="space"/>
      <w:lvlText w:val="‒"/>
      <w:lvlJc w:val="left"/>
      <w:pPr>
        <w:tabs>
          <w:tab w:val="num" w:pos="0"/>
        </w:tabs>
        <w:ind w:left="1553" w:hanging="360"/>
      </w:pPr>
      <w:rPr>
        <w:rFonts w:ascii="Times New Roman" w:hAnsi="Times New Roman" w:cs="Times New Roman" w:hint="default"/>
      </w:rPr>
    </w:lvl>
    <w:lvl w:ilvl="1">
      <w:start w:val="1"/>
      <w:numFmt w:val="bullet"/>
      <w:lvlText w:val="o"/>
      <w:lvlJc w:val="left"/>
      <w:pPr>
        <w:tabs>
          <w:tab w:val="num" w:pos="0"/>
        </w:tabs>
        <w:ind w:left="2273" w:hanging="360"/>
      </w:pPr>
      <w:rPr>
        <w:rFonts w:ascii="Courier New" w:hAnsi="Courier New" w:cs="Courier New" w:hint="default"/>
      </w:rPr>
    </w:lvl>
    <w:lvl w:ilvl="2">
      <w:start w:val="1"/>
      <w:numFmt w:val="bullet"/>
      <w:lvlText w:val=""/>
      <w:lvlJc w:val="left"/>
      <w:pPr>
        <w:tabs>
          <w:tab w:val="num" w:pos="0"/>
        </w:tabs>
        <w:ind w:left="2993" w:hanging="360"/>
      </w:pPr>
      <w:rPr>
        <w:rFonts w:ascii="Wingdings" w:hAnsi="Wingdings" w:cs="Wingdings" w:hint="default"/>
      </w:rPr>
    </w:lvl>
    <w:lvl w:ilvl="3">
      <w:start w:val="1"/>
      <w:numFmt w:val="bullet"/>
      <w:lvlText w:val=""/>
      <w:lvlJc w:val="left"/>
      <w:pPr>
        <w:tabs>
          <w:tab w:val="num" w:pos="0"/>
        </w:tabs>
        <w:ind w:left="3713" w:hanging="360"/>
      </w:pPr>
      <w:rPr>
        <w:rFonts w:ascii="Symbol" w:hAnsi="Symbol" w:cs="Symbol" w:hint="default"/>
      </w:rPr>
    </w:lvl>
    <w:lvl w:ilvl="4">
      <w:start w:val="1"/>
      <w:numFmt w:val="bullet"/>
      <w:lvlText w:val="o"/>
      <w:lvlJc w:val="left"/>
      <w:pPr>
        <w:tabs>
          <w:tab w:val="num" w:pos="0"/>
        </w:tabs>
        <w:ind w:left="4433" w:hanging="360"/>
      </w:pPr>
      <w:rPr>
        <w:rFonts w:ascii="Courier New" w:hAnsi="Courier New" w:cs="Courier New" w:hint="default"/>
      </w:rPr>
    </w:lvl>
    <w:lvl w:ilvl="5">
      <w:start w:val="1"/>
      <w:numFmt w:val="bullet"/>
      <w:lvlText w:val=""/>
      <w:lvlJc w:val="left"/>
      <w:pPr>
        <w:tabs>
          <w:tab w:val="num" w:pos="0"/>
        </w:tabs>
        <w:ind w:left="5153" w:hanging="360"/>
      </w:pPr>
      <w:rPr>
        <w:rFonts w:ascii="Wingdings" w:hAnsi="Wingdings" w:cs="Wingdings" w:hint="default"/>
      </w:rPr>
    </w:lvl>
    <w:lvl w:ilvl="6">
      <w:start w:val="1"/>
      <w:numFmt w:val="bullet"/>
      <w:lvlText w:val=""/>
      <w:lvlJc w:val="left"/>
      <w:pPr>
        <w:tabs>
          <w:tab w:val="num" w:pos="0"/>
        </w:tabs>
        <w:ind w:left="5873" w:hanging="360"/>
      </w:pPr>
      <w:rPr>
        <w:rFonts w:ascii="Symbol" w:hAnsi="Symbol" w:cs="Symbol" w:hint="default"/>
      </w:rPr>
    </w:lvl>
    <w:lvl w:ilvl="7">
      <w:start w:val="1"/>
      <w:numFmt w:val="bullet"/>
      <w:lvlText w:val="o"/>
      <w:lvlJc w:val="left"/>
      <w:pPr>
        <w:tabs>
          <w:tab w:val="num" w:pos="0"/>
        </w:tabs>
        <w:ind w:left="6593" w:hanging="360"/>
      </w:pPr>
      <w:rPr>
        <w:rFonts w:ascii="Courier New" w:hAnsi="Courier New" w:cs="Courier New" w:hint="default"/>
      </w:rPr>
    </w:lvl>
    <w:lvl w:ilvl="8">
      <w:start w:val="1"/>
      <w:numFmt w:val="bullet"/>
      <w:lvlText w:val=""/>
      <w:lvlJc w:val="left"/>
      <w:pPr>
        <w:tabs>
          <w:tab w:val="num" w:pos="0"/>
        </w:tabs>
        <w:ind w:left="7313" w:hanging="360"/>
      </w:pPr>
      <w:rPr>
        <w:rFonts w:ascii="Wingdings" w:hAnsi="Wingdings" w:cs="Wingdings" w:hint="default"/>
      </w:rPr>
    </w:lvl>
  </w:abstractNum>
  <w:abstractNum w:abstractNumId="50" w15:restartNumberingAfterBreak="0">
    <w:nsid w:val="797E16D5"/>
    <w:multiLevelType w:val="multilevel"/>
    <w:tmpl w:val="61F0B946"/>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1" w15:restartNumberingAfterBreak="0">
    <w:nsid w:val="7AE16F8D"/>
    <w:multiLevelType w:val="hybridMultilevel"/>
    <w:tmpl w:val="A87061D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C744FC0"/>
    <w:multiLevelType w:val="hybridMultilevel"/>
    <w:tmpl w:val="92DC9B82"/>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D6A2CBC"/>
    <w:multiLevelType w:val="hybridMultilevel"/>
    <w:tmpl w:val="B750224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F2C20EA"/>
    <w:multiLevelType w:val="hybridMultilevel"/>
    <w:tmpl w:val="B61A964C"/>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3"/>
  </w:num>
  <w:num w:numId="2">
    <w:abstractNumId w:val="49"/>
  </w:num>
  <w:num w:numId="3">
    <w:abstractNumId w:val="31"/>
  </w:num>
  <w:num w:numId="4">
    <w:abstractNumId w:val="19"/>
  </w:num>
  <w:num w:numId="5">
    <w:abstractNumId w:val="44"/>
  </w:num>
  <w:num w:numId="6">
    <w:abstractNumId w:val="16"/>
  </w:num>
  <w:num w:numId="7">
    <w:abstractNumId w:val="50"/>
  </w:num>
  <w:num w:numId="8">
    <w:abstractNumId w:val="13"/>
  </w:num>
  <w:num w:numId="9">
    <w:abstractNumId w:val="29"/>
  </w:num>
  <w:num w:numId="10">
    <w:abstractNumId w:val="26"/>
  </w:num>
  <w:num w:numId="11">
    <w:abstractNumId w:val="46"/>
  </w:num>
  <w:num w:numId="12">
    <w:abstractNumId w:val="1"/>
  </w:num>
  <w:num w:numId="13">
    <w:abstractNumId w:val="0"/>
  </w:num>
  <w:num w:numId="14">
    <w:abstractNumId w:val="43"/>
  </w:num>
  <w:num w:numId="15">
    <w:abstractNumId w:val="54"/>
  </w:num>
  <w:num w:numId="16">
    <w:abstractNumId w:val="9"/>
  </w:num>
  <w:num w:numId="17">
    <w:abstractNumId w:val="6"/>
  </w:num>
  <w:num w:numId="18">
    <w:abstractNumId w:val="39"/>
  </w:num>
  <w:num w:numId="19">
    <w:abstractNumId w:val="34"/>
  </w:num>
  <w:num w:numId="20">
    <w:abstractNumId w:val="28"/>
  </w:num>
  <w:num w:numId="21">
    <w:abstractNumId w:val="45"/>
  </w:num>
  <w:num w:numId="22">
    <w:abstractNumId w:val="41"/>
  </w:num>
  <w:num w:numId="23">
    <w:abstractNumId w:val="7"/>
  </w:num>
  <w:num w:numId="24">
    <w:abstractNumId w:val="48"/>
  </w:num>
  <w:num w:numId="25">
    <w:abstractNumId w:val="30"/>
  </w:num>
  <w:num w:numId="26">
    <w:abstractNumId w:val="52"/>
  </w:num>
  <w:num w:numId="27">
    <w:abstractNumId w:val="12"/>
  </w:num>
  <w:num w:numId="28">
    <w:abstractNumId w:val="11"/>
  </w:num>
  <w:num w:numId="29">
    <w:abstractNumId w:val="24"/>
  </w:num>
  <w:num w:numId="30">
    <w:abstractNumId w:val="32"/>
  </w:num>
  <w:num w:numId="31">
    <w:abstractNumId w:val="22"/>
  </w:num>
  <w:num w:numId="32">
    <w:abstractNumId w:val="2"/>
  </w:num>
  <w:num w:numId="33">
    <w:abstractNumId w:val="38"/>
  </w:num>
  <w:num w:numId="34">
    <w:abstractNumId w:val="20"/>
  </w:num>
  <w:num w:numId="35">
    <w:abstractNumId w:val="42"/>
  </w:num>
  <w:num w:numId="36">
    <w:abstractNumId w:val="36"/>
  </w:num>
  <w:num w:numId="37">
    <w:abstractNumId w:val="53"/>
  </w:num>
  <w:num w:numId="38">
    <w:abstractNumId w:val="33"/>
  </w:num>
  <w:num w:numId="39">
    <w:abstractNumId w:val="35"/>
  </w:num>
  <w:num w:numId="40">
    <w:abstractNumId w:val="5"/>
  </w:num>
  <w:num w:numId="41">
    <w:abstractNumId w:val="17"/>
  </w:num>
  <w:num w:numId="42">
    <w:abstractNumId w:val="18"/>
  </w:num>
  <w:num w:numId="43">
    <w:abstractNumId w:val="10"/>
  </w:num>
  <w:num w:numId="44">
    <w:abstractNumId w:val="51"/>
  </w:num>
  <w:num w:numId="45">
    <w:abstractNumId w:val="3"/>
  </w:num>
  <w:num w:numId="46">
    <w:abstractNumId w:val="25"/>
  </w:num>
  <w:num w:numId="47">
    <w:abstractNumId w:val="40"/>
  </w:num>
  <w:num w:numId="48">
    <w:abstractNumId w:val="37"/>
  </w:num>
  <w:num w:numId="49">
    <w:abstractNumId w:val="4"/>
  </w:num>
  <w:num w:numId="50">
    <w:abstractNumId w:val="47"/>
  </w:num>
  <w:num w:numId="51">
    <w:abstractNumId w:val="15"/>
  </w:num>
  <w:num w:numId="52">
    <w:abstractNumId w:val="21"/>
  </w:num>
  <w:num w:numId="53">
    <w:abstractNumId w:val="8"/>
  </w:num>
  <w:num w:numId="54">
    <w:abstractNumId w:val="27"/>
  </w:num>
  <w:num w:numId="55">
    <w:abstractNumId w:val="1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7D6"/>
    <w:rsid w:val="00195181"/>
    <w:rsid w:val="002135D9"/>
    <w:rsid w:val="0025504F"/>
    <w:rsid w:val="002654A9"/>
    <w:rsid w:val="00273E0C"/>
    <w:rsid w:val="00281CA4"/>
    <w:rsid w:val="003B0650"/>
    <w:rsid w:val="00596C83"/>
    <w:rsid w:val="007C67D6"/>
    <w:rsid w:val="007C7112"/>
    <w:rsid w:val="0081206B"/>
    <w:rsid w:val="00823DCB"/>
    <w:rsid w:val="00845559"/>
    <w:rsid w:val="00856552"/>
    <w:rsid w:val="00986D0E"/>
    <w:rsid w:val="00A9288D"/>
    <w:rsid w:val="00AC3657"/>
    <w:rsid w:val="00AC4D17"/>
    <w:rsid w:val="00B00CB3"/>
    <w:rsid w:val="00BF231F"/>
    <w:rsid w:val="00CD4DFB"/>
    <w:rsid w:val="00CE4F75"/>
    <w:rsid w:val="00D27D37"/>
    <w:rsid w:val="00D41258"/>
    <w:rsid w:val="00D5511A"/>
    <w:rsid w:val="00E54610"/>
    <w:rsid w:val="00E93428"/>
    <w:rsid w:val="00FF38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ACE3"/>
  <w15:docId w15:val="{50483227-A5CD-42E0-92CE-4D70BDCD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0"/>
    <w:link w:val="40"/>
    <w:uiPriority w:val="99"/>
    <w:unhideWhenUsed/>
    <w:qFormat/>
    <w:rsid w:val="00DE1FCA"/>
    <w:pPr>
      <w:keepLines/>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uiPriority w:val="99"/>
    <w:qFormat/>
    <w:rPr>
      <w:rFonts w:cs="Times New Roman"/>
      <w:sz w:val="16"/>
    </w:rPr>
  </w:style>
  <w:style w:type="character" w:customStyle="1" w:styleId="a5">
    <w:name w:val="Текст примечания Знак"/>
    <w:basedOn w:val="a1"/>
    <w:link w:val="a6"/>
    <w:uiPriority w:val="99"/>
    <w:qFormat/>
    <w:rsid w:val="00286EA2"/>
    <w:rPr>
      <w:sz w:val="20"/>
      <w:szCs w:val="20"/>
    </w:rPr>
  </w:style>
  <w:style w:type="character" w:customStyle="1" w:styleId="a7">
    <w:name w:val="Тема примечания Знак"/>
    <w:basedOn w:val="a5"/>
    <w:link w:val="a8"/>
    <w:uiPriority w:val="99"/>
    <w:qFormat/>
    <w:rsid w:val="00286EA2"/>
    <w:rPr>
      <w:b/>
      <w:bCs/>
      <w:sz w:val="20"/>
      <w:szCs w:val="20"/>
    </w:rPr>
  </w:style>
  <w:style w:type="character" w:customStyle="1" w:styleId="a9">
    <w:name w:val="Верхний колонтитул Знак"/>
    <w:basedOn w:val="a1"/>
    <w:link w:val="aa"/>
    <w:uiPriority w:val="99"/>
    <w:qFormat/>
    <w:rsid w:val="00A858FE"/>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link w:val="ac"/>
    <w:uiPriority w:val="99"/>
    <w:qFormat/>
    <w:rsid w:val="00A858FE"/>
  </w:style>
  <w:style w:type="character" w:customStyle="1" w:styleId="InternetLink">
    <w:name w:val="Internet Link"/>
    <w:basedOn w:val="a1"/>
    <w:uiPriority w:val="99"/>
    <w:unhideWhenUsed/>
    <w:qFormat/>
    <w:rsid w:val="00802A37"/>
    <w:rPr>
      <w:color w:val="0563C1" w:themeColor="hyperlink"/>
      <w:u w:val="single"/>
    </w:rPr>
  </w:style>
  <w:style w:type="character" w:customStyle="1" w:styleId="10">
    <w:name w:val="Неразрешенное упоминание1"/>
    <w:basedOn w:val="a1"/>
    <w:uiPriority w:val="99"/>
    <w:semiHidden/>
    <w:unhideWhenUsed/>
    <w:qFormat/>
    <w:rsid w:val="00802A37"/>
    <w:rPr>
      <w:color w:val="605E5C"/>
      <w:shd w:val="clear" w:color="auto" w:fill="E1DFDD"/>
    </w:rPr>
  </w:style>
  <w:style w:type="character" w:customStyle="1" w:styleId="ad">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e"/>
    <w:uiPriority w:val="34"/>
    <w:qFormat/>
    <w:locked/>
    <w:rsid w:val="00E10A30"/>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0"/>
    <w:uiPriority w:val="99"/>
    <w:qFormat/>
    <w:rsid w:val="00943A3D"/>
    <w:rPr>
      <w:rFonts w:ascii="Times New Roman" w:eastAsia="Times New Roman" w:hAnsi="Times New Roman" w:cs="Times New Roman"/>
      <w:sz w:val="20"/>
      <w:szCs w:val="20"/>
      <w:lang w:val="x-none" w:eastAsia="x-none"/>
    </w:rPr>
  </w:style>
  <w:style w:type="character" w:styleId="af1">
    <w:name w:val="footnote reference"/>
    <w:aliases w:val="Знак сноски-FN,Ciae niinee-FN,AЗнак сноски зел"/>
    <w:rPr>
      <w:rFonts w:cs="Times New Roman"/>
      <w:vertAlign w:val="superscript"/>
    </w:rPr>
  </w:style>
  <w:style w:type="character" w:customStyle="1" w:styleId="FootnoteCharacters">
    <w:name w:val="Footnote Characters"/>
    <w:qFormat/>
    <w:rPr>
      <w:rFonts w:cs="Times New Roman"/>
      <w:vertAlign w:val="superscript"/>
    </w:rPr>
  </w:style>
  <w:style w:type="character" w:customStyle="1" w:styleId="FootnoteCharacters1">
    <w:name w:val="Footnote Characters1"/>
    <w:qFormat/>
    <w:rPr>
      <w:rFonts w:cs="Times New Roman"/>
      <w:vertAlign w:val="superscript"/>
    </w:rPr>
  </w:style>
  <w:style w:type="character" w:customStyle="1" w:styleId="FootnoteCharacters11">
    <w:name w:val="Footnote Characters11"/>
    <w:link w:val="11"/>
    <w:qFormat/>
    <w:rsid w:val="00943A3D"/>
    <w:rPr>
      <w:rFonts w:cs="Times New Roman"/>
      <w:vertAlign w:val="superscript"/>
    </w:rPr>
  </w:style>
  <w:style w:type="character" w:customStyle="1" w:styleId="af2">
    <w:name w:val="Основной текст Знак"/>
    <w:basedOn w:val="a1"/>
    <w:link w:val="af3"/>
    <w:qFormat/>
    <w:rsid w:val="00F31A64"/>
    <w:rPr>
      <w:rFonts w:ascii="Times New Roman" w:eastAsia="Times New Roman" w:hAnsi="Times New Roman" w:cs="Times New Roman"/>
      <w:sz w:val="24"/>
      <w:szCs w:val="20"/>
      <w:lang w:eastAsia="ru-RU"/>
    </w:rPr>
  </w:style>
  <w:style w:type="character" w:customStyle="1" w:styleId="af4">
    <w:name w:val="Текст выноски Знак"/>
    <w:basedOn w:val="a1"/>
    <w:link w:val="af5"/>
    <w:uiPriority w:val="99"/>
    <w:qFormat/>
    <w:rsid w:val="00395A9E"/>
    <w:rPr>
      <w:rFonts w:ascii="Segoe UI" w:hAnsi="Segoe UI" w:cs="Segoe UI"/>
      <w:sz w:val="18"/>
      <w:szCs w:val="18"/>
    </w:rPr>
  </w:style>
  <w:style w:type="character" w:customStyle="1" w:styleId="12">
    <w:name w:val="Заголовок 1 Знак"/>
    <w:basedOn w:val="a1"/>
    <w:qFormat/>
    <w:rsid w:val="006E7FF4"/>
    <w:rPr>
      <w:rFonts w:ascii="Times New Roman" w:eastAsia="Times New Roman" w:hAnsi="Times New Roman" w:cs="Times New Roman"/>
      <w:b/>
      <w:bCs/>
      <w:kern w:val="2"/>
      <w:sz w:val="24"/>
      <w:szCs w:val="24"/>
      <w:lang w:eastAsia="ru-RU"/>
    </w:rPr>
  </w:style>
  <w:style w:type="character" w:customStyle="1" w:styleId="af6">
    <w:name w:val="Подзаголовок Знак"/>
    <w:basedOn w:val="a1"/>
    <w:link w:val="af7"/>
    <w:uiPriority w:val="11"/>
    <w:qFormat/>
    <w:rsid w:val="00433CDF"/>
    <w:rPr>
      <w:rFonts w:eastAsiaTheme="minorEastAsia"/>
      <w:color w:val="5A5A5A" w:themeColor="text1" w:themeTint="A5"/>
      <w:spacing w:val="15"/>
    </w:rPr>
  </w:style>
  <w:style w:type="character" w:styleId="af8">
    <w:name w:val="FollowedHyperlink"/>
    <w:basedOn w:val="a1"/>
    <w:uiPriority w:val="99"/>
    <w:unhideWhenUsed/>
    <w:rsid w:val="00433CDF"/>
    <w:rPr>
      <w:color w:val="954F72" w:themeColor="followedHyperlink"/>
      <w:u w:val="single"/>
    </w:rPr>
  </w:style>
  <w:style w:type="character" w:customStyle="1" w:styleId="21">
    <w:name w:val="Заголовок 2 Знак"/>
    <w:basedOn w:val="a1"/>
    <w:link w:val="20"/>
    <w:uiPriority w:val="99"/>
    <w:qFormat/>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3">
    <w:name w:val="Гиперссылка1"/>
    <w:basedOn w:val="a1"/>
    <w:uiPriority w:val="99"/>
    <w:unhideWhenUsed/>
    <w:qFormat/>
    <w:rsid w:val="00DE1FCA"/>
    <w:rPr>
      <w:color w:val="0000FF"/>
      <w:u w:val="single"/>
    </w:rPr>
  </w:style>
  <w:style w:type="character" w:customStyle="1" w:styleId="14">
    <w:name w:val="Просмотренная гиперссылка1"/>
    <w:basedOn w:val="a1"/>
    <w:uiPriority w:val="99"/>
    <w:unhideWhenUsed/>
    <w:qFormat/>
    <w:rsid w:val="00DE1FCA"/>
    <w:rPr>
      <w:color w:val="800080"/>
      <w:u w:val="single"/>
    </w:rPr>
  </w:style>
  <w:style w:type="character" w:styleId="af9">
    <w:name w:val="Emphasis"/>
    <w:qFormat/>
    <w:rsid w:val="00DE1FCA"/>
    <w:rPr>
      <w:rFonts w:ascii="Times New Roman" w:hAnsi="Times New Roman" w:cs="Times New Roman"/>
      <w:i/>
      <w:iCs w:val="0"/>
    </w:rPr>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qFormat/>
    <w:rsid w:val="00DE1FCA"/>
    <w:rPr>
      <w:rFonts w:ascii="Calibri" w:eastAsia="Times New Roman" w:hAnsi="Calibri" w:cs="Times New Roman"/>
      <w:lang w:val="ru-RU" w:eastAsia="ru-RU"/>
    </w:rPr>
  </w:style>
  <w:style w:type="character" w:customStyle="1" w:styleId="afa">
    <w:name w:val="Текст концевой сноски Знак"/>
    <w:basedOn w:val="a1"/>
    <w:link w:val="afb"/>
    <w:uiPriority w:val="99"/>
    <w:qFormat/>
    <w:rsid w:val="00DE1FCA"/>
    <w:rPr>
      <w:rFonts w:ascii="Calibri" w:eastAsia="Times New Roman" w:hAnsi="Calibri" w:cs="Times New Roman"/>
      <w:sz w:val="20"/>
      <w:szCs w:val="20"/>
      <w:lang w:val="x-none" w:eastAsia="x-none"/>
    </w:rPr>
  </w:style>
  <w:style w:type="character" w:customStyle="1" w:styleId="22">
    <w:name w:val="Основной текст 2 Знак"/>
    <w:basedOn w:val="a1"/>
    <w:link w:val="23"/>
    <w:qFormat/>
    <w:rsid w:val="00DE1FCA"/>
    <w:rPr>
      <w:rFonts w:ascii="Times New Roman" w:eastAsia="Times New Roman" w:hAnsi="Times New Roman" w:cs="Times New Roman"/>
      <w:sz w:val="24"/>
      <w:szCs w:val="24"/>
      <w:lang w:val="x-none" w:eastAsia="x-none"/>
    </w:rPr>
  </w:style>
  <w:style w:type="character" w:customStyle="1" w:styleId="24">
    <w:name w:val="Основной текст с отступом 2 Знак"/>
    <w:basedOn w:val="a1"/>
    <w:link w:val="25"/>
    <w:qFormat/>
    <w:rsid w:val="00DE1FCA"/>
    <w:rPr>
      <w:rFonts w:ascii="Times New Roman" w:eastAsia="Times New Roman" w:hAnsi="Times New Roman" w:cs="Times New Roman"/>
      <w:sz w:val="24"/>
      <w:szCs w:val="24"/>
      <w:lang w:val="x-none" w:eastAsia="x-none"/>
    </w:rPr>
  </w:style>
  <w:style w:type="character" w:styleId="afc">
    <w:name w:val="page number"/>
    <w:unhideWhenUsed/>
    <w:qFormat/>
    <w:rsid w:val="00DE1FCA"/>
    <w:rPr>
      <w:rFonts w:ascii="Times New Roman" w:hAnsi="Times New Roman" w:cs="Times New Roman"/>
    </w:rPr>
  </w:style>
  <w:style w:type="character" w:styleId="afd">
    <w:name w:val="endnote reference"/>
    <w:uiPriority w:val="99"/>
    <w:qFormat/>
    <w:rPr>
      <w:rFonts w:ascii="Times New Roman" w:hAnsi="Times New Roman" w:cs="Times New Roman"/>
      <w:vertAlign w:val="superscript"/>
    </w:rPr>
  </w:style>
  <w:style w:type="character" w:customStyle="1" w:styleId="EndnoteCharacters">
    <w:name w:val="Endnote Characters"/>
    <w:qFormat/>
    <w:rPr>
      <w:rFonts w:ascii="Times New Roman" w:hAnsi="Times New Roman" w:cs="Times New Roman"/>
      <w:vertAlign w:val="superscript"/>
    </w:rPr>
  </w:style>
  <w:style w:type="character" w:customStyle="1" w:styleId="EndnoteCharacters1">
    <w:name w:val="Endnote Characters1"/>
    <w:qFormat/>
    <w:rPr>
      <w:rFonts w:ascii="Times New Roman" w:hAnsi="Times New Roman" w:cs="Times New Roman"/>
      <w:vertAlign w:val="superscript"/>
    </w:rPr>
  </w:style>
  <w:style w:type="character" w:customStyle="1" w:styleId="EndnoteCharacters11">
    <w:name w:val="Endnote Characters11"/>
    <w:uiPriority w:val="99"/>
    <w:semiHidden/>
    <w:unhideWhenUsed/>
    <w:qFormat/>
    <w:rsid w:val="00DE1FCA"/>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6">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7">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e">
    <w:name w:val="Цветовое выделение"/>
    <w:uiPriority w:val="99"/>
    <w:qFormat/>
    <w:rsid w:val="00DE1FCA"/>
    <w:rPr>
      <w:b/>
      <w:bCs w:val="0"/>
      <w:color w:val="26282F"/>
    </w:rPr>
  </w:style>
  <w:style w:type="character" w:customStyle="1" w:styleId="aff">
    <w:name w:val="Гипертекстовая ссылка"/>
    <w:uiPriority w:val="99"/>
    <w:qFormat/>
    <w:rsid w:val="00DE1FCA"/>
    <w:rPr>
      <w:b/>
      <w:bCs w:val="0"/>
      <w:color w:val="106BBE"/>
    </w:rPr>
  </w:style>
  <w:style w:type="character" w:customStyle="1" w:styleId="aff0">
    <w:name w:val="Активная гипертекстовая ссылка"/>
    <w:uiPriority w:val="99"/>
    <w:qFormat/>
    <w:rsid w:val="00DE1FCA"/>
    <w:rPr>
      <w:b/>
      <w:bCs w:val="0"/>
      <w:color w:val="106BBE"/>
      <w:u w:val="single"/>
    </w:rPr>
  </w:style>
  <w:style w:type="character" w:customStyle="1" w:styleId="aff1">
    <w:name w:val="Выделение для Базового Поиска"/>
    <w:uiPriority w:val="99"/>
    <w:qFormat/>
    <w:rsid w:val="00DE1FCA"/>
    <w:rPr>
      <w:b/>
      <w:bCs w:val="0"/>
      <w:color w:val="0058A9"/>
    </w:rPr>
  </w:style>
  <w:style w:type="character" w:customStyle="1" w:styleId="aff2">
    <w:name w:val="Выделение для Базового Поиска (курсив)"/>
    <w:uiPriority w:val="99"/>
    <w:qFormat/>
    <w:rsid w:val="00DE1FCA"/>
    <w:rPr>
      <w:b/>
      <w:bCs w:val="0"/>
      <w:i/>
      <w:iCs w:val="0"/>
      <w:color w:val="0058A9"/>
    </w:rPr>
  </w:style>
  <w:style w:type="character" w:customStyle="1" w:styleId="aff3">
    <w:name w:val="Заголовок своего сообщения"/>
    <w:uiPriority w:val="99"/>
    <w:qFormat/>
    <w:rsid w:val="00DE1FCA"/>
    <w:rPr>
      <w:b/>
      <w:bCs w:val="0"/>
      <w:color w:val="26282F"/>
    </w:rPr>
  </w:style>
  <w:style w:type="character" w:customStyle="1" w:styleId="aff4">
    <w:name w:val="Заголовок чужого сообщения"/>
    <w:uiPriority w:val="99"/>
    <w:qFormat/>
    <w:rsid w:val="00DE1FCA"/>
    <w:rPr>
      <w:b/>
      <w:bCs w:val="0"/>
      <w:color w:val="FF0000"/>
    </w:rPr>
  </w:style>
  <w:style w:type="character" w:customStyle="1" w:styleId="aff5">
    <w:name w:val="Найденные слова"/>
    <w:uiPriority w:val="99"/>
    <w:qFormat/>
    <w:rsid w:val="00DE1FCA"/>
    <w:rPr>
      <w:b/>
      <w:bCs w:val="0"/>
      <w:color w:val="26282F"/>
      <w:shd w:val="clear" w:color="auto" w:fill="FFF580"/>
    </w:rPr>
  </w:style>
  <w:style w:type="character" w:customStyle="1" w:styleId="aff6">
    <w:name w:val="Не вступил в силу"/>
    <w:uiPriority w:val="99"/>
    <w:qFormat/>
    <w:rsid w:val="00DE1FCA"/>
    <w:rPr>
      <w:b/>
      <w:bCs w:val="0"/>
      <w:color w:val="000000"/>
      <w:shd w:val="clear" w:color="auto" w:fill="D8EDE8"/>
    </w:rPr>
  </w:style>
  <w:style w:type="character" w:customStyle="1" w:styleId="aff7">
    <w:name w:val="Опечатки"/>
    <w:uiPriority w:val="99"/>
    <w:qFormat/>
    <w:rsid w:val="00DE1FCA"/>
    <w:rPr>
      <w:color w:val="FF0000"/>
    </w:rPr>
  </w:style>
  <w:style w:type="character" w:customStyle="1" w:styleId="aff8">
    <w:name w:val="Продолжение ссылки"/>
    <w:uiPriority w:val="99"/>
    <w:qFormat/>
    <w:rsid w:val="00DE1FCA"/>
  </w:style>
  <w:style w:type="character" w:customStyle="1" w:styleId="aff9">
    <w:name w:val="Сравнение редакций"/>
    <w:uiPriority w:val="99"/>
    <w:qFormat/>
    <w:rsid w:val="00DE1FCA"/>
    <w:rPr>
      <w:b/>
      <w:bCs w:val="0"/>
      <w:color w:val="26282F"/>
    </w:rPr>
  </w:style>
  <w:style w:type="character" w:customStyle="1" w:styleId="affa">
    <w:name w:val="Сравнение редакций. Добавленный фрагмент"/>
    <w:uiPriority w:val="99"/>
    <w:qFormat/>
    <w:rsid w:val="00DE1FCA"/>
    <w:rPr>
      <w:color w:val="000000"/>
      <w:shd w:val="clear" w:color="auto" w:fill="C1D7FF"/>
    </w:rPr>
  </w:style>
  <w:style w:type="character" w:customStyle="1" w:styleId="affb">
    <w:name w:val="Сравнение редакций. Удаленный фрагмент"/>
    <w:uiPriority w:val="99"/>
    <w:qFormat/>
    <w:rsid w:val="00DE1FCA"/>
    <w:rPr>
      <w:color w:val="000000"/>
      <w:shd w:val="clear" w:color="auto" w:fill="C4C413"/>
    </w:rPr>
  </w:style>
  <w:style w:type="character" w:customStyle="1" w:styleId="affc">
    <w:name w:val="Ссылка на утративший силу документ"/>
    <w:uiPriority w:val="99"/>
    <w:qFormat/>
    <w:rsid w:val="00DE1FCA"/>
    <w:rPr>
      <w:b/>
      <w:bCs w:val="0"/>
      <w:color w:val="749232"/>
    </w:rPr>
  </w:style>
  <w:style w:type="character" w:customStyle="1" w:styleId="affd">
    <w:name w:val="Утратил силу"/>
    <w:uiPriority w:val="99"/>
    <w:qFormat/>
    <w:rsid w:val="00DE1FCA"/>
    <w:rPr>
      <w:b/>
      <w:bCs w:val="0"/>
      <w:strike/>
      <w:color w:val="666600"/>
    </w:rPr>
  </w:style>
  <w:style w:type="character" w:customStyle="1" w:styleId="a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sz w:val="24"/>
      <w:szCs w:val="24"/>
      <w:lang w:val="en-US" w:eastAsia="nl-NL"/>
    </w:rPr>
  </w:style>
  <w:style w:type="character" w:styleId="afff">
    <w:name w:val="Strong"/>
    <w:qFormat/>
    <w:rsid w:val="00064407"/>
    <w:rPr>
      <w:b/>
      <w:bCs/>
    </w:rPr>
  </w:style>
  <w:style w:type="character" w:styleId="afff0">
    <w:name w:val="Subtle Emphasis"/>
    <w:uiPriority w:val="19"/>
    <w:qFormat/>
    <w:rsid w:val="00064407"/>
    <w:rPr>
      <w:i/>
      <w:iCs/>
      <w:color w:val="404040"/>
    </w:rPr>
  </w:style>
  <w:style w:type="character" w:customStyle="1" w:styleId="afff1">
    <w:name w:val="Заголовок Знак"/>
    <w:basedOn w:val="a1"/>
    <w:uiPriority w:val="10"/>
    <w:qFormat/>
    <w:rsid w:val="00064407"/>
    <w:rPr>
      <w:rFonts w:asciiTheme="majorHAnsi" w:eastAsiaTheme="majorEastAsia" w:hAnsiTheme="majorHAnsi" w:cstheme="majorBidi"/>
      <w:spacing w:val="-10"/>
      <w:kern w:val="2"/>
      <w:sz w:val="56"/>
      <w:szCs w:val="56"/>
    </w:rPr>
  </w:style>
  <w:style w:type="character" w:customStyle="1" w:styleId="26">
    <w:name w:val="Заголовок Знак2"/>
    <w:link w:val="afff2"/>
    <w:uiPriority w:val="10"/>
    <w:qFormat/>
    <w:rsid w:val="00064407"/>
    <w:rPr>
      <w:rFonts w:ascii="Segoe UI" w:eastAsia="Segoe UI" w:hAnsi="Segoe UI" w:cs="Segoe UI"/>
      <w:kern w:val="2"/>
      <w:sz w:val="24"/>
      <w:szCs w:val="24"/>
      <w:lang w:eastAsia="ru-RU"/>
    </w:rPr>
  </w:style>
  <w:style w:type="character" w:customStyle="1" w:styleId="27">
    <w:name w:val="Неразрешенное упоминание2"/>
    <w:uiPriority w:val="99"/>
    <w:semiHidden/>
    <w:unhideWhenUsed/>
    <w:qFormat/>
    <w:rsid w:val="00064407"/>
    <w:rPr>
      <w:color w:val="605E5C"/>
      <w:shd w:val="clear" w:color="auto" w:fill="E1DFDD"/>
    </w:rPr>
  </w:style>
  <w:style w:type="character" w:customStyle="1" w:styleId="28">
    <w:name w:val="Основной текст (2)_"/>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1"/>
    <w:qFormat/>
    <w:rsid w:val="00064407"/>
  </w:style>
  <w:style w:type="character" w:customStyle="1" w:styleId="markedcontent">
    <w:name w:val="markedcontent"/>
    <w:basedOn w:val="a1"/>
    <w:qFormat/>
    <w:rsid w:val="00064407"/>
  </w:style>
  <w:style w:type="character" w:customStyle="1" w:styleId="c21">
    <w:name w:val="c21"/>
    <w:basedOn w:val="a1"/>
    <w:qFormat/>
    <w:rsid w:val="00064407"/>
  </w:style>
  <w:style w:type="character" w:customStyle="1" w:styleId="18">
    <w:name w:val="Заголовок Знак1"/>
    <w:basedOn w:val="a1"/>
    <w:uiPriority w:val="10"/>
    <w:qFormat/>
    <w:rsid w:val="00064407"/>
    <w:rPr>
      <w:rFonts w:asciiTheme="majorHAnsi" w:eastAsiaTheme="majorEastAsia" w:hAnsiTheme="majorHAnsi" w:cstheme="majorBidi"/>
      <w:spacing w:val="-10"/>
      <w:kern w:val="2"/>
      <w:sz w:val="56"/>
      <w:szCs w:val="56"/>
    </w:rPr>
  </w:style>
  <w:style w:type="character" w:customStyle="1" w:styleId="32">
    <w:name w:val="Неразрешенное упоминание3"/>
    <w:uiPriority w:val="99"/>
    <w:semiHidden/>
    <w:unhideWhenUsed/>
    <w:qFormat/>
    <w:rsid w:val="00064407"/>
    <w:rPr>
      <w:color w:val="605E5C"/>
      <w:shd w:val="clear" w:color="auto" w:fill="E1DFDD"/>
    </w:rPr>
  </w:style>
  <w:style w:type="character" w:customStyle="1" w:styleId="19">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1"/>
    <w:uiPriority w:val="99"/>
    <w:semiHidden/>
    <w:unhideWhenUsed/>
    <w:qFormat/>
    <w:rsid w:val="00064407"/>
    <w:rPr>
      <w:color w:val="605E5C"/>
      <w:shd w:val="clear" w:color="auto" w:fill="E1DFDD"/>
    </w:rPr>
  </w:style>
  <w:style w:type="character" w:customStyle="1" w:styleId="afff3">
    <w:name w:val="Без интервала Знак"/>
    <w:link w:val="afff4"/>
    <w:uiPriority w:val="99"/>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aliases w:val="Полужирный2,Курсив1"/>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a">
    <w:name w:val="Раздел 1 Знак"/>
    <w:basedOn w:val="12"/>
    <w:link w:val="1b"/>
    <w:qFormat/>
    <w:rsid w:val="007863C1"/>
    <w:rPr>
      <w:rFonts w:ascii="Times New Roman Полужирный" w:eastAsia="Segoe UI" w:hAnsi="Times New Roman Полужирный" w:cs="Times New Roman"/>
      <w:b/>
      <w:bCs/>
      <w:caps/>
      <w:kern w:val="2"/>
      <w:sz w:val="24"/>
      <w:szCs w:val="24"/>
      <w:lang w:val="x-none" w:eastAsia="x-none"/>
    </w:rPr>
  </w:style>
  <w:style w:type="character" w:customStyle="1" w:styleId="112">
    <w:name w:val="Раздел 1.1 Знак"/>
    <w:basedOn w:val="af6"/>
    <w:link w:val="1110"/>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qFormat/>
    <w:rsid w:val="00CE7D23"/>
  </w:style>
  <w:style w:type="character" w:customStyle="1" w:styleId="42">
    <w:name w:val="Основной текст (4)"/>
    <w:basedOn w:val="a1"/>
    <w:link w:val="410"/>
    <w:uiPriority w:val="99"/>
    <w:qFormat/>
    <w:locked/>
    <w:rsid w:val="002C7826"/>
    <w:rPr>
      <w:rFonts w:ascii="Arial" w:hAnsi="Arial" w:cs="Arial"/>
      <w:sz w:val="18"/>
      <w:szCs w:val="18"/>
      <w:shd w:val="clear" w:color="auto" w:fill="FFFFFF"/>
    </w:rPr>
  </w:style>
  <w:style w:type="character" w:customStyle="1" w:styleId="160">
    <w:name w:val="Основной текст (16)"/>
    <w:basedOn w:val="a1"/>
    <w:link w:val="161"/>
    <w:uiPriority w:val="99"/>
    <w:qFormat/>
    <w:locked/>
    <w:rsid w:val="002C7826"/>
    <w:rPr>
      <w:rFonts w:ascii="Arial" w:hAnsi="Arial" w:cs="Arial"/>
      <w:i/>
      <w:iCs/>
      <w:sz w:val="18"/>
      <w:szCs w:val="18"/>
      <w:shd w:val="clear" w:color="auto" w:fill="FFFFFF"/>
    </w:rPr>
  </w:style>
  <w:style w:type="character" w:customStyle="1" w:styleId="7">
    <w:name w:val="Основной текст (7)"/>
    <w:basedOn w:val="a1"/>
    <w:link w:val="71"/>
    <w:uiPriority w:val="99"/>
    <w:qFormat/>
    <w:locked/>
    <w:rsid w:val="002C7826"/>
    <w:rPr>
      <w:rFonts w:ascii="Arial" w:hAnsi="Arial" w:cs="Arial"/>
      <w:sz w:val="18"/>
      <w:szCs w:val="18"/>
      <w:shd w:val="clear" w:color="auto" w:fill="FFFFFF"/>
    </w:rPr>
  </w:style>
  <w:style w:type="character" w:customStyle="1" w:styleId="9">
    <w:name w:val="Основной текст (9)"/>
    <w:basedOn w:val="a1"/>
    <w:link w:val="91"/>
    <w:uiPriority w:val="99"/>
    <w:qFormat/>
    <w:locked/>
    <w:rsid w:val="002C7826"/>
    <w:rPr>
      <w:rFonts w:ascii="Arial" w:hAnsi="Arial" w:cs="Arial"/>
      <w:sz w:val="18"/>
      <w:szCs w:val="18"/>
      <w:shd w:val="clear" w:color="auto" w:fill="FFFFFF"/>
    </w:rPr>
  </w:style>
  <w:style w:type="character" w:customStyle="1" w:styleId="190">
    <w:name w:val="Основной текст (19)"/>
    <w:basedOn w:val="a1"/>
    <w:link w:val="191"/>
    <w:uiPriority w:val="99"/>
    <w:qFormat/>
    <w:locked/>
    <w:rsid w:val="002C7826"/>
    <w:rPr>
      <w:rFonts w:ascii="Arial" w:hAnsi="Arial" w:cs="Arial"/>
      <w:i/>
      <w:iCs/>
      <w:sz w:val="18"/>
      <w:szCs w:val="18"/>
      <w:shd w:val="clear" w:color="auto" w:fill="FFFFFF"/>
    </w:rPr>
  </w:style>
  <w:style w:type="character" w:customStyle="1" w:styleId="6">
    <w:name w:val="Основной текст (6)"/>
    <w:basedOn w:val="a1"/>
    <w:link w:val="61"/>
    <w:uiPriority w:val="99"/>
    <w:qFormat/>
    <w:locked/>
    <w:rsid w:val="002C7826"/>
    <w:rPr>
      <w:rFonts w:ascii="Arial" w:hAnsi="Arial" w:cs="Arial"/>
      <w:sz w:val="18"/>
      <w:szCs w:val="18"/>
      <w:shd w:val="clear" w:color="auto" w:fill="FFFFFF"/>
    </w:rPr>
  </w:style>
  <w:style w:type="character" w:customStyle="1" w:styleId="130">
    <w:name w:val="Основной текст (13)"/>
    <w:basedOn w:val="a1"/>
    <w:link w:val="131"/>
    <w:uiPriority w:val="99"/>
    <w:qFormat/>
    <w:locked/>
    <w:rsid w:val="002C7826"/>
    <w:rPr>
      <w:rFonts w:ascii="Arial" w:hAnsi="Arial" w:cs="Arial"/>
      <w:sz w:val="18"/>
      <w:szCs w:val="18"/>
      <w:shd w:val="clear" w:color="auto" w:fill="FFFFFF"/>
    </w:rPr>
  </w:style>
  <w:style w:type="character" w:customStyle="1" w:styleId="150">
    <w:name w:val="Основной текст (15)"/>
    <w:basedOn w:val="a1"/>
    <w:link w:val="151"/>
    <w:uiPriority w:val="99"/>
    <w:qFormat/>
    <w:locked/>
    <w:rsid w:val="002C7826"/>
    <w:rPr>
      <w:rFonts w:ascii="Arial" w:hAnsi="Arial" w:cs="Arial"/>
      <w:sz w:val="18"/>
      <w:szCs w:val="18"/>
      <w:shd w:val="clear" w:color="auto" w:fill="FFFFFF"/>
    </w:rPr>
  </w:style>
  <w:style w:type="character" w:customStyle="1" w:styleId="100">
    <w:name w:val="Основной текст (10)"/>
    <w:basedOn w:val="a1"/>
    <w:link w:val="101"/>
    <w:uiPriority w:val="99"/>
    <w:qFormat/>
    <w:locked/>
    <w:rsid w:val="002C7826"/>
    <w:rPr>
      <w:rFonts w:ascii="Arial" w:hAnsi="Arial" w:cs="Arial"/>
      <w:sz w:val="18"/>
      <w:szCs w:val="18"/>
      <w:shd w:val="clear" w:color="auto" w:fill="FFFFFF"/>
    </w:rPr>
  </w:style>
  <w:style w:type="character" w:customStyle="1" w:styleId="8">
    <w:name w:val="Основной текст (8)"/>
    <w:basedOn w:val="a1"/>
    <w:link w:val="81"/>
    <w:uiPriority w:val="99"/>
    <w:qFormat/>
    <w:locked/>
    <w:rsid w:val="002C7826"/>
    <w:rPr>
      <w:rFonts w:ascii="Arial" w:hAnsi="Arial" w:cs="Arial"/>
      <w:sz w:val="18"/>
      <w:szCs w:val="18"/>
      <w:shd w:val="clear" w:color="auto" w:fill="FFFFFF"/>
    </w:rPr>
  </w:style>
  <w:style w:type="character" w:customStyle="1" w:styleId="1010pt">
    <w:name w:val="Основной текст (10) + 10 pt"/>
    <w:aliases w:val="Курсив15"/>
    <w:basedOn w:val="100"/>
    <w:uiPriority w:val="99"/>
    <w:qFormat/>
    <w:rsid w:val="002C7826"/>
    <w:rPr>
      <w:rFonts w:ascii="Arial" w:hAnsi="Arial" w:cs="Arial"/>
      <w:i/>
      <w:iCs/>
      <w:sz w:val="20"/>
      <w:szCs w:val="20"/>
      <w:shd w:val="clear" w:color="auto" w:fill="FFFFFF"/>
    </w:rPr>
  </w:style>
  <w:style w:type="character" w:customStyle="1" w:styleId="260">
    <w:name w:val="Основной текст (26)"/>
    <w:basedOn w:val="a1"/>
    <w:link w:val="261"/>
    <w:uiPriority w:val="99"/>
    <w:qFormat/>
    <w:locked/>
    <w:rsid w:val="002C7826"/>
    <w:rPr>
      <w:rFonts w:ascii="Arial" w:hAnsi="Arial" w:cs="Arial"/>
      <w:sz w:val="8"/>
      <w:szCs w:val="8"/>
      <w:shd w:val="clear" w:color="auto" w:fill="FFFFFF"/>
    </w:rPr>
  </w:style>
  <w:style w:type="character" w:customStyle="1" w:styleId="Arial3">
    <w:name w:val="Колонтитул + Arial3"/>
    <w:basedOn w:val="a1"/>
    <w:uiPriority w:val="99"/>
    <w:qFormat/>
    <w:rsid w:val="002C7826"/>
    <w:rPr>
      <w:rFonts w:ascii="Arial" w:hAnsi="Arial" w:cs="Arial"/>
      <w:sz w:val="20"/>
      <w:szCs w:val="20"/>
    </w:rPr>
  </w:style>
  <w:style w:type="character" w:customStyle="1" w:styleId="afff5">
    <w:name w:val="Другое_"/>
    <w:basedOn w:val="a1"/>
    <w:link w:val="afff6"/>
    <w:qFormat/>
    <w:rsid w:val="002C7826"/>
    <w:rPr>
      <w:rFonts w:ascii="Times New Roman" w:hAnsi="Times New Roman"/>
      <w:sz w:val="26"/>
      <w:szCs w:val="26"/>
    </w:rPr>
  </w:style>
  <w:style w:type="character" w:customStyle="1" w:styleId="1c">
    <w:name w:val="Основной текст Знак1"/>
    <w:qFormat/>
    <w:rsid w:val="002C7826"/>
    <w:rPr>
      <w:rFonts w:ascii="Calibri" w:eastAsia="Times New Roman" w:hAnsi="Calibri" w:cs="Calibri"/>
      <w:lang w:eastAsia="zh-CN"/>
    </w:rPr>
  </w:style>
  <w:style w:type="character" w:customStyle="1" w:styleId="FontStyle47">
    <w:name w:val="Font Style47"/>
    <w:qFormat/>
    <w:rsid w:val="002C7826"/>
    <w:rPr>
      <w:rFonts w:ascii="Times New Roman" w:hAnsi="Times New Roman" w:cs="Times New Roman"/>
      <w:color w:val="000000"/>
      <w:sz w:val="22"/>
      <w:szCs w:val="22"/>
    </w:rPr>
  </w:style>
  <w:style w:type="character" w:customStyle="1" w:styleId="FontStyle46">
    <w:name w:val="Font Style46"/>
    <w:qFormat/>
    <w:rsid w:val="002C7826"/>
    <w:rPr>
      <w:rFonts w:ascii="Times New Roman" w:hAnsi="Times New Roman" w:cs="Times New Roman"/>
      <w:i/>
      <w:iCs/>
      <w:color w:val="000000"/>
      <w:sz w:val="22"/>
      <w:szCs w:val="22"/>
    </w:rPr>
  </w:style>
  <w:style w:type="character" w:customStyle="1" w:styleId="FontStyle29">
    <w:name w:val="Font Style29"/>
    <w:uiPriority w:val="99"/>
    <w:qFormat/>
    <w:rsid w:val="002C7826"/>
    <w:rPr>
      <w:rFonts w:ascii="Times New Roman" w:hAnsi="Times New Roman" w:cs="Times New Roman"/>
      <w:b/>
      <w:bCs/>
      <w:sz w:val="24"/>
      <w:szCs w:val="24"/>
    </w:rPr>
  </w:style>
  <w:style w:type="character" w:customStyle="1" w:styleId="FontStyle30">
    <w:name w:val="Font Style30"/>
    <w:uiPriority w:val="99"/>
    <w:qFormat/>
    <w:rsid w:val="002C7826"/>
    <w:rPr>
      <w:rFonts w:ascii="Times New Roman" w:hAnsi="Times New Roman" w:cs="Times New Roman"/>
      <w:sz w:val="24"/>
      <w:szCs w:val="24"/>
    </w:rPr>
  </w:style>
  <w:style w:type="character" w:customStyle="1" w:styleId="FontStyle78">
    <w:name w:val="Font Style78"/>
    <w:uiPriority w:val="99"/>
    <w:qFormat/>
    <w:rsid w:val="002C7826"/>
    <w:rPr>
      <w:rFonts w:ascii="Times New Roman" w:hAnsi="Times New Roman" w:cs="Times New Roman"/>
      <w:sz w:val="22"/>
      <w:szCs w:val="22"/>
    </w:rPr>
  </w:style>
  <w:style w:type="character" w:customStyle="1" w:styleId="FontStyle49">
    <w:name w:val="Font Style49"/>
    <w:qFormat/>
    <w:rsid w:val="002C7826"/>
    <w:rPr>
      <w:rFonts w:ascii="Times New Roman" w:eastAsia="Times New Roman" w:hAnsi="Times New Roman" w:cs="Times New Roman"/>
      <w:color w:val="000000"/>
      <w:sz w:val="26"/>
      <w:szCs w:val="26"/>
      <w:lang w:val="ru-RU"/>
    </w:rPr>
  </w:style>
  <w:style w:type="character" w:customStyle="1" w:styleId="FontStyle48">
    <w:name w:val="Font Style48"/>
    <w:qFormat/>
    <w:rsid w:val="002C7826"/>
    <w:rPr>
      <w:rFonts w:ascii="Times New Roman" w:hAnsi="Times New Roman" w:cs="Times New Roman"/>
      <w:b/>
      <w:bCs/>
      <w:color w:val="000000"/>
      <w:sz w:val="22"/>
      <w:szCs w:val="22"/>
    </w:rPr>
  </w:style>
  <w:style w:type="character" w:customStyle="1" w:styleId="FontStyle24">
    <w:name w:val="Font Style24"/>
    <w:qFormat/>
    <w:rsid w:val="002C7826"/>
    <w:rPr>
      <w:rFonts w:ascii="Times New Roman" w:hAnsi="Times New Roman" w:cs="Times New Roman"/>
      <w:b/>
      <w:bCs/>
      <w:color w:val="000000"/>
      <w:sz w:val="20"/>
      <w:szCs w:val="20"/>
    </w:rPr>
  </w:style>
  <w:style w:type="character" w:customStyle="1" w:styleId="Normal">
    <w:name w:val="Normal Знак"/>
    <w:link w:val="1d"/>
    <w:uiPriority w:val="99"/>
    <w:qFormat/>
    <w:locked/>
    <w:rsid w:val="002C7826"/>
    <w:rPr>
      <w:rFonts w:ascii="Calibri" w:eastAsia="Times New Roman" w:hAnsi="Calibri" w:cs="Times New Roman"/>
      <w:b/>
      <w:lang w:eastAsia="ru-RU"/>
    </w:rPr>
  </w:style>
  <w:style w:type="character" w:customStyle="1" w:styleId="afff7">
    <w:name w:val="Основной текст_"/>
    <w:link w:val="5"/>
    <w:qFormat/>
    <w:locked/>
    <w:rsid w:val="002C7826"/>
    <w:rPr>
      <w:rFonts w:ascii="Times New Roman" w:hAnsi="Times New Roman"/>
      <w:shd w:val="clear" w:color="auto" w:fill="FFFFFF"/>
    </w:rPr>
  </w:style>
  <w:style w:type="character" w:customStyle="1" w:styleId="1e">
    <w:name w:val="Основной текст1"/>
    <w:qFormat/>
    <w:rsid w:val="002C782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rPr>
  </w:style>
  <w:style w:type="character" w:customStyle="1" w:styleId="50">
    <w:name w:val="Неразрешенное упоминание5"/>
    <w:basedOn w:val="a1"/>
    <w:unhideWhenUsed/>
    <w:qFormat/>
    <w:rsid w:val="00A30923"/>
    <w:rPr>
      <w:color w:val="605E5C"/>
      <w:shd w:val="clear" w:color="auto" w:fill="E1DFDD"/>
    </w:rPr>
  </w:style>
  <w:style w:type="character" w:customStyle="1" w:styleId="InternetLink1">
    <w:name w:val="Internet Link1"/>
    <w:qFormat/>
    <w:rPr>
      <w:color w:val="000080"/>
      <w:u w:val="single"/>
    </w:rPr>
  </w:style>
  <w:style w:type="character" w:customStyle="1" w:styleId="afff8">
    <w:name w:val="Ссылка указателя"/>
    <w:qFormat/>
  </w:style>
  <w:style w:type="character" w:customStyle="1" w:styleId="afff9">
    <w:name w:val="Символ сноски"/>
    <w:qFormat/>
  </w:style>
  <w:style w:type="character" w:customStyle="1" w:styleId="afffa">
    <w:name w:val="Символ концевой сноски"/>
    <w:qFormat/>
  </w:style>
  <w:style w:type="character" w:customStyle="1" w:styleId="WW8Num1z3">
    <w:name w:val="WW8Num1z3"/>
    <w:qFormat/>
    <w:rsid w:val="008850B0"/>
  </w:style>
  <w:style w:type="character" w:customStyle="1" w:styleId="WW8Num2z0">
    <w:name w:val="WW8Num2z0"/>
    <w:qFormat/>
    <w:rsid w:val="004549E8"/>
    <w:rPr>
      <w:b/>
    </w:rPr>
  </w:style>
  <w:style w:type="character" w:customStyle="1" w:styleId="WW8Num3z0">
    <w:name w:val="WW8Num3z0"/>
    <w:qFormat/>
    <w:rsid w:val="004549E8"/>
    <w:rPr>
      <w:rFonts w:ascii="Times New Roman" w:hAnsi="Times New Roman" w:cs="Times New Roman"/>
      <w:b w:val="0"/>
      <w:bCs w:val="0"/>
    </w:rPr>
  </w:style>
  <w:style w:type="character" w:customStyle="1" w:styleId="WW8Num3z1">
    <w:name w:val="WW8Num3z1"/>
    <w:qFormat/>
    <w:rsid w:val="004549E8"/>
  </w:style>
  <w:style w:type="character" w:customStyle="1" w:styleId="WW8Num4z0">
    <w:name w:val="WW8Num4z0"/>
    <w:qFormat/>
    <w:rsid w:val="004549E8"/>
    <w:rPr>
      <w:rFonts w:ascii="Symbol" w:hAnsi="Symbol" w:cs="Symbol"/>
    </w:rPr>
  </w:style>
  <w:style w:type="character" w:customStyle="1" w:styleId="WW8Num5z0">
    <w:name w:val="WW8Num5z0"/>
    <w:qFormat/>
    <w:rsid w:val="004549E8"/>
    <w:rPr>
      <w:rFonts w:ascii="Symbol" w:hAnsi="Symbol" w:cs="Symbol"/>
    </w:rPr>
  </w:style>
  <w:style w:type="character" w:customStyle="1" w:styleId="WW8Num8z0">
    <w:name w:val="WW8Num8z0"/>
    <w:qFormat/>
    <w:rsid w:val="004549E8"/>
    <w:rPr>
      <w:b/>
      <w:i w:val="0"/>
      <w:iCs/>
    </w:rPr>
  </w:style>
  <w:style w:type="character" w:customStyle="1" w:styleId="WW8Num8z1">
    <w:name w:val="WW8Num8z1"/>
    <w:qFormat/>
    <w:rsid w:val="004549E8"/>
    <w:rPr>
      <w:i w:val="0"/>
    </w:rPr>
  </w:style>
  <w:style w:type="character" w:customStyle="1" w:styleId="WW8Num10z0">
    <w:name w:val="WW8Num10z0"/>
    <w:qFormat/>
    <w:rsid w:val="004549E8"/>
    <w:rPr>
      <w:rFonts w:ascii="Symbol" w:hAnsi="Symbol" w:cs="Symbol"/>
    </w:rPr>
  </w:style>
  <w:style w:type="character" w:customStyle="1" w:styleId="WW8Num11z0">
    <w:name w:val="WW8Num11z0"/>
    <w:qFormat/>
    <w:rsid w:val="004549E8"/>
    <w:rPr>
      <w:rFonts w:ascii="Symbol" w:hAnsi="Symbol" w:cs="Symbol"/>
    </w:rPr>
  </w:style>
  <w:style w:type="character" w:customStyle="1" w:styleId="WW8Num12z0">
    <w:name w:val="WW8Num12z0"/>
    <w:qFormat/>
    <w:rsid w:val="004549E8"/>
    <w:rPr>
      <w:rFonts w:ascii="Symbol" w:hAnsi="Symbol" w:cs="Symbol"/>
    </w:rPr>
  </w:style>
  <w:style w:type="character" w:customStyle="1" w:styleId="WW8Num13z0">
    <w:name w:val="WW8Num13z0"/>
    <w:qFormat/>
    <w:rsid w:val="004549E8"/>
    <w:rPr>
      <w:rFonts w:ascii="Symbol" w:hAnsi="Symbol" w:cs="Symbol"/>
    </w:rPr>
  </w:style>
  <w:style w:type="character" w:customStyle="1" w:styleId="WW8Num14z0">
    <w:name w:val="WW8Num14z0"/>
    <w:qFormat/>
    <w:rsid w:val="004549E8"/>
    <w:rPr>
      <w:rFonts w:ascii="Symbol" w:hAnsi="Symbol" w:cs="Symbol"/>
    </w:rPr>
  </w:style>
  <w:style w:type="character" w:customStyle="1" w:styleId="WW8Num15z0">
    <w:name w:val="WW8Num15z0"/>
    <w:qFormat/>
    <w:rsid w:val="004549E8"/>
    <w:rPr>
      <w:rFonts w:ascii="Symbol" w:hAnsi="Symbol" w:cs="Symbol"/>
    </w:rPr>
  </w:style>
  <w:style w:type="character" w:customStyle="1" w:styleId="WW8Num16z0">
    <w:name w:val="WW8Num16z0"/>
    <w:qFormat/>
    <w:rsid w:val="004549E8"/>
    <w:rPr>
      <w:rFonts w:ascii="Symbol" w:hAnsi="Symbol" w:cs="Symbol"/>
    </w:rPr>
  </w:style>
  <w:style w:type="character" w:customStyle="1" w:styleId="WW8Num17z0">
    <w:name w:val="WW8Num17z0"/>
    <w:qFormat/>
    <w:rsid w:val="004549E8"/>
    <w:rPr>
      <w:rFonts w:ascii="Symbol" w:hAnsi="Symbol" w:cs="Symbol"/>
    </w:rPr>
  </w:style>
  <w:style w:type="character" w:customStyle="1" w:styleId="WW8Num18z0">
    <w:name w:val="WW8Num18z0"/>
    <w:qFormat/>
    <w:rsid w:val="004549E8"/>
    <w:rPr>
      <w:rFonts w:ascii="Symbol" w:hAnsi="Symbol" w:cs="Symbol"/>
    </w:rPr>
  </w:style>
  <w:style w:type="character" w:customStyle="1" w:styleId="WW8Num19z0">
    <w:name w:val="WW8Num19z0"/>
    <w:qFormat/>
    <w:rsid w:val="004549E8"/>
    <w:rPr>
      <w:rFonts w:ascii="Symbol" w:hAnsi="Symbol" w:cs="Symbol"/>
    </w:rPr>
  </w:style>
  <w:style w:type="character" w:customStyle="1" w:styleId="WW8Num20z0">
    <w:name w:val="WW8Num20z0"/>
    <w:qFormat/>
    <w:rsid w:val="004549E8"/>
    <w:rPr>
      <w:rFonts w:ascii="Symbol" w:hAnsi="Symbol" w:cs="Symbol"/>
    </w:rPr>
  </w:style>
  <w:style w:type="character" w:customStyle="1" w:styleId="WW8Num21z0">
    <w:name w:val="WW8Num21z0"/>
    <w:qFormat/>
    <w:rsid w:val="004549E8"/>
    <w:rPr>
      <w:rFonts w:ascii="Symbol" w:hAnsi="Symbol" w:cs="Symbol"/>
    </w:rPr>
  </w:style>
  <w:style w:type="character" w:customStyle="1" w:styleId="WW8Num22z0">
    <w:name w:val="WW8Num22z0"/>
    <w:qFormat/>
    <w:rsid w:val="004549E8"/>
    <w:rPr>
      <w:rFonts w:ascii="Symbol" w:hAnsi="Symbol" w:cs="Symbol"/>
    </w:rPr>
  </w:style>
  <w:style w:type="character" w:customStyle="1" w:styleId="WW8Num23z0">
    <w:name w:val="WW8Num23z0"/>
    <w:qFormat/>
    <w:rsid w:val="004549E8"/>
    <w:rPr>
      <w:rFonts w:ascii="Symbol" w:hAnsi="Symbol" w:cs="Symbol"/>
    </w:rPr>
  </w:style>
  <w:style w:type="character" w:customStyle="1" w:styleId="WW8Num24z0">
    <w:name w:val="WW8Num24z0"/>
    <w:qFormat/>
    <w:rsid w:val="004549E8"/>
    <w:rPr>
      <w:rFonts w:ascii="Symbol" w:hAnsi="Symbol" w:cs="Symbol"/>
    </w:rPr>
  </w:style>
  <w:style w:type="character" w:customStyle="1" w:styleId="WW8Num25z0">
    <w:name w:val="WW8Num25z0"/>
    <w:qFormat/>
    <w:rsid w:val="004549E8"/>
    <w:rPr>
      <w:rFonts w:ascii="Symbol" w:hAnsi="Symbol" w:cs="Symbol"/>
    </w:rPr>
  </w:style>
  <w:style w:type="character" w:customStyle="1" w:styleId="WW8Num26z0">
    <w:name w:val="WW8Num26z0"/>
    <w:qFormat/>
    <w:rsid w:val="004549E8"/>
    <w:rPr>
      <w:rFonts w:ascii="Symbol" w:hAnsi="Symbol" w:cs="Symbol"/>
    </w:rPr>
  </w:style>
  <w:style w:type="character" w:customStyle="1" w:styleId="WW8Num27z0">
    <w:name w:val="WW8Num27z0"/>
    <w:qFormat/>
    <w:rsid w:val="004549E8"/>
    <w:rPr>
      <w:rFonts w:ascii="Symbol" w:hAnsi="Symbol" w:cs="Symbol"/>
    </w:rPr>
  </w:style>
  <w:style w:type="character" w:customStyle="1" w:styleId="WW8Num28z0">
    <w:name w:val="WW8Num28z0"/>
    <w:qFormat/>
    <w:rsid w:val="004549E8"/>
    <w:rPr>
      <w:rFonts w:ascii="Symbol" w:hAnsi="Symbol" w:cs="Symbol"/>
    </w:rPr>
  </w:style>
  <w:style w:type="character" w:customStyle="1" w:styleId="WW8Num29z0">
    <w:name w:val="WW8Num29z0"/>
    <w:qFormat/>
    <w:rsid w:val="004549E8"/>
    <w:rPr>
      <w:rFonts w:ascii="Symbol" w:hAnsi="Symbol" w:cs="Symbol"/>
    </w:rPr>
  </w:style>
  <w:style w:type="character" w:customStyle="1" w:styleId="WW8Num30z0">
    <w:name w:val="WW8Num30z0"/>
    <w:qFormat/>
    <w:rsid w:val="004549E8"/>
    <w:rPr>
      <w:rFonts w:ascii="Symbol" w:hAnsi="Symbol" w:cs="Symbol"/>
    </w:rPr>
  </w:style>
  <w:style w:type="character" w:customStyle="1" w:styleId="WW8Num31z0">
    <w:name w:val="WW8Num31z0"/>
    <w:qFormat/>
    <w:rsid w:val="004549E8"/>
    <w:rPr>
      <w:rFonts w:ascii="Symbol" w:hAnsi="Symbol" w:cs="Symbol"/>
    </w:rPr>
  </w:style>
  <w:style w:type="character" w:customStyle="1" w:styleId="WW8Num32z0">
    <w:name w:val="WW8Num32z0"/>
    <w:qFormat/>
    <w:rsid w:val="004549E8"/>
    <w:rPr>
      <w:rFonts w:ascii="Symbol" w:hAnsi="Symbol" w:cs="Symbol"/>
    </w:rPr>
  </w:style>
  <w:style w:type="character" w:customStyle="1" w:styleId="WW8Num33z0">
    <w:name w:val="WW8Num33z0"/>
    <w:qFormat/>
    <w:rsid w:val="004549E8"/>
    <w:rPr>
      <w:rFonts w:ascii="Symbol" w:hAnsi="Symbol" w:cs="Symbol"/>
    </w:rPr>
  </w:style>
  <w:style w:type="character" w:customStyle="1" w:styleId="WW8Num34z0">
    <w:name w:val="WW8Num34z0"/>
    <w:qFormat/>
    <w:rsid w:val="004549E8"/>
    <w:rPr>
      <w:rFonts w:ascii="Symbol" w:hAnsi="Symbol" w:cs="Symbol"/>
      <w:b/>
      <w:i w:val="0"/>
      <w:iCs/>
    </w:rPr>
  </w:style>
  <w:style w:type="character" w:customStyle="1" w:styleId="WW8Num34z1">
    <w:name w:val="WW8Num34z1"/>
    <w:qFormat/>
    <w:rsid w:val="004549E8"/>
    <w:rPr>
      <w:i w:val="0"/>
    </w:rPr>
  </w:style>
  <w:style w:type="character" w:customStyle="1" w:styleId="WW8Num71z0">
    <w:name w:val="WW8Num71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4549E8"/>
    <w:rPr>
      <w:rFonts w:ascii="Symbol" w:hAnsi="Symbol" w:cs="Symbol"/>
    </w:rPr>
  </w:style>
  <w:style w:type="character" w:customStyle="1" w:styleId="WW8Num124z0">
    <w:name w:val="WW8Num124z0"/>
    <w:qFormat/>
    <w:rsid w:val="004549E8"/>
    <w:rPr>
      <w:b/>
      <w:i w:val="0"/>
      <w:iCs/>
    </w:rPr>
  </w:style>
  <w:style w:type="character" w:customStyle="1" w:styleId="WW8Num124z1">
    <w:name w:val="WW8Num124z1"/>
    <w:qFormat/>
    <w:rsid w:val="004549E8"/>
    <w:rPr>
      <w:i w:val="0"/>
    </w:rPr>
  </w:style>
  <w:style w:type="character" w:customStyle="1" w:styleId="WW8Num125z0">
    <w:name w:val="WW8Num125z0"/>
    <w:qFormat/>
    <w:rsid w:val="004549E8"/>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4549E8"/>
    <w:rPr>
      <w:rFonts w:ascii="Symbol" w:hAnsi="Symbol" w:cs="Symbol"/>
    </w:rPr>
  </w:style>
  <w:style w:type="character" w:customStyle="1" w:styleId="WW8Num126z0">
    <w:name w:val="WW8Num126z0"/>
    <w:qFormat/>
    <w:rsid w:val="004549E8"/>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4549E8"/>
    <w:rPr>
      <w:rFonts w:ascii="Symbol" w:hAnsi="Symbol" w:cs="Symbol"/>
    </w:rPr>
  </w:style>
  <w:style w:type="character" w:customStyle="1" w:styleId="WW8Num10z1">
    <w:name w:val="WW8Num10z1"/>
    <w:qFormat/>
    <w:rsid w:val="004549E8"/>
    <w:rPr>
      <w:rFonts w:ascii="Symbol" w:hAnsi="Symbol" w:cs="Symbol"/>
    </w:rPr>
  </w:style>
  <w:style w:type="character" w:customStyle="1" w:styleId="WW8Num11z1">
    <w:name w:val="WW8Num11z1"/>
    <w:qFormat/>
    <w:rsid w:val="004549E8"/>
    <w:rPr>
      <w:i w:val="0"/>
    </w:rPr>
  </w:style>
  <w:style w:type="character" w:customStyle="1" w:styleId="WW8Num35z0">
    <w:name w:val="WW8Num35z0"/>
    <w:qFormat/>
    <w:rsid w:val="004549E8"/>
    <w:rPr>
      <w:rFonts w:ascii="Symbol" w:hAnsi="Symbol" w:cs="Symbol"/>
    </w:rPr>
  </w:style>
  <w:style w:type="character" w:customStyle="1" w:styleId="WW8Num36z0">
    <w:name w:val="WW8Num36z0"/>
    <w:qFormat/>
    <w:rsid w:val="004549E8"/>
    <w:rPr>
      <w:rFonts w:ascii="Symbol" w:hAnsi="Symbol" w:cs="Symbol"/>
    </w:rPr>
  </w:style>
  <w:style w:type="character" w:customStyle="1" w:styleId="WW8Num37z0">
    <w:name w:val="WW8Num37z0"/>
    <w:qFormat/>
    <w:rsid w:val="004549E8"/>
    <w:rPr>
      <w:rFonts w:ascii="Symbol" w:hAnsi="Symbol" w:cs="Symbol"/>
    </w:rPr>
  </w:style>
  <w:style w:type="character" w:customStyle="1" w:styleId="WW8Num38z0">
    <w:name w:val="WW8Num38z0"/>
    <w:qFormat/>
    <w:rsid w:val="004549E8"/>
    <w:rPr>
      <w:rFonts w:ascii="Symbol" w:hAnsi="Symbol" w:cs="Symbol"/>
    </w:rPr>
  </w:style>
  <w:style w:type="character" w:customStyle="1" w:styleId="WW8Num39z0">
    <w:name w:val="WW8Num39z0"/>
    <w:qFormat/>
    <w:rsid w:val="004549E8"/>
    <w:rPr>
      <w:rFonts w:ascii="Symbol" w:hAnsi="Symbol" w:cs="Symbol"/>
      <w:b/>
      <w:i w:val="0"/>
      <w:iCs/>
    </w:rPr>
  </w:style>
  <w:style w:type="character" w:customStyle="1" w:styleId="WW8Num39z1">
    <w:name w:val="WW8Num39z1"/>
    <w:qFormat/>
    <w:rsid w:val="004549E8"/>
    <w:rPr>
      <w:i w:val="0"/>
    </w:rPr>
  </w:style>
  <w:style w:type="character" w:customStyle="1" w:styleId="WW8Num81z0">
    <w:name w:val="WW8Num81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4549E8"/>
    <w:rPr>
      <w:rFonts w:ascii="Symbol" w:hAnsi="Symbol" w:cs="Symbol"/>
    </w:rPr>
  </w:style>
  <w:style w:type="character" w:customStyle="1" w:styleId="WW8Num9z0">
    <w:name w:val="WW8Num9z0"/>
    <w:qFormat/>
    <w:rsid w:val="004549E8"/>
    <w:rPr>
      <w:rFonts w:ascii="Symbol" w:hAnsi="Symbol" w:cs="Symbol"/>
    </w:rPr>
  </w:style>
  <w:style w:type="character" w:customStyle="1" w:styleId="WW8Num32z1">
    <w:name w:val="WW8Num32z1"/>
    <w:qFormat/>
    <w:rsid w:val="004549E8"/>
    <w:rPr>
      <w:i w:val="0"/>
    </w:rPr>
  </w:style>
  <w:style w:type="character" w:customStyle="1" w:styleId="WW8Num69z0">
    <w:name w:val="WW8Num69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4549E8"/>
    <w:rPr>
      <w:rFonts w:ascii="Symbol" w:hAnsi="Symbol" w:cs="Symbol"/>
    </w:rPr>
  </w:style>
  <w:style w:type="character" w:customStyle="1" w:styleId="WW8Num122z0">
    <w:name w:val="WW8Num122z0"/>
    <w:qFormat/>
    <w:rsid w:val="004549E8"/>
    <w:rPr>
      <w:b/>
      <w:i w:val="0"/>
      <w:iCs/>
    </w:rPr>
  </w:style>
  <w:style w:type="character" w:customStyle="1" w:styleId="WW8Num122z1">
    <w:name w:val="WW8Num122z1"/>
    <w:qFormat/>
    <w:rsid w:val="004549E8"/>
    <w:rPr>
      <w:i w:val="0"/>
    </w:rPr>
  </w:style>
  <w:style w:type="character" w:customStyle="1" w:styleId="WW8Num6z0">
    <w:name w:val="WW8Num6z0"/>
    <w:qFormat/>
    <w:rsid w:val="004549E8"/>
    <w:rPr>
      <w:rFonts w:ascii="Symbol" w:hAnsi="Symbol" w:cs="Symbol"/>
    </w:rPr>
  </w:style>
  <w:style w:type="character" w:customStyle="1" w:styleId="WW8Num33z1">
    <w:name w:val="WW8Num33z1"/>
    <w:qFormat/>
    <w:rsid w:val="004549E8"/>
    <w:rPr>
      <w:i w:val="0"/>
    </w:rPr>
  </w:style>
  <w:style w:type="character" w:customStyle="1" w:styleId="WW8Num70z0">
    <w:name w:val="WW8Num70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4549E8"/>
    <w:rPr>
      <w:rFonts w:ascii="Symbol" w:hAnsi="Symbol" w:cs="Symbol"/>
    </w:rPr>
  </w:style>
  <w:style w:type="character" w:customStyle="1" w:styleId="WW8Num123z0">
    <w:name w:val="WW8Num123z0"/>
    <w:qFormat/>
    <w:rsid w:val="004549E8"/>
    <w:rPr>
      <w:b/>
      <w:i w:val="0"/>
      <w:iCs/>
    </w:rPr>
  </w:style>
  <w:style w:type="character" w:customStyle="1" w:styleId="WW8Num123z1">
    <w:name w:val="WW8Num123z1"/>
    <w:qFormat/>
    <w:rsid w:val="004549E8"/>
    <w:rPr>
      <w:i w:val="0"/>
    </w:rPr>
  </w:style>
  <w:style w:type="character" w:customStyle="1" w:styleId="WW8Num12z1">
    <w:name w:val="WW8Num12z1"/>
    <w:qFormat/>
    <w:rsid w:val="004549E8"/>
    <w:rPr>
      <w:i w:val="0"/>
    </w:rPr>
  </w:style>
  <w:style w:type="character" w:customStyle="1" w:styleId="WW8Num14z1">
    <w:name w:val="WW8Num14z1"/>
    <w:qFormat/>
    <w:rsid w:val="004549E8"/>
    <w:rPr>
      <w:i w:val="0"/>
    </w:rPr>
  </w:style>
  <w:style w:type="character" w:customStyle="1" w:styleId="WW8Num40z0">
    <w:name w:val="WW8Num40z0"/>
    <w:qFormat/>
    <w:rsid w:val="004549E8"/>
    <w:rPr>
      <w:rFonts w:ascii="Symbol" w:hAnsi="Symbol" w:cs="Symbol"/>
    </w:rPr>
  </w:style>
  <w:style w:type="character" w:customStyle="1" w:styleId="WW8Num41z0">
    <w:name w:val="WW8Num41z0"/>
    <w:qFormat/>
    <w:rsid w:val="004549E8"/>
    <w:rPr>
      <w:rFonts w:ascii="Symbol" w:hAnsi="Symbol" w:cs="Symbol"/>
      <w:b/>
      <w:i w:val="0"/>
      <w:iCs/>
    </w:rPr>
  </w:style>
  <w:style w:type="character" w:customStyle="1" w:styleId="WW8Num41z1">
    <w:name w:val="WW8Num41z1"/>
    <w:qFormat/>
    <w:rsid w:val="004549E8"/>
    <w:rPr>
      <w:i w:val="0"/>
    </w:rPr>
  </w:style>
  <w:style w:type="character" w:customStyle="1" w:styleId="WW8Num78z0">
    <w:name w:val="WW8Num78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4549E8"/>
    <w:rPr>
      <w:rFonts w:ascii="Symbol" w:hAnsi="Symbol" w:cs="Symbol"/>
    </w:rPr>
  </w:style>
  <w:style w:type="character" w:customStyle="1" w:styleId="WW8Num131z0">
    <w:name w:val="WW8Num131z0"/>
    <w:qFormat/>
    <w:rsid w:val="004549E8"/>
    <w:rPr>
      <w:b/>
      <w:i w:val="0"/>
      <w:iCs/>
    </w:rPr>
  </w:style>
  <w:style w:type="character" w:customStyle="1" w:styleId="WW8Num131z1">
    <w:name w:val="WW8Num131z1"/>
    <w:qFormat/>
    <w:rsid w:val="004549E8"/>
    <w:rPr>
      <w:i w:val="0"/>
    </w:rPr>
  </w:style>
  <w:style w:type="character" w:customStyle="1" w:styleId="WW8Num133z0">
    <w:name w:val="WW8Num133z0"/>
    <w:qFormat/>
    <w:rsid w:val="004549E8"/>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4549E8"/>
    <w:rPr>
      <w:rFonts w:ascii="Symbol" w:hAnsi="Symbol" w:cs="Symbol"/>
    </w:rPr>
  </w:style>
  <w:style w:type="character" w:customStyle="1" w:styleId="WW8Num2z1">
    <w:name w:val="WW8Num2z1"/>
    <w:qFormat/>
    <w:rsid w:val="004549E8"/>
    <w:rPr>
      <w:i w:val="0"/>
    </w:rPr>
  </w:style>
  <w:style w:type="character" w:customStyle="1" w:styleId="WW8Num4z1">
    <w:name w:val="WW8Num4z1"/>
    <w:qFormat/>
    <w:rsid w:val="004549E8"/>
  </w:style>
  <w:style w:type="character" w:customStyle="1" w:styleId="WW8Num7z0">
    <w:name w:val="WW8Num7z0"/>
    <w:qFormat/>
    <w:rsid w:val="004549E8"/>
    <w:rPr>
      <w:rFonts w:ascii="Symbol" w:hAnsi="Symbol" w:cs="Symbol"/>
    </w:rPr>
  </w:style>
  <w:style w:type="character" w:customStyle="1" w:styleId="WW8Num9z1">
    <w:name w:val="WW8Num9z1"/>
    <w:qFormat/>
    <w:rsid w:val="004549E8"/>
    <w:rPr>
      <w:i w:val="0"/>
    </w:rPr>
  </w:style>
  <w:style w:type="character" w:customStyle="1" w:styleId="WW8Num13z1">
    <w:name w:val="WW8Num13z1"/>
    <w:qFormat/>
    <w:rsid w:val="004549E8"/>
    <w:rPr>
      <w:i w:val="0"/>
    </w:rPr>
  </w:style>
  <w:style w:type="character" w:customStyle="1" w:styleId="WW8Num15z1">
    <w:name w:val="WW8Num15z1"/>
    <w:qFormat/>
    <w:rsid w:val="004549E8"/>
    <w:rPr>
      <w:i w:val="0"/>
    </w:rPr>
  </w:style>
  <w:style w:type="character" w:customStyle="1" w:styleId="WW8Num42z0">
    <w:name w:val="WW8Num42z0"/>
    <w:qFormat/>
    <w:rsid w:val="004549E8"/>
    <w:rPr>
      <w:rFonts w:ascii="Symbol" w:hAnsi="Symbol" w:cs="Symbol"/>
      <w:b/>
      <w:i w:val="0"/>
      <w:iCs/>
    </w:rPr>
  </w:style>
  <w:style w:type="character" w:customStyle="1" w:styleId="WW8Num42z1">
    <w:name w:val="WW8Num42z1"/>
    <w:qFormat/>
    <w:rsid w:val="004549E8"/>
    <w:rPr>
      <w:i w:val="0"/>
    </w:rPr>
  </w:style>
  <w:style w:type="character" w:customStyle="1" w:styleId="WW8Num79z0">
    <w:name w:val="WW8Num79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4549E8"/>
    <w:rPr>
      <w:rFonts w:ascii="Symbol" w:hAnsi="Symbol" w:cs="Symbol"/>
    </w:rPr>
  </w:style>
  <w:style w:type="character" w:customStyle="1" w:styleId="WW8Num132z0">
    <w:name w:val="WW8Num132z0"/>
    <w:qFormat/>
    <w:rsid w:val="004549E8"/>
    <w:rPr>
      <w:b/>
      <w:i w:val="0"/>
      <w:iCs/>
    </w:rPr>
  </w:style>
  <w:style w:type="character" w:customStyle="1" w:styleId="WW8Num132z1">
    <w:name w:val="WW8Num132z1"/>
    <w:qFormat/>
    <w:rsid w:val="004549E8"/>
    <w:rPr>
      <w:i w:val="0"/>
    </w:rPr>
  </w:style>
  <w:style w:type="character" w:customStyle="1" w:styleId="WW8Num134z0">
    <w:name w:val="WW8Num134z0"/>
    <w:qFormat/>
    <w:rsid w:val="004549E8"/>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4549E8"/>
    <w:rPr>
      <w:rFonts w:ascii="Symbol" w:hAnsi="Symbol" w:cs="Symbol"/>
    </w:rPr>
  </w:style>
  <w:style w:type="character" w:customStyle="1" w:styleId="WW8Num43z0">
    <w:name w:val="WW8Num43z0"/>
    <w:qFormat/>
    <w:rsid w:val="004549E8"/>
    <w:rPr>
      <w:rFonts w:ascii="Symbol" w:hAnsi="Symbol" w:cs="Symbol"/>
      <w:b/>
      <w:i w:val="0"/>
      <w:iCs/>
    </w:rPr>
  </w:style>
  <w:style w:type="character" w:customStyle="1" w:styleId="WW8Num43z1">
    <w:name w:val="WW8Num43z1"/>
    <w:qFormat/>
    <w:rsid w:val="004549E8"/>
    <w:rPr>
      <w:i w:val="0"/>
    </w:rPr>
  </w:style>
  <w:style w:type="character" w:customStyle="1" w:styleId="WW8Num85z0">
    <w:name w:val="WW8Num85z0"/>
    <w:qFormat/>
    <w:rsid w:val="004549E8"/>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4549E8"/>
    <w:rPr>
      <w:i w:val="0"/>
    </w:rPr>
  </w:style>
  <w:style w:type="character" w:customStyle="1" w:styleId="WW8Num18z1">
    <w:name w:val="WW8Num18z1"/>
    <w:qFormat/>
    <w:rsid w:val="004549E8"/>
    <w:rPr>
      <w:i w:val="0"/>
    </w:rPr>
  </w:style>
  <w:style w:type="character" w:customStyle="1" w:styleId="WW8Num20z1">
    <w:name w:val="WW8Num20z1"/>
    <w:qFormat/>
    <w:rsid w:val="004549E8"/>
    <w:rPr>
      <w:i w:val="0"/>
    </w:rPr>
  </w:style>
  <w:style w:type="character" w:customStyle="1" w:styleId="WW8Num10z2">
    <w:name w:val="WW8Num10z2"/>
    <w:qFormat/>
    <w:rsid w:val="004549E8"/>
    <w:rPr>
      <w:rFonts w:ascii="Wingdings" w:hAnsi="Wingdings" w:cs="Wingdings"/>
    </w:rPr>
  </w:style>
  <w:style w:type="character" w:customStyle="1" w:styleId="WW8Num14z2">
    <w:name w:val="WW8Num14z2"/>
    <w:qFormat/>
    <w:rsid w:val="004549E8"/>
    <w:rPr>
      <w:rFonts w:ascii="Wingdings" w:hAnsi="Wingdings" w:cs="Wingdings"/>
    </w:rPr>
  </w:style>
  <w:style w:type="character" w:customStyle="1" w:styleId="WW8Num16z1">
    <w:name w:val="WW8Num16z1"/>
    <w:qFormat/>
    <w:rsid w:val="004549E8"/>
    <w:rPr>
      <w:rFonts w:ascii="Courier New" w:hAnsi="Courier New" w:cs="Courier New"/>
    </w:rPr>
  </w:style>
  <w:style w:type="character" w:customStyle="1" w:styleId="WW8Num16z2">
    <w:name w:val="WW8Num16z2"/>
    <w:qFormat/>
    <w:rsid w:val="004549E8"/>
    <w:rPr>
      <w:rFonts w:ascii="Wingdings" w:hAnsi="Wingdings" w:cs="Wingdings"/>
    </w:rPr>
  </w:style>
  <w:style w:type="character" w:customStyle="1" w:styleId="WW8Num18z2">
    <w:name w:val="WW8Num18z2"/>
    <w:qFormat/>
    <w:rsid w:val="004549E8"/>
    <w:rPr>
      <w:rFonts w:ascii="Wingdings" w:hAnsi="Wingdings" w:cs="Wingdings"/>
    </w:rPr>
  </w:style>
  <w:style w:type="character" w:customStyle="1" w:styleId="WW8Num21z1">
    <w:name w:val="WW8Num21z1"/>
    <w:qFormat/>
    <w:rsid w:val="004549E8"/>
    <w:rPr>
      <w:rFonts w:ascii="Courier New" w:hAnsi="Courier New" w:cs="Courier New"/>
    </w:rPr>
  </w:style>
  <w:style w:type="character" w:customStyle="1" w:styleId="WW8Num21z2">
    <w:name w:val="WW8Num21z2"/>
    <w:qFormat/>
    <w:rsid w:val="004549E8"/>
    <w:rPr>
      <w:rFonts w:ascii="Wingdings" w:hAnsi="Wingdings" w:cs="Wingdings"/>
    </w:rPr>
  </w:style>
  <w:style w:type="character" w:customStyle="1" w:styleId="WW8Num29z1">
    <w:name w:val="WW8Num29z1"/>
    <w:qFormat/>
    <w:rsid w:val="004549E8"/>
    <w:rPr>
      <w:rFonts w:ascii="Courier New" w:hAnsi="Courier New" w:cs="Courier New"/>
    </w:rPr>
  </w:style>
  <w:style w:type="character" w:customStyle="1" w:styleId="WW8Num29z2">
    <w:name w:val="WW8Num29z2"/>
    <w:qFormat/>
    <w:rsid w:val="004549E8"/>
    <w:rPr>
      <w:rFonts w:ascii="Wingdings" w:hAnsi="Wingdings" w:cs="Wingdings"/>
    </w:rPr>
  </w:style>
  <w:style w:type="character" w:customStyle="1" w:styleId="WW8Num30z1">
    <w:name w:val="WW8Num30z1"/>
    <w:qFormat/>
    <w:rsid w:val="004549E8"/>
    <w:rPr>
      <w:rFonts w:ascii="Courier New" w:hAnsi="Courier New" w:cs="Courier New"/>
    </w:rPr>
  </w:style>
  <w:style w:type="character" w:customStyle="1" w:styleId="WW8Num30z2">
    <w:name w:val="WW8Num30z2"/>
    <w:qFormat/>
    <w:rsid w:val="004549E8"/>
    <w:rPr>
      <w:rFonts w:ascii="Wingdings" w:hAnsi="Wingdings" w:cs="Wingdings"/>
    </w:rPr>
  </w:style>
  <w:style w:type="character" w:customStyle="1" w:styleId="WW8Num30z3">
    <w:name w:val="WW8Num30z3"/>
    <w:qFormat/>
    <w:rsid w:val="004549E8"/>
    <w:rPr>
      <w:rFonts w:ascii="Symbol" w:hAnsi="Symbol" w:cs="Symbol"/>
    </w:rPr>
  </w:style>
  <w:style w:type="character" w:customStyle="1" w:styleId="WW8Num31z1">
    <w:name w:val="WW8Num31z1"/>
    <w:qFormat/>
    <w:rsid w:val="004549E8"/>
    <w:rPr>
      <w:rFonts w:ascii="Courier New" w:hAnsi="Courier New" w:cs="Courier New"/>
    </w:rPr>
  </w:style>
  <w:style w:type="character" w:customStyle="1" w:styleId="WW8Num31z2">
    <w:name w:val="WW8Num31z2"/>
    <w:qFormat/>
    <w:rsid w:val="004549E8"/>
    <w:rPr>
      <w:rFonts w:ascii="Wingdings" w:hAnsi="Wingdings" w:cs="Wingdings"/>
    </w:rPr>
  </w:style>
  <w:style w:type="character" w:customStyle="1" w:styleId="WW8Num32z2">
    <w:name w:val="WW8Num32z2"/>
    <w:qFormat/>
    <w:rsid w:val="004549E8"/>
    <w:rPr>
      <w:rFonts w:ascii="Wingdings" w:hAnsi="Wingdings" w:cs="Wingdings"/>
    </w:rPr>
  </w:style>
  <w:style w:type="character" w:customStyle="1" w:styleId="WW8Num33z2">
    <w:name w:val="WW8Num33z2"/>
    <w:qFormat/>
    <w:rsid w:val="004549E8"/>
    <w:rPr>
      <w:rFonts w:ascii="Wingdings" w:hAnsi="Wingdings" w:cs="Wingdings"/>
    </w:rPr>
  </w:style>
  <w:style w:type="character" w:customStyle="1" w:styleId="WW8Num35z1">
    <w:name w:val="WW8Num35z1"/>
    <w:qFormat/>
    <w:rsid w:val="004549E8"/>
    <w:rPr>
      <w:rFonts w:ascii="Courier New" w:hAnsi="Courier New" w:cs="Courier New"/>
    </w:rPr>
  </w:style>
  <w:style w:type="character" w:customStyle="1" w:styleId="WW8Num35z2">
    <w:name w:val="WW8Num35z2"/>
    <w:qFormat/>
    <w:rsid w:val="004549E8"/>
    <w:rPr>
      <w:rFonts w:ascii="Wingdings" w:hAnsi="Wingdings" w:cs="Wingdings"/>
    </w:rPr>
  </w:style>
  <w:style w:type="character" w:customStyle="1" w:styleId="WW8Num36z1">
    <w:name w:val="WW8Num36z1"/>
    <w:qFormat/>
    <w:rsid w:val="004549E8"/>
    <w:rPr>
      <w:rFonts w:ascii="Courier New" w:hAnsi="Courier New" w:cs="Courier New"/>
    </w:rPr>
  </w:style>
  <w:style w:type="character" w:customStyle="1" w:styleId="WW8Num36z2">
    <w:name w:val="WW8Num36z2"/>
    <w:qFormat/>
    <w:rsid w:val="004549E8"/>
    <w:rPr>
      <w:rFonts w:ascii="Wingdings" w:hAnsi="Wingdings" w:cs="Wingdings"/>
    </w:rPr>
  </w:style>
  <w:style w:type="character" w:customStyle="1" w:styleId="WW8Num39z2">
    <w:name w:val="WW8Num39z2"/>
    <w:qFormat/>
    <w:rsid w:val="004549E8"/>
    <w:rPr>
      <w:rFonts w:ascii="Wingdings" w:hAnsi="Wingdings" w:cs="Wingdings"/>
    </w:rPr>
  </w:style>
  <w:style w:type="character" w:customStyle="1" w:styleId="WW8Num40z1">
    <w:name w:val="WW8Num40z1"/>
    <w:qFormat/>
    <w:rsid w:val="004549E8"/>
    <w:rPr>
      <w:rFonts w:ascii="Courier New" w:hAnsi="Courier New" w:cs="Courier New"/>
    </w:rPr>
  </w:style>
  <w:style w:type="character" w:customStyle="1" w:styleId="WW8Num40z2">
    <w:name w:val="WW8Num40z2"/>
    <w:qFormat/>
    <w:rsid w:val="004549E8"/>
    <w:rPr>
      <w:rFonts w:ascii="Wingdings" w:hAnsi="Wingdings" w:cs="Wingdings"/>
    </w:rPr>
  </w:style>
  <w:style w:type="character" w:customStyle="1" w:styleId="WW8Num42z2">
    <w:name w:val="WW8Num42z2"/>
    <w:qFormat/>
    <w:rsid w:val="004549E8"/>
    <w:rPr>
      <w:rFonts w:ascii="Wingdings" w:hAnsi="Wingdings" w:cs="Wingdings"/>
    </w:rPr>
  </w:style>
  <w:style w:type="character" w:customStyle="1" w:styleId="WW8Num43z2">
    <w:name w:val="WW8Num43z2"/>
    <w:qFormat/>
    <w:rsid w:val="004549E8"/>
    <w:rPr>
      <w:rFonts w:ascii="Wingdings" w:hAnsi="Wingdings" w:cs="Wingdings"/>
    </w:rPr>
  </w:style>
  <w:style w:type="character" w:customStyle="1" w:styleId="1f">
    <w:name w:val="Основной шрифт абзаца1"/>
    <w:qFormat/>
    <w:rsid w:val="004549E8"/>
  </w:style>
  <w:style w:type="character" w:customStyle="1" w:styleId="1f0">
    <w:name w:val="Знак примечания1"/>
    <w:qFormat/>
    <w:rsid w:val="004549E8"/>
    <w:rPr>
      <w:rFonts w:cs="Times New Roman"/>
      <w:sz w:val="16"/>
    </w:rPr>
  </w:style>
  <w:style w:type="character" w:customStyle="1" w:styleId="FootnoteAnchor">
    <w:name w:val="Footnote Anchor"/>
    <w:qFormat/>
    <w:rsid w:val="004549E8"/>
    <w:rPr>
      <w:vertAlign w:val="superscript"/>
    </w:rPr>
  </w:style>
  <w:style w:type="character" w:customStyle="1" w:styleId="WW-">
    <w:name w:val="WW-Символ сноски"/>
    <w:qFormat/>
    <w:rsid w:val="004549E8"/>
  </w:style>
  <w:style w:type="character" w:customStyle="1" w:styleId="FootnoteReference1">
    <w:name w:val="Footnote Reference1"/>
    <w:qFormat/>
    <w:rsid w:val="004549E8"/>
    <w:rPr>
      <w:vertAlign w:val="superscript"/>
    </w:rPr>
  </w:style>
  <w:style w:type="character" w:customStyle="1" w:styleId="EndnoteReference1">
    <w:name w:val="Endnote Reference1"/>
    <w:qFormat/>
    <w:rsid w:val="004549E8"/>
    <w:rPr>
      <w:vertAlign w:val="superscript"/>
    </w:rPr>
  </w:style>
  <w:style w:type="character" w:customStyle="1" w:styleId="afffb">
    <w:name w:val="Символ нумерации"/>
    <w:qFormat/>
    <w:rsid w:val="004549E8"/>
  </w:style>
  <w:style w:type="character" w:customStyle="1" w:styleId="WW8Num94z1">
    <w:name w:val="WW8Num94z1"/>
    <w:qFormat/>
    <w:rsid w:val="004549E8"/>
    <w:rPr>
      <w:rFonts w:ascii="Courier New" w:hAnsi="Courier New" w:cs="Courier New"/>
    </w:rPr>
  </w:style>
  <w:style w:type="character" w:customStyle="1" w:styleId="1f1">
    <w:name w:val="Выделение1"/>
    <w:qFormat/>
    <w:rsid w:val="004549E8"/>
    <w:rPr>
      <w:rFonts w:cs="Times New Roman"/>
      <w:i/>
    </w:rPr>
  </w:style>
  <w:style w:type="character" w:customStyle="1" w:styleId="FontStyle42">
    <w:name w:val="Font Style42"/>
    <w:qFormat/>
    <w:rsid w:val="004549E8"/>
    <w:rPr>
      <w:rFonts w:ascii="Times New Roman" w:hAnsi="Times New Roman" w:cs="Times New Roman"/>
      <w:b/>
      <w:bCs/>
      <w:i/>
      <w:iCs/>
      <w:sz w:val="26"/>
      <w:szCs w:val="26"/>
    </w:rPr>
  </w:style>
  <w:style w:type="character" w:customStyle="1" w:styleId="FontStyle44">
    <w:name w:val="Font Style44"/>
    <w:qFormat/>
    <w:rsid w:val="004549E8"/>
    <w:rPr>
      <w:rFonts w:ascii="Times New Roman" w:hAnsi="Times New Roman" w:cs="Times New Roman"/>
      <w:sz w:val="26"/>
      <w:szCs w:val="26"/>
    </w:rPr>
  </w:style>
  <w:style w:type="character" w:customStyle="1" w:styleId="FontStyle41">
    <w:name w:val="Font Style41"/>
    <w:qFormat/>
    <w:rsid w:val="004549E8"/>
    <w:rPr>
      <w:rFonts w:ascii="Times New Roman" w:hAnsi="Times New Roman" w:cs="Times New Roman"/>
      <w:i/>
      <w:iCs/>
      <w:sz w:val="26"/>
      <w:szCs w:val="26"/>
    </w:rPr>
  </w:style>
  <w:style w:type="character" w:customStyle="1" w:styleId="FontStyle43">
    <w:name w:val="Font Style43"/>
    <w:qFormat/>
    <w:rsid w:val="004549E8"/>
    <w:rPr>
      <w:rFonts w:ascii="Times New Roman" w:hAnsi="Times New Roman" w:cs="Times New Roman"/>
      <w:b/>
      <w:bCs/>
      <w:sz w:val="26"/>
      <w:szCs w:val="26"/>
    </w:rPr>
  </w:style>
  <w:style w:type="character" w:customStyle="1" w:styleId="FootnoteReference2">
    <w:name w:val="Footnote Reference2"/>
    <w:qFormat/>
    <w:rsid w:val="004549E8"/>
    <w:rPr>
      <w:vertAlign w:val="superscript"/>
    </w:rPr>
  </w:style>
  <w:style w:type="character" w:customStyle="1" w:styleId="EndnoteReference2">
    <w:name w:val="Endnote Reference2"/>
    <w:qFormat/>
    <w:rsid w:val="004549E8"/>
    <w:rPr>
      <w:vertAlign w:val="superscript"/>
    </w:rPr>
  </w:style>
  <w:style w:type="character" w:customStyle="1" w:styleId="FootnoteReference3">
    <w:name w:val="Footnote Reference3"/>
    <w:qFormat/>
    <w:rsid w:val="004549E8"/>
    <w:rPr>
      <w:vertAlign w:val="superscript"/>
    </w:rPr>
  </w:style>
  <w:style w:type="character" w:customStyle="1" w:styleId="EndnoteReference3">
    <w:name w:val="Endnote Reference3"/>
    <w:qFormat/>
    <w:rsid w:val="004549E8"/>
    <w:rPr>
      <w:vertAlign w:val="superscript"/>
    </w:rPr>
  </w:style>
  <w:style w:type="character" w:customStyle="1" w:styleId="FootnoteReference4">
    <w:name w:val="Footnote Reference4"/>
    <w:qFormat/>
    <w:rsid w:val="004549E8"/>
    <w:rPr>
      <w:vertAlign w:val="superscript"/>
    </w:rPr>
  </w:style>
  <w:style w:type="character" w:customStyle="1" w:styleId="EndnoteReference4">
    <w:name w:val="Endnote Reference4"/>
    <w:qFormat/>
    <w:rsid w:val="004549E8"/>
    <w:rPr>
      <w:vertAlign w:val="superscript"/>
    </w:rPr>
  </w:style>
  <w:style w:type="character" w:customStyle="1" w:styleId="FootnoteReference5">
    <w:name w:val="Footnote Reference5"/>
    <w:qFormat/>
    <w:rsid w:val="004549E8"/>
    <w:rPr>
      <w:vertAlign w:val="superscript"/>
    </w:rPr>
  </w:style>
  <w:style w:type="character" w:customStyle="1" w:styleId="EndnoteReference5">
    <w:name w:val="Endnote Reference5"/>
    <w:qFormat/>
    <w:rsid w:val="004549E8"/>
    <w:rPr>
      <w:vertAlign w:val="superscript"/>
    </w:rPr>
  </w:style>
  <w:style w:type="character" w:customStyle="1" w:styleId="FootnoteReference6">
    <w:name w:val="Footnote Reference6"/>
    <w:qFormat/>
    <w:rsid w:val="004549E8"/>
    <w:rPr>
      <w:vertAlign w:val="superscript"/>
    </w:rPr>
  </w:style>
  <w:style w:type="character" w:customStyle="1" w:styleId="EndnoteReference6">
    <w:name w:val="Endnote Reference6"/>
    <w:qFormat/>
    <w:rsid w:val="004549E8"/>
    <w:rPr>
      <w:vertAlign w:val="superscript"/>
    </w:rPr>
  </w:style>
  <w:style w:type="character" w:customStyle="1" w:styleId="WW8Num7z1">
    <w:name w:val="WW8Num7z1"/>
    <w:qFormat/>
    <w:rsid w:val="004549E8"/>
    <w:rPr>
      <w:rFonts w:ascii="Courier New" w:hAnsi="Courier New" w:cs="Courier New"/>
    </w:rPr>
  </w:style>
  <w:style w:type="character" w:customStyle="1" w:styleId="WW8Num7z2">
    <w:name w:val="WW8Num7z2"/>
    <w:qFormat/>
    <w:rsid w:val="004549E8"/>
    <w:rPr>
      <w:rFonts w:ascii="Wingdings" w:hAnsi="Wingdings" w:cs="Wingdings"/>
    </w:rPr>
  </w:style>
  <w:style w:type="character" w:customStyle="1" w:styleId="afffc">
    <w:name w:val="Маркеры"/>
    <w:qFormat/>
    <w:rsid w:val="004549E8"/>
    <w:rPr>
      <w:rFonts w:ascii="OpenSymbol" w:eastAsia="OpenSymbol" w:hAnsi="OpenSymbol" w:cs="OpenSymbol"/>
    </w:rPr>
  </w:style>
  <w:style w:type="character" w:customStyle="1" w:styleId="29">
    <w:name w:val="Текст примечания Знак2"/>
    <w:basedOn w:val="a1"/>
    <w:uiPriority w:val="99"/>
    <w:semiHidden/>
    <w:qFormat/>
    <w:rsid w:val="004549E8"/>
    <w:rPr>
      <w:rFonts w:ascii="Calibri" w:hAnsi="Calibri"/>
      <w:lang w:eastAsia="zh-CN"/>
    </w:rPr>
  </w:style>
  <w:style w:type="character" w:customStyle="1" w:styleId="210">
    <w:name w:val="Основной текст 2 Знак1"/>
    <w:basedOn w:val="a1"/>
    <w:semiHidden/>
    <w:qFormat/>
    <w:rsid w:val="004549E8"/>
    <w:rPr>
      <w:rFonts w:ascii="Calibri" w:hAnsi="Calibri"/>
      <w:sz w:val="22"/>
      <w:szCs w:val="22"/>
      <w:lang w:eastAsia="zh-CN"/>
    </w:rPr>
  </w:style>
  <w:style w:type="character" w:customStyle="1" w:styleId="211">
    <w:name w:val="Основной текст с отступом 2 Знак1"/>
    <w:basedOn w:val="a1"/>
    <w:semiHidden/>
    <w:qFormat/>
    <w:rsid w:val="004549E8"/>
    <w:rPr>
      <w:rFonts w:ascii="Calibri" w:hAnsi="Calibri"/>
      <w:sz w:val="22"/>
      <w:szCs w:val="22"/>
      <w:lang w:eastAsia="zh-CN"/>
    </w:rPr>
  </w:style>
  <w:style w:type="character" w:customStyle="1" w:styleId="InternetLink2">
    <w:name w:val="Internet Link2"/>
    <w:qFormat/>
    <w:rPr>
      <w:color w:val="000080"/>
      <w:u w:val="single"/>
    </w:rPr>
  </w:style>
  <w:style w:type="character" w:styleId="afffd">
    <w:name w:val="Hyperlink"/>
    <w:uiPriority w:val="99"/>
    <w:rPr>
      <w:color w:val="000080"/>
      <w:u w:val="single"/>
    </w:rPr>
  </w:style>
  <w:style w:type="paragraph" w:styleId="afff2">
    <w:name w:val="Title"/>
    <w:basedOn w:val="a0"/>
    <w:next w:val="af3"/>
    <w:link w:val="26"/>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styleId="af3">
    <w:name w:val="Body Text"/>
    <w:basedOn w:val="a0"/>
    <w:link w:val="af2"/>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e">
    <w:name w:val="List"/>
    <w:basedOn w:val="af3"/>
    <w:rPr>
      <w:rFonts w:cs="Lucida Sans"/>
    </w:rPr>
  </w:style>
  <w:style w:type="paragraph" w:styleId="affff">
    <w:name w:val="caption"/>
    <w:basedOn w:val="a0"/>
    <w:qFormat/>
    <w:pPr>
      <w:suppressLineNumbers/>
      <w:spacing w:before="120" w:after="120"/>
    </w:pPr>
    <w:rPr>
      <w:rFonts w:cs="Lucida Sans"/>
      <w:i/>
      <w:iCs/>
      <w:sz w:val="24"/>
      <w:szCs w:val="24"/>
    </w:rPr>
  </w:style>
  <w:style w:type="paragraph" w:styleId="affff0">
    <w:name w:val="index heading"/>
    <w:basedOn w:val="afff2"/>
  </w:style>
  <w:style w:type="paragraph" w:styleId="ae">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d"/>
    <w:uiPriority w:val="34"/>
    <w:qFormat/>
    <w:rsid w:val="00851896"/>
    <w:pPr>
      <w:ind w:left="720"/>
      <w:contextualSpacing/>
    </w:pPr>
  </w:style>
  <w:style w:type="paragraph" w:styleId="a6">
    <w:name w:val="annotation text"/>
    <w:basedOn w:val="a0"/>
    <w:link w:val="a5"/>
    <w:uiPriority w:val="99"/>
    <w:unhideWhenUsed/>
    <w:qFormat/>
    <w:rsid w:val="00286EA2"/>
    <w:rPr>
      <w:sz w:val="20"/>
      <w:szCs w:val="20"/>
    </w:rPr>
  </w:style>
  <w:style w:type="paragraph" w:styleId="a8">
    <w:name w:val="annotation subject"/>
    <w:basedOn w:val="a6"/>
    <w:next w:val="a6"/>
    <w:link w:val="a7"/>
    <w:uiPriority w:val="99"/>
    <w:unhideWhenUsed/>
    <w:qFormat/>
    <w:rsid w:val="00286EA2"/>
    <w:rPr>
      <w:b/>
      <w:bCs/>
    </w:rPr>
  </w:style>
  <w:style w:type="paragraph" w:styleId="affff1">
    <w:name w:val="Revision"/>
    <w:uiPriority w:val="99"/>
    <w:qFormat/>
    <w:rsid w:val="000D6D2B"/>
  </w:style>
  <w:style w:type="paragraph" w:customStyle="1" w:styleId="affff2">
    <w:name w:val="Колонтитул"/>
    <w:basedOn w:val="a0"/>
    <w:qFormat/>
  </w:style>
  <w:style w:type="paragraph" w:styleId="aa">
    <w:name w:val="header"/>
    <w:basedOn w:val="a0"/>
    <w:link w:val="a9"/>
    <w:uiPriority w:val="99"/>
    <w:unhideWhenUsed/>
    <w:rsid w:val="00A858FE"/>
    <w:pPr>
      <w:tabs>
        <w:tab w:val="center" w:pos="4677"/>
        <w:tab w:val="right" w:pos="9355"/>
      </w:tabs>
    </w:pPr>
  </w:style>
  <w:style w:type="paragraph" w:styleId="ac">
    <w:name w:val="footer"/>
    <w:aliases w:val="Нижний колонтитул Знак Знак Знак,Нижний колонтитул1,Нижний колонтитул Знак Знак"/>
    <w:basedOn w:val="a0"/>
    <w:link w:val="ab"/>
    <w:uiPriority w:val="99"/>
    <w:unhideWhenUsed/>
    <w:qFormat/>
    <w:rsid w:val="00A858FE"/>
    <w:pPr>
      <w:tabs>
        <w:tab w:val="center" w:pos="4677"/>
        <w:tab w:val="right" w:pos="9355"/>
      </w:tabs>
    </w:pPr>
  </w:style>
  <w:style w:type="paragraph" w:customStyle="1" w:styleId="ConsPlusNormal">
    <w:name w:val="ConsPlusNormal"/>
    <w:qFormat/>
    <w:rsid w:val="00200AFE"/>
    <w:pPr>
      <w:widowControl w:val="0"/>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
    <w:uiPriority w:val="99"/>
    <w:qFormat/>
    <w:rsid w:val="00943A3D"/>
    <w:rPr>
      <w:rFonts w:ascii="Times New Roman" w:eastAsia="Times New Roman" w:hAnsi="Times New Roman" w:cs="Times New Roman"/>
      <w:sz w:val="20"/>
      <w:szCs w:val="20"/>
      <w:lang w:val="x-none" w:eastAsia="x-none"/>
    </w:rPr>
  </w:style>
  <w:style w:type="paragraph" w:styleId="af5">
    <w:name w:val="Balloon Text"/>
    <w:basedOn w:val="a0"/>
    <w:link w:val="af4"/>
    <w:uiPriority w:val="99"/>
    <w:unhideWhenUsed/>
    <w:qFormat/>
    <w:rsid w:val="00395A9E"/>
    <w:rPr>
      <w:rFonts w:ascii="Segoe UI" w:hAnsi="Segoe UI" w:cs="Segoe UI"/>
      <w:sz w:val="18"/>
      <w:szCs w:val="18"/>
    </w:rPr>
  </w:style>
  <w:style w:type="paragraph" w:customStyle="1" w:styleId="Default">
    <w:name w:val="Default"/>
    <w:qFormat/>
    <w:rsid w:val="00433CDF"/>
    <w:rPr>
      <w:rFonts w:ascii="Times New Roman" w:eastAsia="Calibri" w:hAnsi="Times New Roman" w:cs="Times New Roman"/>
      <w:color w:val="000000"/>
      <w:sz w:val="24"/>
      <w:szCs w:val="24"/>
    </w:rPr>
  </w:style>
  <w:style w:type="paragraph" w:styleId="af7">
    <w:name w:val="Subtitle"/>
    <w:basedOn w:val="a0"/>
    <w:next w:val="a0"/>
    <w:link w:val="af6"/>
    <w:uiPriority w:val="11"/>
    <w:qFormat/>
    <w:rsid w:val="00433CDF"/>
    <w:pPr>
      <w:spacing w:after="160" w:line="259" w:lineRule="auto"/>
    </w:pPr>
    <w:rPr>
      <w:rFonts w:eastAsiaTheme="minorEastAsia"/>
      <w:color w:val="5A5A5A" w:themeColor="text1" w:themeTint="A5"/>
      <w:spacing w:val="15"/>
    </w:rPr>
  </w:style>
  <w:style w:type="paragraph" w:styleId="1f2">
    <w:name w:val="toc 1"/>
    <w:basedOn w:val="a0"/>
    <w:next w:val="a0"/>
    <w:autoRedefine/>
    <w:uiPriority w:val="39"/>
    <w:unhideWhenUsed/>
    <w:qFormat/>
    <w:rsid w:val="008850B0"/>
    <w:pPr>
      <w:tabs>
        <w:tab w:val="right" w:leader="dot" w:pos="9639"/>
      </w:tabs>
      <w:spacing w:before="120" w:line="276" w:lineRule="auto"/>
      <w:jc w:val="both"/>
    </w:pPr>
    <w:rPr>
      <w:rFonts w:ascii="Times New Roman" w:hAnsi="Times New Roman" w:cs="Times New Roman"/>
      <w:b/>
      <w:bCs/>
      <w:sz w:val="24"/>
      <w:szCs w:val="24"/>
    </w:rPr>
  </w:style>
  <w:style w:type="paragraph" w:customStyle="1" w:styleId="TableParagraph">
    <w:name w:val="Table Paragraph"/>
    <w:basedOn w:val="a0"/>
    <w:uiPriority w:val="1"/>
    <w:qFormat/>
    <w:rsid w:val="00DE1FCA"/>
    <w:pPr>
      <w:widowControl w:val="0"/>
    </w:pPr>
    <w:rPr>
      <w:rFonts w:ascii="Times New Roman" w:eastAsia="Times New Roman" w:hAnsi="Times New Roman" w:cs="Times New Roman"/>
    </w:rPr>
  </w:style>
  <w:style w:type="paragraph" w:customStyle="1" w:styleId="msonormal0">
    <w:name w:val="msonormal"/>
    <w:basedOn w:val="a0"/>
    <w:qFormat/>
    <w:rsid w:val="00DE1FCA"/>
    <w:pPr>
      <w:spacing w:after="200" w:line="276" w:lineRule="auto"/>
    </w:pPr>
    <w:rPr>
      <w:rFonts w:ascii="Times New Roman" w:eastAsia="Times New Roman" w:hAnsi="Times New Roman" w:cs="Times New Roman"/>
      <w:sz w:val="24"/>
      <w:szCs w:val="24"/>
      <w:lang w:eastAsia="ru-RU"/>
    </w:rPr>
  </w:style>
  <w:style w:type="paragraph" w:styleId="affff3">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a">
    <w:name w:val="toc 2"/>
    <w:basedOn w:val="a0"/>
    <w:next w:val="a0"/>
    <w:autoRedefine/>
    <w:uiPriority w:val="39"/>
    <w:unhideWhenUsed/>
    <w:qFormat/>
    <w:rsid w:val="00E52B01"/>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3">
    <w:name w:val="toc 3"/>
    <w:basedOn w:val="a0"/>
    <w:next w:val="a0"/>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3">
    <w:name w:val="toc 4"/>
    <w:basedOn w:val="a0"/>
    <w:next w:val="a0"/>
    <w:autoRedefine/>
    <w:unhideWhenUsed/>
    <w:qFormat/>
    <w:rsid w:val="00DE1FCA"/>
    <w:pPr>
      <w:ind w:left="720"/>
    </w:pPr>
    <w:rPr>
      <w:rFonts w:ascii="Calibri" w:eastAsia="Times New Roman" w:hAnsi="Calibri" w:cs="Calibri"/>
      <w:sz w:val="20"/>
      <w:szCs w:val="20"/>
      <w:lang w:eastAsia="ru-RU"/>
    </w:rPr>
  </w:style>
  <w:style w:type="paragraph" w:styleId="51">
    <w:name w:val="toc 5"/>
    <w:basedOn w:val="a0"/>
    <w:next w:val="a0"/>
    <w:autoRedefine/>
    <w:unhideWhenUsed/>
    <w:qFormat/>
    <w:rsid w:val="00DE1FCA"/>
    <w:pPr>
      <w:ind w:left="960"/>
    </w:pPr>
    <w:rPr>
      <w:rFonts w:ascii="Calibri" w:eastAsia="Times New Roman" w:hAnsi="Calibri" w:cs="Calibri"/>
      <w:sz w:val="20"/>
      <w:szCs w:val="20"/>
      <w:lang w:eastAsia="ru-RU"/>
    </w:rPr>
  </w:style>
  <w:style w:type="paragraph" w:styleId="60">
    <w:name w:val="toc 6"/>
    <w:basedOn w:val="a0"/>
    <w:next w:val="a0"/>
    <w:autoRedefine/>
    <w:unhideWhenUsed/>
    <w:qFormat/>
    <w:rsid w:val="00DE1FCA"/>
    <w:pPr>
      <w:ind w:left="1200"/>
    </w:pPr>
    <w:rPr>
      <w:rFonts w:ascii="Calibri" w:eastAsia="Times New Roman" w:hAnsi="Calibri" w:cs="Calibri"/>
      <w:sz w:val="20"/>
      <w:szCs w:val="20"/>
      <w:lang w:eastAsia="ru-RU"/>
    </w:rPr>
  </w:style>
  <w:style w:type="paragraph" w:styleId="70">
    <w:name w:val="toc 7"/>
    <w:basedOn w:val="a0"/>
    <w:next w:val="a0"/>
    <w:autoRedefine/>
    <w:unhideWhenUsed/>
    <w:qFormat/>
    <w:rsid w:val="00DE1FCA"/>
    <w:pPr>
      <w:ind w:left="1440"/>
    </w:pPr>
    <w:rPr>
      <w:rFonts w:ascii="Calibri" w:eastAsia="Times New Roman" w:hAnsi="Calibri" w:cs="Calibri"/>
      <w:sz w:val="20"/>
      <w:szCs w:val="20"/>
      <w:lang w:eastAsia="ru-RU"/>
    </w:rPr>
  </w:style>
  <w:style w:type="paragraph" w:styleId="80">
    <w:name w:val="toc 8"/>
    <w:basedOn w:val="a0"/>
    <w:next w:val="a0"/>
    <w:autoRedefine/>
    <w:unhideWhenUsed/>
    <w:qFormat/>
    <w:rsid w:val="00DE1FCA"/>
    <w:pPr>
      <w:ind w:left="1680"/>
    </w:pPr>
    <w:rPr>
      <w:rFonts w:ascii="Calibri" w:eastAsia="Times New Roman" w:hAnsi="Calibri" w:cs="Calibri"/>
      <w:sz w:val="20"/>
      <w:szCs w:val="20"/>
      <w:lang w:eastAsia="ru-RU"/>
    </w:rPr>
  </w:style>
  <w:style w:type="paragraph" w:styleId="90">
    <w:name w:val="toc 9"/>
    <w:basedOn w:val="a0"/>
    <w:next w:val="a0"/>
    <w:autoRedefine/>
    <w:unhideWhenUsed/>
    <w:qFormat/>
    <w:rsid w:val="00DE1FCA"/>
    <w:pPr>
      <w:ind w:left="1920"/>
    </w:pPr>
    <w:rPr>
      <w:rFonts w:ascii="Calibri" w:eastAsia="Times New Roman" w:hAnsi="Calibri" w:cs="Calibri"/>
      <w:sz w:val="20"/>
      <w:szCs w:val="20"/>
      <w:lang w:eastAsia="ru-RU"/>
    </w:rPr>
  </w:style>
  <w:style w:type="paragraph" w:styleId="afb">
    <w:name w:val="endnote text"/>
    <w:basedOn w:val="a0"/>
    <w:link w:val="afa"/>
    <w:uiPriority w:val="99"/>
    <w:unhideWhenUsed/>
    <w:rsid w:val="00DE1FCA"/>
    <w:rPr>
      <w:rFonts w:ascii="Calibri" w:eastAsia="Times New Roman" w:hAnsi="Calibri" w:cs="Times New Roman"/>
      <w:sz w:val="20"/>
      <w:szCs w:val="20"/>
      <w:lang w:val="x-none" w:eastAsia="x-none"/>
    </w:rPr>
  </w:style>
  <w:style w:type="paragraph" w:styleId="2b">
    <w:name w:val="List 2"/>
    <w:basedOn w:val="a0"/>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2"/>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5">
    <w:name w:val="Body Text Indent 2"/>
    <w:basedOn w:val="a0"/>
    <w:link w:val="24"/>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f4">
    <w:name w:val="Внимание"/>
    <w:basedOn w:val="a0"/>
    <w:next w:val="a0"/>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5">
    <w:name w:val="Внимание: криминал!!"/>
    <w:basedOn w:val="affff4"/>
    <w:next w:val="a0"/>
    <w:uiPriority w:val="99"/>
    <w:qFormat/>
    <w:rsid w:val="00DE1FCA"/>
  </w:style>
  <w:style w:type="paragraph" w:customStyle="1" w:styleId="affff6">
    <w:name w:val="Внимание: недобросовестность!"/>
    <w:basedOn w:val="affff4"/>
    <w:next w:val="a0"/>
    <w:uiPriority w:val="99"/>
    <w:qFormat/>
    <w:rsid w:val="00DE1FCA"/>
  </w:style>
  <w:style w:type="paragraph" w:customStyle="1" w:styleId="affff7">
    <w:name w:val="Дочерний элемент списка"/>
    <w:basedOn w:val="a0"/>
    <w:next w:val="a0"/>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8">
    <w:name w:val="Основное меню (преемственное)"/>
    <w:basedOn w:val="a0"/>
    <w:next w:val="a0"/>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f3">
    <w:name w:val="Заголовок1"/>
    <w:basedOn w:val="affff8"/>
    <w:next w:val="a0"/>
    <w:uiPriority w:val="99"/>
    <w:qFormat/>
    <w:rsid w:val="00DE1FCA"/>
    <w:pPr>
      <w:shd w:val="clear" w:color="auto" w:fill="ECE9D8"/>
    </w:pPr>
    <w:rPr>
      <w:b/>
      <w:bCs/>
      <w:color w:val="0058A9"/>
    </w:rPr>
  </w:style>
  <w:style w:type="paragraph" w:customStyle="1" w:styleId="affff9">
    <w:name w:val="Заголовок группы контролов"/>
    <w:basedOn w:val="a0"/>
    <w:next w:val="a0"/>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a">
    <w:name w:val="Заголовок для информации об изменениях"/>
    <w:basedOn w:val="1"/>
    <w:next w:val="a0"/>
    <w:uiPriority w:val="99"/>
    <w:qFormat/>
    <w:rsid w:val="00DE1FCA"/>
    <w:pPr>
      <w:keepNext/>
      <w:keepLines/>
      <w:shd w:val="clear" w:color="auto" w:fill="FFFFFF"/>
      <w:spacing w:before="280" w:beforeAutospacing="0" w:after="240" w:afterAutospacing="0" w:line="360" w:lineRule="auto"/>
      <w:outlineLvl w:val="9"/>
    </w:pPr>
    <w:rPr>
      <w:b w:val="0"/>
      <w:bCs w:val="0"/>
      <w:kern w:val="0"/>
      <w:sz w:val="18"/>
      <w:szCs w:val="18"/>
      <w:lang w:val="x-none" w:eastAsia="x-none"/>
    </w:rPr>
  </w:style>
  <w:style w:type="paragraph" w:customStyle="1" w:styleId="affffb">
    <w:name w:val="Заголовок распахивающейся части диалога"/>
    <w:basedOn w:val="a0"/>
    <w:next w:val="a0"/>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c">
    <w:name w:val="Заголовок статьи"/>
    <w:basedOn w:val="a0"/>
    <w:next w:val="a0"/>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d">
    <w:name w:val="Заголовок ЭР (левое окно)"/>
    <w:basedOn w:val="a0"/>
    <w:next w:val="a0"/>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e">
    <w:name w:val="Заголовок ЭР (правое окно)"/>
    <w:basedOn w:val="affffd"/>
    <w:next w:val="a0"/>
    <w:uiPriority w:val="99"/>
    <w:qFormat/>
    <w:rsid w:val="00DE1FCA"/>
    <w:pPr>
      <w:spacing w:after="0"/>
      <w:jc w:val="left"/>
    </w:pPr>
  </w:style>
  <w:style w:type="paragraph" w:customStyle="1" w:styleId="afffff">
    <w:name w:val="Интерактивный заголовок"/>
    <w:basedOn w:val="1f3"/>
    <w:next w:val="a0"/>
    <w:uiPriority w:val="99"/>
    <w:qFormat/>
    <w:rsid w:val="00DE1FCA"/>
    <w:rPr>
      <w:u w:val="single"/>
    </w:rPr>
  </w:style>
  <w:style w:type="paragraph" w:customStyle="1" w:styleId="afffff0">
    <w:name w:val="Текст информации об изменениях"/>
    <w:basedOn w:val="a0"/>
    <w:next w:val="a0"/>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1">
    <w:name w:val="Информация об изменениях"/>
    <w:basedOn w:val="afffff0"/>
    <w:next w:val="a0"/>
    <w:uiPriority w:val="99"/>
    <w:qFormat/>
    <w:rsid w:val="00DE1FCA"/>
    <w:pPr>
      <w:shd w:val="clear" w:color="auto" w:fill="EAEFED"/>
      <w:spacing w:before="180"/>
      <w:ind w:left="360" w:right="360" w:firstLine="0"/>
    </w:pPr>
  </w:style>
  <w:style w:type="paragraph" w:customStyle="1" w:styleId="afffff2">
    <w:name w:val="Текст (справка)"/>
    <w:basedOn w:val="a0"/>
    <w:next w:val="a0"/>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f3">
    <w:name w:val="Комментарий"/>
    <w:basedOn w:val="afffff2"/>
    <w:next w:val="a0"/>
    <w:uiPriority w:val="99"/>
    <w:qFormat/>
    <w:rsid w:val="00DE1FCA"/>
    <w:pPr>
      <w:shd w:val="clear" w:color="auto" w:fill="F0F0F0"/>
      <w:spacing w:before="75"/>
      <w:ind w:right="0"/>
      <w:jc w:val="both"/>
    </w:pPr>
    <w:rPr>
      <w:color w:val="353842"/>
    </w:rPr>
  </w:style>
  <w:style w:type="paragraph" w:customStyle="1" w:styleId="afffff4">
    <w:name w:val="Информация об изменениях документа"/>
    <w:basedOn w:val="afffff3"/>
    <w:next w:val="a0"/>
    <w:uiPriority w:val="99"/>
    <w:qFormat/>
    <w:rsid w:val="00DE1FCA"/>
    <w:rPr>
      <w:i/>
      <w:iCs/>
    </w:rPr>
  </w:style>
  <w:style w:type="paragraph" w:customStyle="1" w:styleId="afffff5">
    <w:name w:val="Текст (лев. подпись)"/>
    <w:basedOn w:val="a0"/>
    <w:next w:val="a0"/>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6">
    <w:name w:val="Колонтитул (левый)"/>
    <w:basedOn w:val="afffff5"/>
    <w:next w:val="a0"/>
    <w:uiPriority w:val="99"/>
    <w:qFormat/>
    <w:rsid w:val="00DE1FCA"/>
    <w:rPr>
      <w:sz w:val="14"/>
      <w:szCs w:val="14"/>
    </w:rPr>
  </w:style>
  <w:style w:type="paragraph" w:customStyle="1" w:styleId="afffff7">
    <w:name w:val="Текст (прав. подпись)"/>
    <w:basedOn w:val="a0"/>
    <w:next w:val="a0"/>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8">
    <w:name w:val="Колонтитул (правый)"/>
    <w:basedOn w:val="afffff7"/>
    <w:next w:val="a0"/>
    <w:uiPriority w:val="99"/>
    <w:qFormat/>
    <w:rsid w:val="00DE1FCA"/>
    <w:rPr>
      <w:sz w:val="14"/>
      <w:szCs w:val="14"/>
    </w:rPr>
  </w:style>
  <w:style w:type="paragraph" w:customStyle="1" w:styleId="afffff9">
    <w:name w:val="Комментарий пользователя"/>
    <w:basedOn w:val="afffff3"/>
    <w:next w:val="a0"/>
    <w:uiPriority w:val="99"/>
    <w:qFormat/>
    <w:rsid w:val="00DE1FCA"/>
    <w:pPr>
      <w:shd w:val="clear" w:color="auto" w:fill="FFDFE0"/>
      <w:jc w:val="left"/>
    </w:pPr>
  </w:style>
  <w:style w:type="paragraph" w:customStyle="1" w:styleId="afffffa">
    <w:name w:val="Куда обратиться?"/>
    <w:basedOn w:val="affff4"/>
    <w:next w:val="a0"/>
    <w:uiPriority w:val="99"/>
    <w:qFormat/>
    <w:rsid w:val="00DE1FCA"/>
  </w:style>
  <w:style w:type="paragraph" w:customStyle="1" w:styleId="afffffb">
    <w:name w:val="Моноширинный"/>
    <w:basedOn w:val="a0"/>
    <w:next w:val="a0"/>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c">
    <w:name w:val="Напишите нам"/>
    <w:basedOn w:val="a0"/>
    <w:next w:val="a0"/>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d">
    <w:name w:val="Необходимые документы"/>
    <w:basedOn w:val="affff4"/>
    <w:next w:val="a0"/>
    <w:uiPriority w:val="99"/>
    <w:qFormat/>
    <w:rsid w:val="00DE1FCA"/>
    <w:pPr>
      <w:ind w:firstLine="118"/>
    </w:pPr>
  </w:style>
  <w:style w:type="paragraph" w:customStyle="1" w:styleId="afffffe">
    <w:name w:val="Нормальный (таблица)"/>
    <w:basedOn w:val="a0"/>
    <w:next w:val="a0"/>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f">
    <w:name w:val="Таблицы (моноширинный)"/>
    <w:basedOn w:val="a0"/>
    <w:next w:val="a0"/>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f0">
    <w:name w:val="Оглавление"/>
    <w:basedOn w:val="affffff"/>
    <w:next w:val="a0"/>
    <w:uiPriority w:val="99"/>
    <w:qFormat/>
    <w:rsid w:val="00DE1FCA"/>
    <w:pPr>
      <w:ind w:left="140"/>
    </w:pPr>
  </w:style>
  <w:style w:type="paragraph" w:customStyle="1" w:styleId="affffff1">
    <w:name w:val="Переменная часть"/>
    <w:basedOn w:val="affff8"/>
    <w:next w:val="a0"/>
    <w:uiPriority w:val="99"/>
    <w:qFormat/>
    <w:rsid w:val="00DE1FCA"/>
    <w:rPr>
      <w:sz w:val="18"/>
      <w:szCs w:val="18"/>
    </w:rPr>
  </w:style>
  <w:style w:type="paragraph" w:customStyle="1" w:styleId="affffff2">
    <w:name w:val="Подвал для информации об изменениях"/>
    <w:basedOn w:val="1"/>
    <w:next w:val="a0"/>
    <w:uiPriority w:val="99"/>
    <w:qFormat/>
    <w:rsid w:val="00DE1FCA"/>
    <w:pPr>
      <w:keepNext/>
      <w:keepLines/>
      <w:spacing w:before="480" w:beforeAutospacing="0" w:after="240" w:afterAutospacing="0" w:line="360" w:lineRule="auto"/>
      <w:outlineLvl w:val="9"/>
    </w:pPr>
    <w:rPr>
      <w:b w:val="0"/>
      <w:bCs w:val="0"/>
      <w:kern w:val="0"/>
      <w:sz w:val="18"/>
      <w:szCs w:val="18"/>
      <w:lang w:val="x-none" w:eastAsia="x-none"/>
    </w:rPr>
  </w:style>
  <w:style w:type="paragraph" w:customStyle="1" w:styleId="affffff3">
    <w:name w:val="Подзаголовок для информации об изменениях"/>
    <w:basedOn w:val="afffff0"/>
    <w:next w:val="a0"/>
    <w:uiPriority w:val="99"/>
    <w:qFormat/>
    <w:rsid w:val="00DE1FCA"/>
    <w:rPr>
      <w:b/>
      <w:bCs/>
    </w:rPr>
  </w:style>
  <w:style w:type="paragraph" w:customStyle="1" w:styleId="affffff4">
    <w:name w:val="Подчёркнуный текст"/>
    <w:basedOn w:val="a0"/>
    <w:next w:val="a0"/>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5">
    <w:name w:val="Постоянная часть"/>
    <w:basedOn w:val="affff8"/>
    <w:next w:val="a0"/>
    <w:uiPriority w:val="99"/>
    <w:qFormat/>
    <w:rsid w:val="00DE1FCA"/>
    <w:rPr>
      <w:sz w:val="20"/>
      <w:szCs w:val="20"/>
    </w:rPr>
  </w:style>
  <w:style w:type="paragraph" w:customStyle="1" w:styleId="affffff6">
    <w:name w:val="Прижатый влево"/>
    <w:basedOn w:val="a0"/>
    <w:next w:val="a0"/>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7">
    <w:name w:val="Пример."/>
    <w:basedOn w:val="affff4"/>
    <w:next w:val="a0"/>
    <w:uiPriority w:val="99"/>
    <w:qFormat/>
    <w:rsid w:val="00DE1FCA"/>
  </w:style>
  <w:style w:type="paragraph" w:customStyle="1" w:styleId="affffff8">
    <w:name w:val="Примечание."/>
    <w:basedOn w:val="affff4"/>
    <w:next w:val="a0"/>
    <w:uiPriority w:val="99"/>
    <w:qFormat/>
    <w:rsid w:val="00DE1FCA"/>
  </w:style>
  <w:style w:type="paragraph" w:customStyle="1" w:styleId="affffff9">
    <w:name w:val="Словарная статья"/>
    <w:basedOn w:val="a0"/>
    <w:next w:val="a0"/>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a">
    <w:name w:val="Ссылка на официальную публикацию"/>
    <w:basedOn w:val="a0"/>
    <w:next w:val="a0"/>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b">
    <w:name w:val="Текст в таблице"/>
    <w:basedOn w:val="afffffe"/>
    <w:next w:val="a0"/>
    <w:uiPriority w:val="99"/>
    <w:qFormat/>
    <w:rsid w:val="00DE1FCA"/>
    <w:pPr>
      <w:ind w:firstLine="500"/>
    </w:pPr>
  </w:style>
  <w:style w:type="paragraph" w:customStyle="1" w:styleId="affffffc">
    <w:name w:val="Текст ЭР (см. также)"/>
    <w:basedOn w:val="a0"/>
    <w:next w:val="a0"/>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d">
    <w:name w:val="Технический комментарий"/>
    <w:basedOn w:val="a0"/>
    <w:next w:val="a0"/>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e">
    <w:name w:val="Формула"/>
    <w:basedOn w:val="a0"/>
    <w:next w:val="a0"/>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f">
    <w:name w:val="Центрированный (таблица)"/>
    <w:basedOn w:val="afffffe"/>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f0">
    <w:name w:val="TOC Heading"/>
    <w:basedOn w:val="1"/>
    <w:next w:val="a0"/>
    <w:uiPriority w:val="39"/>
    <w:unhideWhenUsed/>
    <w:qFormat/>
    <w:rsid w:val="00064407"/>
    <w:pPr>
      <w:keepNext/>
      <w:keepLines/>
      <w:spacing w:before="240" w:beforeAutospacing="0" w:after="280" w:afterAutospacing="0" w:line="259" w:lineRule="auto"/>
      <w:ind w:firstLine="709"/>
      <w:outlineLvl w:val="9"/>
    </w:pPr>
    <w:rPr>
      <w:rFonts w:ascii="@Batang" w:eastAsia="Segoe UI" w:hAnsi="@Batang" w:cs="Segoe UI"/>
      <w:b w:val="0"/>
      <w:bCs w:val="0"/>
      <w:color w:val="2F5496"/>
      <w:kern w:val="0"/>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c">
    <w:name w:val="Основной текст (2)"/>
    <w:basedOn w:val="a0"/>
    <w:qFormat/>
    <w:rsid w:val="00064407"/>
    <w:pPr>
      <w:widowControl w:val="0"/>
      <w:shd w:val="clear" w:color="auto" w:fill="FFFFFF"/>
      <w:spacing w:before="360" w:line="240" w:lineRule="atLeast"/>
      <w:jc w:val="both"/>
    </w:pPr>
    <w:rPr>
      <w:sz w:val="28"/>
    </w:rPr>
  </w:style>
  <w:style w:type="paragraph" w:customStyle="1" w:styleId="xl63">
    <w:name w:val="xl63"/>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0"/>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0"/>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0"/>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0"/>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0"/>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0"/>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4">
    <w:name w:val="No Spacing"/>
    <w:link w:val="afff3"/>
    <w:uiPriority w:val="99"/>
    <w:qFormat/>
    <w:rsid w:val="00064407"/>
    <w:rPr>
      <w:rFonts w:eastAsia="Times New Roman" w:cs="Times New Roman"/>
      <w:lang w:eastAsia="ru-RU"/>
    </w:rPr>
  </w:style>
  <w:style w:type="paragraph" w:customStyle="1" w:styleId="1f4">
    <w:name w:val="Обычный (веб)1"/>
    <w:basedOn w:val="a0"/>
    <w:next w:val="affff3"/>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b">
    <w:name w:val="Раздел 1"/>
    <w:basedOn w:val="1"/>
    <w:link w:val="1a"/>
    <w:qFormat/>
    <w:rsid w:val="007863C1"/>
    <w:pPr>
      <w:keepNext/>
      <w:spacing w:before="280" w:beforeAutospacing="0" w:after="120" w:afterAutospacing="0"/>
    </w:pPr>
    <w:rPr>
      <w:rFonts w:ascii="Times New Roman Полужирный" w:eastAsia="Segoe UI" w:hAnsi="Times New Roman Полужирный"/>
      <w:caps/>
      <w:lang w:val="x-none" w:eastAsia="x-none"/>
    </w:rPr>
  </w:style>
  <w:style w:type="paragraph" w:customStyle="1" w:styleId="113">
    <w:name w:val="Раздел 1.1"/>
    <w:basedOn w:val="af7"/>
    <w:qFormat/>
    <w:rsid w:val="007863C1"/>
    <w:pPr>
      <w:spacing w:after="120" w:line="276" w:lineRule="auto"/>
      <w:ind w:firstLine="709"/>
      <w:outlineLvl w:val="1"/>
    </w:pPr>
    <w:rPr>
      <w:rFonts w:ascii="Times New Roman Полужирный" w:eastAsia="Segoe UI" w:hAnsi="Times New Roman Полужирный" w:cs="Times New Roman"/>
      <w:b/>
      <w:bCs/>
      <w:spacing w:val="0"/>
      <w:sz w:val="24"/>
      <w:szCs w:val="24"/>
      <w:lang w:eastAsia="ru-RU"/>
    </w:rPr>
  </w:style>
  <w:style w:type="paragraph" w:customStyle="1" w:styleId="pTextStyle">
    <w:name w:val="pTextStyle"/>
    <w:basedOn w:val="a0"/>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1">
    <w:name w:val="Знак сноски1"/>
    <w:basedOn w:val="a0"/>
    <w:link w:val="FootnoteCharacters11"/>
    <w:qFormat/>
    <w:rsid w:val="005D7117"/>
    <w:rPr>
      <w:rFonts w:cs="Times New Roman"/>
      <w:vertAlign w:val="superscript"/>
    </w:rPr>
  </w:style>
  <w:style w:type="paragraph" w:customStyle="1" w:styleId="410">
    <w:name w:val="Основной текст (4)1"/>
    <w:basedOn w:val="a0"/>
    <w:link w:val="42"/>
    <w:uiPriority w:val="99"/>
    <w:qFormat/>
    <w:rsid w:val="002C7826"/>
    <w:pPr>
      <w:shd w:val="clear" w:color="auto" w:fill="FFFFFF"/>
      <w:spacing w:before="120" w:line="202" w:lineRule="exact"/>
      <w:jc w:val="both"/>
    </w:pPr>
    <w:rPr>
      <w:rFonts w:ascii="Arial" w:hAnsi="Arial" w:cs="Arial"/>
      <w:sz w:val="18"/>
      <w:szCs w:val="18"/>
    </w:rPr>
  </w:style>
  <w:style w:type="paragraph" w:customStyle="1" w:styleId="161">
    <w:name w:val="Основной текст (16)1"/>
    <w:basedOn w:val="a0"/>
    <w:link w:val="160"/>
    <w:uiPriority w:val="99"/>
    <w:qFormat/>
    <w:rsid w:val="002C7826"/>
    <w:pPr>
      <w:shd w:val="clear" w:color="auto" w:fill="FFFFFF"/>
      <w:spacing w:before="60" w:after="240" w:line="240" w:lineRule="atLeast"/>
    </w:pPr>
    <w:rPr>
      <w:rFonts w:ascii="Arial" w:hAnsi="Arial" w:cs="Arial"/>
      <w:i/>
      <w:iCs/>
      <w:sz w:val="18"/>
      <w:szCs w:val="18"/>
    </w:rPr>
  </w:style>
  <w:style w:type="paragraph" w:customStyle="1" w:styleId="71">
    <w:name w:val="Основной текст (7)1"/>
    <w:basedOn w:val="a0"/>
    <w:link w:val="7"/>
    <w:uiPriority w:val="99"/>
    <w:qFormat/>
    <w:rsid w:val="002C7826"/>
    <w:pPr>
      <w:shd w:val="clear" w:color="auto" w:fill="FFFFFF"/>
      <w:spacing w:before="60" w:after="60" w:line="205" w:lineRule="exact"/>
      <w:ind w:hanging="260"/>
      <w:jc w:val="both"/>
    </w:pPr>
    <w:rPr>
      <w:rFonts w:ascii="Arial" w:hAnsi="Arial" w:cs="Arial"/>
      <w:sz w:val="18"/>
      <w:szCs w:val="18"/>
    </w:rPr>
  </w:style>
  <w:style w:type="paragraph" w:customStyle="1" w:styleId="91">
    <w:name w:val="Основной текст (9)1"/>
    <w:basedOn w:val="a0"/>
    <w:link w:val="9"/>
    <w:uiPriority w:val="99"/>
    <w:qFormat/>
    <w:rsid w:val="002C7826"/>
    <w:pPr>
      <w:shd w:val="clear" w:color="auto" w:fill="FFFFFF"/>
      <w:spacing w:before="60" w:after="60" w:line="209" w:lineRule="exact"/>
      <w:ind w:hanging="280"/>
    </w:pPr>
    <w:rPr>
      <w:rFonts w:ascii="Arial" w:hAnsi="Arial" w:cs="Arial"/>
      <w:sz w:val="18"/>
      <w:szCs w:val="18"/>
    </w:rPr>
  </w:style>
  <w:style w:type="paragraph" w:customStyle="1" w:styleId="191">
    <w:name w:val="Основной текст (19)1"/>
    <w:basedOn w:val="a0"/>
    <w:link w:val="190"/>
    <w:uiPriority w:val="99"/>
    <w:qFormat/>
    <w:rsid w:val="002C7826"/>
    <w:pPr>
      <w:shd w:val="clear" w:color="auto" w:fill="FFFFFF"/>
      <w:spacing w:before="180" w:after="180" w:line="202" w:lineRule="exact"/>
      <w:jc w:val="both"/>
    </w:pPr>
    <w:rPr>
      <w:rFonts w:ascii="Arial" w:hAnsi="Arial" w:cs="Arial"/>
      <w:i/>
      <w:iCs/>
      <w:sz w:val="18"/>
      <w:szCs w:val="18"/>
    </w:rPr>
  </w:style>
  <w:style w:type="paragraph" w:customStyle="1" w:styleId="61">
    <w:name w:val="Основной текст (6)1"/>
    <w:basedOn w:val="a0"/>
    <w:link w:val="6"/>
    <w:uiPriority w:val="99"/>
    <w:qFormat/>
    <w:rsid w:val="002C7826"/>
    <w:pPr>
      <w:shd w:val="clear" w:color="auto" w:fill="FFFFFF"/>
      <w:spacing w:after="120" w:line="240" w:lineRule="atLeast"/>
      <w:jc w:val="center"/>
    </w:pPr>
    <w:rPr>
      <w:rFonts w:ascii="Arial" w:hAnsi="Arial" w:cs="Arial"/>
      <w:sz w:val="18"/>
      <w:szCs w:val="18"/>
    </w:rPr>
  </w:style>
  <w:style w:type="paragraph" w:customStyle="1" w:styleId="212">
    <w:name w:val="Основной текст (2)1"/>
    <w:basedOn w:val="a0"/>
    <w:uiPriority w:val="99"/>
    <w:qFormat/>
    <w:rsid w:val="002C7826"/>
    <w:pPr>
      <w:shd w:val="clear" w:color="auto" w:fill="FFFFFF"/>
      <w:spacing w:line="198" w:lineRule="exact"/>
    </w:pPr>
    <w:rPr>
      <w:rFonts w:ascii="Arial" w:eastAsia="Times New Roman" w:hAnsi="Arial" w:cs="Arial"/>
      <w:sz w:val="18"/>
      <w:szCs w:val="18"/>
      <w:lang w:eastAsia="ru-RU"/>
    </w:rPr>
  </w:style>
  <w:style w:type="paragraph" w:customStyle="1" w:styleId="131">
    <w:name w:val="Основной текст (13)1"/>
    <w:basedOn w:val="a0"/>
    <w:link w:val="130"/>
    <w:uiPriority w:val="99"/>
    <w:qFormat/>
    <w:rsid w:val="002C7826"/>
    <w:pPr>
      <w:shd w:val="clear" w:color="auto" w:fill="FFFFFF"/>
      <w:spacing w:before="120" w:line="220" w:lineRule="exact"/>
      <w:ind w:hanging="480"/>
      <w:jc w:val="both"/>
    </w:pPr>
    <w:rPr>
      <w:rFonts w:ascii="Arial" w:hAnsi="Arial" w:cs="Arial"/>
      <w:sz w:val="18"/>
      <w:szCs w:val="18"/>
    </w:rPr>
  </w:style>
  <w:style w:type="paragraph" w:customStyle="1" w:styleId="151">
    <w:name w:val="Основной текст (15)1"/>
    <w:basedOn w:val="a0"/>
    <w:link w:val="150"/>
    <w:uiPriority w:val="99"/>
    <w:qFormat/>
    <w:rsid w:val="002C7826"/>
    <w:pPr>
      <w:shd w:val="clear" w:color="auto" w:fill="FFFFFF"/>
      <w:spacing w:line="374" w:lineRule="exact"/>
      <w:ind w:hanging="480"/>
    </w:pPr>
    <w:rPr>
      <w:rFonts w:ascii="Arial" w:hAnsi="Arial" w:cs="Arial"/>
      <w:sz w:val="18"/>
      <w:szCs w:val="18"/>
    </w:rPr>
  </w:style>
  <w:style w:type="paragraph" w:customStyle="1" w:styleId="101">
    <w:name w:val="Основной текст (10)1"/>
    <w:basedOn w:val="a0"/>
    <w:link w:val="100"/>
    <w:uiPriority w:val="99"/>
    <w:qFormat/>
    <w:rsid w:val="002C7826"/>
    <w:pPr>
      <w:shd w:val="clear" w:color="auto" w:fill="FFFFFF"/>
      <w:spacing w:before="60" w:after="60" w:line="198" w:lineRule="exact"/>
      <w:ind w:hanging="260"/>
    </w:pPr>
    <w:rPr>
      <w:rFonts w:ascii="Arial" w:hAnsi="Arial" w:cs="Arial"/>
      <w:sz w:val="18"/>
      <w:szCs w:val="18"/>
    </w:rPr>
  </w:style>
  <w:style w:type="paragraph" w:customStyle="1" w:styleId="81">
    <w:name w:val="Основной текст (8)1"/>
    <w:basedOn w:val="a0"/>
    <w:link w:val="8"/>
    <w:uiPriority w:val="99"/>
    <w:qFormat/>
    <w:rsid w:val="002C7826"/>
    <w:pPr>
      <w:shd w:val="clear" w:color="auto" w:fill="FFFFFF"/>
      <w:spacing w:before="120" w:after="120" w:line="198" w:lineRule="exact"/>
      <w:ind w:hanging="260"/>
      <w:jc w:val="both"/>
    </w:pPr>
    <w:rPr>
      <w:rFonts w:ascii="Arial" w:hAnsi="Arial" w:cs="Arial"/>
      <w:sz w:val="18"/>
      <w:szCs w:val="18"/>
    </w:rPr>
  </w:style>
  <w:style w:type="paragraph" w:customStyle="1" w:styleId="261">
    <w:name w:val="Основной текст (26)1"/>
    <w:basedOn w:val="a0"/>
    <w:link w:val="260"/>
    <w:uiPriority w:val="99"/>
    <w:qFormat/>
    <w:rsid w:val="002C7826"/>
    <w:pPr>
      <w:shd w:val="clear" w:color="auto" w:fill="FFFFFF"/>
      <w:spacing w:line="240" w:lineRule="atLeast"/>
    </w:pPr>
    <w:rPr>
      <w:rFonts w:ascii="Arial" w:hAnsi="Arial" w:cs="Arial"/>
      <w:sz w:val="8"/>
      <w:szCs w:val="8"/>
    </w:rPr>
  </w:style>
  <w:style w:type="paragraph" w:customStyle="1" w:styleId="afff6">
    <w:name w:val="Другое"/>
    <w:basedOn w:val="a0"/>
    <w:link w:val="afff5"/>
    <w:qFormat/>
    <w:rsid w:val="002C7826"/>
    <w:pPr>
      <w:widowControl w:val="0"/>
      <w:ind w:firstLine="360"/>
    </w:pPr>
    <w:rPr>
      <w:rFonts w:ascii="Times New Roman" w:hAnsi="Times New Roman"/>
      <w:sz w:val="26"/>
      <w:szCs w:val="26"/>
    </w:rPr>
  </w:style>
  <w:style w:type="paragraph" w:customStyle="1" w:styleId="002">
    <w:name w:val="002 маркированный"/>
    <w:qFormat/>
    <w:rsid w:val="002C7826"/>
    <w:pPr>
      <w:widowControl w:val="0"/>
      <w:numPr>
        <w:numId w:val="1"/>
      </w:numPr>
      <w:shd w:val="clear" w:color="auto" w:fill="FFFFFF"/>
      <w:tabs>
        <w:tab w:val="left" w:pos="644"/>
        <w:tab w:val="left" w:pos="1418"/>
      </w:tabs>
      <w:ind w:left="0" w:hanging="360"/>
      <w:jc w:val="both"/>
    </w:pPr>
    <w:rPr>
      <w:rFonts w:ascii="Times New Roman" w:hAnsi="Times New Roman" w:cs="Times New Roman"/>
      <w:sz w:val="24"/>
      <w:szCs w:val="24"/>
    </w:rPr>
  </w:style>
  <w:style w:type="paragraph" w:customStyle="1" w:styleId="a">
    <w:name w:val="Учебный материал"/>
    <w:basedOn w:val="ae"/>
    <w:qFormat/>
    <w:rsid w:val="002C7826"/>
    <w:pPr>
      <w:widowControl w:val="0"/>
      <w:numPr>
        <w:numId w:val="2"/>
      </w:numPr>
      <w:spacing w:after="120"/>
      <w:ind w:left="0" w:firstLine="709"/>
      <w:contextualSpacing w:val="0"/>
      <w:jc w:val="both"/>
    </w:pPr>
    <w:rPr>
      <w:rFonts w:ascii="Times New Roman" w:eastAsia="Times New Roman" w:hAnsi="Times New Roman"/>
      <w:sz w:val="24"/>
      <w:lang w:eastAsia="ru-RU"/>
    </w:rPr>
  </w:style>
  <w:style w:type="paragraph" w:customStyle="1" w:styleId="afffffff1">
    <w:name w:val="Практические занятия. Самостоятельная работа"/>
    <w:basedOn w:val="a0"/>
    <w:qFormat/>
    <w:rsid w:val="002C7826"/>
    <w:pPr>
      <w:widowControl w:val="0"/>
      <w:spacing w:after="120"/>
      <w:jc w:val="both"/>
    </w:pPr>
    <w:rPr>
      <w:rFonts w:ascii="Times New Roman" w:eastAsia="Times New Roman" w:hAnsi="Times New Roman" w:cs="Times New Roman"/>
      <w:b/>
      <w:bCs/>
      <w:sz w:val="24"/>
      <w:szCs w:val="24"/>
      <w:lang w:eastAsia="ru-RU"/>
    </w:rPr>
  </w:style>
  <w:style w:type="paragraph" w:customStyle="1" w:styleId="1f5">
    <w:name w:val="Абзац списка1"/>
    <w:basedOn w:val="a0"/>
    <w:qFormat/>
    <w:rsid w:val="002C7826"/>
    <w:pPr>
      <w:spacing w:line="276" w:lineRule="auto"/>
      <w:ind w:left="720" w:firstLine="709"/>
      <w:jc w:val="both"/>
    </w:pPr>
    <w:rPr>
      <w:rFonts w:ascii="Times New Roman" w:eastAsia="Times New Roman" w:hAnsi="Times New Roman" w:cs="Times New Roman"/>
      <w:sz w:val="24"/>
      <w:szCs w:val="24"/>
      <w:lang w:eastAsia="ar-SA"/>
    </w:rPr>
  </w:style>
  <w:style w:type="paragraph" w:customStyle="1" w:styleId="001">
    <w:name w:val="001 сквозная нумерация в таблице"/>
    <w:qFormat/>
    <w:rsid w:val="002C7826"/>
    <w:pPr>
      <w:widowControl w:val="0"/>
      <w:numPr>
        <w:numId w:val="3"/>
      </w:numPr>
      <w:jc w:val="both"/>
    </w:pPr>
    <w:rPr>
      <w:rFonts w:ascii="Times New Roman" w:eastAsia="Times New Roman" w:hAnsi="Times New Roman" w:cs="Times New Roman"/>
      <w:bCs/>
      <w:lang w:eastAsia="ru-RU"/>
    </w:rPr>
  </w:style>
  <w:style w:type="paragraph" w:customStyle="1" w:styleId="Style10">
    <w:name w:val="Style10"/>
    <w:basedOn w:val="a0"/>
    <w:uiPriority w:val="99"/>
    <w:qFormat/>
    <w:rsid w:val="002C7826"/>
    <w:pPr>
      <w:widowControl w:val="0"/>
      <w:spacing w:line="197" w:lineRule="exact"/>
    </w:pPr>
    <w:rPr>
      <w:rFonts w:ascii="Times New Roman" w:eastAsia="Times New Roman" w:hAnsi="Times New Roman" w:cs="Times New Roman"/>
      <w:sz w:val="24"/>
      <w:szCs w:val="24"/>
      <w:lang w:eastAsia="ru-RU"/>
    </w:rPr>
  </w:style>
  <w:style w:type="paragraph" w:customStyle="1" w:styleId="Style25">
    <w:name w:val="Style25"/>
    <w:basedOn w:val="a0"/>
    <w:qFormat/>
    <w:rsid w:val="002C7826"/>
    <w:pPr>
      <w:widowControl w:val="0"/>
      <w:spacing w:line="494" w:lineRule="exact"/>
      <w:ind w:hanging="346"/>
    </w:pPr>
    <w:rPr>
      <w:rFonts w:ascii="Times New Roman" w:eastAsia="Times New Roman" w:hAnsi="Times New Roman" w:cs="Times New Roman"/>
      <w:sz w:val="24"/>
      <w:szCs w:val="24"/>
      <w:lang w:eastAsia="ru-RU"/>
    </w:rPr>
  </w:style>
  <w:style w:type="paragraph" w:customStyle="1" w:styleId="afffffff2">
    <w:name w:val="Содержимое таблицы"/>
    <w:basedOn w:val="a0"/>
    <w:qFormat/>
    <w:rsid w:val="002C7826"/>
    <w:pPr>
      <w:widowControl w:val="0"/>
      <w:suppressLineNumbers/>
    </w:pPr>
    <w:rPr>
      <w:rFonts w:ascii="Times New Roman" w:eastAsia="Andale Sans UI" w:hAnsi="Times New Roman" w:cs="Times New Roman"/>
      <w:kern w:val="2"/>
      <w:sz w:val="24"/>
      <w:szCs w:val="24"/>
      <w:lang w:eastAsia="ru-RU"/>
    </w:rPr>
  </w:style>
  <w:style w:type="paragraph" w:customStyle="1" w:styleId="1f6">
    <w:name w:val="Знак Знак1 Знак Знак Знак Знак Знак Знак"/>
    <w:basedOn w:val="a0"/>
    <w:qFormat/>
    <w:rsid w:val="002C7826"/>
    <w:pPr>
      <w:spacing w:after="160" w:line="240" w:lineRule="exact"/>
    </w:pPr>
    <w:rPr>
      <w:rFonts w:ascii="Verdana" w:eastAsia="Times New Roman" w:hAnsi="Verdana" w:cs="Verdana"/>
      <w:sz w:val="20"/>
      <w:szCs w:val="20"/>
      <w:lang w:val="en-US"/>
    </w:rPr>
  </w:style>
  <w:style w:type="paragraph" w:customStyle="1" w:styleId="Style26">
    <w:name w:val="Style26"/>
    <w:basedOn w:val="a0"/>
    <w:qFormat/>
    <w:rsid w:val="002C7826"/>
    <w:pPr>
      <w:spacing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qFormat/>
    <w:rsid w:val="002C7826"/>
    <w:rPr>
      <w:rFonts w:ascii="Times New Roman" w:eastAsia="SimSun" w:hAnsi="Times New Roman" w:cs="Times New Roman"/>
      <w:sz w:val="24"/>
      <w:szCs w:val="24"/>
      <w:lang w:val="en-US" w:eastAsia="zh-CN"/>
    </w:rPr>
  </w:style>
  <w:style w:type="paragraph" w:customStyle="1" w:styleId="1d">
    <w:name w:val="Обычный1"/>
    <w:link w:val="Normal"/>
    <w:uiPriority w:val="99"/>
    <w:qFormat/>
    <w:rsid w:val="002C7826"/>
    <w:pPr>
      <w:widowControl w:val="0"/>
      <w:ind w:left="200"/>
      <w:jc w:val="both"/>
    </w:pPr>
    <w:rPr>
      <w:rFonts w:eastAsia="Times New Roman" w:cs="Times New Roman"/>
      <w:b/>
      <w:lang w:eastAsia="ru-RU"/>
    </w:rPr>
  </w:style>
  <w:style w:type="paragraph" w:customStyle="1" w:styleId="Style12">
    <w:name w:val="Style12"/>
    <w:basedOn w:val="a0"/>
    <w:uiPriority w:val="99"/>
    <w:qFormat/>
    <w:rsid w:val="002C7826"/>
    <w:pPr>
      <w:widowControl w:val="0"/>
      <w:spacing w:line="317" w:lineRule="exact"/>
    </w:pPr>
    <w:rPr>
      <w:rFonts w:ascii="Times New Roman" w:eastAsia="Times New Roman" w:hAnsi="Times New Roman" w:cs="Times New Roman"/>
      <w:sz w:val="24"/>
      <w:szCs w:val="24"/>
      <w:lang w:eastAsia="ru-RU"/>
    </w:rPr>
  </w:style>
  <w:style w:type="paragraph" w:customStyle="1" w:styleId="5">
    <w:name w:val="Основной текст5"/>
    <w:basedOn w:val="a0"/>
    <w:link w:val="afff7"/>
    <w:qFormat/>
    <w:rsid w:val="002C7826"/>
    <w:pPr>
      <w:widowControl w:val="0"/>
      <w:shd w:val="clear" w:color="auto" w:fill="FFFFFF"/>
      <w:spacing w:line="322" w:lineRule="exact"/>
      <w:ind w:hanging="700"/>
      <w:jc w:val="center"/>
    </w:pPr>
    <w:rPr>
      <w:rFonts w:ascii="Times New Roman" w:hAnsi="Times New Roman"/>
    </w:rPr>
  </w:style>
  <w:style w:type="paragraph" w:customStyle="1" w:styleId="2d">
    <w:name w:val="Основной текст2"/>
    <w:basedOn w:val="a0"/>
    <w:qFormat/>
    <w:rsid w:val="002C7826"/>
    <w:pPr>
      <w:widowControl w:val="0"/>
      <w:shd w:val="clear" w:color="auto" w:fill="FFFFFF"/>
      <w:spacing w:line="274" w:lineRule="exact"/>
    </w:pPr>
    <w:rPr>
      <w:rFonts w:ascii="Times New Roman" w:eastAsia="Times New Roman" w:hAnsi="Times New Roman" w:cs="Times New Roman"/>
      <w:spacing w:val="5"/>
      <w:sz w:val="21"/>
      <w:szCs w:val="21"/>
    </w:rPr>
  </w:style>
  <w:style w:type="paragraph" w:customStyle="1" w:styleId="Comment">
    <w:name w:val="Comment"/>
    <w:basedOn w:val="a0"/>
    <w:qFormat/>
    <w:rPr>
      <w:sz w:val="20"/>
      <w:szCs w:val="20"/>
    </w:rPr>
  </w:style>
  <w:style w:type="paragraph" w:customStyle="1" w:styleId="2e">
    <w:name w:val="Заголовок2"/>
    <w:basedOn w:val="a0"/>
    <w:next w:val="af3"/>
    <w:qFormat/>
    <w:rsid w:val="004549E8"/>
    <w:pPr>
      <w:keepNext/>
      <w:spacing w:before="240" w:after="120" w:line="276" w:lineRule="auto"/>
    </w:pPr>
    <w:rPr>
      <w:rFonts w:ascii="Liberation Sans" w:eastAsia="Microsoft YaHei" w:hAnsi="Liberation Sans" w:cs="Arial"/>
      <w:sz w:val="28"/>
      <w:szCs w:val="28"/>
      <w:lang w:eastAsia="zh-CN"/>
    </w:rPr>
  </w:style>
  <w:style w:type="paragraph" w:customStyle="1" w:styleId="caption1">
    <w:name w:val="caption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1f7">
    <w:name w:val="Указатель1"/>
    <w:basedOn w:val="a0"/>
    <w:qFormat/>
    <w:rsid w:val="004549E8"/>
    <w:pPr>
      <w:suppressLineNumbers/>
      <w:spacing w:after="200" w:line="276" w:lineRule="auto"/>
    </w:pPr>
    <w:rPr>
      <w:rFonts w:ascii="Calibri" w:eastAsia="Times New Roman" w:hAnsi="Calibri" w:cs="Arial"/>
      <w:lang w:eastAsia="zh-CN"/>
    </w:rPr>
  </w:style>
  <w:style w:type="paragraph" w:customStyle="1" w:styleId="Caption11">
    <w:name w:val="Caption1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Caption111">
    <w:name w:val="Caption11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Caption1111">
    <w:name w:val="Caption111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Caption11111">
    <w:name w:val="Caption1111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Caption111111">
    <w:name w:val="Caption11111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Caption1111111">
    <w:name w:val="Caption1111111"/>
    <w:basedOn w:val="a0"/>
    <w:qFormat/>
    <w:rsid w:val="004549E8"/>
    <w:pPr>
      <w:suppressLineNumbers/>
      <w:spacing w:before="120" w:after="120" w:line="276" w:lineRule="auto"/>
    </w:pPr>
    <w:rPr>
      <w:rFonts w:ascii="Calibri" w:eastAsia="Times New Roman" w:hAnsi="Calibri" w:cs="Arial"/>
      <w:i/>
      <w:iCs/>
      <w:sz w:val="24"/>
      <w:szCs w:val="24"/>
      <w:lang w:eastAsia="zh-CN"/>
    </w:rPr>
  </w:style>
  <w:style w:type="paragraph" w:customStyle="1" w:styleId="213">
    <w:name w:val="Основной текст 21"/>
    <w:basedOn w:val="a0"/>
    <w:qFormat/>
    <w:rsid w:val="004549E8"/>
    <w:pPr>
      <w:ind w:right="-57"/>
      <w:jc w:val="both"/>
    </w:pPr>
    <w:rPr>
      <w:rFonts w:ascii="Times New Roman" w:eastAsia="Times New Roman" w:hAnsi="Times New Roman" w:cs="Times New Roman"/>
      <w:sz w:val="24"/>
      <w:szCs w:val="24"/>
      <w:lang w:val="x-none" w:eastAsia="zh-CN"/>
    </w:rPr>
  </w:style>
  <w:style w:type="paragraph" w:customStyle="1" w:styleId="1f8">
    <w:name w:val="Обычный (Интернет)1"/>
    <w:basedOn w:val="a0"/>
    <w:qFormat/>
    <w:rsid w:val="004549E8"/>
    <w:pPr>
      <w:spacing w:before="280" w:after="280" w:line="276" w:lineRule="auto"/>
    </w:pPr>
    <w:rPr>
      <w:rFonts w:ascii="Calibri" w:eastAsia="Times New Roman" w:hAnsi="Calibri" w:cs="Times New Roman"/>
      <w:lang w:eastAsia="zh-CN"/>
    </w:rPr>
  </w:style>
  <w:style w:type="paragraph" w:customStyle="1" w:styleId="214">
    <w:name w:val="Маркированный список 21"/>
    <w:basedOn w:val="a0"/>
    <w:qFormat/>
    <w:rsid w:val="004549E8"/>
    <w:pPr>
      <w:spacing w:before="120" w:after="120"/>
      <w:ind w:left="720" w:hanging="360"/>
      <w:jc w:val="both"/>
    </w:pPr>
    <w:rPr>
      <w:rFonts w:ascii="Arial" w:eastAsia="Batang" w:hAnsi="Arial" w:cs="Arial"/>
      <w:sz w:val="20"/>
      <w:szCs w:val="24"/>
      <w:lang w:eastAsia="ko-KR"/>
    </w:rPr>
  </w:style>
  <w:style w:type="paragraph" w:customStyle="1" w:styleId="1f9">
    <w:name w:val="Текст примечания1"/>
    <w:basedOn w:val="a0"/>
    <w:qFormat/>
    <w:rsid w:val="004549E8"/>
    <w:rPr>
      <w:rFonts w:ascii="Calibri" w:eastAsia="Times New Roman" w:hAnsi="Calibri" w:cs="Times New Roman"/>
      <w:sz w:val="20"/>
      <w:szCs w:val="20"/>
      <w:lang w:val="x-none" w:eastAsia="zh-CN"/>
    </w:rPr>
  </w:style>
  <w:style w:type="paragraph" w:customStyle="1" w:styleId="215">
    <w:name w:val="Основной текст с отступом 21"/>
    <w:basedOn w:val="a0"/>
    <w:qFormat/>
    <w:rsid w:val="004549E8"/>
    <w:pPr>
      <w:spacing w:after="120" w:line="480" w:lineRule="auto"/>
      <w:ind w:left="283"/>
    </w:pPr>
    <w:rPr>
      <w:rFonts w:ascii="Times New Roman" w:eastAsia="Times New Roman" w:hAnsi="Times New Roman" w:cs="Times New Roman"/>
      <w:sz w:val="24"/>
      <w:szCs w:val="24"/>
      <w:lang w:val="x-none" w:eastAsia="zh-CN"/>
    </w:rPr>
  </w:style>
  <w:style w:type="paragraph" w:customStyle="1" w:styleId="indexheading1">
    <w:name w:val="index heading1"/>
    <w:basedOn w:val="2e"/>
    <w:qFormat/>
    <w:rsid w:val="004549E8"/>
    <w:pPr>
      <w:suppressLineNumbers/>
    </w:pPr>
    <w:rPr>
      <w:b/>
      <w:bCs/>
      <w:sz w:val="32"/>
      <w:szCs w:val="32"/>
    </w:rPr>
  </w:style>
  <w:style w:type="paragraph" w:customStyle="1" w:styleId="1fa">
    <w:name w:val="Заголовок оглавления1"/>
    <w:basedOn w:val="1"/>
    <w:next w:val="a0"/>
    <w:qFormat/>
    <w:rsid w:val="004549E8"/>
    <w:pPr>
      <w:keepNext/>
      <w:keepLines/>
      <w:spacing w:before="240" w:beforeAutospacing="0" w:after="280" w:afterAutospacing="0" w:line="252" w:lineRule="auto"/>
      <w:jc w:val="left"/>
      <w:outlineLvl w:val="9"/>
    </w:pPr>
    <w:rPr>
      <w:rFonts w:ascii="Calibri Light" w:hAnsi="Calibri Light"/>
      <w:b w:val="0"/>
      <w:bCs w:val="0"/>
      <w:color w:val="2F5496"/>
      <w:kern w:val="0"/>
      <w:sz w:val="32"/>
      <w:szCs w:val="32"/>
      <w:lang w:eastAsia="zh-CN"/>
    </w:rPr>
  </w:style>
  <w:style w:type="paragraph" w:customStyle="1" w:styleId="afffffff3">
    <w:name w:val="Заголовок таблицы"/>
    <w:basedOn w:val="afffffff2"/>
    <w:qFormat/>
    <w:rsid w:val="004549E8"/>
    <w:pPr>
      <w:spacing w:after="200" w:line="276" w:lineRule="auto"/>
      <w:jc w:val="center"/>
    </w:pPr>
    <w:rPr>
      <w:rFonts w:ascii="Calibri" w:eastAsia="Times New Roman" w:hAnsi="Calibri"/>
      <w:b/>
      <w:bCs/>
      <w:kern w:val="0"/>
      <w:sz w:val="22"/>
      <w:szCs w:val="22"/>
      <w:lang w:eastAsia="zh-CN"/>
    </w:rPr>
  </w:style>
  <w:style w:type="paragraph" w:customStyle="1" w:styleId="afffffff4">
    <w:name w:val="Таблица"/>
    <w:basedOn w:val="a0"/>
    <w:qFormat/>
    <w:rsid w:val="004549E8"/>
    <w:pPr>
      <w:spacing w:after="200" w:line="276" w:lineRule="auto"/>
      <w:jc w:val="center"/>
    </w:pPr>
    <w:rPr>
      <w:rFonts w:ascii="Calibri" w:eastAsia="Times New Roman" w:hAnsi="Calibri" w:cs="Times New Roman"/>
      <w:sz w:val="24"/>
      <w:szCs w:val="24"/>
      <w:lang w:eastAsia="zh-CN"/>
    </w:rPr>
  </w:style>
  <w:style w:type="paragraph" w:customStyle="1" w:styleId="afffffff5">
    <w:name w:val="Верхний колонтитул слева"/>
    <w:basedOn w:val="aa"/>
    <w:qFormat/>
    <w:rsid w:val="004549E8"/>
    <w:pPr>
      <w:suppressLineNumbers/>
      <w:tabs>
        <w:tab w:val="clear" w:pos="4677"/>
        <w:tab w:val="clear" w:pos="9355"/>
        <w:tab w:val="center" w:pos="4606"/>
        <w:tab w:val="right" w:pos="9212"/>
      </w:tabs>
    </w:pPr>
    <w:rPr>
      <w:rFonts w:ascii="Times New Roman" w:eastAsia="Times New Roman" w:hAnsi="Times New Roman" w:cs="Times New Roman"/>
      <w:sz w:val="24"/>
      <w:szCs w:val="24"/>
      <w:lang w:val="x-none" w:eastAsia="zh-CN"/>
    </w:rPr>
  </w:style>
  <w:style w:type="paragraph" w:customStyle="1" w:styleId="1fb">
    <w:name w:val="Без интервала1"/>
    <w:qFormat/>
    <w:rsid w:val="004549E8"/>
    <w:pPr>
      <w:spacing w:line="276" w:lineRule="auto"/>
    </w:pPr>
    <w:rPr>
      <w:rFonts w:cs="Lucida Sans"/>
    </w:rPr>
  </w:style>
  <w:style w:type="paragraph" w:customStyle="1" w:styleId="310">
    <w:name w:val="Маркированный список 31"/>
    <w:basedOn w:val="a0"/>
    <w:qFormat/>
    <w:rsid w:val="004549E8"/>
    <w:pPr>
      <w:spacing w:after="200" w:line="276" w:lineRule="auto"/>
      <w:ind w:left="566" w:hanging="283"/>
    </w:pPr>
    <w:rPr>
      <w:rFonts w:ascii="Calibri" w:eastAsia="Times New Roman" w:hAnsi="Calibri" w:cs="Times New Roman"/>
      <w:lang w:eastAsia="zh-CN"/>
    </w:rPr>
  </w:style>
  <w:style w:type="paragraph" w:customStyle="1" w:styleId="Style15">
    <w:name w:val="Style15"/>
    <w:basedOn w:val="a0"/>
    <w:qFormat/>
    <w:rsid w:val="004549E8"/>
    <w:pPr>
      <w:widowControl w:val="0"/>
      <w:suppressAutoHyphens w:val="0"/>
      <w:spacing w:line="317" w:lineRule="exact"/>
      <w:ind w:firstLine="686"/>
      <w:jc w:val="both"/>
    </w:pPr>
    <w:rPr>
      <w:rFonts w:ascii="Times New Roman" w:eastAsia="Times New Roman" w:hAnsi="Times New Roman" w:cs="Times New Roman"/>
      <w:sz w:val="24"/>
      <w:szCs w:val="24"/>
      <w:lang w:eastAsia="ru-RU"/>
    </w:rPr>
  </w:style>
  <w:style w:type="numbering" w:customStyle="1" w:styleId="afffffff6">
    <w:name w:val="Без списка"/>
    <w:uiPriority w:val="99"/>
    <w:semiHidden/>
    <w:unhideWhenUsed/>
    <w:qFormat/>
  </w:style>
  <w:style w:type="numbering" w:customStyle="1" w:styleId="1fc">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f">
    <w:name w:val="Нет списка2"/>
    <w:uiPriority w:val="99"/>
    <w:semiHidden/>
    <w:unhideWhenUsed/>
    <w:qFormat/>
    <w:rsid w:val="00064407"/>
  </w:style>
  <w:style w:type="numbering" w:customStyle="1" w:styleId="WW8Num7">
    <w:name w:val="WW8Num7"/>
    <w:qFormat/>
    <w:rsid w:val="004549E8"/>
  </w:style>
  <w:style w:type="table" w:styleId="afffffff7">
    <w:name w:val="Table Grid"/>
    <w:basedOn w:val="a2"/>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Заголовок 1 Знак1"/>
    <w:basedOn w:val="a2"/>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2"/>
    <w:uiPriority w:val="39"/>
    <w:rsid w:val="0077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f0">
    <w:name w:val="Сетка таблицы2"/>
    <w:basedOn w:val="a2"/>
    <w:uiPriority w:val="39"/>
    <w:rsid w:val="00DE1FC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1">
    <w:name w:val="Таблица простая 31"/>
    <w:basedOn w:val="a2"/>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2"/>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
    <w:name w:val="Сетка таблицы3"/>
    <w:basedOn w:val="a2"/>
    <w:uiPriority w:val="39"/>
    <w:rsid w:val="000644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uiPriority w:val="3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link w:val="112"/>
    <w:uiPriority w:val="5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uiPriority w:val="39"/>
    <w:rsid w:val="00517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nhideWhenUsed/>
    <w:rsid w:val="00CD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CD4DFB"/>
    <w:rPr>
      <w:rFonts w:ascii="Courier New" w:eastAsia="Times New Roman" w:hAnsi="Courier New" w:cs="Times New Roman"/>
      <w:color w:val="000000"/>
      <w:sz w:val="20"/>
      <w:szCs w:val="20"/>
      <w:lang w:eastAsia="ru-RU"/>
    </w:rPr>
  </w:style>
  <w:style w:type="character" w:customStyle="1" w:styleId="1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CD4DFB"/>
    <w:rPr>
      <w:sz w:val="20"/>
      <w:szCs w:val="20"/>
    </w:rPr>
  </w:style>
  <w:style w:type="paragraph" w:customStyle="1" w:styleId="1fe">
    <w:name w:val="Подзаголовок1"/>
    <w:basedOn w:val="a0"/>
    <w:next w:val="a0"/>
    <w:uiPriority w:val="11"/>
    <w:qFormat/>
    <w:rsid w:val="00CD4DFB"/>
    <w:pPr>
      <w:suppressAutoHyphens w:val="0"/>
      <w:spacing w:after="160" w:line="256" w:lineRule="auto"/>
    </w:pPr>
    <w:rPr>
      <w:rFonts w:eastAsia="Times New Roman"/>
      <w:color w:val="5A5A5A"/>
      <w:spacing w:val="15"/>
    </w:rPr>
  </w:style>
  <w:style w:type="paragraph" w:customStyle="1" w:styleId="117">
    <w:name w:val="Оглавление 11"/>
    <w:basedOn w:val="a0"/>
    <w:next w:val="a0"/>
    <w:autoRedefine/>
    <w:uiPriority w:val="39"/>
    <w:qFormat/>
    <w:rsid w:val="00CD4DFB"/>
    <w:pPr>
      <w:tabs>
        <w:tab w:val="right" w:leader="dot" w:pos="9356"/>
      </w:tabs>
      <w:suppressAutoHyphens w:val="0"/>
      <w:spacing w:line="276" w:lineRule="auto"/>
    </w:pPr>
    <w:rPr>
      <w:rFonts w:ascii="Times New Roman" w:hAnsi="Times New Roman" w:cs="Times New Roman"/>
      <w:b/>
      <w:bCs/>
      <w:noProof/>
      <w:color w:val="000000"/>
      <w:sz w:val="24"/>
      <w:szCs w:val="24"/>
    </w:rPr>
  </w:style>
  <w:style w:type="paragraph" w:customStyle="1" w:styleId="217">
    <w:name w:val="Оглавление 21"/>
    <w:basedOn w:val="a0"/>
    <w:next w:val="a0"/>
    <w:autoRedefine/>
    <w:uiPriority w:val="39"/>
    <w:qFormat/>
    <w:rsid w:val="00CD4DFB"/>
    <w:pPr>
      <w:suppressAutoHyphens w:val="0"/>
      <w:ind w:left="284"/>
    </w:pPr>
    <w:rPr>
      <w:rFonts w:ascii="Times New Roman" w:eastAsia="Times New Roman" w:hAnsi="Times New Roman" w:cs="Times New Roman"/>
      <w:i/>
      <w:iCs/>
      <w:color w:val="000000"/>
      <w:sz w:val="24"/>
      <w:szCs w:val="24"/>
      <w:lang w:eastAsia="ru-RU"/>
    </w:rPr>
  </w:style>
  <w:style w:type="character" w:customStyle="1" w:styleId="1ff">
    <w:name w:val="Подзаголовок Знак1"/>
    <w:basedOn w:val="a1"/>
    <w:uiPriority w:val="11"/>
    <w:rsid w:val="00CD4DFB"/>
    <w:rPr>
      <w:rFonts w:eastAsiaTheme="minorEastAsia"/>
      <w:color w:val="5A5A5A" w:themeColor="text1" w:themeTint="A5"/>
      <w:spacing w:val="15"/>
    </w:rPr>
  </w:style>
  <w:style w:type="paragraph" w:customStyle="1" w:styleId="formattext">
    <w:name w:val="formattext"/>
    <w:basedOn w:val="a0"/>
    <w:qFormat/>
    <w:rsid w:val="00CD4DFB"/>
    <w:pPr>
      <w:suppressAutoHyphens w:val="0"/>
      <w:spacing w:before="100" w:beforeAutospacing="1" w:after="100" w:afterAutospacing="1"/>
    </w:pPr>
    <w:rPr>
      <w:rFonts w:ascii="Times New Roman" w:eastAsia="Times New Roman" w:hAnsi="Times New Roman" w:cs="Times New Roman"/>
      <w:sz w:val="24"/>
      <w:szCs w:val="24"/>
      <w:lang w:eastAsia="ru-RU"/>
    </w:rPr>
  </w:style>
  <w:style w:type="paragraph" w:customStyle="1" w:styleId="Caption10">
    <w:name w:val="Caption1"/>
    <w:basedOn w:val="a0"/>
    <w:qFormat/>
    <w:rsid w:val="00CD4DFB"/>
    <w:pPr>
      <w:suppressLineNumbers/>
      <w:spacing w:before="120" w:after="120" w:line="276" w:lineRule="auto"/>
    </w:pPr>
    <w:rPr>
      <w:rFonts w:ascii="Calibri" w:eastAsia="Times New Roman" w:hAnsi="Calibri" w:cs="Arial"/>
      <w:i/>
      <w:iCs/>
      <w:sz w:val="24"/>
      <w:szCs w:val="24"/>
      <w:lang w:eastAsia="zh-CN"/>
    </w:rPr>
  </w:style>
  <w:style w:type="character" w:customStyle="1" w:styleId="1ff0">
    <w:name w:val="Верхний колонтитул Знак1"/>
    <w:basedOn w:val="a1"/>
    <w:uiPriority w:val="99"/>
    <w:semiHidden/>
    <w:rsid w:val="00CD4DFB"/>
  </w:style>
  <w:style w:type="paragraph" w:customStyle="1" w:styleId="ConsPlusTitle">
    <w:name w:val="ConsPlusTitle"/>
    <w:qFormat/>
    <w:rsid w:val="00CD4DFB"/>
    <w:pPr>
      <w:widowControl w:val="0"/>
      <w:suppressAutoHyphens w:val="0"/>
      <w:autoSpaceDE w:val="0"/>
      <w:autoSpaceDN w:val="0"/>
    </w:pPr>
    <w:rPr>
      <w:rFonts w:ascii="Times New Roman" w:eastAsia="Times New Roman" w:hAnsi="Times New Roman" w:cs="Times New Roman"/>
      <w:b/>
      <w:sz w:val="24"/>
      <w:szCs w:val="20"/>
      <w:lang w:eastAsia="ru-RU"/>
    </w:rPr>
  </w:style>
  <w:style w:type="paragraph" w:customStyle="1" w:styleId="pTitleStyle">
    <w:name w:val="pTitleStyle"/>
    <w:basedOn w:val="a0"/>
    <w:qFormat/>
    <w:rsid w:val="00CD4DFB"/>
    <w:pPr>
      <w:suppressAutoHyphens w:val="0"/>
      <w:spacing w:after="100" w:line="252" w:lineRule="auto"/>
      <w:jc w:val="center"/>
    </w:pPr>
    <w:rPr>
      <w:rFonts w:ascii="Times New Roman" w:eastAsia="Times New Roman" w:hAnsi="Times New Roman" w:cs="Times New Roman"/>
      <w:sz w:val="24"/>
      <w:szCs w:val="24"/>
      <w:lang w:val="en-US" w:eastAsia="ru-RU"/>
    </w:rPr>
  </w:style>
  <w:style w:type="character" w:customStyle="1" w:styleId="1ff1">
    <w:name w:val="Текст выноски Знак1"/>
    <w:basedOn w:val="a1"/>
    <w:uiPriority w:val="99"/>
    <w:semiHidden/>
    <w:rsid w:val="00CD4DFB"/>
    <w:rPr>
      <w:rFonts w:ascii="Segoe UI" w:hAnsi="Segoe UI" w:cs="Segoe UI"/>
      <w:sz w:val="18"/>
      <w:szCs w:val="18"/>
    </w:rPr>
  </w:style>
  <w:style w:type="character" w:customStyle="1" w:styleId="1ff2">
    <w:name w:val="Текст концевой сноски Знак1"/>
    <w:basedOn w:val="a1"/>
    <w:uiPriority w:val="99"/>
    <w:semiHidden/>
    <w:rsid w:val="00CD4DFB"/>
    <w:rPr>
      <w:sz w:val="20"/>
      <w:szCs w:val="20"/>
    </w:rPr>
  </w:style>
  <w:style w:type="character" w:customStyle="1" w:styleId="WW8Num77z0">
    <w:name w:val="WW8Num77z0"/>
    <w:qFormat/>
    <w:rsid w:val="00CD4DFB"/>
    <w:rPr>
      <w:rFonts w:ascii="Times New Roman" w:eastAsia="Times New Roman" w:hAnsi="Times New Roman" w:cs="Times New Roman" w:hint="default"/>
      <w:b w:val="0"/>
      <w:bCs/>
      <w:i w:val="0"/>
      <w:iCs w:val="0"/>
      <w:caps w:val="0"/>
      <w:smallCaps w:val="0"/>
      <w:strike w:val="0"/>
      <w:dstrike w:val="0"/>
      <w:vanish w:val="0"/>
      <w:webHidden w:val="0"/>
      <w:color w:val="auto"/>
      <w:spacing w:val="0"/>
      <w:w w:val="100"/>
      <w:kern w:val="0"/>
      <w:position w:val="0"/>
      <w:sz w:val="24"/>
      <w:szCs w:val="24"/>
      <w:u w:val="none"/>
      <w:effect w:val="none"/>
      <w:vertAlign w:val="baseline"/>
      <w:lang w:val="ru-RU" w:eastAsia="ru-RU" w:bidi="ar-SA"/>
      <w:specVanish w:val="0"/>
    </w:rPr>
  </w:style>
  <w:style w:type="character" w:customStyle="1" w:styleId="WW8Num118z0">
    <w:name w:val="WW8Num118z0"/>
    <w:qFormat/>
    <w:rsid w:val="00CD4DFB"/>
    <w:rPr>
      <w:rFonts w:ascii="Symbol" w:hAnsi="Symbol" w:cs="Symbol" w:hint="default"/>
    </w:rPr>
  </w:style>
  <w:style w:type="character" w:customStyle="1" w:styleId="WW8Num130z0">
    <w:name w:val="WW8Num130z0"/>
    <w:qFormat/>
    <w:rsid w:val="00CD4DFB"/>
    <w:rPr>
      <w:b/>
      <w:bCs w:val="0"/>
      <w:i w:val="0"/>
      <w:iCs/>
    </w:rPr>
  </w:style>
  <w:style w:type="character" w:customStyle="1" w:styleId="WW8Num130z1">
    <w:name w:val="WW8Num130z1"/>
    <w:qFormat/>
    <w:rsid w:val="00CD4DFB"/>
    <w:rPr>
      <w:i w:val="0"/>
      <w:iCs w:val="0"/>
    </w:rPr>
  </w:style>
  <w:style w:type="character" w:customStyle="1" w:styleId="62">
    <w:name w:val="Неразрешенное упоминание6"/>
    <w:uiPriority w:val="99"/>
    <w:qFormat/>
    <w:rsid w:val="00CD4DFB"/>
    <w:rPr>
      <w:color w:val="605E5C"/>
      <w:shd w:val="clear" w:color="auto" w:fill="E1DFDD"/>
    </w:rPr>
  </w:style>
  <w:style w:type="character" w:customStyle="1" w:styleId="sc-fhsyak">
    <w:name w:val="sc-fhsyak"/>
    <w:basedOn w:val="a1"/>
    <w:rsid w:val="00CD4DFB"/>
  </w:style>
  <w:style w:type="character" w:customStyle="1" w:styleId="rTitleStyle">
    <w:name w:val="rTitleStyle"/>
    <w:rsid w:val="00CD4DFB"/>
    <w:rPr>
      <w:b/>
      <w:bCs/>
      <w:spacing w:val="16"/>
      <w:sz w:val="28"/>
      <w:szCs w:val="28"/>
      <w:lang w:val="ru-RU"/>
    </w:rPr>
  </w:style>
  <w:style w:type="table" w:customStyle="1" w:styleId="1ff3">
    <w:name w:val="Сетка таблицы1"/>
    <w:basedOn w:val="a2"/>
    <w:uiPriority w:val="39"/>
    <w:rsid w:val="00CD4DFB"/>
    <w:pPr>
      <w:suppressAutoHyphens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4">
    <w:name w:val="index 1"/>
    <w:basedOn w:val="a0"/>
    <w:next w:val="a0"/>
    <w:autoRedefine/>
    <w:uiPriority w:val="99"/>
    <w:semiHidden/>
    <w:unhideWhenUsed/>
    <w:rsid w:val="00CD4DFB"/>
    <w:pPr>
      <w:suppressAutoHyphens w:val="0"/>
      <w:ind w:left="220" w:hanging="220"/>
    </w:pPr>
  </w:style>
  <w:style w:type="paragraph" w:styleId="2">
    <w:name w:val="List Bullet 2"/>
    <w:basedOn w:val="a0"/>
    <w:unhideWhenUsed/>
    <w:qFormat/>
    <w:rsid w:val="00CD4DFB"/>
    <w:pPr>
      <w:numPr>
        <w:numId w:val="12"/>
      </w:numPr>
      <w:tabs>
        <w:tab w:val="clear" w:pos="643"/>
      </w:tabs>
      <w:spacing w:before="120" w:after="120"/>
      <w:ind w:left="720"/>
      <w:jc w:val="both"/>
    </w:pPr>
    <w:rPr>
      <w:rFonts w:ascii="Arial" w:eastAsia="Batang;바탕" w:hAnsi="Arial" w:cs="Arial"/>
      <w:sz w:val="20"/>
      <w:szCs w:val="24"/>
      <w:lang w:eastAsia="ko-KR"/>
    </w:rPr>
  </w:style>
  <w:style w:type="paragraph" w:styleId="3">
    <w:name w:val="List Bullet 3"/>
    <w:basedOn w:val="a0"/>
    <w:unhideWhenUsed/>
    <w:qFormat/>
    <w:rsid w:val="00CD4DFB"/>
    <w:pPr>
      <w:numPr>
        <w:numId w:val="13"/>
      </w:numPr>
      <w:tabs>
        <w:tab w:val="clear" w:pos="926"/>
      </w:tabs>
      <w:spacing w:after="200" w:line="276" w:lineRule="auto"/>
      <w:ind w:left="566" w:hanging="283"/>
    </w:pPr>
    <w:rPr>
      <w:rFonts w:ascii="Calibri" w:eastAsia="Times New Roman" w:hAnsi="Calibri" w:cs="Times New Roman"/>
      <w:lang w:eastAsia="zh-CN"/>
    </w:rPr>
  </w:style>
  <w:style w:type="numbering" w:customStyle="1" w:styleId="1111">
    <w:name w:val="Нет списка111"/>
    <w:next w:val="a3"/>
    <w:uiPriority w:val="99"/>
    <w:semiHidden/>
    <w:unhideWhenUsed/>
    <w:rsid w:val="00CD4DFB"/>
  </w:style>
  <w:style w:type="numbering" w:customStyle="1" w:styleId="WW8Num1">
    <w:name w:val="WW8Num1"/>
    <w:qFormat/>
    <w:rsid w:val="00CD4DFB"/>
  </w:style>
  <w:style w:type="numbering" w:customStyle="1" w:styleId="WW8Num2">
    <w:name w:val="WW8Num2"/>
    <w:qFormat/>
    <w:rsid w:val="00CD4DFB"/>
  </w:style>
  <w:style w:type="numbering" w:customStyle="1" w:styleId="WW8Num3">
    <w:name w:val="WW8Num3"/>
    <w:qFormat/>
    <w:rsid w:val="00CD4DFB"/>
  </w:style>
  <w:style w:type="numbering" w:customStyle="1" w:styleId="WW8Num4">
    <w:name w:val="WW8Num4"/>
    <w:qFormat/>
    <w:rsid w:val="00CD4DFB"/>
  </w:style>
  <w:style w:type="numbering" w:customStyle="1" w:styleId="WW8Num5">
    <w:name w:val="WW8Num5"/>
    <w:qFormat/>
    <w:rsid w:val="00CD4DFB"/>
  </w:style>
  <w:style w:type="numbering" w:customStyle="1" w:styleId="WW8Num6">
    <w:name w:val="WW8Num6"/>
    <w:qFormat/>
    <w:rsid w:val="00CD4DFB"/>
  </w:style>
  <w:style w:type="numbering" w:customStyle="1" w:styleId="WW8Num8">
    <w:name w:val="WW8Num8"/>
    <w:qFormat/>
    <w:rsid w:val="00CD4DFB"/>
  </w:style>
  <w:style w:type="numbering" w:customStyle="1" w:styleId="WW8Num9">
    <w:name w:val="WW8Num9"/>
    <w:qFormat/>
    <w:rsid w:val="00CD4DFB"/>
  </w:style>
  <w:style w:type="numbering" w:customStyle="1" w:styleId="WW8Num10">
    <w:name w:val="WW8Num10"/>
    <w:qFormat/>
    <w:rsid w:val="00CD4DFB"/>
  </w:style>
  <w:style w:type="numbering" w:customStyle="1" w:styleId="WW8Num11">
    <w:name w:val="WW8Num11"/>
    <w:qFormat/>
    <w:rsid w:val="00CD4DFB"/>
  </w:style>
  <w:style w:type="numbering" w:customStyle="1" w:styleId="WW8Num12">
    <w:name w:val="WW8Num12"/>
    <w:qFormat/>
    <w:rsid w:val="00CD4DFB"/>
  </w:style>
  <w:style w:type="numbering" w:customStyle="1" w:styleId="WW8Num13">
    <w:name w:val="WW8Num13"/>
    <w:qFormat/>
    <w:rsid w:val="00CD4DFB"/>
  </w:style>
  <w:style w:type="numbering" w:customStyle="1" w:styleId="WW8Num14">
    <w:name w:val="WW8Num14"/>
    <w:qFormat/>
    <w:rsid w:val="00CD4DFB"/>
  </w:style>
  <w:style w:type="numbering" w:customStyle="1" w:styleId="WW8Num15">
    <w:name w:val="WW8Num15"/>
    <w:qFormat/>
    <w:rsid w:val="00CD4DFB"/>
  </w:style>
  <w:style w:type="numbering" w:customStyle="1" w:styleId="WW8Num16">
    <w:name w:val="WW8Num16"/>
    <w:qFormat/>
    <w:rsid w:val="00CD4DFB"/>
  </w:style>
  <w:style w:type="numbering" w:customStyle="1" w:styleId="WW8Num17">
    <w:name w:val="WW8Num17"/>
    <w:qFormat/>
    <w:rsid w:val="00CD4DFB"/>
  </w:style>
  <w:style w:type="numbering" w:customStyle="1" w:styleId="WW8Num18">
    <w:name w:val="WW8Num18"/>
    <w:qFormat/>
    <w:rsid w:val="00CD4DFB"/>
  </w:style>
  <w:style w:type="numbering" w:customStyle="1" w:styleId="WW8Num19">
    <w:name w:val="WW8Num19"/>
    <w:qFormat/>
    <w:rsid w:val="00CD4DFB"/>
  </w:style>
  <w:style w:type="numbering" w:customStyle="1" w:styleId="WW8Num20">
    <w:name w:val="WW8Num20"/>
    <w:qFormat/>
    <w:rsid w:val="00CD4DFB"/>
  </w:style>
  <w:style w:type="numbering" w:customStyle="1" w:styleId="WW8Num21">
    <w:name w:val="WW8Num21"/>
    <w:qFormat/>
    <w:rsid w:val="00CD4DFB"/>
  </w:style>
  <w:style w:type="numbering" w:customStyle="1" w:styleId="WW8Num22">
    <w:name w:val="WW8Num22"/>
    <w:qFormat/>
    <w:rsid w:val="00CD4DFB"/>
  </w:style>
  <w:style w:type="numbering" w:customStyle="1" w:styleId="WW8Num23">
    <w:name w:val="WW8Num23"/>
    <w:qFormat/>
    <w:rsid w:val="00CD4DFB"/>
  </w:style>
  <w:style w:type="numbering" w:customStyle="1" w:styleId="WW8Num24">
    <w:name w:val="WW8Num24"/>
    <w:qFormat/>
    <w:rsid w:val="00CD4DFB"/>
  </w:style>
  <w:style w:type="numbering" w:customStyle="1" w:styleId="WW8Num25">
    <w:name w:val="WW8Num25"/>
    <w:qFormat/>
    <w:rsid w:val="00CD4DFB"/>
  </w:style>
  <w:style w:type="numbering" w:customStyle="1" w:styleId="WW8Num26">
    <w:name w:val="WW8Num26"/>
    <w:qFormat/>
    <w:rsid w:val="00CD4DFB"/>
  </w:style>
  <w:style w:type="numbering" w:customStyle="1" w:styleId="WW8Num27">
    <w:name w:val="WW8Num27"/>
    <w:qFormat/>
    <w:rsid w:val="00CD4DFB"/>
  </w:style>
  <w:style w:type="numbering" w:customStyle="1" w:styleId="WW8Num28">
    <w:name w:val="WW8Num28"/>
    <w:qFormat/>
    <w:rsid w:val="00CD4DFB"/>
  </w:style>
  <w:style w:type="numbering" w:customStyle="1" w:styleId="WW8Num29">
    <w:name w:val="WW8Num29"/>
    <w:qFormat/>
    <w:rsid w:val="00CD4DFB"/>
  </w:style>
  <w:style w:type="numbering" w:customStyle="1" w:styleId="WW8Num30">
    <w:name w:val="WW8Num30"/>
    <w:qFormat/>
    <w:rsid w:val="00CD4DFB"/>
  </w:style>
  <w:style w:type="numbering" w:customStyle="1" w:styleId="WW8Num31">
    <w:name w:val="WW8Num31"/>
    <w:qFormat/>
    <w:rsid w:val="00CD4DFB"/>
  </w:style>
  <w:style w:type="numbering" w:customStyle="1" w:styleId="WW8Num32">
    <w:name w:val="WW8Num32"/>
    <w:qFormat/>
    <w:rsid w:val="00CD4DFB"/>
  </w:style>
  <w:style w:type="numbering" w:customStyle="1" w:styleId="WW8Num33">
    <w:name w:val="WW8Num33"/>
    <w:qFormat/>
    <w:rsid w:val="00CD4DFB"/>
  </w:style>
  <w:style w:type="numbering" w:customStyle="1" w:styleId="WW8Num34">
    <w:name w:val="WW8Num34"/>
    <w:qFormat/>
    <w:rsid w:val="00CD4DFB"/>
  </w:style>
  <w:style w:type="numbering" w:customStyle="1" w:styleId="WW8Num35">
    <w:name w:val="WW8Num35"/>
    <w:qFormat/>
    <w:rsid w:val="00CD4DFB"/>
  </w:style>
  <w:style w:type="numbering" w:customStyle="1" w:styleId="WW8Num36">
    <w:name w:val="WW8Num36"/>
    <w:qFormat/>
    <w:rsid w:val="00CD4DFB"/>
  </w:style>
  <w:style w:type="numbering" w:customStyle="1" w:styleId="WW8Num37">
    <w:name w:val="WW8Num37"/>
    <w:qFormat/>
    <w:rsid w:val="00CD4DFB"/>
  </w:style>
  <w:style w:type="numbering" w:customStyle="1" w:styleId="WW8Num38">
    <w:name w:val="WW8Num38"/>
    <w:qFormat/>
    <w:rsid w:val="00CD4DFB"/>
  </w:style>
  <w:style w:type="numbering" w:customStyle="1" w:styleId="WW8Num39">
    <w:name w:val="WW8Num39"/>
    <w:qFormat/>
    <w:rsid w:val="00CD4DFB"/>
  </w:style>
  <w:style w:type="numbering" w:customStyle="1" w:styleId="WW8Num40">
    <w:name w:val="WW8Num40"/>
    <w:qFormat/>
    <w:rsid w:val="00CD4DFB"/>
  </w:style>
  <w:style w:type="numbering" w:customStyle="1" w:styleId="WW8Num41">
    <w:name w:val="WW8Num41"/>
    <w:qFormat/>
    <w:rsid w:val="00CD4DFB"/>
  </w:style>
  <w:style w:type="numbering" w:customStyle="1" w:styleId="WW8Num42">
    <w:name w:val="WW8Num42"/>
    <w:qFormat/>
    <w:rsid w:val="00CD4DFB"/>
  </w:style>
  <w:style w:type="numbering" w:customStyle="1" w:styleId="WW8Num43">
    <w:name w:val="WW8Num43"/>
    <w:qFormat/>
    <w:rsid w:val="00CD4DFB"/>
  </w:style>
  <w:style w:type="numbering" w:customStyle="1" w:styleId="WW8Num44">
    <w:name w:val="WW8Num44"/>
    <w:qFormat/>
    <w:rsid w:val="00CD4DFB"/>
  </w:style>
  <w:style w:type="numbering" w:customStyle="1" w:styleId="WW8Num45">
    <w:name w:val="WW8Num45"/>
    <w:qFormat/>
    <w:rsid w:val="00CD4DFB"/>
  </w:style>
  <w:style w:type="numbering" w:customStyle="1" w:styleId="WW8Num46">
    <w:name w:val="WW8Num46"/>
    <w:qFormat/>
    <w:rsid w:val="00CD4DFB"/>
  </w:style>
  <w:style w:type="numbering" w:customStyle="1" w:styleId="WW8Num47">
    <w:name w:val="WW8Num47"/>
    <w:qFormat/>
    <w:rsid w:val="00CD4DFB"/>
  </w:style>
  <w:style w:type="numbering" w:customStyle="1" w:styleId="WW8Num48">
    <w:name w:val="WW8Num48"/>
    <w:qFormat/>
    <w:rsid w:val="00CD4DFB"/>
  </w:style>
  <w:style w:type="numbering" w:customStyle="1" w:styleId="WW8Num49">
    <w:name w:val="WW8Num49"/>
    <w:qFormat/>
    <w:rsid w:val="00CD4DFB"/>
  </w:style>
  <w:style w:type="numbering" w:customStyle="1" w:styleId="WW8Num50">
    <w:name w:val="WW8Num50"/>
    <w:qFormat/>
    <w:rsid w:val="00CD4DFB"/>
  </w:style>
  <w:style w:type="numbering" w:customStyle="1" w:styleId="WW8Num51">
    <w:name w:val="WW8Num51"/>
    <w:qFormat/>
    <w:rsid w:val="00CD4DFB"/>
  </w:style>
  <w:style w:type="numbering" w:customStyle="1" w:styleId="WW8Num52">
    <w:name w:val="WW8Num52"/>
    <w:qFormat/>
    <w:rsid w:val="00CD4DFB"/>
  </w:style>
  <w:style w:type="numbering" w:customStyle="1" w:styleId="WW8Num53">
    <w:name w:val="WW8Num53"/>
    <w:qFormat/>
    <w:rsid w:val="00CD4DFB"/>
  </w:style>
  <w:style w:type="numbering" w:customStyle="1" w:styleId="WW8Num54">
    <w:name w:val="WW8Num54"/>
    <w:qFormat/>
    <w:rsid w:val="00CD4DFB"/>
  </w:style>
  <w:style w:type="numbering" w:customStyle="1" w:styleId="WW8Num55">
    <w:name w:val="WW8Num55"/>
    <w:qFormat/>
    <w:rsid w:val="00CD4DFB"/>
  </w:style>
  <w:style w:type="numbering" w:customStyle="1" w:styleId="WW8Num56">
    <w:name w:val="WW8Num56"/>
    <w:qFormat/>
    <w:rsid w:val="00CD4DFB"/>
  </w:style>
  <w:style w:type="numbering" w:customStyle="1" w:styleId="WW8Num57">
    <w:name w:val="WW8Num57"/>
    <w:qFormat/>
    <w:rsid w:val="00CD4DFB"/>
  </w:style>
  <w:style w:type="numbering" w:customStyle="1" w:styleId="WW8Num58">
    <w:name w:val="WW8Num58"/>
    <w:qFormat/>
    <w:rsid w:val="00CD4DFB"/>
  </w:style>
  <w:style w:type="numbering" w:customStyle="1" w:styleId="WW8Num59">
    <w:name w:val="WW8Num59"/>
    <w:qFormat/>
    <w:rsid w:val="00CD4DFB"/>
  </w:style>
  <w:style w:type="numbering" w:customStyle="1" w:styleId="WW8Num60">
    <w:name w:val="WW8Num60"/>
    <w:qFormat/>
    <w:rsid w:val="00CD4DFB"/>
  </w:style>
  <w:style w:type="numbering" w:customStyle="1" w:styleId="WW8Num61">
    <w:name w:val="WW8Num61"/>
    <w:qFormat/>
    <w:rsid w:val="00CD4DFB"/>
  </w:style>
  <w:style w:type="numbering" w:customStyle="1" w:styleId="WW8Num62">
    <w:name w:val="WW8Num62"/>
    <w:qFormat/>
    <w:rsid w:val="00CD4DFB"/>
  </w:style>
  <w:style w:type="numbering" w:customStyle="1" w:styleId="WW8Num63">
    <w:name w:val="WW8Num63"/>
    <w:qFormat/>
    <w:rsid w:val="00CD4DFB"/>
  </w:style>
  <w:style w:type="numbering" w:customStyle="1" w:styleId="WW8Num64">
    <w:name w:val="WW8Num64"/>
    <w:qFormat/>
    <w:rsid w:val="00CD4DFB"/>
  </w:style>
  <w:style w:type="numbering" w:customStyle="1" w:styleId="WW8Num65">
    <w:name w:val="WW8Num65"/>
    <w:qFormat/>
    <w:rsid w:val="00CD4DFB"/>
  </w:style>
  <w:style w:type="numbering" w:customStyle="1" w:styleId="WW8Num66">
    <w:name w:val="WW8Num66"/>
    <w:qFormat/>
    <w:rsid w:val="00CD4DFB"/>
  </w:style>
  <w:style w:type="numbering" w:customStyle="1" w:styleId="WW8Num67">
    <w:name w:val="WW8Num67"/>
    <w:qFormat/>
    <w:rsid w:val="00CD4DFB"/>
  </w:style>
  <w:style w:type="numbering" w:customStyle="1" w:styleId="WW8Num68">
    <w:name w:val="WW8Num68"/>
    <w:qFormat/>
    <w:rsid w:val="00CD4DFB"/>
  </w:style>
  <w:style w:type="numbering" w:customStyle="1" w:styleId="WW8Num69">
    <w:name w:val="WW8Num69"/>
    <w:qFormat/>
    <w:rsid w:val="00CD4DFB"/>
  </w:style>
  <w:style w:type="numbering" w:customStyle="1" w:styleId="WW8Num70">
    <w:name w:val="WW8Num70"/>
    <w:qFormat/>
    <w:rsid w:val="00CD4DFB"/>
  </w:style>
  <w:style w:type="numbering" w:customStyle="1" w:styleId="WW8Num71">
    <w:name w:val="WW8Num71"/>
    <w:qFormat/>
    <w:rsid w:val="00CD4DFB"/>
  </w:style>
  <w:style w:type="numbering" w:customStyle="1" w:styleId="WW8Num72">
    <w:name w:val="WW8Num72"/>
    <w:qFormat/>
    <w:rsid w:val="00CD4DFB"/>
  </w:style>
  <w:style w:type="numbering" w:customStyle="1" w:styleId="WW8Num73">
    <w:name w:val="WW8Num73"/>
    <w:qFormat/>
    <w:rsid w:val="00CD4DFB"/>
  </w:style>
  <w:style w:type="numbering" w:customStyle="1" w:styleId="WW8Num74">
    <w:name w:val="WW8Num74"/>
    <w:qFormat/>
    <w:rsid w:val="00CD4DFB"/>
  </w:style>
  <w:style w:type="numbering" w:customStyle="1" w:styleId="WW8Num75">
    <w:name w:val="WW8Num75"/>
    <w:qFormat/>
    <w:rsid w:val="00CD4DFB"/>
  </w:style>
  <w:style w:type="numbering" w:customStyle="1" w:styleId="WW8Num76">
    <w:name w:val="WW8Num76"/>
    <w:qFormat/>
    <w:rsid w:val="00CD4DFB"/>
  </w:style>
  <w:style w:type="numbering" w:customStyle="1" w:styleId="WW8Num77">
    <w:name w:val="WW8Num77"/>
    <w:qFormat/>
    <w:rsid w:val="00CD4DFB"/>
  </w:style>
  <w:style w:type="numbering" w:customStyle="1" w:styleId="WW8Num78">
    <w:name w:val="WW8Num78"/>
    <w:qFormat/>
    <w:rsid w:val="00CD4DFB"/>
  </w:style>
  <w:style w:type="numbering" w:customStyle="1" w:styleId="WW8Num79">
    <w:name w:val="WW8Num79"/>
    <w:qFormat/>
    <w:rsid w:val="00CD4DFB"/>
  </w:style>
  <w:style w:type="numbering" w:customStyle="1" w:styleId="WW8Num80">
    <w:name w:val="WW8Num80"/>
    <w:qFormat/>
    <w:rsid w:val="00CD4DFB"/>
  </w:style>
  <w:style w:type="numbering" w:customStyle="1" w:styleId="WW8Num81">
    <w:name w:val="WW8Num81"/>
    <w:qFormat/>
    <w:rsid w:val="00CD4DFB"/>
  </w:style>
  <w:style w:type="numbering" w:customStyle="1" w:styleId="WW8Num82">
    <w:name w:val="WW8Num82"/>
    <w:qFormat/>
    <w:rsid w:val="00CD4DFB"/>
  </w:style>
  <w:style w:type="numbering" w:customStyle="1" w:styleId="WW8Num83">
    <w:name w:val="WW8Num83"/>
    <w:qFormat/>
    <w:rsid w:val="00CD4DFB"/>
  </w:style>
  <w:style w:type="numbering" w:customStyle="1" w:styleId="WW8Num84">
    <w:name w:val="WW8Num84"/>
    <w:qFormat/>
    <w:rsid w:val="00CD4DFB"/>
  </w:style>
  <w:style w:type="numbering" w:customStyle="1" w:styleId="WW8Num85">
    <w:name w:val="WW8Num85"/>
    <w:qFormat/>
    <w:rsid w:val="00CD4DFB"/>
  </w:style>
  <w:style w:type="numbering" w:customStyle="1" w:styleId="WW8Num86">
    <w:name w:val="WW8Num86"/>
    <w:qFormat/>
    <w:rsid w:val="00CD4DFB"/>
  </w:style>
  <w:style w:type="numbering" w:customStyle="1" w:styleId="WW8Num87">
    <w:name w:val="WW8Num87"/>
    <w:qFormat/>
    <w:rsid w:val="00CD4DFB"/>
  </w:style>
  <w:style w:type="numbering" w:customStyle="1" w:styleId="WW8Num88">
    <w:name w:val="WW8Num88"/>
    <w:qFormat/>
    <w:rsid w:val="00CD4DFB"/>
  </w:style>
  <w:style w:type="numbering" w:customStyle="1" w:styleId="WW8Num89">
    <w:name w:val="WW8Num89"/>
    <w:qFormat/>
    <w:rsid w:val="00CD4DFB"/>
  </w:style>
  <w:style w:type="numbering" w:customStyle="1" w:styleId="WW8Num90">
    <w:name w:val="WW8Num90"/>
    <w:qFormat/>
    <w:rsid w:val="00CD4DFB"/>
  </w:style>
  <w:style w:type="numbering" w:customStyle="1" w:styleId="WW8Num91">
    <w:name w:val="WW8Num91"/>
    <w:qFormat/>
    <w:rsid w:val="00CD4DFB"/>
  </w:style>
  <w:style w:type="numbering" w:customStyle="1" w:styleId="WW8Num92">
    <w:name w:val="WW8Num92"/>
    <w:qFormat/>
    <w:rsid w:val="00CD4DFB"/>
  </w:style>
  <w:style w:type="numbering" w:customStyle="1" w:styleId="WW8Num93">
    <w:name w:val="WW8Num93"/>
    <w:qFormat/>
    <w:rsid w:val="00CD4DFB"/>
  </w:style>
  <w:style w:type="numbering" w:customStyle="1" w:styleId="WW8Num94">
    <w:name w:val="WW8Num94"/>
    <w:qFormat/>
    <w:rsid w:val="00CD4DFB"/>
  </w:style>
  <w:style w:type="numbering" w:customStyle="1" w:styleId="WW8Num95">
    <w:name w:val="WW8Num95"/>
    <w:qFormat/>
    <w:rsid w:val="00CD4DFB"/>
  </w:style>
  <w:style w:type="numbering" w:customStyle="1" w:styleId="WW8Num96">
    <w:name w:val="WW8Num96"/>
    <w:qFormat/>
    <w:rsid w:val="00CD4DFB"/>
  </w:style>
  <w:style w:type="numbering" w:customStyle="1" w:styleId="WW8Num97">
    <w:name w:val="WW8Num97"/>
    <w:qFormat/>
    <w:rsid w:val="00CD4DFB"/>
  </w:style>
  <w:style w:type="numbering" w:customStyle="1" w:styleId="WW8Num98">
    <w:name w:val="WW8Num98"/>
    <w:qFormat/>
    <w:rsid w:val="00CD4DFB"/>
  </w:style>
  <w:style w:type="numbering" w:customStyle="1" w:styleId="WW8Num99">
    <w:name w:val="WW8Num99"/>
    <w:qFormat/>
    <w:rsid w:val="00CD4DFB"/>
  </w:style>
  <w:style w:type="numbering" w:customStyle="1" w:styleId="WW8Num100">
    <w:name w:val="WW8Num100"/>
    <w:qFormat/>
    <w:rsid w:val="00CD4DFB"/>
  </w:style>
  <w:style w:type="numbering" w:customStyle="1" w:styleId="WW8Num101">
    <w:name w:val="WW8Num101"/>
    <w:qFormat/>
    <w:rsid w:val="00CD4DFB"/>
  </w:style>
  <w:style w:type="numbering" w:customStyle="1" w:styleId="WW8Num102">
    <w:name w:val="WW8Num102"/>
    <w:qFormat/>
    <w:rsid w:val="00CD4DFB"/>
  </w:style>
  <w:style w:type="numbering" w:customStyle="1" w:styleId="WW8Num103">
    <w:name w:val="WW8Num103"/>
    <w:qFormat/>
    <w:rsid w:val="00CD4DFB"/>
  </w:style>
  <w:style w:type="numbering" w:customStyle="1" w:styleId="WW8Num104">
    <w:name w:val="WW8Num104"/>
    <w:qFormat/>
    <w:rsid w:val="00CD4DFB"/>
  </w:style>
  <w:style w:type="numbering" w:customStyle="1" w:styleId="WW8Num105">
    <w:name w:val="WW8Num105"/>
    <w:qFormat/>
    <w:rsid w:val="00CD4DFB"/>
  </w:style>
  <w:style w:type="numbering" w:customStyle="1" w:styleId="WW8Num106">
    <w:name w:val="WW8Num106"/>
    <w:qFormat/>
    <w:rsid w:val="00CD4DFB"/>
  </w:style>
  <w:style w:type="numbering" w:customStyle="1" w:styleId="WW8Num107">
    <w:name w:val="WW8Num107"/>
    <w:qFormat/>
    <w:rsid w:val="00CD4DFB"/>
  </w:style>
  <w:style w:type="numbering" w:customStyle="1" w:styleId="WW8Num108">
    <w:name w:val="WW8Num108"/>
    <w:qFormat/>
    <w:rsid w:val="00CD4DFB"/>
  </w:style>
  <w:style w:type="numbering" w:customStyle="1" w:styleId="WW8Num109">
    <w:name w:val="WW8Num109"/>
    <w:qFormat/>
    <w:rsid w:val="00CD4DFB"/>
  </w:style>
  <w:style w:type="numbering" w:customStyle="1" w:styleId="WW8Num110">
    <w:name w:val="WW8Num110"/>
    <w:qFormat/>
    <w:rsid w:val="00CD4DFB"/>
  </w:style>
  <w:style w:type="numbering" w:customStyle="1" w:styleId="WW8Num111">
    <w:name w:val="WW8Num111"/>
    <w:qFormat/>
    <w:rsid w:val="00CD4DFB"/>
  </w:style>
  <w:style w:type="numbering" w:customStyle="1" w:styleId="WW8Num112">
    <w:name w:val="WW8Num112"/>
    <w:qFormat/>
    <w:rsid w:val="00CD4DFB"/>
  </w:style>
  <w:style w:type="numbering" w:customStyle="1" w:styleId="WW8Num113">
    <w:name w:val="WW8Num113"/>
    <w:qFormat/>
    <w:rsid w:val="00CD4DFB"/>
  </w:style>
  <w:style w:type="numbering" w:customStyle="1" w:styleId="WW8Num114">
    <w:name w:val="WW8Num114"/>
    <w:qFormat/>
    <w:rsid w:val="00CD4DFB"/>
  </w:style>
  <w:style w:type="numbering" w:customStyle="1" w:styleId="WW8Num115">
    <w:name w:val="WW8Num115"/>
    <w:qFormat/>
    <w:rsid w:val="00CD4DFB"/>
  </w:style>
  <w:style w:type="numbering" w:customStyle="1" w:styleId="WW8Num116">
    <w:name w:val="WW8Num116"/>
    <w:qFormat/>
    <w:rsid w:val="00CD4DFB"/>
  </w:style>
  <w:style w:type="numbering" w:customStyle="1" w:styleId="WW8Num117">
    <w:name w:val="WW8Num117"/>
    <w:qFormat/>
    <w:rsid w:val="00CD4DFB"/>
  </w:style>
  <w:style w:type="numbering" w:customStyle="1" w:styleId="WW8Num118">
    <w:name w:val="WW8Num118"/>
    <w:qFormat/>
    <w:rsid w:val="00CD4DFB"/>
  </w:style>
  <w:style w:type="numbering" w:customStyle="1" w:styleId="WW8Num119">
    <w:name w:val="WW8Num119"/>
    <w:qFormat/>
    <w:rsid w:val="00CD4DFB"/>
  </w:style>
  <w:style w:type="numbering" w:customStyle="1" w:styleId="WW8Num120">
    <w:name w:val="WW8Num120"/>
    <w:qFormat/>
    <w:rsid w:val="00CD4DFB"/>
  </w:style>
  <w:style w:type="numbering" w:customStyle="1" w:styleId="WW8Num121">
    <w:name w:val="WW8Num121"/>
    <w:qFormat/>
    <w:rsid w:val="00CD4DFB"/>
  </w:style>
  <w:style w:type="numbering" w:customStyle="1" w:styleId="WW8Num122">
    <w:name w:val="WW8Num122"/>
    <w:qFormat/>
    <w:rsid w:val="00CD4DFB"/>
  </w:style>
  <w:style w:type="numbering" w:customStyle="1" w:styleId="WW8Num123">
    <w:name w:val="WW8Num123"/>
    <w:qFormat/>
    <w:rsid w:val="00CD4DFB"/>
  </w:style>
  <w:style w:type="numbering" w:customStyle="1" w:styleId="WW8Num124">
    <w:name w:val="WW8Num124"/>
    <w:qFormat/>
    <w:rsid w:val="00CD4DFB"/>
  </w:style>
  <w:style w:type="numbering" w:customStyle="1" w:styleId="WW8Num125">
    <w:name w:val="WW8Num125"/>
    <w:qFormat/>
    <w:rsid w:val="00CD4DFB"/>
  </w:style>
  <w:style w:type="numbering" w:customStyle="1" w:styleId="WW8Num126">
    <w:name w:val="WW8Num126"/>
    <w:qFormat/>
    <w:rsid w:val="00CD4DFB"/>
  </w:style>
  <w:style w:type="numbering" w:customStyle="1" w:styleId="WW8Num127">
    <w:name w:val="WW8Num127"/>
    <w:qFormat/>
    <w:rsid w:val="00CD4DFB"/>
  </w:style>
  <w:style w:type="numbering" w:customStyle="1" w:styleId="WW8Num128">
    <w:name w:val="WW8Num128"/>
    <w:qFormat/>
    <w:rsid w:val="00CD4DFB"/>
  </w:style>
  <w:style w:type="numbering" w:customStyle="1" w:styleId="WW8Num129">
    <w:name w:val="WW8Num129"/>
    <w:qFormat/>
    <w:rsid w:val="00CD4DFB"/>
  </w:style>
  <w:style w:type="numbering" w:customStyle="1" w:styleId="WW8Num130">
    <w:name w:val="WW8Num130"/>
    <w:qFormat/>
    <w:rsid w:val="00CD4DFB"/>
  </w:style>
  <w:style w:type="numbering" w:customStyle="1" w:styleId="WW8Num131">
    <w:name w:val="WW8Num131"/>
    <w:qFormat/>
    <w:rsid w:val="00CD4DFB"/>
  </w:style>
  <w:style w:type="numbering" w:customStyle="1" w:styleId="WW8Num132">
    <w:name w:val="WW8Num132"/>
    <w:qFormat/>
    <w:rsid w:val="00CD4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826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umb.plavsostav.ru/euk-rabota-na-passazhirskom-sudne-i-upravlenie-neorganizovannymi-massami-lyudey"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lanbook.com/book/338042" TargetMode="External"/><Relationship Id="rId20" Type="http://schemas.openxmlformats.org/officeDocument/2006/relationships/hyperlink" Target="https://rumb.plavsostav.ru/eik-obespechenie-bezopasnosti-plavaniya-i-gotovnost-k-deystviyam-v-avariynykh-situaciyakh-na-sud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urait.ru/bcode/544308" TargetMode="External"/><Relationship Id="rId23" Type="http://schemas.openxmlformats.org/officeDocument/2006/relationships/header" Target="header1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6834" TargetMode="Externa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A2FE7-FBC3-4FB0-8D48-C6A59013B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89</Pages>
  <Words>25765</Words>
  <Characters>146865</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dc:description/>
  <cp:lastModifiedBy>Ларина Алёна Алексеевна</cp:lastModifiedBy>
  <cp:revision>18</cp:revision>
  <cp:lastPrinted>2023-04-28T08:44:00Z</cp:lastPrinted>
  <dcterms:created xsi:type="dcterms:W3CDTF">2025-03-06T11:22:00Z</dcterms:created>
  <dcterms:modified xsi:type="dcterms:W3CDTF">2025-10-22T13:51:00Z</dcterms:modified>
  <dc:language>ru-RU</dc:language>
</cp:coreProperties>
</file>