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DDF" w:rsidRPr="003B75E2" w:rsidRDefault="003B75E2" w:rsidP="003B75E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75E2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3B75E2" w:rsidRDefault="003B75E2" w:rsidP="00F46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к ПООП-П по профессии </w:t>
      </w:r>
    </w:p>
    <w:p w:rsidR="003B75E2" w:rsidRDefault="003B75E2" w:rsidP="00F46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35.01.27 Мастер сельскохозяйственного</w:t>
      </w:r>
    </w:p>
    <w:p w:rsidR="003B75E2" w:rsidRDefault="003B75E2" w:rsidP="00F46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производства</w:t>
      </w:r>
    </w:p>
    <w:p w:rsidR="003B75E2" w:rsidRDefault="003B75E2" w:rsidP="00F468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5E2" w:rsidRP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E2">
        <w:rPr>
          <w:rFonts w:ascii="Times New Roman" w:hAnsi="Times New Roman" w:cs="Times New Roman"/>
          <w:b/>
          <w:sz w:val="28"/>
          <w:szCs w:val="28"/>
        </w:rPr>
        <w:t>Модель компетенции выпускника</w:t>
      </w: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35.01.27 Мастер сельскохозяйственного производства</w:t>
      </w: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г.</w:t>
      </w: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41E0" w:rsidRDefault="001041E0" w:rsidP="001041E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1.</w:t>
      </w:r>
      <w:r w:rsidRPr="00D539DF"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 w:rsidRPr="00D539DF"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2.  </w:t>
      </w:r>
      <w:r w:rsidRPr="00D539DF"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 w:rsidRPr="00D539DF">
        <w:rPr>
          <w:rFonts w:ascii="Times New Roman" w:hAnsi="Times New Roman"/>
          <w:sz w:val="24"/>
          <w:szCs w:val="24"/>
        </w:rPr>
        <w:t>надпрофессиональную части.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5.  </w:t>
      </w:r>
      <w:r w:rsidRPr="00D539DF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D539DF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:rsidR="001041E0" w:rsidRPr="00D539DF" w:rsidRDefault="001041E0" w:rsidP="001041E0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:rsidR="001041E0" w:rsidRDefault="001041E0" w:rsidP="001041E0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 w:rsidRPr="00D539DF"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1041E0" w:rsidRPr="006E1B9E" w:rsidRDefault="001041E0" w:rsidP="001041E0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29400" cy="3563200"/>
            <wp:effectExtent l="0" t="0" r="0" b="0"/>
            <wp:docPr id="1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p w:rsidR="001041E0" w:rsidRPr="00723A36" w:rsidRDefault="001041E0" w:rsidP="001041E0">
      <w:pPr>
        <w:rPr>
          <w:rFonts w:ascii="Times New Roman" w:hAnsi="Times New Roman"/>
          <w:b/>
          <w:iCs/>
          <w:sz w:val="24"/>
          <w:szCs w:val="24"/>
        </w:rPr>
        <w:sectPr w:rsidR="001041E0" w:rsidRPr="00723A36" w:rsidSect="003551C6">
          <w:footerReference w:type="even" r:id="rId10"/>
          <w:footerReference w:type="default" r:id="rId11"/>
          <w:pgSz w:w="11907" w:h="16840"/>
          <w:pgMar w:top="1134" w:right="851" w:bottom="992" w:left="1418" w:header="709" w:footer="709" w:gutter="0"/>
          <w:cols w:space="720"/>
        </w:sectPr>
      </w:pPr>
    </w:p>
    <w:p w:rsidR="003B75E2" w:rsidRPr="003B75E2" w:rsidRDefault="003B75E2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E2">
        <w:rPr>
          <w:rFonts w:ascii="Times New Roman" w:hAnsi="Times New Roman" w:cs="Times New Roman"/>
          <w:b/>
          <w:sz w:val="28"/>
          <w:szCs w:val="28"/>
        </w:rPr>
        <w:lastRenderedPageBreak/>
        <w:t>Таблица 1 – Модель компетенции выпускника (профессиональная часть)</w:t>
      </w: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ook w:val="04A0"/>
      </w:tblPr>
      <w:tblGrid>
        <w:gridCol w:w="3001"/>
        <w:gridCol w:w="4082"/>
        <w:gridCol w:w="4252"/>
        <w:gridCol w:w="3515"/>
      </w:tblGrid>
      <w:tr w:rsidR="00BA48F5" w:rsidTr="00A81962">
        <w:tc>
          <w:tcPr>
            <w:tcW w:w="7083" w:type="dxa"/>
            <w:gridSpan w:val="2"/>
            <w:shd w:val="clear" w:color="auto" w:fill="C2D69B" w:themeFill="accent3" w:themeFillTint="99"/>
          </w:tcPr>
          <w:p w:rsidR="00BA48F5" w:rsidRDefault="001041E0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Профессиональный стандарт</w:t>
            </w:r>
            <w:r w:rsidR="00BA48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A48F5" w:rsidRPr="003B75E2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5E2">
              <w:rPr>
                <w:rFonts w:ascii="Times New Roman" w:hAnsi="Times New Roman" w:cs="Times New Roman"/>
                <w:sz w:val="28"/>
                <w:szCs w:val="28"/>
              </w:rPr>
              <w:t>13.006</w:t>
            </w:r>
          </w:p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5E2">
              <w:rPr>
                <w:rFonts w:ascii="Times New Roman" w:hAnsi="Times New Roman" w:cs="Times New Roman"/>
                <w:sz w:val="28"/>
                <w:szCs w:val="28"/>
              </w:rPr>
              <w:t>Тракторист-машинист сельскохозяйственного производства</w:t>
            </w:r>
          </w:p>
        </w:tc>
        <w:tc>
          <w:tcPr>
            <w:tcW w:w="7767" w:type="dxa"/>
            <w:gridSpan w:val="2"/>
            <w:shd w:val="clear" w:color="auto" w:fill="92CDDC" w:themeFill="accent5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ФГОС СПО 35.01.27 Мастер сельскохозяйственного производства</w:t>
            </w:r>
          </w:p>
        </w:tc>
      </w:tr>
      <w:tr w:rsidR="00BA48F5" w:rsidTr="00A81962">
        <w:trPr>
          <w:trHeight w:val="2900"/>
        </w:trPr>
        <w:tc>
          <w:tcPr>
            <w:tcW w:w="3001" w:type="dxa"/>
            <w:vMerge w:val="restart"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ОТФ А</w:t>
            </w:r>
          </w:p>
          <w:p w:rsidR="00BA48F5" w:rsidRDefault="00BA48F5" w:rsidP="003B7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5E2">
              <w:rPr>
                <w:rFonts w:ascii="Times New Roman" w:hAnsi="Times New Roman" w:cs="Times New Roman"/>
                <w:sz w:val="28"/>
                <w:szCs w:val="28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4082" w:type="dxa"/>
            <w:vMerge w:val="restart"/>
            <w:shd w:val="clear" w:color="auto" w:fill="D6E3BC" w:themeFill="accent3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ТФ А/01.3 </w:t>
            </w: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основной обработки почвы с заданными агротехническими требованиями</w:t>
            </w:r>
          </w:p>
        </w:tc>
        <w:tc>
          <w:tcPr>
            <w:tcW w:w="4252" w:type="dxa"/>
            <w:shd w:val="clear" w:color="auto" w:fill="B6DDE8" w:themeFill="accent5" w:themeFillTint="66"/>
          </w:tcPr>
          <w:p w:rsidR="00BA48F5" w:rsidRDefault="00BA48F5" w:rsidP="00BA4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ВД.1 </w:t>
            </w: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ВД.2</w:t>
            </w: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  <w:p w:rsidR="00F46810" w:rsidRDefault="00F46810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810" w:rsidRDefault="00F46810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D6E3BC" w:themeFill="accent3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 w:val="restart"/>
            <w:shd w:val="clear" w:color="auto" w:fill="92CDDC" w:themeFill="accent5" w:themeFillTint="99"/>
          </w:tcPr>
          <w:p w:rsidR="00BA48F5" w:rsidRPr="001041E0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ПК 1.1 Выполнять работы по разборке (сборке), монтажу (демонтажу) сельскохозяйственных машин и оборудования</w:t>
            </w:r>
            <w:r w:rsidR="001041E0">
              <w:rPr>
                <w:rFonts w:ascii="Times New Roman" w:hAnsi="Times New Roman"/>
                <w:color w:val="FF0000"/>
                <w:sz w:val="28"/>
                <w:szCs w:val="28"/>
              </w:rPr>
              <w:t>.</w:t>
            </w:r>
          </w:p>
        </w:tc>
        <w:tc>
          <w:tcPr>
            <w:tcW w:w="3515" w:type="dxa"/>
            <w:vMerge w:val="restart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2.1 Выполнять основную обработку и предпосевную подготовку почвы с заданными агротехническими требованиями.</w:t>
            </w: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 w:val="restart"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ТФ А/02.3</w:t>
            </w:r>
          </w:p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Внесение удобрений с заданными агротехническими требованиями</w:t>
            </w:r>
          </w:p>
        </w:tc>
        <w:tc>
          <w:tcPr>
            <w:tcW w:w="4252" w:type="dxa"/>
            <w:vMerge/>
            <w:shd w:val="clear" w:color="auto" w:fill="92CDDC" w:themeFill="accent5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588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ПК 1.2 Производить ремонт узлов и механизмов сельскохозяйственных машин и оборудования</w:t>
            </w: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2.2 Вносить удобрения с заданными агротехническими требованиями.</w:t>
            </w:r>
          </w:p>
        </w:tc>
      </w:tr>
      <w:tr w:rsidR="00BA48F5" w:rsidTr="00A81962">
        <w:trPr>
          <w:trHeight w:val="513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 xml:space="preserve">ПК 1.3 Производить восстановление деталей </w:t>
            </w:r>
            <w:r w:rsidRPr="00BA48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сельскохозяйственных машин и оборудования</w:t>
            </w:r>
            <w:r w:rsidR="00D500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2.3 Выполнять механизированные работы </w:t>
            </w:r>
            <w:r w:rsidRPr="002410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посеву, посадке и уходу за сельскохозяйственными культурами.</w:t>
            </w: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 w:val="restart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ПК 1.4 Выполнять стендовую обкатку, испытание, регулирование отремонтированных сельскохозяйственных машин и оборудования.</w:t>
            </w:r>
          </w:p>
        </w:tc>
        <w:tc>
          <w:tcPr>
            <w:tcW w:w="3515" w:type="dxa"/>
            <w:vMerge w:val="restart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2.4 Выполнять уборочные работы с заданными агротехническими требованиями.</w:t>
            </w: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 w:val="restart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03.3</w:t>
            </w: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предпосевной подготовки почвы с заданными агротехническими требованиями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475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Pr="00044083" w:rsidRDefault="00BA48F5" w:rsidP="00E25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ПК 1.5 Выполнять наладку сельскохозяйственных машин и оборудования.</w:t>
            </w: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2.5 Выполнять погрузочно-разгрузочные, транспортные и стационарные работы на тракторах.</w:t>
            </w: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Pr="00044083" w:rsidRDefault="00BA48F5" w:rsidP="00E25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 w:val="restart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 w:val="restart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2.6 Выполнять мелиоративные работы.</w:t>
            </w:r>
          </w:p>
        </w:tc>
      </w:tr>
      <w:tr w:rsidR="00BA48F5" w:rsidTr="00A81962">
        <w:trPr>
          <w:trHeight w:val="322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 w:val="restart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Посев и посадка сельскохозяйственных культур с заданными агротехническими требованиями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388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Pr="00044083" w:rsidRDefault="00BA48F5" w:rsidP="00E25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>ПК 2.7 Выполнять механизированные работы по разгрузке и раздаче кормов животным, уборке навоза и отходов животноводства.</w:t>
            </w:r>
          </w:p>
        </w:tc>
      </w:tr>
      <w:tr w:rsidR="00BA48F5" w:rsidTr="00A81962">
        <w:trPr>
          <w:trHeight w:val="538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Pr="00044083" w:rsidRDefault="00BA48F5" w:rsidP="00E25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shd w:val="clear" w:color="auto" w:fill="B6DDE8" w:themeFill="accent5" w:themeFillTint="66"/>
          </w:tcPr>
          <w:p w:rsidR="00BA48F5" w:rsidRDefault="002410D4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D4">
              <w:rPr>
                <w:rFonts w:ascii="Times New Roman" w:hAnsi="Times New Roman" w:cs="Times New Roman"/>
                <w:sz w:val="28"/>
                <w:szCs w:val="28"/>
              </w:rPr>
              <w:t xml:space="preserve">ПК 2.8 Выполнять техническое обслуживание при использовании и при хранении тракторов, комбайнов, сельскохозяйственных </w:t>
            </w:r>
            <w:r w:rsidRPr="002410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машин и оборудования, заправлять тракторы и самоходных сельскохозяйственные машины горюче-смазочными материалами.</w:t>
            </w:r>
          </w:p>
        </w:tc>
      </w:tr>
      <w:tr w:rsidR="00BA48F5" w:rsidTr="00A81962">
        <w:trPr>
          <w:trHeight w:val="501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C2D69B" w:themeFill="accent3" w:themeFillTint="99"/>
          </w:tcPr>
          <w:p w:rsidR="00BA48F5" w:rsidRPr="00044083" w:rsidRDefault="00BA48F5" w:rsidP="00E25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 w:val="restart"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138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механизированных работ по уходу за сельскохозяйственными культурами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125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уборочных работ с заданными агротехническими требованиями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213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Погрузочно-разгрузочные, транспортные и стационарные работы на тракторах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125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мелиоративных работ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200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t>Выполнение механизированных работ по разгрузке и раздаче кормов животным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163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  <w:p w:rsidR="00BA48F5" w:rsidRDefault="00BA48F5" w:rsidP="00E252A7">
            <w:pPr>
              <w:jc w:val="center"/>
            </w:pPr>
            <w:r w:rsidRPr="00E252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механизированных работ по уборке навоза и отходов животноводства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200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E252A7">
            <w:pPr>
              <w:jc w:val="center"/>
            </w:pPr>
            <w:r w:rsidRPr="00044083">
              <w:rPr>
                <w:rFonts w:ascii="Times New Roman" w:hAnsi="Times New Roman" w:cs="Times New Roman"/>
                <w:sz w:val="28"/>
                <w:szCs w:val="28"/>
              </w:rPr>
              <w:t>ТФ 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  <w:p w:rsidR="00BA48F5" w:rsidRDefault="00BA48F5" w:rsidP="00E252A7">
            <w:pPr>
              <w:jc w:val="center"/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при использовании и при хранении трактора, комбайна и сельскохозяйственной машины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8F5" w:rsidTr="00A81962">
        <w:trPr>
          <w:trHeight w:val="188"/>
        </w:trPr>
        <w:tc>
          <w:tcPr>
            <w:tcW w:w="3001" w:type="dxa"/>
            <w:vMerge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C2D69B" w:themeFill="accent3" w:themeFillTint="99"/>
          </w:tcPr>
          <w:p w:rsidR="00BA48F5" w:rsidRDefault="00BA48F5" w:rsidP="003B75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ТФ А/12.3</w:t>
            </w:r>
          </w:p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F5">
              <w:rPr>
                <w:rFonts w:ascii="Times New Roman" w:hAnsi="Times New Roman" w:cs="Times New Roman"/>
                <w:sz w:val="28"/>
                <w:szCs w:val="28"/>
              </w:rPr>
              <w:t>Заправка тракторов и самоходных сельскохозяйственных машин горюче-смазочными материалами</w:t>
            </w:r>
          </w:p>
        </w:tc>
        <w:tc>
          <w:tcPr>
            <w:tcW w:w="4252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shd w:val="clear" w:color="auto" w:fill="B6DDE8" w:themeFill="accent5" w:themeFillTint="66"/>
          </w:tcPr>
          <w:p w:rsidR="00BA48F5" w:rsidRDefault="00BA48F5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1962" w:rsidRPr="001E6F93" w:rsidRDefault="00A81962" w:rsidP="00A81962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1E6F93">
        <w:rPr>
          <w:rFonts w:ascii="Times New Roman" w:hAnsi="Times New Roman"/>
          <w:b/>
          <w:bCs/>
        </w:rPr>
        <w:t>Обозначения:</w:t>
      </w:r>
    </w:p>
    <w:p w:rsidR="00A81962" w:rsidRPr="00A81962" w:rsidRDefault="00A81962" w:rsidP="00A81962">
      <w:pPr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– Профессиональный стандарт  – </w:t>
      </w:r>
      <w:r>
        <w:rPr>
          <w:noProof/>
        </w:rPr>
      </w:r>
      <w:r>
        <w:pict>
          <v:rect id="Прямоугольник 7" o:spid="_x0000_s1026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CrZwIAAOsEAAAOAAAAZHJzL2Uyb0RvYy54bWysVEtvGjEQvlfqf7B8L7usIA+UJUIgqkpR&#10;EimJch68NmvJr9qGJf31HXuXQNKeqnIwM57xPL75Zm9uD1qRPfdBWlPT8aikhBtmG2m2NX15Xn+7&#10;oiREMA0oa3hN33igt/OvX246N+OVba1quCcYxIRZ52raxuhmRRFYyzWEkXXcoFFYryGi6rdF46HD&#10;6FoVVVleFJ31jfOW8RDwdtUb6TzHF4Kz+CBE4JGommJtMZ8+n5t0FvMbmG09uFayoQz4hyo0SINJ&#10;30OtIALZeflHKC2Zt8GKOGJWF1YIyXjuAbsZl5+6eWrB8dwLghPcO0zh/4Vl9/sn9+gRhs6FWUAx&#10;dXEQXqd/rI8cMlhv72DxQyQML8cX4+tqSglD0yBjlOL02PkQv3OrSRJq6nEWGSLY34XYux5dUq5g&#10;lWzWUqms+O1mqTzZA87tulqV0zwqjP7BTRnSYfbqssTZMkD+CAURRe2amgazpQTUFonJos+5P7wO&#10;50kmk8tqOemdWmh4n3pa4i+RJGXu3Xv5vNjUxQpC2z/JKXpeaRmR3Erqml6lQMdIyqQeeabngMUJ&#10;/SRtbPP26Im3PV+DY2uJSe4gxEfwSFBsF5cuPuAhlEUM7CBR0lr/62/3yR95g1ZKOiQ84vNzB55T&#10;on4YZNT1eDJJG5KVyfSyQsWfWzbnFrPTS4uzGeN6O5bF5B/VURTe6lfczUXKiiYwDHP3kxiUZewX&#10;Ebeb8cUiu+FWOIh35smxFDzhlOB9PryCdwOTIlLw3h6XA2afCNX7ppfGLnbRCpnZdsIVJ5gU3Kg8&#10;y2H708qe69nr9I2a/wYAAP//AwBQSwMEFAAGAAgAAAAhADV15TzcAAAAAwEAAA8AAABkcnMvZG93&#10;bnJldi54bWxMj09Lw0AQxe9Cv8MyghdpNy1USsymiH8QBA/WYvG2yY5J7O5szG7atJ/eUQ/1Mo/h&#10;De/9JlsOzooddqHxpGA6SUAgld40VClYvz6MFyBC1GS09YQKDhhgmY/OMp0av6cX3K1iJTiEQqoV&#10;1DG2qZShrNHpMPEtEnsfvnM68tpV0nR6z+HOylmSXEmnG+KGWrd4W2O5XfVOweemt1/JfTg8PRfr&#10;x+nb5fH9aO6Uujgfbq5BRBzi6Rh+8BkdcmYqfE8mCKuAH4m/k73ZfA6i+FOZZ/I/e/4NAAD//wMA&#10;UEsBAi0AFAAGAAgAAAAhALaDOJL+AAAA4QEAABMAAAAAAAAAAAAAAAAAAAAAAFtDb250ZW50X1R5&#10;cGVzXS54bWxQSwECLQAUAAYACAAAACEAOP0h/9YAAACUAQAACwAAAAAAAAAAAAAAAAAvAQAAX3Jl&#10;bHMvLnJlbHNQSwECLQAUAAYACAAAACEAOMmgq2cCAADrBAAADgAAAAAAAAAAAAAAAAAuAgAAZHJz&#10;L2Uyb0RvYy54bWxQSwECLQAUAAYACAAAACEANXXlPNwAAAADAQAADwAAAAAAAAAAAAAAAADBBAAA&#10;ZHJzL2Rvd25yZXYueG1sUEsFBgAAAAAEAAQA8wAAAMoFAAAAAA==&#10;" fillcolor="#92d050" strokecolor="#2f528f" strokeweight="1pt">
            <w10:wrap type="none"/>
            <w10:anchorlock/>
          </v:rect>
        </w:pict>
      </w:r>
      <w:r>
        <w:tab/>
      </w:r>
      <w:r>
        <w:tab/>
      </w:r>
      <w:r>
        <w:tab/>
      </w:r>
      <w:r w:rsidRPr="00A81962">
        <w:rPr>
          <w:rFonts w:ascii="Times New Roman" w:hAnsi="Times New Roman"/>
        </w:rPr>
        <w:t xml:space="preserve"> </w:t>
      </w:r>
    </w:p>
    <w:p w:rsidR="00A81962" w:rsidRPr="00A81962" w:rsidRDefault="00A81962" w:rsidP="00A81962">
      <w:pPr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81962" w:rsidRDefault="00A81962" w:rsidP="00A81962">
      <w:pPr>
        <w:tabs>
          <w:tab w:val="left" w:pos="3525"/>
        </w:tabs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 – трудовая функция</w:t>
      </w:r>
      <w:r>
        <w:rPr>
          <w:rFonts w:ascii="Times New Roman" w:hAnsi="Times New Roman"/>
        </w:rPr>
        <w:tab/>
      </w:r>
    </w:p>
    <w:p w:rsidR="00A81962" w:rsidRDefault="00A81962" w:rsidP="00A81962">
      <w:pPr>
        <w:spacing w:after="120" w:line="240" w:lineRule="auto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>
        <w:rPr>
          <w:noProof/>
        </w:rPr>
      </w:r>
      <w:r>
        <w:pict>
          <v:rect id="Прямоугольник 2" o:spid="_x0000_s1027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JcegIAABcFAAAOAAAAZHJzL2Uyb0RvYy54bWysVMlu2zAQvRfoPxC8N7INN0mNyIHhIEWB&#10;NDGQFDnTFGULIDksSVt2v76PlLwk7amoDtRsnOXNDG9ud0azrfKhIVvy4cWAM2UlVY1dlfzHy/2n&#10;a85CFLYSmqwq+V4Ffjv9+OGmdRM1ojXpSnkGJzZMWlfydYxuUhRBrpUR4YKcslDW5I2IYP2qqLxo&#10;4d3oYjQYXBYt+cp5kioESO86JZ9m/3WtZHyq66Ai0yVHbjGfPp/LdBbTGzFZeeHWjezTEP+QhRGN&#10;RdCjqzsRBdv45g9XppGeAtXxQpIpqK4bqXINqGY4eFfN81o4lWsBOMEdYQr/z6183D67hQcMrQuT&#10;ADJVsau9SX/kx3YZrP0RLLWLTEI4vAT+gFRC1dPwUpwuOx/iV0WGJaLkHr3IEIntQ4id6cEkxQqk&#10;m+q+0TozfrWca8+2An0bj69G83G+qzfmO1W9GOH7BkKMNnfiy4MYqYTOTU7rjX9tWYu0R1e5AoHB&#10;q7WIKMa4quTBrjgTeoWJltHnwG9uh304JodZrKh9ASqcaREiFIAqf2m4UhLnhaWK70RYd7lmVTeD&#10;polYBN2Ykl+f39Y24aHyKPe4nTqVqCVV+4VnnrrZDk7eNwjygFwWwmOY0SMsaHzCUWtC2dRTnK3J&#10;//qbPNljxqDlrMVyAJKfG+EVSvxmMX1fhuNx2qbMjD9fjcD4c83yXGM3Zk7o4xBPgZOZTPZRH8ja&#10;k3nFHs9SVKiElYjdgd8z89gtLV4CqWazbIYNciI+2Gcnk/OEU4L3ZfcqvOunLqIxj3RYJDF5N3yd&#10;bbppabaJVDd5Mk+4ooOJwfblXvYvRVrvcz5bnd6z6W8AAAD//wMAUEsDBBQABgAIAAAAIQB9OZjk&#10;1gAAAAMBAAAPAAAAZHJzL2Rvd25yZXYueG1sTI/BTsNADETvSP2HlZG40Q1FRShkU7UgxDmFD3Cz&#10;bhI1602zmyb06zH0UC4eWWPNPGerybXqRH1oPBt4mCegiEtvG64MfH2+3z+DChHZYuuZDHxTgFU+&#10;u8kwtX7kgk7bWCkJ4ZCigTrGLtU6lDU5DHPfEYu3973DKGtfadvjKOGu1YskedIOG5aGGjt6rak8&#10;bAdnoDy/ueJ4ntyj0+OmocNmCB+FMXe30/oFVKQpXo/hF1/QIRemnR/YBtUakEfi3xRvsVyC2l1U&#10;55n+z57/AAAA//8DAFBLAQItABQABgAIAAAAIQC2gziS/gAAAOEBAAATAAAAAAAAAAAAAAAAAAAA&#10;AABbQ29udGVudF9UeXBlc10ueG1sUEsBAi0AFAAGAAgAAAAhADj9If/WAAAAlAEAAAsAAAAAAAAA&#10;AAAAAAAALwEAAF9yZWxzLy5yZWxzUEsBAi0AFAAGAAgAAAAhAMKGolx6AgAAFwUAAA4AAAAAAAAA&#10;AAAAAAAALgIAAGRycy9lMm9Eb2MueG1sUEsBAi0AFAAGAAgAAAAhAH05mOTWAAAAAwEAAA8AAAAA&#10;AAAAAAAAAAAA1AQAAGRycy9kb3ducmV2LnhtbFBLBQYAAAAABAAEAPMAAADXBQAAAAA=&#10;" fillcolor="#b4c7e7" strokeweight="1pt">
            <w10:wrap type="none"/>
            <w10:anchorlock/>
          </v:rect>
        </w:pic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ПК – профессиональная</w:t>
      </w:r>
      <w:r>
        <w:rPr>
          <w:rFonts w:ascii="Times New Roman" w:hAnsi="Times New Roman"/>
        </w:rPr>
        <w:br/>
        <w:t xml:space="preserve"> компетенция, в том числе для цифровой экономики.</w:t>
      </w:r>
    </w:p>
    <w:p w:rsidR="00A81962" w:rsidRPr="00DC5A9F" w:rsidRDefault="00A81962" w:rsidP="00A81962">
      <w:pPr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ТФ ПС1 соответствуют ПК ФГОС по ВД1 – </w:t>
      </w:r>
      <w:r>
        <w:rPr>
          <w:noProof/>
        </w:rPr>
      </w:r>
      <w:r>
        <w:pict>
          <v:rect id="Прямоугольник 1" o:spid="_x0000_s1028" style="width:12.75pt;height:12.7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dVYAIAAOsEAAAOAAAAZHJzL2Uyb0RvYy54bWysVEtvGjEQvlfqf7B8LwuIPIqyRAhEVSlK&#10;IpEq58Frsyv51bFhSX99x97lkbSnqhzMjGc8j2++2bv7g9FsLzE0zpZ8NBhyJq1wVWO3Jf/xsvpy&#10;y1mIYCvQzsqSv8nA72efP921firHrna6ksgoiA3T1pe8jtFPiyKIWhoIA+elJaNyaCCSituiQmgp&#10;utHFeDi8LlqHlUcnZAh0u+yMfJbjKyVFfFIqyMh0yam2mE/M5yadxewOplsEXzeiLwP+oQoDjaWk&#10;p1BLiMB22PwRyjQCXXAqDoQzhVOqETL3QN2Mhh+6WdfgZe6FwAn+BFP4f2HF437tn5FgaH2YBhJT&#10;FweFJv1TfeyQwXo7gSUPkQm6HF0T/gSpIFMvU5Ti/NhjiN+kMywJJUeaRYYI9g8hdq5Hl5QrON1U&#10;q0brrOB2s9DI9kBzW9GPMnVP3rlpy1rKPr7JhQDxR2mIVJPxVcmD3XIGekvEFBFz7nevw2WSyeRm&#10;vJh0TjVUskt9RS2eMnfuucd3cVIXSwh19ySbOl6ZJhK5dWNKfpsCHSNpm3qUmZ49Fmf0k7Rx1dsz&#10;MnQdX4MXq4aSPECIz4BEUMKdli4+0aG0IwxcL3FWO/z1t/vkT7whK2ctEZ7w+bkDlJzp75YY9XU0&#10;maQNycrk6mZMCl5aNpcWuzMLR7MZ0Xp7kcXkH/VRVOjMK+3mPGUlE1hBubtJ9MoidotI2y3kfJ7d&#10;aCs8xAe79iIFTzgleF8Or4C+Z1IkCj6643LA9AOhOt/00rr5LjrVZLadcaUJJoU2Ks+y3/60spd6&#10;9jp/o2a/AQAA//8DAFBLAwQUAAYACAAAACEAITlTJtkAAAADAQAADwAAAGRycy9kb3ducmV2Lnht&#10;bEyPT0/DMAzF70h8h8hI3FhKpSFUmk4Tggku/BnswM1rTFPROFWTruXbY+AAF1vWs9/7uVzNvlMH&#10;GmIb2MD5IgNFXAfbcmPg9eX27BJUTMgWu8Bk4JMirKrjoxILGyZ+psM2NUpMOBZowKXUF1rH2pHH&#10;uAg9sWjvYfCYZBwabQecxNx3Os+yC+2xZUlw2NO1o/pjO3rByOeHx5vRTv3d/YZ37ebpze3Wxpye&#10;zOsrUInm9LcM3/hyA5Uw7cPINqrOgDySfqpo+XIJav/bdVXq/+zVFwAAAP//AwBQSwECLQAUAAYA&#10;CAAAACEAtoM4kv4AAADhAQAAEwAAAAAAAAAAAAAAAAAAAAAAW0NvbnRlbnRfVHlwZXNdLnhtbFBL&#10;AQItABQABgAIAAAAIQA4/SH/1gAAAJQBAAALAAAAAAAAAAAAAAAAAC8BAABfcmVscy8ucmVsc1BL&#10;AQItABQABgAIAAAAIQBAnrdVYAIAAOsEAAAOAAAAAAAAAAAAAAAAAC4CAABkcnMvZTJvRG9jLnht&#10;bFBLAQItABQABgAIAAAAIQAhOVMm2QAAAAMBAAAPAAAAAAAAAAAAAAAAALoEAABkcnMvZG93bnJl&#10;di54bWxQSwUGAAAAAAQABADzAAAAwAUAAAAA&#10;" fillcolor="yellow" strokecolor="#2f528f" strokeweight="1pt">
            <w10:wrap type="none"/>
            <w10:anchorlock/>
          </v:rect>
        </w:pict>
      </w:r>
    </w:p>
    <w:p w:rsidR="002410D4" w:rsidRDefault="002410D4" w:rsidP="00A81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0D4" w:rsidRDefault="002410D4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0D4" w:rsidRDefault="002410D4" w:rsidP="00A81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0D4" w:rsidRDefault="002410D4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0D4" w:rsidRDefault="002410D4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0D4" w:rsidRPr="00AC598B" w:rsidRDefault="002410D4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98B">
        <w:rPr>
          <w:rFonts w:ascii="Times New Roman" w:hAnsi="Times New Roman" w:cs="Times New Roman"/>
          <w:b/>
          <w:sz w:val="28"/>
          <w:szCs w:val="28"/>
        </w:rPr>
        <w:t>Таблица 2 – Модель компетенций выпускника (надпрофессиональная часть)</w:t>
      </w:r>
    </w:p>
    <w:p w:rsidR="002410D4" w:rsidRPr="00AC598B" w:rsidRDefault="002410D4" w:rsidP="003B75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87"/>
        <w:gridCol w:w="2739"/>
        <w:gridCol w:w="2671"/>
        <w:gridCol w:w="2795"/>
        <w:gridCol w:w="3168"/>
      </w:tblGrid>
      <w:tr w:rsidR="002410D4" w:rsidRPr="00AC598B" w:rsidTr="00A81962">
        <w:trPr>
          <w:trHeight w:val="326"/>
        </w:trPr>
        <w:tc>
          <w:tcPr>
            <w:tcW w:w="3187" w:type="dxa"/>
            <w:vMerge w:val="restart"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Корпоративные компетенции</w:t>
            </w:r>
          </w:p>
        </w:tc>
        <w:tc>
          <w:tcPr>
            <w:tcW w:w="8205" w:type="dxa"/>
            <w:gridSpan w:val="3"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 сформированности корпоративных компетенций согласно требованиям предприятия –работодателя ООО «Прогресс-Агро»</w:t>
            </w:r>
          </w:p>
        </w:tc>
        <w:tc>
          <w:tcPr>
            <w:tcW w:w="3168" w:type="dxa"/>
            <w:vMerge w:val="restart"/>
            <w:shd w:val="clear" w:color="auto" w:fill="92CDDC" w:themeFill="accent5" w:themeFillTint="99"/>
          </w:tcPr>
          <w:p w:rsidR="002410D4" w:rsidRPr="00AC598B" w:rsidRDefault="00FE7569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Реализуемые общие компетенции согласно ФГОС СПО 35.01.27 Мастер сельскохозяйственного производства</w:t>
            </w:r>
          </w:p>
        </w:tc>
      </w:tr>
      <w:tr w:rsidR="002410D4" w:rsidRPr="00AC598B" w:rsidTr="00A81962">
        <w:trPr>
          <w:trHeight w:val="313"/>
        </w:trPr>
        <w:tc>
          <w:tcPr>
            <w:tcW w:w="3187" w:type="dxa"/>
            <w:vMerge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9" w:type="dxa"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Начальный уровень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Базовый уровень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Повышенный уровень</w:t>
            </w:r>
          </w:p>
        </w:tc>
        <w:tc>
          <w:tcPr>
            <w:tcW w:w="3168" w:type="dxa"/>
            <w:vMerge/>
            <w:shd w:val="clear" w:color="auto" w:fill="92CDDC" w:themeFill="accent5" w:themeFillTint="99"/>
          </w:tcPr>
          <w:p w:rsidR="002410D4" w:rsidRPr="00AC598B" w:rsidRDefault="002410D4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0D4" w:rsidRPr="00AC598B" w:rsidTr="00A81962">
        <w:tc>
          <w:tcPr>
            <w:tcW w:w="3187" w:type="dxa"/>
            <w:shd w:val="clear" w:color="auto" w:fill="FDE9D9" w:themeFill="accent6" w:themeFillTint="33"/>
          </w:tcPr>
          <w:p w:rsidR="002410D4" w:rsidRPr="00AC598B" w:rsidRDefault="00FE7569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Корпо</w:t>
            </w:r>
            <w:r w:rsidR="00FC048A"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ративная компетенция 1</w:t>
            </w:r>
          </w:p>
          <w:p w:rsidR="00FC048A" w:rsidRPr="00AC598B" w:rsidRDefault="00FC048A" w:rsidP="003B7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Системное мышление/Анализ информации и выработка решений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2410D4" w:rsidRPr="00AC598B" w:rsidRDefault="008546FF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2410D4" w:rsidRPr="00AC598B" w:rsidRDefault="008546FF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2410D4" w:rsidRPr="00AC598B" w:rsidRDefault="008546FF" w:rsidP="003B7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C15306" w:rsidRPr="00AC598B" w:rsidRDefault="00C15306" w:rsidP="00C153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01. Выбирать способы решения задач профессиональной деятельности применительно к различным контекстам; </w:t>
            </w:r>
          </w:p>
          <w:p w:rsidR="002410D4" w:rsidRPr="00AC598B" w:rsidRDefault="00C15306" w:rsidP="00C153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FC048A" w:rsidRPr="00AC598B" w:rsidTr="00CF1EE6">
        <w:tc>
          <w:tcPr>
            <w:tcW w:w="14560" w:type="dxa"/>
            <w:gridSpan w:val="5"/>
          </w:tcPr>
          <w:p w:rsidR="00FC048A" w:rsidRPr="00AC598B" w:rsidRDefault="00FC048A" w:rsidP="00D67FC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  <w:r w:rsidR="00D67FC6"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логические выводы. Самостоятельно используетсовременные и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8546FF" w:rsidRPr="00AC598B" w:rsidTr="00A81962">
        <w:tc>
          <w:tcPr>
            <w:tcW w:w="3187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Корпоративная компетенция 2</w:t>
            </w:r>
          </w:p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Планировка и организация деятельности. Управление временем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04. Эффективно взаимодействовать и работать в коллективе и команде;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культурного контекста;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8546FF" w:rsidRPr="00AC598B" w:rsidTr="00CF1EE6">
        <w:tc>
          <w:tcPr>
            <w:tcW w:w="14560" w:type="dxa"/>
            <w:gridSpan w:val="5"/>
          </w:tcPr>
          <w:p w:rsidR="008546FF" w:rsidRPr="00AC598B" w:rsidRDefault="008546FF" w:rsidP="008546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AC5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),расставляет приоритеты по принципу важно/ срочно, самостоятельно рассчитывает и использует необходимые ресурсы, самостоятельно ориентируется в соотношении (процент) резервов и затрат. Гиб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ок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 в планировании своего времени: при жесткой необходимости способ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ен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 адаптировать свой график без сильной потери качества выполнения задач. Эффективно использует средства для планирования и распределения времени (ежедневник, outlook или гугл-календарь и прочее).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 xml:space="preserve"> Уважает время других людей.</w:t>
            </w:r>
          </w:p>
        </w:tc>
      </w:tr>
      <w:tr w:rsidR="008546FF" w:rsidRPr="00AC598B" w:rsidTr="00A81962">
        <w:tc>
          <w:tcPr>
            <w:tcW w:w="3187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Корпоративная компетенция 3</w:t>
            </w:r>
          </w:p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Ориентация на результат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07. Содействовать сохранению окружающей среды, ресурсосбережению,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применять знания об изменении климата, принципы бережливого производства, эффективно действовать в чрезвычайных ситуациях;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</w:tr>
      <w:tr w:rsidR="008546FF" w:rsidRPr="00AC598B" w:rsidTr="00CF1EE6">
        <w:tc>
          <w:tcPr>
            <w:tcW w:w="14560" w:type="dxa"/>
            <w:gridSpan w:val="5"/>
          </w:tcPr>
          <w:p w:rsidR="008546FF" w:rsidRPr="00AC598B" w:rsidRDefault="008546FF" w:rsidP="008546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Ставит перед собой сложные цели(</w:t>
            </w:r>
            <w:r w:rsidRPr="00AC59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) 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 Готов прилагать дополнительные усилия для достижения цели.</w:t>
            </w:r>
            <w:r w:rsidR="00D05AF0"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 Мотивирует других участников в одной цепи профессиональной деятельности на достижение высоких результатов в работе.</w:t>
            </w:r>
          </w:p>
        </w:tc>
      </w:tr>
      <w:tr w:rsidR="008546FF" w:rsidRPr="00AC598B" w:rsidTr="00A81962">
        <w:trPr>
          <w:trHeight w:val="699"/>
        </w:trPr>
        <w:tc>
          <w:tcPr>
            <w:tcW w:w="3187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Корпоративная компетенция 4</w:t>
            </w:r>
          </w:p>
          <w:p w:rsidR="008546FF" w:rsidRPr="00AC598B" w:rsidRDefault="008546FF" w:rsidP="008546FF">
            <w:pPr>
              <w:jc w:val="center"/>
              <w:rPr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Построение отношений/эффективная коммуникация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04. Эффективно взаимодействовать и работать в коллективе и команде;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межрелигиозных отношений, применять стандарты антикоррупционного поведения</w:t>
            </w:r>
          </w:p>
        </w:tc>
      </w:tr>
      <w:tr w:rsidR="008546FF" w:rsidRPr="00AC598B" w:rsidTr="00CF1EE6">
        <w:tc>
          <w:tcPr>
            <w:tcW w:w="14560" w:type="dxa"/>
            <w:gridSpan w:val="5"/>
          </w:tcPr>
          <w:p w:rsidR="008546FF" w:rsidRPr="00AC598B" w:rsidRDefault="008546FF" w:rsidP="008546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 Обладает навыками презентации и самопрезентации.</w:t>
            </w:r>
            <w:r w:rsidR="00E618E8" w:rsidRPr="00AC598B">
              <w:rPr>
                <w:rFonts w:ascii="Times New Roman" w:hAnsi="Times New Roman" w:cs="Times New Roman"/>
                <w:sz w:val="28"/>
                <w:szCs w:val="28"/>
              </w:rPr>
              <w:t>Умеет слушать и предоставлять своевременную обратную связь</w:t>
            </w:r>
          </w:p>
        </w:tc>
      </w:tr>
      <w:tr w:rsidR="008546FF" w:rsidRPr="00AC598B" w:rsidTr="00A81962">
        <w:tc>
          <w:tcPr>
            <w:tcW w:w="3187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Корпоративная компетенция 5</w:t>
            </w:r>
          </w:p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Cs/>
                <w:sz w:val="28"/>
                <w:szCs w:val="28"/>
              </w:rPr>
              <w:t>Открытость новому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8546FF" w:rsidRPr="00AC598B" w:rsidRDefault="008546FF" w:rsidP="00854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ОК 04. Эффективно взаимодействовать и работать в коллективе и команде; </w:t>
            </w:r>
          </w:p>
          <w:p w:rsidR="008546FF" w:rsidRPr="00AC598B" w:rsidRDefault="008546FF" w:rsidP="00854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8546FF" w:rsidRPr="00AC598B" w:rsidTr="00CF1EE6">
        <w:tc>
          <w:tcPr>
            <w:tcW w:w="14560" w:type="dxa"/>
            <w:gridSpan w:val="5"/>
          </w:tcPr>
          <w:p w:rsidR="008546FF" w:rsidRPr="00AC598B" w:rsidRDefault="008546FF" w:rsidP="008546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 xml:space="preserve">Открыт новому, позитивно относится к изменениям, быстро адаптируется в незнакомой ситуации. </w:t>
            </w:r>
            <w:r w:rsidRPr="00AC598B">
              <w:rPr>
                <w:rFonts w:ascii="Times New Roman" w:hAnsi="Times New Roman"/>
                <w:bCs/>
                <w:sz w:val="28"/>
                <w:szCs w:val="28"/>
              </w:rPr>
              <w:t xml:space="preserve">Стремится расширять свой кругозор, с удовольствием разбирается в новых для себя областях. </w:t>
            </w:r>
            <w:r w:rsidRPr="00AC598B">
              <w:rPr>
                <w:rFonts w:ascii="Times New Roman" w:hAnsi="Times New Roman" w:cs="Times New Roman"/>
                <w:sz w:val="28"/>
                <w:szCs w:val="28"/>
              </w:rPr>
              <w:t>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схватить суть, перенимать успешный опыт других, обогащать свое видение за счет альтернативных точек зрения.</w:t>
            </w:r>
            <w:r w:rsidR="00D05AF0" w:rsidRPr="00AC598B">
              <w:rPr>
                <w:rFonts w:ascii="Times New Roman" w:hAnsi="Times New Roman" w:cs="Times New Roman"/>
                <w:sz w:val="28"/>
                <w:szCs w:val="28"/>
              </w:rPr>
              <w:t>Участвует в научных конференциях, семинарах, развивает свои знания при помощи научной литературы.</w:t>
            </w:r>
          </w:p>
        </w:tc>
      </w:tr>
      <w:tr w:rsidR="00AC598B" w:rsidRPr="00AC598B" w:rsidTr="005D3E96">
        <w:tc>
          <w:tcPr>
            <w:tcW w:w="3187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Корпоративная компетенция 6</w:t>
            </w:r>
          </w:p>
          <w:p w:rsidR="00AC598B" w:rsidRPr="00AC598B" w:rsidRDefault="00AC598B" w:rsidP="005D5C08">
            <w:pPr>
              <w:jc w:val="center"/>
              <w:rPr>
                <w:sz w:val="28"/>
                <w:szCs w:val="28"/>
              </w:rPr>
            </w:pPr>
            <w:r w:rsidRPr="00AC598B">
              <w:rPr>
                <w:rFonts w:ascii="Times New Roman" w:hAnsi="Times New Roman"/>
                <w:sz w:val="28"/>
                <w:szCs w:val="28"/>
                <w:lang w:val="en-US"/>
              </w:rPr>
              <w:t>Self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-менеджмент/управление собой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03. Планировать и реализовывать собственное профессиональное и личностное развитие.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 xml:space="preserve">OК 04. Работать в коллективе и команде, </w:t>
            </w: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эффективно взаимодействовать с коллегами, руководством, клиентами.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физической подготовленности.</w:t>
            </w:r>
          </w:p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C598B" w:rsidRPr="00AC598B" w:rsidTr="00CF1EE6">
        <w:tc>
          <w:tcPr>
            <w:tcW w:w="14560" w:type="dxa"/>
            <w:gridSpan w:val="5"/>
          </w:tcPr>
          <w:p w:rsidR="00AC598B" w:rsidRPr="00AC598B" w:rsidRDefault="00AC598B" w:rsidP="005D5C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Контролирует своё состояние, время, процессы. Контролирует свои эмоции в стрессовых ситуациях. Сохраняет спокойствие при взаимодействии с другими людьми в случае конфликтных ситуаций. Способен понимать эмоции, намерения свои и других людей. Дисциплинирован. Стремится к личностному, карьерному росту. Умеет мотивировать себя. Имеет активную жизненную позицию. Использует обратную связь.</w:t>
            </w:r>
          </w:p>
        </w:tc>
      </w:tr>
      <w:tr w:rsidR="00AC598B" w:rsidRPr="00AC598B" w:rsidTr="005D3E96">
        <w:tc>
          <w:tcPr>
            <w:tcW w:w="3187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Корпоративная компетенция 7</w:t>
            </w:r>
          </w:p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98B">
              <w:rPr>
                <w:rFonts w:ascii="Times New Roman" w:hAnsi="Times New Roman"/>
                <w:sz w:val="28"/>
                <w:szCs w:val="28"/>
              </w:rPr>
              <w:t>Управление проектами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09. Использовать информационные технологии в профессиональной деятельности.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1" w:name="sub_3211"/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 xml:space="preserve">ОК 10. Пользоваться </w:t>
            </w: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профессиональной документацией на государственном и иностранном языках.</w:t>
            </w:r>
            <w:bookmarkEnd w:id="1"/>
          </w:p>
        </w:tc>
      </w:tr>
      <w:tr w:rsidR="00AC598B" w:rsidRPr="00AC598B" w:rsidTr="00705134">
        <w:tc>
          <w:tcPr>
            <w:tcW w:w="14560" w:type="dxa"/>
            <w:gridSpan w:val="5"/>
          </w:tcPr>
          <w:p w:rsidR="00AC598B" w:rsidRPr="00AC598B" w:rsidRDefault="00AC598B" w:rsidP="005D5C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Способен анализировать и интерпретировать полученную информацию. Обосновывает необходимость реализации проекта. Обладает навыками постановки цели, сроков и этапов проекта. Определяет последовательность операций для реализации проекта. Анализирует лучшие практики и опыт. Формирует ключевые требования к результатам и работам проекта, умеет готовить техническое задание. Оценивает условия реализации проекта, выявляет возможные риски и способы их минимизации. Учитывает интересы всех заинтересованных в проекте лиц, определяет ключевые факторы для дальнейшего планирования проекта. Оформляет изменение процессов и операций в виде проектной работы. Выстраивает эффективную коммуникацию с заинтересованными в проекте лицами. Представляет результаты проекта и анализ итогов проекта.</w:t>
            </w:r>
          </w:p>
        </w:tc>
      </w:tr>
      <w:tr w:rsidR="00AC598B" w:rsidRPr="00AC598B" w:rsidTr="005D3E96">
        <w:tc>
          <w:tcPr>
            <w:tcW w:w="3187" w:type="dxa"/>
            <w:shd w:val="clear" w:color="auto" w:fill="E5DFEC" w:themeFill="accent4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Корпоративная компетенция 8</w:t>
            </w:r>
          </w:p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98B">
              <w:rPr>
                <w:rFonts w:ascii="Times New Roman" w:hAnsi="Times New Roman"/>
                <w:sz w:val="28"/>
                <w:szCs w:val="28"/>
              </w:rPr>
              <w:t>Бережливое производство</w:t>
            </w:r>
          </w:p>
        </w:tc>
        <w:tc>
          <w:tcPr>
            <w:tcW w:w="2739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671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2795" w:type="dxa"/>
            <w:shd w:val="clear" w:color="auto" w:fill="FDE9D9" w:themeFill="accent6" w:themeFillTint="33"/>
          </w:tcPr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t>+/-</w:t>
            </w:r>
          </w:p>
        </w:tc>
        <w:tc>
          <w:tcPr>
            <w:tcW w:w="3168" w:type="dxa"/>
            <w:shd w:val="clear" w:color="auto" w:fill="92CDDC" w:themeFill="accent5" w:themeFillTint="99"/>
          </w:tcPr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AC598B" w:rsidRPr="00AC598B" w:rsidRDefault="00AC598B" w:rsidP="005D5C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t xml:space="preserve">ОК 03. Планировать и реализовывать </w:t>
            </w:r>
            <w:r w:rsidRPr="00AC598B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собственное профессиональное и личностное развитие.</w:t>
            </w:r>
          </w:p>
          <w:p w:rsidR="00AC598B" w:rsidRPr="00AC598B" w:rsidRDefault="00AC598B" w:rsidP="005D5C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C598B" w:rsidRPr="00AC598B" w:rsidTr="00705134">
        <w:tc>
          <w:tcPr>
            <w:tcW w:w="14560" w:type="dxa"/>
            <w:gridSpan w:val="5"/>
          </w:tcPr>
          <w:p w:rsidR="00AC598B" w:rsidRPr="00AC598B" w:rsidRDefault="00AC598B" w:rsidP="005D5C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98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Описание. </w:t>
            </w:r>
            <w:r w:rsidRPr="00AC598B">
              <w:rPr>
                <w:rFonts w:ascii="Times New Roman" w:hAnsi="Times New Roman"/>
                <w:sz w:val="28"/>
                <w:szCs w:val="28"/>
              </w:rPr>
              <w:t>Способен видеть проблемы и потери, предлагает пути их устранения или минимизации. Анализирует выявленные потери, формирует целеполагание по решению проблем и устранению потерь. Придерживается принципов и идеалов бережливого производства. Внедряет основные правила бережливого производства в бизнес-процессы. Обладает навыками внедрения усовершенствований на рабочем месте.</w:t>
            </w:r>
          </w:p>
        </w:tc>
      </w:tr>
    </w:tbl>
    <w:p w:rsid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D3E96" w:rsidRPr="00936F5B" w:rsidRDefault="005D3E96" w:rsidP="005D3E96">
      <w:pPr>
        <w:rPr>
          <w:rFonts w:ascii="Times New Roman" w:hAnsi="Times New Roman"/>
          <w:b/>
          <w:bCs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:rsidR="005D3E96" w:rsidRPr="00936F5B" w:rsidRDefault="005D3E96" w:rsidP="005D3E9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</w:r>
      <w:r>
        <w:rPr>
          <w:rFonts w:ascii="Times New Roman" w:hAnsi="Times New Roman"/>
          <w:sz w:val="24"/>
          <w:szCs w:val="24"/>
        </w:rPr>
        <w:pict>
          <v:rect id="Прямоугольник 5" o:spid="_x0000_s1029" style="width:17.5pt;height:11.3pt;visibility:visible;mso-position-horizontal-relative:char;mso-position-vertical-relative:line;mso-width-relative:margin;mso-height-relative:margin;v-text-anchor:middle" fillcolor="#fff2cc" strokeweight="1pt">
            <w10:wrap type="none"/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</w:t>
      </w:r>
      <w:r w:rsidRPr="00936F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936F5B">
        <w:rPr>
          <w:rFonts w:ascii="Times New Roman" w:hAnsi="Times New Roman"/>
          <w:sz w:val="24"/>
          <w:szCs w:val="24"/>
        </w:rPr>
        <w:t>пределяется работодателем</w:t>
      </w:r>
    </w:p>
    <w:p w:rsidR="005D3E96" w:rsidRPr="006C1166" w:rsidRDefault="005D3E96" w:rsidP="005D3E9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</w:r>
      <w:r>
        <w:rPr>
          <w:rFonts w:ascii="Times New Roman" w:hAnsi="Times New Roman"/>
          <w:sz w:val="24"/>
          <w:szCs w:val="24"/>
        </w:rPr>
        <w:pict>
          <v:rect id="Прямоугольник 6" o:spid="_x0000_s1030" style="width:17.5pt;height:11.35pt;visibility:visible;mso-position-horizontal-relative:char;mso-position-vertical-relative:line;mso-width-relative:margin;mso-height-relative:margin;v-text-anchor:middle" fillcolor="#b4c7e7" strokeweight="1pt">
            <w10:wrap type="none"/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 о</w:t>
      </w:r>
      <w:r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:rsidR="00D76C59" w:rsidRPr="00D76C59" w:rsidRDefault="00D76C59" w:rsidP="00D76C5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6C59">
        <w:rPr>
          <w:rFonts w:ascii="Times New Roman" w:hAnsi="Times New Roman"/>
          <w:b/>
          <w:bCs/>
          <w:sz w:val="28"/>
          <w:szCs w:val="28"/>
        </w:rPr>
        <w:t>Таблица 3 – Показатель сформированности корпоративных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/>
      </w:tblPr>
      <w:tblGrid>
        <w:gridCol w:w="11034"/>
        <w:gridCol w:w="3678"/>
      </w:tblGrid>
      <w:tr w:rsidR="00D76C59" w:rsidRPr="00D76C59" w:rsidTr="00705134">
        <w:trPr>
          <w:trHeight w:val="416"/>
        </w:trPr>
        <w:tc>
          <w:tcPr>
            <w:tcW w:w="3750" w:type="pct"/>
            <w:shd w:val="clear" w:color="auto" w:fill="FFFFFF"/>
            <w:vAlign w:val="center"/>
            <w:hideMark/>
          </w:tcPr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Уровень развития</w:t>
            </w:r>
          </w:p>
        </w:tc>
      </w:tr>
      <w:tr w:rsidR="00D76C59" w:rsidRPr="00D76C59" w:rsidTr="00705134">
        <w:trPr>
          <w:trHeight w:val="1095"/>
        </w:trPr>
        <w:tc>
          <w:tcPr>
            <w:tcW w:w="3750" w:type="pct"/>
            <w:vAlign w:val="center"/>
            <w:hideMark/>
          </w:tcPr>
          <w:p w:rsidR="00D76C59" w:rsidRPr="00D76C59" w:rsidRDefault="00D76C59" w:rsidP="0070513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color w:val="000000"/>
                <w:sz w:val="28"/>
                <w:szCs w:val="28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 xml:space="preserve">Повышенный </w:t>
            </w:r>
          </w:p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>уровень***</w:t>
            </w:r>
          </w:p>
        </w:tc>
      </w:tr>
      <w:tr w:rsidR="00D76C59" w:rsidRPr="00D76C59" w:rsidTr="00E618E8">
        <w:trPr>
          <w:trHeight w:val="702"/>
        </w:trPr>
        <w:tc>
          <w:tcPr>
            <w:tcW w:w="3750" w:type="pct"/>
            <w:vAlign w:val="center"/>
            <w:hideMark/>
          </w:tcPr>
          <w:p w:rsidR="00D76C59" w:rsidRPr="00D76C59" w:rsidRDefault="00D76C59" w:rsidP="0070513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color w:val="000000"/>
                <w:sz w:val="28"/>
                <w:szCs w:val="28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 xml:space="preserve">Базовый </w:t>
            </w:r>
          </w:p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>уровень**</w:t>
            </w:r>
          </w:p>
        </w:tc>
      </w:tr>
      <w:tr w:rsidR="00D76C59" w:rsidRPr="00D76C59" w:rsidTr="00705134">
        <w:trPr>
          <w:trHeight w:val="703"/>
        </w:trPr>
        <w:tc>
          <w:tcPr>
            <w:tcW w:w="3750" w:type="pct"/>
            <w:vAlign w:val="center"/>
            <w:hideMark/>
          </w:tcPr>
          <w:p w:rsidR="00D76C59" w:rsidRPr="00D76C59" w:rsidRDefault="00D76C59" w:rsidP="0070513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</w:t>
            </w:r>
            <w:r w:rsidRPr="00D76C5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</w:t>
            </w:r>
          </w:p>
          <w:p w:rsidR="00D76C59" w:rsidRPr="00D76C59" w:rsidRDefault="00D76C59" w:rsidP="0070513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t xml:space="preserve">Начальный </w:t>
            </w:r>
          </w:p>
          <w:p w:rsidR="00D76C59" w:rsidRPr="00D76C59" w:rsidRDefault="00D76C59" w:rsidP="0070513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5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уровень*</w:t>
            </w:r>
          </w:p>
        </w:tc>
      </w:tr>
    </w:tbl>
    <w:p w:rsidR="003B75E2" w:rsidRPr="003B75E2" w:rsidRDefault="003B75E2" w:rsidP="003B7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3B75E2" w:rsidRPr="003B75E2" w:rsidSect="003B75E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56E" w:rsidRDefault="008D156E" w:rsidP="007B65F7">
      <w:pPr>
        <w:spacing w:after="0" w:line="240" w:lineRule="auto"/>
      </w:pPr>
      <w:r>
        <w:separator/>
      </w:r>
    </w:p>
  </w:endnote>
  <w:endnote w:type="continuationSeparator" w:id="1">
    <w:p w:rsidR="008D156E" w:rsidRDefault="008D156E" w:rsidP="007B6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1B" w:rsidRDefault="007B65F7" w:rsidP="00733AE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C598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301B" w:rsidRDefault="008D156E" w:rsidP="00733AE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1B" w:rsidRDefault="007B65F7" w:rsidP="00285FE4">
    <w:pPr>
      <w:pStyle w:val="a4"/>
      <w:jc w:val="right"/>
    </w:pPr>
    <w:r>
      <w:fldChar w:fldCharType="begin"/>
    </w:r>
    <w:r w:rsidR="00AC598B">
      <w:instrText>PAGE   \* MERGEFORMAT</w:instrText>
    </w:r>
    <w:r>
      <w:fldChar w:fldCharType="separate"/>
    </w:r>
    <w:r w:rsidR="005D3E96">
      <w:rPr>
        <w:noProof/>
      </w:rPr>
      <w:t>18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56E" w:rsidRDefault="008D156E" w:rsidP="007B65F7">
      <w:pPr>
        <w:spacing w:after="0" w:line="240" w:lineRule="auto"/>
      </w:pPr>
      <w:r>
        <w:separator/>
      </w:r>
    </w:p>
  </w:footnote>
  <w:footnote w:type="continuationSeparator" w:id="1">
    <w:p w:rsidR="008D156E" w:rsidRDefault="008D156E" w:rsidP="007B6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75E2"/>
    <w:rsid w:val="00043FEF"/>
    <w:rsid w:val="001041E0"/>
    <w:rsid w:val="002410D4"/>
    <w:rsid w:val="002A729F"/>
    <w:rsid w:val="003B75E2"/>
    <w:rsid w:val="00510E69"/>
    <w:rsid w:val="005518C6"/>
    <w:rsid w:val="005548B3"/>
    <w:rsid w:val="005C49C2"/>
    <w:rsid w:val="005C549A"/>
    <w:rsid w:val="005D3E96"/>
    <w:rsid w:val="00662DA7"/>
    <w:rsid w:val="0072136F"/>
    <w:rsid w:val="007B65F7"/>
    <w:rsid w:val="007F1DDF"/>
    <w:rsid w:val="008546FF"/>
    <w:rsid w:val="008D156E"/>
    <w:rsid w:val="009832D6"/>
    <w:rsid w:val="00A81962"/>
    <w:rsid w:val="00AC598B"/>
    <w:rsid w:val="00BA48F5"/>
    <w:rsid w:val="00C15306"/>
    <w:rsid w:val="00CC03AF"/>
    <w:rsid w:val="00CF1EE6"/>
    <w:rsid w:val="00D05AF0"/>
    <w:rsid w:val="00D50057"/>
    <w:rsid w:val="00D67FC6"/>
    <w:rsid w:val="00D76C59"/>
    <w:rsid w:val="00E252A7"/>
    <w:rsid w:val="00E618E8"/>
    <w:rsid w:val="00F46810"/>
    <w:rsid w:val="00FC048A"/>
    <w:rsid w:val="00FE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aliases w:val="Нижний колонтитул Знак Знак Знак,Нижний колонтитул1,Нижний колонтитул Знак Знак"/>
    <w:basedOn w:val="a"/>
    <w:link w:val="a5"/>
    <w:uiPriority w:val="99"/>
    <w:rsid w:val="001041E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4"/>
    <w:uiPriority w:val="99"/>
    <w:rsid w:val="001041E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rsid w:val="001041E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8AAD44F8-ED80-4120-A538-A3320ADA5700}" type="presOf" srcId="{0D1D8BF5-64E2-4D2A-A1B7-2AD991A876AF}" destId="{9079746D-CEDB-44CE-9ED7-45A6BC6DEAC1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7FCE0380-E258-446E-AF11-79C56CA69A63}" type="presOf" srcId="{7C262E25-0492-4D82-ADD8-D61793B2279F}" destId="{8492A701-998A-4C91-9526-C667F66E9F0E}" srcOrd="0" destOrd="0" presId="urn:microsoft.com/office/officeart/2005/8/layout/hierarchy1"/>
    <dgm:cxn modelId="{E219ECDA-EE56-494F-8BE4-2F2848569ADB}" type="presOf" srcId="{BEEC1F9E-EAA1-4233-8470-280CC7A7E050}" destId="{FF99F87E-E74F-4046-8238-7416C869F20F}" srcOrd="0" destOrd="0" presId="urn:microsoft.com/office/officeart/2005/8/layout/hierarchy1"/>
    <dgm:cxn modelId="{41147B18-ADBD-4CD0-9566-FF6C1C546168}" type="presOf" srcId="{80BC891B-5291-4447-9EE5-F8904064744A}" destId="{BF2DB524-8A6A-46AC-9332-9D84F4764036}" srcOrd="0" destOrd="0" presId="urn:microsoft.com/office/officeart/2005/8/layout/hierarchy1"/>
    <dgm:cxn modelId="{92C976EA-EB57-4131-B1E7-F39502AA6687}" type="presOf" srcId="{CBB741DF-95C9-4A28-85E8-B5D26EB45E3D}" destId="{20BBF6DA-95D2-4FDE-9ECF-915F972B4647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32A262A-F093-46A1-B4C4-4EE02BF494C0}" type="presOf" srcId="{74B72E72-D3A8-4394-BDFE-5549A7585CFF}" destId="{CE2AC24A-035C-4DCE-9320-1947BE13A3B3}" srcOrd="0" destOrd="0" presId="urn:microsoft.com/office/officeart/2005/8/layout/hierarchy1"/>
    <dgm:cxn modelId="{FEED7E90-4D94-43CC-B2FC-B594511177ED}" type="presOf" srcId="{8549A0AC-00FD-442E-A423-621ECBE58E13}" destId="{2CCF414D-7F6B-4C0F-BD57-31BC03EA7BB8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C31E63-0556-45B5-BAC3-5E6F0C81BB5F}" type="presOf" srcId="{079C4796-BFFC-4F63-B08B-EAEE3D9F58C5}" destId="{2C4DA627-9F32-4B4F-994E-80FFF5BBCBAF}" srcOrd="0" destOrd="0" presId="urn:microsoft.com/office/officeart/2005/8/layout/hierarchy1"/>
    <dgm:cxn modelId="{65AF6BF4-ECE3-4DD0-BA84-6105B1330407}" type="presOf" srcId="{6D801B2E-E660-411D-8B1F-E083F19056A2}" destId="{9A1344B2-F0BE-4735-B9E4-141560DCA14F}" srcOrd="0" destOrd="0" presId="urn:microsoft.com/office/officeart/2005/8/layout/hierarchy1"/>
    <dgm:cxn modelId="{88B38FB5-A19C-4EF1-A50B-C26F299F54FE}" type="presOf" srcId="{30BF5B35-1655-4E83-A904-0406600484AA}" destId="{B7143C46-66C4-41F6-A91C-41645C8C28AF}" srcOrd="0" destOrd="0" presId="urn:microsoft.com/office/officeart/2005/8/layout/hierarchy1"/>
    <dgm:cxn modelId="{139241F4-3713-4B7A-8460-0E1CE32C4974}" type="presParOf" srcId="{8492A701-998A-4C91-9526-C667F66E9F0E}" destId="{BB334342-E264-4291-96AB-0530E767160C}" srcOrd="0" destOrd="0" presId="urn:microsoft.com/office/officeart/2005/8/layout/hierarchy1"/>
    <dgm:cxn modelId="{AA4432EE-734E-46DB-A2CC-05420309209B}" type="presParOf" srcId="{BB334342-E264-4291-96AB-0530E767160C}" destId="{EE4E69D3-743E-4491-A6F5-AAD2BDE87B95}" srcOrd="0" destOrd="0" presId="urn:microsoft.com/office/officeart/2005/8/layout/hierarchy1"/>
    <dgm:cxn modelId="{DBC37C50-ACDC-40B8-B46C-BE96F8BEF1F4}" type="presParOf" srcId="{EE4E69D3-743E-4491-A6F5-AAD2BDE87B95}" destId="{29355F7A-0177-407F-9318-67BFB87FB9A8}" srcOrd="0" destOrd="0" presId="urn:microsoft.com/office/officeart/2005/8/layout/hierarchy1"/>
    <dgm:cxn modelId="{6ED6E4BB-51F0-4880-9A74-A1159F24D9DD}" type="presParOf" srcId="{EE4E69D3-743E-4491-A6F5-AAD2BDE87B95}" destId="{20BBF6DA-95D2-4FDE-9ECF-915F972B4647}" srcOrd="1" destOrd="0" presId="urn:microsoft.com/office/officeart/2005/8/layout/hierarchy1"/>
    <dgm:cxn modelId="{A86FFC09-E904-4476-AD46-380468D3B3DF}" type="presParOf" srcId="{BB334342-E264-4291-96AB-0530E767160C}" destId="{8021BC0E-0268-48B6-90B9-28AE036F6E15}" srcOrd="1" destOrd="0" presId="urn:microsoft.com/office/officeart/2005/8/layout/hierarchy1"/>
    <dgm:cxn modelId="{D426E68B-A966-4AF3-B503-2EB3702AD89A}" type="presParOf" srcId="{8021BC0E-0268-48B6-90B9-28AE036F6E15}" destId="{2CCF414D-7F6B-4C0F-BD57-31BC03EA7BB8}" srcOrd="0" destOrd="0" presId="urn:microsoft.com/office/officeart/2005/8/layout/hierarchy1"/>
    <dgm:cxn modelId="{C68A12DE-80B5-4255-9786-7BCD412882F4}" type="presParOf" srcId="{8021BC0E-0268-48B6-90B9-28AE036F6E15}" destId="{C1668DDA-70B0-4B63-92E3-AC043BC97EF6}" srcOrd="1" destOrd="0" presId="urn:microsoft.com/office/officeart/2005/8/layout/hierarchy1"/>
    <dgm:cxn modelId="{C8630D7C-3B44-4E9E-B887-FD928410CE68}" type="presParOf" srcId="{C1668DDA-70B0-4B63-92E3-AC043BC97EF6}" destId="{60B152A2-F3DA-44DC-A496-75BE9BB7721D}" srcOrd="0" destOrd="0" presId="urn:microsoft.com/office/officeart/2005/8/layout/hierarchy1"/>
    <dgm:cxn modelId="{2B0B9CE4-0DF0-4C3A-87E0-DE66BFA00D24}" type="presParOf" srcId="{60B152A2-F3DA-44DC-A496-75BE9BB7721D}" destId="{8E74AC94-73E9-422B-886C-A9819F2CE71F}" srcOrd="0" destOrd="0" presId="urn:microsoft.com/office/officeart/2005/8/layout/hierarchy1"/>
    <dgm:cxn modelId="{93C11B92-C991-49EB-918D-022076D10A01}" type="presParOf" srcId="{60B152A2-F3DA-44DC-A496-75BE9BB7721D}" destId="{9079746D-CEDB-44CE-9ED7-45A6BC6DEAC1}" srcOrd="1" destOrd="0" presId="urn:microsoft.com/office/officeart/2005/8/layout/hierarchy1"/>
    <dgm:cxn modelId="{836B8087-229B-4746-A8DF-56270D048E88}" type="presParOf" srcId="{C1668DDA-70B0-4B63-92E3-AC043BC97EF6}" destId="{19AA77DE-6954-4667-A02D-8B6BC05E348A}" srcOrd="1" destOrd="0" presId="urn:microsoft.com/office/officeart/2005/8/layout/hierarchy1"/>
    <dgm:cxn modelId="{AB5D780C-7C72-4CCD-BC54-870A5408A78F}" type="presParOf" srcId="{19AA77DE-6954-4667-A02D-8B6BC05E348A}" destId="{BF2DB524-8A6A-46AC-9332-9D84F4764036}" srcOrd="0" destOrd="0" presId="urn:microsoft.com/office/officeart/2005/8/layout/hierarchy1"/>
    <dgm:cxn modelId="{BE30EEE5-135A-4CFD-B750-D84FA4809704}" type="presParOf" srcId="{19AA77DE-6954-4667-A02D-8B6BC05E348A}" destId="{C248CAE8-CD19-49C0-BC90-EB542D8F5F94}" srcOrd="1" destOrd="0" presId="urn:microsoft.com/office/officeart/2005/8/layout/hierarchy1"/>
    <dgm:cxn modelId="{53BB02F6-8CCC-4216-8AD0-0CB2960C8624}" type="presParOf" srcId="{C248CAE8-CD19-49C0-BC90-EB542D8F5F94}" destId="{5AD12C79-9602-4927-9880-956F4A3E47EB}" srcOrd="0" destOrd="0" presId="urn:microsoft.com/office/officeart/2005/8/layout/hierarchy1"/>
    <dgm:cxn modelId="{854C86A2-4787-4588-88CB-347946ACEA87}" type="presParOf" srcId="{5AD12C79-9602-4927-9880-956F4A3E47EB}" destId="{A109D0AB-84EE-4E03-9EFA-017E44552892}" srcOrd="0" destOrd="0" presId="urn:microsoft.com/office/officeart/2005/8/layout/hierarchy1"/>
    <dgm:cxn modelId="{49DB8CC7-AF32-41DD-8CE4-F3316127BD2C}" type="presParOf" srcId="{5AD12C79-9602-4927-9880-956F4A3E47EB}" destId="{B7143C46-66C4-41F6-A91C-41645C8C28AF}" srcOrd="1" destOrd="0" presId="urn:microsoft.com/office/officeart/2005/8/layout/hierarchy1"/>
    <dgm:cxn modelId="{B0FFFD1A-D9DA-480F-9B60-FE55702E0A18}" type="presParOf" srcId="{C248CAE8-CD19-49C0-BC90-EB542D8F5F94}" destId="{200C7A36-D58D-467A-B301-23BC90E0011D}" srcOrd="1" destOrd="0" presId="urn:microsoft.com/office/officeart/2005/8/layout/hierarchy1"/>
    <dgm:cxn modelId="{EF1F47DD-5842-4007-B5C5-5C283B75E989}" type="presParOf" srcId="{8021BC0E-0268-48B6-90B9-28AE036F6E15}" destId="{CE2AC24A-035C-4DCE-9320-1947BE13A3B3}" srcOrd="2" destOrd="0" presId="urn:microsoft.com/office/officeart/2005/8/layout/hierarchy1"/>
    <dgm:cxn modelId="{95F8C029-1DA0-4BA0-87CC-FF36A4C75954}" type="presParOf" srcId="{8021BC0E-0268-48B6-90B9-28AE036F6E15}" destId="{BB0E43F9-4442-4170-BDAA-3FA656E7ACA7}" srcOrd="3" destOrd="0" presId="urn:microsoft.com/office/officeart/2005/8/layout/hierarchy1"/>
    <dgm:cxn modelId="{2C9E5FD9-57E7-4292-9810-130856E1B863}" type="presParOf" srcId="{BB0E43F9-4442-4170-BDAA-3FA656E7ACA7}" destId="{450E58F4-653B-4338-B17E-56AF865E2CD8}" srcOrd="0" destOrd="0" presId="urn:microsoft.com/office/officeart/2005/8/layout/hierarchy1"/>
    <dgm:cxn modelId="{11654CCE-23B3-42FC-AC8A-8DD2AD956CAB}" type="presParOf" srcId="{450E58F4-653B-4338-B17E-56AF865E2CD8}" destId="{9853C245-5279-4B0C-B8A4-7664C89494C7}" srcOrd="0" destOrd="0" presId="urn:microsoft.com/office/officeart/2005/8/layout/hierarchy1"/>
    <dgm:cxn modelId="{E83FD0D4-C4A5-4AB5-A2F5-F18F59418BAB}" type="presParOf" srcId="{450E58F4-653B-4338-B17E-56AF865E2CD8}" destId="{FF99F87E-E74F-4046-8238-7416C869F20F}" srcOrd="1" destOrd="0" presId="urn:microsoft.com/office/officeart/2005/8/layout/hierarchy1"/>
    <dgm:cxn modelId="{D495ED25-FF02-4AAC-90B3-E0F86C66795C}" type="presParOf" srcId="{BB0E43F9-4442-4170-BDAA-3FA656E7ACA7}" destId="{B708B931-8DB0-4F1D-B208-B674A67D41F5}" srcOrd="1" destOrd="0" presId="urn:microsoft.com/office/officeart/2005/8/layout/hierarchy1"/>
    <dgm:cxn modelId="{48E2712E-C2C4-44D4-B712-8458F7088AF1}" type="presParOf" srcId="{B708B931-8DB0-4F1D-B208-B674A67D41F5}" destId="{2C4DA627-9F32-4B4F-994E-80FFF5BBCBAF}" srcOrd="0" destOrd="0" presId="urn:microsoft.com/office/officeart/2005/8/layout/hierarchy1"/>
    <dgm:cxn modelId="{E352DA48-1944-495A-A345-3DAA5C09F509}" type="presParOf" srcId="{B708B931-8DB0-4F1D-B208-B674A67D41F5}" destId="{61DD3CE5-6011-43F1-8DBF-08A576A6812C}" srcOrd="1" destOrd="0" presId="urn:microsoft.com/office/officeart/2005/8/layout/hierarchy1"/>
    <dgm:cxn modelId="{5B9CBF8A-9D8E-432B-89F8-1373D9A7C72C}" type="presParOf" srcId="{61DD3CE5-6011-43F1-8DBF-08A576A6812C}" destId="{4F1B2B78-FB4B-42CA-82ED-E9AF6641D2FD}" srcOrd="0" destOrd="0" presId="urn:microsoft.com/office/officeart/2005/8/layout/hierarchy1"/>
    <dgm:cxn modelId="{95406956-7082-4011-AFB8-CEEDEDA9582C}" type="presParOf" srcId="{4F1B2B78-FB4B-42CA-82ED-E9AF6641D2FD}" destId="{34341A57-1C78-45B7-8C05-F101A6E8275A}" srcOrd="0" destOrd="0" presId="urn:microsoft.com/office/officeart/2005/8/layout/hierarchy1"/>
    <dgm:cxn modelId="{3FF22384-87ED-458A-9521-6E9AA619BA92}" type="presParOf" srcId="{4F1B2B78-FB4B-42CA-82ED-E9AF6641D2FD}" destId="{9A1344B2-F0BE-4735-B9E4-141560DCA14F}" srcOrd="1" destOrd="0" presId="urn:microsoft.com/office/officeart/2005/8/layout/hierarchy1"/>
    <dgm:cxn modelId="{EAD1EA42-3925-445F-877A-3081D3E6579E}" type="presParOf" srcId="{61DD3CE5-6011-43F1-8DBF-08A576A6812C}" destId="{B865A657-7E58-4767-AEC6-ACD4B95381E8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18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2022-05-23T11:19:00Z</cp:lastPrinted>
  <dcterms:created xsi:type="dcterms:W3CDTF">2022-05-23T07:53:00Z</dcterms:created>
  <dcterms:modified xsi:type="dcterms:W3CDTF">2022-05-27T11:18:00Z</dcterms:modified>
</cp:coreProperties>
</file>