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Профессия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 xml:space="preserve">13.01.14 Электромеханик по лифтам  </w:t>
      </w:r>
    </w:p>
    <w:p w14:paraId="21000000">
      <w:pPr>
        <w:ind/>
        <w:jc w:val="center"/>
        <w:rPr>
          <w:rFonts w:ascii="Times New Roman" w:hAnsi="Times New Roman"/>
          <w:i w:val="1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Квалификации выпускника</w:t>
      </w: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Электромеханик по лифтам</w:t>
      </w: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по УГПС 13.00.00 Электро- и теплоэнергетика:</w:t>
            </w:r>
          </w:p>
          <w:p w14:paraId="2F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0000000">
            <w:pPr>
              <w:rPr>
                <w:rFonts w:ascii="Times New Roman" w:hAnsi="Times New Roman"/>
                <w:sz w:val="24"/>
              </w:rPr>
            </w:pPr>
          </w:p>
          <w:p w14:paraId="31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2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05.11.2024 № 051224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4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40/2024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9000000">
            <w:pPr>
              <w:rPr>
                <w:rFonts w:ascii="Times New Roman" w:hAnsi="Times New Roman"/>
              </w:rPr>
            </w:pPr>
          </w:p>
          <w:p w14:paraId="3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2024 год</w:t>
      </w:r>
    </w:p>
    <w:p w14:paraId="47000000">
      <w:pPr>
        <w:sectPr>
          <w:headerReference r:id="rId8" w:type="default"/>
          <w:headerReference r:id="rId14" w:type="first"/>
          <w:footerReference r:id="rId9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8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9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567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2000000">
      <w:pPr>
        <w:ind w:firstLine="567" w:left="-142"/>
        <w:rPr>
          <w:rFonts w:ascii="Times New Roman" w:hAnsi="Times New Roman"/>
          <w:sz w:val="24"/>
        </w:rPr>
      </w:pPr>
    </w:p>
    <w:p w14:paraId="53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/>
        <w:jc w:val="both"/>
        <w:rPr>
          <w:rFonts w:ascii="Times New Roman" w:hAnsi="Times New Roman"/>
          <w:sz w:val="24"/>
        </w:rPr>
      </w:pPr>
    </w:p>
    <w:p w14:paraId="6C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D000000">
      <w:pPr>
        <w:sectPr>
          <w:headerReference r:id="rId11" w:type="default"/>
          <w:headerReference r:id="rId15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E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0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1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2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3000000"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4000000"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5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 техническое обслуживание и ремонт лифтов.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6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7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8000000"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9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A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B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7C000000"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D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E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7F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80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81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82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 w14:paraId="83000000">
      <w:pPr>
        <w:pStyle w:val="Style_4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84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85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86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87000000">
      <w:pPr>
        <w:pStyle w:val="Style_5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>
      <w:r>
        <w:fldChar w:fldCharType="end"/>
      </w:r>
    </w:p>
    <w:p w14:paraId="89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8A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8B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8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E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8F000000">
      <w:bookmarkStart w:id="4" w:name="__RefHeading___1"/>
      <w:bookmarkEnd w:id="4"/>
      <w:pPr>
        <w:pStyle w:val="Style_6"/>
        <w:spacing w:after="0" w:before="0"/>
        <w:ind/>
      </w:pPr>
      <w:bookmarkEnd w:id="3"/>
      <w:r>
        <w:t>Раздел 1. Общие положения</w:t>
      </w:r>
    </w:p>
    <w:p w14:paraId="90000000">
      <w:pPr>
        <w:pStyle w:val="Style_6"/>
        <w:spacing w:after="0" w:before="0"/>
        <w:ind/>
      </w:pPr>
    </w:p>
    <w:p w14:paraId="91000000">
      <w:bookmarkStart w:id="5" w:name="__RefHeading___2"/>
      <w:bookmarkEnd w:id="5"/>
      <w:pPr>
        <w:pStyle w:val="Style_7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92000000">
      <w:pPr>
        <w:pStyle w:val="Style_8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13.01.14 Электромеханик по лифтам, утвержденным приказом Минобрнауки России от 27 июня 2016 г. N 753 (далее – ФГОС, ФГОС СПО). </w:t>
      </w:r>
    </w:p>
    <w:p w14:paraId="93000000">
      <w:pPr>
        <w:pStyle w:val="Style_8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94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определяет рекомендованный объем и содержание среднего профессионального образования по профессии 13.01.14 Электромеханик по лифтам, планируемые результаты освоения образовательной программы, примерные условия реализации образовательной программы.</w:t>
      </w:r>
    </w:p>
    <w:p w14:paraId="95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 среднего профессионального образования.</w:t>
      </w:r>
    </w:p>
    <w:p w14:paraId="96000000">
      <w:pPr>
        <w:pStyle w:val="Style_9"/>
        <w:rPr>
          <w:color w:themeColor="text1" w:val="000000"/>
        </w:rPr>
      </w:pPr>
    </w:p>
    <w:p w14:paraId="97000000">
      <w:bookmarkStart w:id="6" w:name="__RefHeading___3"/>
      <w:bookmarkEnd w:id="6"/>
      <w:pPr>
        <w:pStyle w:val="Style_7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98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закон от 29.12.2012 № 273-ФЗ «Об образовании в Российской Федерации»;</w:t>
      </w:r>
    </w:p>
    <w:p w14:paraId="99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A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государственный образовательный стандарт среднего профессионального образования по профессии 13.01.14 Электромеханик по лифтам (Приказ Минобрнауки России от 27 июня 2016 г. N 753);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A1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Минтруда России № 193н от 31 марта 2021 г. Об утверждении профессионального стандарта «Электромеханик по лифтам»</w:t>
      </w:r>
      <w:r>
        <w:rPr>
          <w:rFonts w:ascii="Times New Roman" w:hAnsi="Times New Roman"/>
          <w:sz w:val="24"/>
        </w:rPr>
        <w:t>;</w:t>
      </w:r>
    </w:p>
    <w:p w14:paraId="A2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Минтруда России </w:t>
      </w:r>
      <w:r>
        <w:rPr>
          <w:rFonts w:ascii="Times New Roman" w:hAnsi="Times New Roman"/>
          <w:sz w:val="24"/>
        </w:rPr>
        <w:t>№ 820н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23.11.2020 </w:t>
      </w: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Электромонтажник домовых электрических систем и оборудования</w:t>
      </w:r>
      <w:r>
        <w:rPr>
          <w:rFonts w:ascii="Times New Roman" w:hAnsi="Times New Roman"/>
          <w:sz w:val="24"/>
        </w:rPr>
        <w:t>»</w:t>
      </w:r>
    </w:p>
    <w:p w14:paraId="A3000000">
      <w:pPr>
        <w:ind/>
        <w:jc w:val="both"/>
        <w:rPr>
          <w:rFonts w:ascii="Times New Roman" w:hAnsi="Times New Roman"/>
          <w:sz w:val="24"/>
        </w:rPr>
      </w:pPr>
    </w:p>
    <w:p w14:paraId="A4000000">
      <w:pPr>
        <w:ind/>
        <w:jc w:val="both"/>
        <w:rPr>
          <w:rFonts w:ascii="Times New Roman" w:hAnsi="Times New Roman"/>
          <w:sz w:val="24"/>
        </w:rPr>
      </w:pPr>
    </w:p>
    <w:p w14:paraId="A5000000">
      <w:bookmarkStart w:id="7" w:name="__RefHeading___4"/>
      <w:bookmarkEnd w:id="7"/>
      <w:pPr>
        <w:pStyle w:val="Style_7"/>
      </w:pPr>
      <w:r>
        <w:t>1.3. Перечень сокращений.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ОЧ – обязательная часть образовательной программы;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ПП-производственная практика;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B9000000">
      <w:pPr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br w:type="page"/>
      </w:r>
    </w:p>
    <w:p w14:paraId="BA000000">
      <w:bookmarkStart w:id="8" w:name="__RefHeading___5"/>
      <w:bookmarkEnd w:id="8"/>
      <w:pPr>
        <w:pStyle w:val="Style_6"/>
        <w:spacing w:after="0" w:before="0"/>
        <w:ind/>
        <w:jc w:val="both"/>
      </w:pPr>
      <w:r>
        <w:t>Раздел 2. Основные характеристики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-128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04"/>
        <w:gridCol w:w="2976"/>
        <w:gridCol w:w="2694"/>
      </w:tblGrid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Параметр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Данные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40.211 Электромеханик по лифтам</w:t>
            </w:r>
          </w:p>
          <w:p w14:paraId="C1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 Минтруда России № 193н от 31 марта 2021 г.)</w:t>
            </w:r>
          </w:p>
        </w:tc>
      </w:tr>
      <w:tr>
        <w:trPr>
          <w:trHeight w:hRule="atLeast" w:val="124"/>
        </w:trPr>
        <w:tc>
          <w:tcPr>
            <w:tcW w:type="dxa" w:w="51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</w:tc>
      </w:tr>
      <w:tr>
        <w:trPr>
          <w:trHeight w:hRule="atLeast" w:val="399"/>
        </w:trP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16.090 Электромонтажник домовых электрических систем и оборудования</w:t>
            </w:r>
          </w:p>
          <w:p w14:paraId="C5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 Министерства труда и социальной защиты Российской Федерации от 23.11.2020 № 820н)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14:paraId="C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удостоверения о присвоении квалификационной группы по электробезопасности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ФГОС СПО 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Минобрнауки России от 27 июня 2016 г. N 753 </w:t>
            </w:r>
            <w:r>
              <w:rPr>
                <w:rFonts w:ascii="Times New Roman" w:hAnsi="Times New Roman"/>
                <w:color w:themeColor="text1" w:val="000000"/>
              </w:rPr>
              <w:t>«Об утверждении федерального государственного образовательного стандарта среднего профессионального образования по профессии 13.01.14 Электромеханик по лифтам»</w:t>
            </w:r>
          </w:p>
        </w:tc>
      </w:tr>
      <w:tr>
        <w:trPr>
          <w:trHeight w:hRule="atLeast" w:val="117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Квалификация выпускника 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Электромеханик по лифтам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Направленности (при наличии): 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Слесарь-электромонтажник</w:t>
            </w:r>
          </w:p>
        </w:tc>
      </w:tr>
      <w:tr>
        <w:trPr>
          <w:trHeight w:hRule="atLeast" w:val="742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Нормативный срок реализации</w:t>
            </w:r>
          </w:p>
          <w:p w14:paraId="D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ООО:</w:t>
            </w:r>
          </w:p>
          <w:p w14:paraId="D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СОО: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</w:rPr>
            </w:pPr>
          </w:p>
          <w:p w14:paraId="D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года 10 месяцев</w:t>
            </w:r>
            <w:r>
              <w:rPr>
                <w:rFonts w:ascii="Times New Roman" w:hAnsi="Times New Roman"/>
              </w:rPr>
              <w:t xml:space="preserve">/4428 </w:t>
            </w:r>
            <w:r>
              <w:rPr>
                <w:rFonts w:ascii="Times New Roman" w:hAnsi="Times New Roman"/>
              </w:rPr>
              <w:t>ак.ч</w:t>
            </w:r>
            <w:r>
              <w:rPr>
                <w:rFonts w:ascii="Times New Roman" w:hAnsi="Times New Roman"/>
              </w:rPr>
              <w:t>.</w:t>
            </w:r>
          </w:p>
          <w:p w14:paraId="D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месяцев</w:t>
            </w:r>
            <w:r>
              <w:rPr>
                <w:rFonts w:ascii="Times New Roman" w:hAnsi="Times New Roman"/>
              </w:rPr>
              <w:t xml:space="preserve">/1476 </w:t>
            </w:r>
            <w:r>
              <w:rPr>
                <w:rFonts w:ascii="Times New Roman" w:hAnsi="Times New Roman"/>
              </w:rPr>
              <w:t>ак.ч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</w:rPr>
            </w:pPr>
          </w:p>
          <w:p w14:paraId="DA000000">
            <w:pPr>
              <w:rPr>
                <w:rFonts w:ascii="Times New Roman" w:hAnsi="Times New Roman"/>
              </w:rPr>
            </w:pPr>
          </w:p>
          <w:p w14:paraId="D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года 10 месяцев/4428 </w:t>
            </w:r>
            <w:r>
              <w:rPr>
                <w:rFonts w:ascii="Times New Roman" w:hAnsi="Times New Roman"/>
              </w:rPr>
              <w:t>ак.ч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>
          <w:trHeight w:hRule="atLeast" w:val="431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практики (всего/из них производственной практики)</w:t>
            </w:r>
          </w:p>
        </w:tc>
        <w:tc>
          <w:tcPr>
            <w:tcW w:type="dxa" w:w="56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684/468</w:t>
            </w:r>
          </w:p>
        </w:tc>
      </w:tr>
      <w:tr>
        <w:trPr>
          <w:trHeight w:hRule="atLeast" w:val="238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b w:val="1"/>
              </w:rPr>
            </w:pPr>
            <w:bookmarkStart w:id="9" w:name="_Hlk156306819"/>
            <w:r>
              <w:rPr>
                <w:rFonts w:ascii="Times New Roman" w:hAnsi="Times New Roman"/>
                <w:b w:val="1"/>
              </w:rPr>
              <w:t>Структура образовательной программы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Объем, в </w:t>
            </w:r>
            <w:r>
              <w:rPr>
                <w:rFonts w:ascii="Times New Roman" w:hAnsi="Times New Roman"/>
                <w:b w:val="1"/>
              </w:rPr>
              <w:t>ак.ч</w:t>
            </w:r>
            <w:r>
              <w:rPr>
                <w:rFonts w:ascii="Times New Roman" w:hAnsi="Times New Roman"/>
                <w:b w:val="1"/>
              </w:rPr>
              <w:t>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т.ч. в форме практической подготовки</w:t>
            </w:r>
          </w:p>
        </w:tc>
      </w:tr>
      <w:tr>
        <w:trPr>
          <w:trHeight w:hRule="atLeast" w:val="295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Обязательная часть образовательной программы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576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432</w:t>
            </w:r>
          </w:p>
        </w:tc>
      </w:tr>
      <w:tr>
        <w:trPr>
          <w:trHeight w:hRule="atLeast" w:val="374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</w:tr>
      <w:tr>
        <w:trPr>
          <w:trHeight w:hRule="atLeast" w:val="407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</w:tr>
      <w:tr>
        <w:trPr>
          <w:trHeight w:hRule="atLeast" w:val="407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</w:tr>
      <w:tr>
        <w:trPr>
          <w:trHeight w:hRule="atLeast" w:val="693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практика:</w:t>
            </w:r>
          </w:p>
          <w:p w14:paraId="EE000000">
            <w:pPr>
              <w:ind w:firstLine="0"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учебная</w:t>
            </w:r>
          </w:p>
          <w:p w14:paraId="EF000000">
            <w:pPr>
              <w:ind w:firstLine="0"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производственная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684</w:t>
            </w:r>
          </w:p>
          <w:p w14:paraId="F1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  <w:p w14:paraId="F2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-468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684</w:t>
            </w:r>
          </w:p>
          <w:p w14:paraId="F4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-216</w:t>
            </w:r>
          </w:p>
          <w:p w14:paraId="F5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-468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Вариативная часть образовательной программы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ГИА </w:t>
            </w:r>
            <w:bookmarkStart w:id="10" w:name="_Hlk160129598"/>
            <w:r>
              <w:rPr>
                <w:rFonts w:ascii="Times New Roman" w:hAnsi="Times New Roman"/>
              </w:rPr>
              <w:t xml:space="preserve">в форме демонстрационного экзамена и защиты выпускной квалификационной работы </w:t>
            </w:r>
            <w:bookmarkEnd w:id="10"/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1476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1332</w:t>
            </w:r>
            <w:bookmarkEnd w:id="9"/>
          </w:p>
        </w:tc>
      </w:tr>
    </w:tbl>
    <w:p w14:paraId="05010000">
      <w:bookmarkStart w:id="11" w:name="__RefHeading___6"/>
      <w:bookmarkEnd w:id="11"/>
      <w:pPr>
        <w:pStyle w:val="Style_6"/>
        <w:spacing w:after="0" w:before="0"/>
        <w:ind w:firstLine="567" w:left="0"/>
      </w:pPr>
      <w:r>
        <w:t>Раздел 3. Характеристика профессиональной деятельности выпускника</w:t>
      </w:r>
    </w:p>
    <w:p w14:paraId="06010000"/>
    <w:p w14:paraId="07010000">
      <w:bookmarkStart w:id="12" w:name="__RefHeading___7"/>
      <w:bookmarkEnd w:id="12"/>
      <w:pPr>
        <w:pStyle w:val="Style_7"/>
        <w:spacing w:after="0" w:line="240" w:lineRule="auto"/>
        <w:ind w:hanging="426" w:left="426"/>
      </w:pPr>
      <w:r>
        <w:t>3.1. Область профессиональной деятельности выпускников: техническое обслуживание и ремонт лифтов.</w:t>
      </w:r>
    </w:p>
    <w:p w14:paraId="08010000">
      <w:bookmarkStart w:id="13" w:name="__RefHeading___8"/>
      <w:bookmarkEnd w:id="13"/>
      <w:pPr>
        <w:pStyle w:val="Style_7"/>
        <w:spacing w:after="0" w:line="240" w:lineRule="auto"/>
        <w:ind w:hanging="426" w:left="426"/>
      </w:pPr>
      <w:r>
        <w:t>3.2. Профессиональные стандарты</w:t>
      </w:r>
    </w:p>
    <w:p w14:paraId="09010000">
      <w:pPr>
        <w:ind w:hanging="426"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0A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0"/>
        <w:tblW w:type="auto" w:w="0"/>
        <w:tblInd w:type="dxa" w:w="-856"/>
        <w:tblLayout w:type="fixed"/>
      </w:tblPr>
      <w:tblGrid>
        <w:gridCol w:w="425"/>
        <w:gridCol w:w="2694"/>
        <w:gridCol w:w="2318"/>
        <w:gridCol w:w="1510"/>
        <w:gridCol w:w="3254"/>
      </w:tblGrid>
      <w:tr>
        <w:tc>
          <w:tcPr>
            <w:tcW w:type="dxa" w:w="425"/>
          </w:tcPr>
          <w:p w14:paraId="0B010000">
            <w:pPr>
              <w:ind/>
              <w:jc w:val="center"/>
              <w:rPr>
                <w:rFonts w:ascii="Times New Roman" w:hAnsi="Times New Roman"/>
              </w:rPr>
            </w:pPr>
            <w:bookmarkStart w:id="14" w:name="_Hlk161050769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694"/>
          </w:tcPr>
          <w:p w14:paraId="0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318"/>
          </w:tcPr>
          <w:p w14:paraId="0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1510"/>
          </w:tcPr>
          <w:p w14:paraId="0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3254"/>
          </w:tcPr>
          <w:p w14:paraId="0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1104"/>
        </w:trPr>
        <w:tc>
          <w:tcPr>
            <w:tcW w:type="dxa" w:w="425"/>
            <w:vMerge w:val="restart"/>
          </w:tcPr>
          <w:p w14:paraId="10010000">
            <w:pPr>
              <w:ind/>
              <w:jc w:val="both"/>
              <w:rPr>
                <w:rFonts w:ascii="Times New Roman" w:hAnsi="Times New Roman"/>
              </w:rPr>
            </w:pPr>
            <w:bookmarkStart w:id="15" w:name="_Hlk160127395"/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694"/>
            <w:vMerge w:val="restart"/>
          </w:tcPr>
          <w:p w14:paraId="1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40.211 Электромеханик по лифтам</w:t>
            </w:r>
          </w:p>
        </w:tc>
        <w:tc>
          <w:tcPr>
            <w:tcW w:type="dxa" w:w="2318"/>
            <w:vMerge w:val="restart"/>
          </w:tcPr>
          <w:p w14:paraId="1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№ 193н от 31 марта 2021 г.</w:t>
            </w:r>
          </w:p>
          <w:p w14:paraId="1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утверждении профессионального стандарта </w:t>
            </w:r>
          </w:p>
        </w:tc>
        <w:tc>
          <w:tcPr>
            <w:tcW w:type="dxa" w:w="1510"/>
            <w:vMerge w:val="restart"/>
          </w:tcPr>
          <w:p w14:paraId="14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15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Осмотр, техническое и аварийно-техническое обслуживание лифтов</w:t>
            </w:r>
          </w:p>
        </w:tc>
        <w:tc>
          <w:tcPr>
            <w:tcW w:type="dxa" w:w="3254"/>
          </w:tcPr>
          <w:p w14:paraId="16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Периодический осмотр и проверка лифта в соответствии с технической документацией изготовителя</w:t>
            </w:r>
          </w:p>
        </w:tc>
      </w:tr>
      <w:tr>
        <w:trPr>
          <w:trHeight w:hRule="atLeast" w:val="1296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1510"/>
            <w:gridSpan w:val="1"/>
            <w:vMerge w:val="continue"/>
          </w:tcPr>
          <w:p/>
        </w:tc>
        <w:tc>
          <w:tcPr>
            <w:tcW w:type="dxa" w:w="3254"/>
          </w:tcPr>
          <w:p w14:paraId="1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A/02.3 Очистка, промывка и смазка узлов и составных частей лифтов в соответствии с инструкцией по эксплуатации и картой смазки изготовителя лифта</w:t>
            </w:r>
          </w:p>
        </w:tc>
      </w:tr>
      <w:tr>
        <w:trPr>
          <w:trHeight w:hRule="atLeast" w:val="1228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1510"/>
            <w:gridSpan w:val="1"/>
            <w:vMerge w:val="continue"/>
          </w:tcPr>
          <w:p/>
        </w:tc>
        <w:tc>
          <w:tcPr>
            <w:tcW w:type="dxa" w:w="3254"/>
          </w:tcPr>
          <w:p w14:paraId="1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A/03.3 Выявление дефектов и неисправностей оборудования лифта</w:t>
            </w:r>
          </w:p>
        </w:tc>
      </w:tr>
      <w:tr>
        <w:trPr>
          <w:trHeight w:hRule="atLeast" w:val="1228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1510"/>
            <w:gridSpan w:val="1"/>
            <w:vMerge w:val="continue"/>
          </w:tcPr>
          <w:p/>
        </w:tc>
        <w:tc>
          <w:tcPr>
            <w:tcW w:type="dxa" w:w="3254"/>
          </w:tcPr>
          <w:p w14:paraId="1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A/04.3 Проведение операций по техническому обслуживанию и ремонту лифта в соответствии с технической документацией изготовителя</w:t>
            </w:r>
          </w:p>
        </w:tc>
      </w:tr>
      <w:tr>
        <w:trPr>
          <w:trHeight w:hRule="atLeast" w:val="1008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1510"/>
            <w:gridSpan w:val="1"/>
            <w:vMerge w:val="continue"/>
          </w:tcPr>
          <w:p/>
        </w:tc>
        <w:tc>
          <w:tcPr>
            <w:tcW w:type="dxa" w:w="3254"/>
          </w:tcPr>
          <w:p w14:paraId="1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A/05.3 Аварийно-техническое обслуживание остановившегося лифта</w:t>
            </w:r>
          </w:p>
        </w:tc>
      </w:tr>
      <w:tr>
        <w:trPr>
          <w:trHeight w:hRule="atLeast" w:val="1008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1510"/>
            <w:gridSpan w:val="1"/>
            <w:vMerge w:val="continue"/>
          </w:tcPr>
          <w:p/>
        </w:tc>
        <w:tc>
          <w:tcPr>
            <w:tcW w:type="dxa" w:w="3254"/>
          </w:tcPr>
          <w:p w14:paraId="1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A/07.3 Осуществление эвакуации пассажиров из остановившейся кабины лифта в соответствии с требованиями инструкции (руководства) по эксплуатации изготовителя лифта</w:t>
            </w:r>
            <w:bookmarkEnd w:id="14"/>
            <w:bookmarkEnd w:id="15"/>
          </w:p>
        </w:tc>
      </w:tr>
    </w:tbl>
    <w:p w14:paraId="1C010000">
      <w:pPr>
        <w:pStyle w:val="Style_7"/>
        <w:spacing w:after="0" w:line="240" w:lineRule="auto"/>
        <w:ind/>
      </w:pPr>
    </w:p>
    <w:p w14:paraId="1D010000">
      <w:pPr>
        <w:pStyle w:val="Style_7"/>
        <w:spacing w:after="0" w:line="240" w:lineRule="auto"/>
        <w:ind/>
      </w:pPr>
    </w:p>
    <w:p w14:paraId="1E010000">
      <w:pPr>
        <w:pStyle w:val="Style_7"/>
        <w:spacing w:after="0" w:line="240" w:lineRule="auto"/>
        <w:ind/>
      </w:pPr>
    </w:p>
    <w:p w14:paraId="1F010000">
      <w:bookmarkStart w:id="16" w:name="__RefHeading___9"/>
      <w:bookmarkEnd w:id="16"/>
      <w:pPr>
        <w:pStyle w:val="Style_7"/>
        <w:spacing w:after="0" w:line="240" w:lineRule="auto"/>
        <w:ind/>
      </w:pPr>
      <w:r>
        <w:t>3.3. Осваиваемые виды деятельности</w:t>
      </w:r>
    </w:p>
    <w:p w14:paraId="20010000">
      <w:pPr>
        <w:pStyle w:val="Style_7"/>
        <w:spacing w:after="0" w:line="240" w:lineRule="auto"/>
        <w:ind/>
      </w:pPr>
    </w:p>
    <w:tbl>
      <w:tblPr>
        <w:tblStyle w:val="Style_3"/>
        <w:tblW w:type="auto" w:w="0"/>
        <w:tblInd w:type="dxa" w:w="-85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62"/>
        <w:gridCol w:w="5039"/>
      </w:tblGrid>
      <w:tr>
        <w:trPr>
          <w:trHeight w:hRule="atLeast" w:val="347"/>
        </w:trPr>
        <w:tc>
          <w:tcPr>
            <w:tcW w:type="dxa" w:w="51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102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51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rPr>
                <w:rFonts w:ascii="Times New Roman" w:hAnsi="Times New Roman"/>
                <w:sz w:val="24"/>
              </w:rPr>
            </w:pPr>
            <w:bookmarkStart w:id="17" w:name="_Hlk157691736"/>
            <w:r>
              <w:rPr>
                <w:rFonts w:ascii="Times New Roman" w:hAnsi="Times New Roman"/>
                <w:sz w:val="24"/>
              </w:rPr>
              <w:t>Техническое обслуживание лифтов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Техническое обслуживание лифтов</w:t>
            </w:r>
          </w:p>
        </w:tc>
      </w:tr>
      <w:tr>
        <w:tc>
          <w:tcPr>
            <w:tcW w:type="dxa" w:w="51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работ по демонтажу, ремонту и монтажу лифтового оборудования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Проведение работ по демонтажу, ремонту и монтажу лифтового оборудования</w:t>
            </w:r>
            <w:bookmarkEnd w:id="17"/>
          </w:p>
        </w:tc>
      </w:tr>
    </w:tbl>
    <w:p w14:paraId="28010000">
      <w:pPr>
        <w:sectPr>
          <w:headerReference r:id="rId1" w:type="default"/>
          <w:headerReference r:id="rId7" w:type="first"/>
          <w:footerReference r:id="rId2" w:type="default"/>
          <w:pgSz w:h="16838" w:orient="portrait" w:w="11906"/>
          <w:pgMar w:bottom="1134" w:footer="708" w:gutter="0" w:header="708" w:left="1701" w:right="850" w:top="1134"/>
        </w:sectPr>
      </w:pPr>
    </w:p>
    <w:p w14:paraId="29010000">
      <w:bookmarkStart w:id="18" w:name="__RefHeading___10"/>
      <w:bookmarkEnd w:id="18"/>
      <w:pPr>
        <w:pStyle w:val="Style_6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2A010000">
      <w:pPr>
        <w:rPr>
          <w:rFonts w:ascii="Times New Roman" w:hAnsi="Times New Roman"/>
          <w:sz w:val="24"/>
        </w:rPr>
      </w:pPr>
    </w:p>
    <w:p w14:paraId="2B010000">
      <w:bookmarkStart w:id="19" w:name="__RefHeading___11"/>
      <w:bookmarkEnd w:id="19"/>
      <w:pPr>
        <w:pStyle w:val="Style_7"/>
        <w:spacing w:after="0" w:line="240" w:lineRule="auto"/>
        <w:ind/>
      </w:pPr>
      <w:r>
        <w:t>4.1. Общие компетенции</w:t>
      </w:r>
      <w:r>
        <w:t xml:space="preserve"> </w:t>
      </w:r>
    </w:p>
    <w:p w14:paraId="2C010000">
      <w:pPr>
        <w:pStyle w:val="Style_7"/>
        <w:spacing w:after="0" w:line="240" w:lineRule="auto"/>
        <w:ind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29"/>
        <w:gridCol w:w="4855"/>
        <w:gridCol w:w="8576"/>
      </w:tblGrid>
      <w:tr>
        <w:trPr>
          <w:trHeight w:hRule="atLeast" w:val="20"/>
        </w:trP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ОК</w:t>
            </w:r>
          </w:p>
        </w:tc>
        <w:tc>
          <w:tcPr>
            <w:tcW w:type="dxa" w:w="4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</w:tc>
        <w:tc>
          <w:tcPr>
            <w:tcW w:type="dxa" w:w="48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сущность и социальную значимость будущей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профессии, проявлять к ней устойчивый интерес</w:t>
            </w:r>
          </w:p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действия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составленный план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информации и ресурсы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для решения задач и проблем в профессиональном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</w:tc>
        <w:tc>
          <w:tcPr>
            <w:tcW w:type="dxa" w:w="48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 структурировать получаемую информацию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различные цифровые средства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их применения и программное обеспечение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профессиональной деятельности в том числе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использованием цифровых средств</w:t>
            </w:r>
          </w:p>
        </w:tc>
      </w:tr>
      <w:tr>
        <w:trPr>
          <w:trHeight w:hRule="atLeast" w:val="20"/>
        </w:trPr>
        <w:tc>
          <w:tcPr>
            <w:tcW w:type="dxa" w:w="1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</w:tc>
        <w:tc>
          <w:tcPr>
            <w:tcW w:type="dxa" w:w="48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</w:tc>
        <w:tc>
          <w:tcPr>
            <w:tcW w:type="dxa" w:w="48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4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деятельности; оформлять бизнес-план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размеры выплат по процентным ставкам кредитования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бизнес-идею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предпринимательской деятельности; 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бизнес-планов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выстраивания презентации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кредитные банковские продукты</w:t>
            </w:r>
          </w:p>
        </w:tc>
      </w:tr>
      <w:tr>
        <w:trPr>
          <w:trHeight w:hRule="atLeast" w:val="20"/>
        </w:trPr>
        <w:tc>
          <w:tcPr>
            <w:tcW w:type="dxa" w:w="1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</w:tc>
        <w:tc>
          <w:tcPr>
            <w:tcW w:type="dxa" w:w="48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излагать свои мысли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социального и культурного контекста; 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документов и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</w:tc>
        <w:tc>
          <w:tcPr>
            <w:tcW w:type="dxa" w:w="48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команде, эффективно общаться с коллегами, руководством, клиентами.</w:t>
            </w:r>
          </w:p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8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</w:tbl>
    <w:p w14:paraId="7B010000"/>
    <w:p w14:paraId="7C010000"/>
    <w:p w14:paraId="7D010000"/>
    <w:p w14:paraId="7E010000"/>
    <w:p w14:paraId="7F010000"/>
    <w:p w14:paraId="80010000"/>
    <w:p w14:paraId="81010000">
      <w:bookmarkStart w:id="20" w:name="__RefHeading___12"/>
      <w:bookmarkEnd w:id="20"/>
      <w:pPr>
        <w:pStyle w:val="Style_7"/>
        <w:spacing w:after="0" w:line="240" w:lineRule="auto"/>
        <w:ind/>
      </w:pPr>
      <w:r>
        <w:t>4.2. Профессиональные компетенции</w:t>
      </w:r>
      <w:r>
        <w:t xml:space="preserve"> </w:t>
      </w:r>
    </w:p>
    <w:p w14:paraId="82010000">
      <w:pPr>
        <w:pStyle w:val="Style_7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781"/>
        <w:gridCol w:w="3430"/>
        <w:gridCol w:w="8349"/>
      </w:tblGrid>
      <w:tr>
        <w:trPr>
          <w:trHeight w:hRule="atLeast" w:val="20"/>
        </w:trPr>
        <w:tc>
          <w:tcPr>
            <w:tcW w:type="dxa" w:w="27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3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</w:t>
            </w:r>
          </w:p>
          <w:p w14:paraId="85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компетенции</w:t>
            </w:r>
          </w:p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2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лифтов</w:t>
            </w:r>
          </w:p>
        </w:tc>
        <w:tc>
          <w:tcPr>
            <w:tcW w:type="dxa" w:w="34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Проводить осмотр, очистку, смазку оборудования лифта и проверку его технического состояния и функционирования</w:t>
            </w:r>
          </w:p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подбора, проверки пригодности и использования необходимых для профессиональной деятельности инструмента, приспособлений, расходных материалов и средств индивидуальной защиты;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визуального определения внешних повреждений, неисправностей и износа оборудования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очистки и смазки узлов оборудования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проверки уровня рабочих жидкостей в механизмах лифта и осуществления их </w:t>
            </w:r>
            <w:r>
              <w:rPr>
                <w:rFonts w:ascii="Times New Roman" w:hAnsi="Times New Roman"/>
                <w:sz w:val="24"/>
              </w:rPr>
              <w:t>долива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документации в сфере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работы по техническому обслуживанию лифтов с соблюдением правил охраны труда;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чертежи, принципиальные электрические схемы, схемы внешних соединений;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измерительные инструменты и приспособления;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чистку, промывку и смазку узлов и деталей механизмов;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неисправности и износ оборудования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слесарные и слесарно-сборочные работы;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 по итогам выполняемых работ;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работы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конструкции и виды компоновок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периодичность и состав работ при техническом обслуживании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 допустимые величины износа оборудования лифтов, регламентированные изготовителями;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и нормы браковки по видам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инструмента, приспособлений, расходных материалов и средств индивидуальной защиты и порядок их использования;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очистки и смазки узлов и механизмов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 результатов технического обслуживания лифтов.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Проводить проверку параметров и регулировку механического оборудования</w:t>
            </w:r>
          </w:p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подбора, проверки пригодности и использования необходимых для профессиональной деятельности инструмента, приспособлений, расходных материалов и средств индивидуальной защиты;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устранения мелких неисправностей механического оборудования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параметров и регулировки механического оборудования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исправной работы механических устройств безопасности;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документации в сфере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работы по техническому обслуживанию лифтов с соблюдением правил охраны труда;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измерительные инструменты и приспособления;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неисправности и износ оборудования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регулировку оборудования лифтов с соблюдением регламентированных зазоров и размеров;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слесарные и слесарно-сборочные работы;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 по итогам выполняемых работ;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работы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размещение механического оборудования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конструкции и виды компоновок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характерные неисправности на механическом оборудовании лифтов и их признаки;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и нормы браковки по видам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инструмента, приспособлений, расходных материалов и средств индивидуальной защиты и порядок их использования;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методы регулировки механического оборудования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 результатов технического обслуживания лифтов.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Проводить проверку параметров и регулировку электрического оборудования</w:t>
            </w:r>
          </w:p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подбора, проверки пригодности и использования необходимых для профессиональной деятельности инструмента, приспособлений, расходных материалов и средств индивидуальной защиты;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устранения мелких неисправностей электрического оборудования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параметров и регулировки электрического оборудования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исправной работы электрических устройств безопасности;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переключения и проверки функционирования лифта в различных режимах работы;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документации в сфере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принципиальные электрические схемы, схемы внешних соединений;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визуально контролировать заземление оборудования и электроаппаратов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 по итогам выполняемых работ;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работы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размещение электрического оборудования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электрические схемы обслуживаемых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характерные неисправности на электрическом оборудовании лифтов и их признаки;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системы и режимы управления лифтами;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инструмента, приспособлений, расходных материалов и средств индивидуальной защиты и порядок их использования;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методы регулировки электрического оборудования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 результатов технического обслуживания лифтов.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Проводить эвакуацию пассажиров из кабины лифта</w:t>
            </w:r>
          </w:p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подбора, проверки пригодности и использования необходимых для профессиональной деятельности инструмента, приспособлений, расходных материалов и средств индивидуальной защиты;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мероприятий по эвакуации пассажиров из кабины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документации в сфере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неисправности и износ оборудования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слесарные и слесарно-сборочные работы;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документацию по итогам выполняемых работ;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работы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инструмента, приспособлений, расходных материалов и средств индивидуальной защиты и порядок их использования;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безопасности и порядок проведения эвакуации пассажиров из кабины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 результатов технического обслуживания лифтов.</w:t>
            </w:r>
          </w:p>
        </w:tc>
      </w:tr>
      <w:tr>
        <w:trPr>
          <w:trHeight w:hRule="atLeast" w:val="20"/>
        </w:trPr>
        <w:tc>
          <w:tcPr>
            <w:tcW w:type="dxa" w:w="27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работ по демонтажу, ремонту и монтажу лифтового оборудования</w:t>
            </w:r>
          </w:p>
        </w:tc>
        <w:tc>
          <w:tcPr>
            <w:tcW w:type="dxa" w:w="34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Определять причины неисправностей оборудования лифтов</w:t>
            </w:r>
          </w:p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и устранения неисправностей лифтового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и подбора необходимых материалов, деталей и узлов для производства ремонта или замены механического и электрического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и устранения неисправностей в проводке силовой цепи, цепях управления, сигнализации, освещения и связи;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кодов ошибок электронного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организационные и технические мероприятия для безопасного проведения работ на лифтах;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причины неисправностей лифтового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устранять неисправности в силовой цепи, цепях управления, сигнализации, освещения и связи;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исправность работы электронных блоков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 индикации соответствие функционирования электронного оборудования технической документации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возникновения неисправностей в работе лифта и способы их устранения;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значения кодов ошибок электронного оборудования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ремонт механического оборудования лифтов</w:t>
            </w:r>
          </w:p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и подбора необходимых материалов, деталей и узлов для производства ремонта или замены механического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разборки, сборки, регулировки узлов, механизмов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работ по демонтажу, ремонту и монтажу механического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организационные и технические мероприятия для безопасного проведения работ на лифтах;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разборку и сборку механических узлов лифтового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замену и крепление стальных тяговых канатов, каната ограничителя скорости, других тяговых элементов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монтажных и демонтажных работ лифтового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правила проведения электромонтажных работ;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пользования устройствами и приборами для настройки режимов работы и функционирования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условия и технологическую последовательность ремонта лифтового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безопасности к проведению ремонтных работ на лифтах;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перемещения крупногабаритного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контроля качества ремонтных и наладочных работ.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Осуществлять ремонт электрического оборудования и электропроводки лифтов</w:t>
            </w:r>
          </w:p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и подбора необходимых материалов, деталей и узлов для производства ремонта или замены электрического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разборки, сборки, регулировки узлов, механизмов и электрических аппаратов лифтов;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работ по демонтажу, ремонту и монтажу электрического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прокладки и подключения электропроводки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организационные и технические мероприятия для безопасного проведения работ на лифтах;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устранять неисправности в силовой цепи, цепях управления, сигнализации, освещения и связи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монтажных и демонтажных работ лифтового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правила проведения электромонтажных работ;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пользования устройствами и приборами для настройки режимов работы и функционирования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условия и технологическую последовательность ремонта лифтового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безопасности к проведению ремонтных работ на лифтах;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контроля качества ремонтных и наладочных работ.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Оценивать исправность работы электронных блоков лифта</w:t>
            </w:r>
          </w:p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и устранения неисправностей лифтового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кодов ошибок электронного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исправность работы электронных блоков лифта;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 индикации соответствие функционирования электронного оборудования технической документации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значения кодов ошибок электронного оборудования;</w:t>
            </w:r>
          </w:p>
        </w:tc>
      </w:tr>
      <w:tr>
        <w:trPr>
          <w:trHeight w:hRule="atLeast" w:val="20"/>
        </w:trPr>
        <w:tc>
          <w:tcPr>
            <w:tcW w:type="dxa" w:w="27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пользования устройствами и приборами для настройки режимов работы и функционирования лифта</w:t>
            </w:r>
          </w:p>
        </w:tc>
      </w:tr>
    </w:tbl>
    <w:p w14:paraId="1A020000">
      <w:pPr>
        <w:pStyle w:val="Style_7"/>
        <w:spacing w:after="0" w:line="240" w:lineRule="auto"/>
        <w:ind w:firstLine="0" w:left="0"/>
      </w:pPr>
    </w:p>
    <w:p w14:paraId="1B020000">
      <w:bookmarkStart w:id="21" w:name="__RefHeading___13"/>
      <w:bookmarkEnd w:id="21"/>
      <w:pPr>
        <w:pStyle w:val="Style_7"/>
      </w:pPr>
      <w:bookmarkStart w:id="22" w:name="_Hlk156463833"/>
      <w:r>
        <w:t>4.3. Матрица компетенций выпускника</w:t>
      </w:r>
    </w:p>
    <w:p w14:paraId="1C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Style_10"/>
        <w:tblW w:type="auto" w:w="0"/>
        <w:tblInd w:type="dxa" w:w="-34"/>
        <w:tblLayout w:type="fixed"/>
      </w:tblPr>
      <w:tblGrid>
        <w:gridCol w:w="2507"/>
        <w:gridCol w:w="3855"/>
        <w:gridCol w:w="2240"/>
        <w:gridCol w:w="3193"/>
        <w:gridCol w:w="3118"/>
      </w:tblGrid>
      <w:tr>
        <w:trPr>
          <w:trHeight w:hRule="atLeast" w:val="20"/>
        </w:trPr>
        <w:tc>
          <w:tcPr>
            <w:tcW w:type="dxa" w:w="2507"/>
          </w:tcPr>
          <w:p w14:paraId="1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type="dxa" w:w="3855"/>
          </w:tcPr>
          <w:p w14:paraId="1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1F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193"/>
          </w:tcPr>
          <w:p w14:paraId="20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118"/>
          </w:tcPr>
          <w:p w14:paraId="21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07"/>
            <w:vMerge w:val="restart"/>
          </w:tcPr>
          <w:p w14:paraId="2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лифтов</w:t>
            </w:r>
          </w:p>
        </w:tc>
        <w:tc>
          <w:tcPr>
            <w:tcW w:type="dxa" w:w="3855"/>
            <w:vMerge w:val="restart"/>
          </w:tcPr>
          <w:p w14:paraId="23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Проводить осмотр, очистку, смазку оборудования лифта и проверку его технического состояния и функционирования</w:t>
            </w:r>
          </w:p>
        </w:tc>
        <w:tc>
          <w:tcPr>
            <w:tcW w:type="dxa" w:w="2240"/>
            <w:vMerge w:val="restart"/>
          </w:tcPr>
          <w:p w14:paraId="24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40.211</w:t>
            </w:r>
          </w:p>
        </w:tc>
        <w:tc>
          <w:tcPr>
            <w:tcW w:type="dxa" w:w="3193"/>
            <w:vMerge w:val="restart"/>
          </w:tcPr>
          <w:p w14:paraId="25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26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Осмотр, техническое и аварийно-техническое обслуживание лифтов</w:t>
            </w:r>
          </w:p>
        </w:tc>
        <w:tc>
          <w:tcPr>
            <w:tcW w:type="dxa" w:w="3118"/>
          </w:tcPr>
          <w:p w14:paraId="27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A/01.3 Периодический осмотр и проверка лифта в соответствии с технической документацией изготовителя 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28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A/02.3 Очистка, промывка и смазка узлов и составных частей лифтов в соответствии с инструкцией по эксплуатации и картой смазки изготовителя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2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Проводить проверку параметров и регулировку механического оборудования</w:t>
            </w:r>
          </w:p>
        </w:tc>
        <w:tc>
          <w:tcPr>
            <w:tcW w:type="dxa" w:w="2240"/>
            <w:vMerge w:val="restart"/>
          </w:tcPr>
          <w:p w14:paraId="2A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40.211</w:t>
            </w:r>
          </w:p>
        </w:tc>
        <w:tc>
          <w:tcPr>
            <w:tcW w:type="dxa" w:w="3193"/>
            <w:vMerge w:val="restart"/>
          </w:tcPr>
          <w:p w14:paraId="2B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2C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Осмотр, техническое и аварийно-техническое обслуживание лифтов</w:t>
            </w:r>
          </w:p>
        </w:tc>
        <w:tc>
          <w:tcPr>
            <w:tcW w:type="dxa" w:w="3118"/>
          </w:tcPr>
          <w:p w14:paraId="2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A/01.3 Периодический осмотр и проверка лифта в соответствии с технической документацией изготовителя 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2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А/03.3 Выявление дефектов и неисправностей оборудования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2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Проводить проверку параметров и регулировку электрического оборудования</w:t>
            </w:r>
          </w:p>
        </w:tc>
        <w:tc>
          <w:tcPr>
            <w:tcW w:type="dxa" w:w="2240"/>
            <w:vMerge w:val="restart"/>
          </w:tcPr>
          <w:p w14:paraId="30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40.211</w:t>
            </w:r>
          </w:p>
        </w:tc>
        <w:tc>
          <w:tcPr>
            <w:tcW w:type="dxa" w:w="3193"/>
            <w:vMerge w:val="restart"/>
          </w:tcPr>
          <w:p w14:paraId="31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3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Осмотр, техническое и аварийно-техническое обслуживание лифтов</w:t>
            </w:r>
          </w:p>
        </w:tc>
        <w:tc>
          <w:tcPr>
            <w:tcW w:type="dxa" w:w="3118"/>
          </w:tcPr>
          <w:p w14:paraId="33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A/01.3 Периодический осмотр и проверка лифта в соответствии с технической документацией изготовителя 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34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А/03.3 Выявление дефектов и неисправностей оборудования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35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Проводить эвакуацию пассажиров из кабины лифта</w:t>
            </w:r>
          </w:p>
        </w:tc>
        <w:tc>
          <w:tcPr>
            <w:tcW w:type="dxa" w:w="2240"/>
          </w:tcPr>
          <w:p w14:paraId="36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40.211</w:t>
            </w:r>
          </w:p>
        </w:tc>
        <w:tc>
          <w:tcPr>
            <w:tcW w:type="dxa" w:w="3193"/>
          </w:tcPr>
          <w:p w14:paraId="37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38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Осмотр, техническое и </w:t>
            </w:r>
            <w:r>
              <w:rPr>
                <w:rFonts w:ascii="Times New Roman" w:hAnsi="Times New Roman"/>
              </w:rPr>
              <w:t>аварийно-техническое обслуживание лифтов</w:t>
            </w:r>
          </w:p>
        </w:tc>
        <w:tc>
          <w:tcPr>
            <w:tcW w:type="dxa" w:w="3118"/>
          </w:tcPr>
          <w:p w14:paraId="3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А/07.3 Осуществление эвакуации пассажиров из </w:t>
            </w:r>
            <w:r>
              <w:rPr>
                <w:rFonts w:ascii="Times New Roman" w:hAnsi="Times New Roman"/>
              </w:rPr>
              <w:t>остановившейся кабины лифта в соответствии с требованиями инструкции (руководства) по эксплуатации изготовителя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vMerge w:val="restart"/>
          </w:tcPr>
          <w:p w14:paraId="3A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работ по демонтажу, ремонту и монтажу лифтового оборудования</w:t>
            </w:r>
          </w:p>
        </w:tc>
        <w:tc>
          <w:tcPr>
            <w:tcW w:type="dxa" w:w="3855"/>
            <w:vMerge w:val="restart"/>
          </w:tcPr>
          <w:p w14:paraId="3B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Определять причины неисправностей оборудования лифтов</w:t>
            </w:r>
          </w:p>
        </w:tc>
        <w:tc>
          <w:tcPr>
            <w:tcW w:type="dxa" w:w="2240"/>
            <w:vMerge w:val="restart"/>
          </w:tcPr>
          <w:p w14:paraId="3C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40.211</w:t>
            </w:r>
          </w:p>
        </w:tc>
        <w:tc>
          <w:tcPr>
            <w:tcW w:type="dxa" w:w="3193"/>
            <w:vMerge w:val="restart"/>
          </w:tcPr>
          <w:p w14:paraId="3D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3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Осмотр, техническое и аварийно-техническое обслуживание лифтов</w:t>
            </w:r>
          </w:p>
        </w:tc>
        <w:tc>
          <w:tcPr>
            <w:tcW w:type="dxa" w:w="3118"/>
          </w:tcPr>
          <w:p w14:paraId="3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A/01.3 Периодический осмотр и проверка лифта в соответствии с технической документацией изготовителя 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40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A/02.3 Очистка, промывка и смазка узлов и составных частей лифтов в соответствии с инструкцией по эксплуатации и картой смазки изготовителя лифта 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41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A/03.3 Выявление дефектов и неисправностей оборудования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4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Осуществлять ремонт механического оборудования лифтов</w:t>
            </w:r>
          </w:p>
        </w:tc>
        <w:tc>
          <w:tcPr>
            <w:tcW w:type="dxa" w:w="2240"/>
            <w:vMerge w:val="restart"/>
          </w:tcPr>
          <w:p w14:paraId="43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40.211</w:t>
            </w:r>
          </w:p>
        </w:tc>
        <w:tc>
          <w:tcPr>
            <w:tcW w:type="dxa" w:w="3193"/>
            <w:vMerge w:val="restart"/>
          </w:tcPr>
          <w:p w14:paraId="44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45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Осмотр, техническое и аварийно-техническое обслуживание лифтов</w:t>
            </w:r>
          </w:p>
        </w:tc>
        <w:tc>
          <w:tcPr>
            <w:tcW w:type="dxa" w:w="3118"/>
          </w:tcPr>
          <w:p w14:paraId="46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A/02.3 Очистка, промывка и смазка узлов и составных частей лифтов в соответствии с инструкцией по эксплуатации и картой смазки изготовителя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47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A/03.3 Выявление дефектов и неисправностей оборудования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48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A/04.3 Проведение операций по техническому обслуживанию и ремонту </w:t>
            </w:r>
            <w:r>
              <w:rPr>
                <w:rFonts w:ascii="Times New Roman" w:hAnsi="Times New Roman"/>
              </w:rPr>
              <w:t>лифта в соответствии с технической документацией изготовителя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4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A/05.3 Аварийно-техническое обслуживание остановившегося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4A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Осуществлять ремонт электрического оборудования и электропроводки лифтов</w:t>
            </w:r>
          </w:p>
        </w:tc>
        <w:tc>
          <w:tcPr>
            <w:tcW w:type="dxa" w:w="2240"/>
            <w:vMerge w:val="restart"/>
          </w:tcPr>
          <w:p w14:paraId="4B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40.211</w:t>
            </w:r>
          </w:p>
        </w:tc>
        <w:tc>
          <w:tcPr>
            <w:tcW w:type="dxa" w:w="3193"/>
            <w:vMerge w:val="restart"/>
          </w:tcPr>
          <w:p w14:paraId="4C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4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Осмотр, техническое и аварийно-техническое обслуживание лифтов</w:t>
            </w:r>
          </w:p>
        </w:tc>
        <w:tc>
          <w:tcPr>
            <w:tcW w:type="dxa" w:w="3118"/>
          </w:tcPr>
          <w:p w14:paraId="4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A/02.3 Очистка, промывка и смазка узлов и составных частей лифтов в соответствии с инструкцией по эксплуатации и картой смазки изготовителя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4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A/03.3 Выявление дефектов и неисправностей оборудования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50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A/04.3 Проведение операций по техническому обслуживанию и ремонту лифта в соответствии с технической документацией изготовителя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51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A/05.3 Аварийно-техническое обслуживание остановившегося лифта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52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Оценивать исправность работы электронных блоков лифта.</w:t>
            </w:r>
          </w:p>
        </w:tc>
        <w:tc>
          <w:tcPr>
            <w:tcW w:type="dxa" w:w="2240"/>
          </w:tcPr>
          <w:p w14:paraId="53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40.211</w:t>
            </w:r>
          </w:p>
        </w:tc>
        <w:tc>
          <w:tcPr>
            <w:tcW w:type="dxa" w:w="3193"/>
          </w:tcPr>
          <w:p w14:paraId="54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55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Осмотр, техническое и аварийно-техническое обслуживание лифтов</w:t>
            </w:r>
          </w:p>
        </w:tc>
        <w:tc>
          <w:tcPr>
            <w:tcW w:type="dxa" w:w="3118"/>
          </w:tcPr>
          <w:p w14:paraId="56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A/03.3 Выявление дефектов и неисправностей оборудования лифта</w:t>
            </w:r>
          </w:p>
        </w:tc>
      </w:tr>
    </w:tbl>
    <w:p w14:paraId="57020000">
      <w:pPr>
        <w:rPr>
          <w:rFonts w:ascii="Times New Roman" w:hAnsi="Times New Roman"/>
          <w:b w:val="1"/>
          <w:i w:val="1"/>
          <w:sz w:val="24"/>
        </w:rPr>
      </w:pPr>
    </w:p>
    <w:p w14:paraId="58020000">
      <w:pPr>
        <w:rPr>
          <w:rFonts w:ascii="Times New Roman" w:hAnsi="Times New Roman"/>
          <w:b w:val="1"/>
          <w:i w:val="1"/>
          <w:sz w:val="24"/>
        </w:rPr>
      </w:pPr>
    </w:p>
    <w:p w14:paraId="59020000">
      <w:pPr>
        <w:rPr>
          <w:rFonts w:ascii="Times New Roman" w:hAnsi="Times New Roman"/>
          <w:b w:val="1"/>
          <w:i w:val="1"/>
          <w:sz w:val="24"/>
        </w:rPr>
      </w:pPr>
    </w:p>
    <w:p w14:paraId="5A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5B02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0"/>
        <w:tblW w:type="auto" w:w="0"/>
        <w:tblInd w:type="dxa" w:w="-289"/>
        <w:tblLayout w:type="fixed"/>
      </w:tblPr>
      <w:tblGrid>
        <w:gridCol w:w="2552"/>
        <w:gridCol w:w="2552"/>
        <w:gridCol w:w="3118"/>
        <w:gridCol w:w="3261"/>
        <w:gridCol w:w="3402"/>
      </w:tblGrid>
      <w:tr>
        <w:trPr>
          <w:trHeight w:hRule="atLeast" w:val="20"/>
        </w:trPr>
        <w:tc>
          <w:tcPr>
            <w:tcW w:type="dxa" w:w="2552"/>
            <w:vMerge w:val="restart"/>
            <w:vAlign w:val="center"/>
          </w:tcPr>
          <w:p w14:paraId="5C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5D02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(Строительная отрасль)</w:t>
            </w:r>
          </w:p>
        </w:tc>
        <w:tc>
          <w:tcPr>
            <w:tcW w:type="dxa" w:w="5670"/>
            <w:gridSpan w:val="2"/>
            <w:vAlign w:val="center"/>
          </w:tcPr>
          <w:p w14:paraId="5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6663"/>
            <w:gridSpan w:val="2"/>
            <w:vAlign w:val="center"/>
          </w:tcPr>
          <w:p w14:paraId="5F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552"/>
            <w:gridSpan w:val="1"/>
            <w:vMerge w:val="continue"/>
            <w:vAlign w:val="center"/>
          </w:tcPr>
          <w:p/>
        </w:tc>
        <w:tc>
          <w:tcPr>
            <w:tcW w:type="dxa" w:w="2552"/>
            <w:vAlign w:val="center"/>
          </w:tcPr>
          <w:p w14:paraId="60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61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62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63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552"/>
            <w:vMerge w:val="restart"/>
          </w:tcPr>
          <w:p w14:paraId="6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Слесарь-электромонтажник</w:t>
            </w:r>
          </w:p>
        </w:tc>
        <w:tc>
          <w:tcPr>
            <w:tcW w:type="dxa" w:w="2552"/>
            <w:vMerge w:val="restart"/>
          </w:tcPr>
          <w:p w14:paraId="6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6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подготовительных и сопутствующих работ по обслуживанию и текущему ремонту домовых электрических систем и оборудования</w:t>
            </w:r>
          </w:p>
        </w:tc>
        <w:tc>
          <w:tcPr>
            <w:tcW w:type="dxa" w:w="3118"/>
          </w:tcPr>
          <w:p w14:paraId="6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 Подготовка материально-технических средств для ремонтных работ на домовых электрических системах и оборудовании</w:t>
            </w:r>
          </w:p>
        </w:tc>
        <w:tc>
          <w:tcPr>
            <w:tcW w:type="dxa" w:w="3261"/>
            <w:vMerge w:val="restart"/>
          </w:tcPr>
          <w:p w14:paraId="6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</w:t>
            </w:r>
          </w:p>
          <w:p w14:paraId="6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 по профессии </w:t>
            </w:r>
          </w:p>
          <w:p w14:paraId="6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Слесарь-электро-</w:t>
            </w:r>
          </w:p>
          <w:p w14:paraId="6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монтажник 18592</w:t>
            </w:r>
          </w:p>
        </w:tc>
        <w:tc>
          <w:tcPr>
            <w:tcW w:type="dxa" w:w="3402"/>
          </w:tcPr>
          <w:p w14:paraId="6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работы по монтажу электропроводок всех видов (кроме проводок во взрывоопасных зонах)</w:t>
            </w:r>
          </w:p>
        </w:tc>
      </w:tr>
      <w:tr>
        <w:trPr>
          <w:trHeight w:hRule="atLeast" w:val="20"/>
        </w:trPr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</w:tcPr>
          <w:p w14:paraId="6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А/02.2 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  <w:tc>
          <w:tcPr>
            <w:tcW w:type="dxa" w:w="3261"/>
            <w:gridSpan w:val="1"/>
            <w:vMerge w:val="continue"/>
          </w:tcPr>
          <w:p/>
        </w:tc>
        <w:tc>
          <w:tcPr>
            <w:tcW w:type="dxa" w:w="3402"/>
          </w:tcPr>
          <w:p w14:paraId="6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</w:t>
            </w:r>
          </w:p>
          <w:p w14:paraId="6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работы по установке светильников всех видов, различные </w:t>
            </w:r>
            <w:r>
              <w:rPr>
                <w:rFonts w:ascii="Times New Roman" w:hAnsi="Times New Roman"/>
              </w:rPr>
              <w:t>электроустановочные</w:t>
            </w:r>
            <w:r>
              <w:rPr>
                <w:rFonts w:ascii="Times New Roman" w:hAnsi="Times New Roman"/>
              </w:rPr>
              <w:t xml:space="preserve"> изделия и аппараты</w:t>
            </w:r>
          </w:p>
        </w:tc>
      </w:tr>
      <w:tr>
        <w:trPr>
          <w:trHeight w:hRule="atLeast" w:val="20"/>
        </w:trPr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2552"/>
          </w:tcPr>
          <w:p w14:paraId="7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 Выполнение периодического технического обслуживания домовых электрических систем и оборудования</w:t>
            </w:r>
          </w:p>
        </w:tc>
        <w:tc>
          <w:tcPr>
            <w:tcW w:type="dxa" w:w="3118"/>
          </w:tcPr>
          <w:p w14:paraId="7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В/03.3 Выполнение периодического технического обслуживания домовых силовых систем</w:t>
            </w:r>
          </w:p>
        </w:tc>
        <w:tc>
          <w:tcPr>
            <w:tcW w:type="dxa" w:w="3261"/>
            <w:gridSpan w:val="1"/>
            <w:vMerge w:val="continue"/>
          </w:tcPr>
          <w:p/>
        </w:tc>
        <w:tc>
          <w:tcPr>
            <w:tcW w:type="dxa" w:w="3402"/>
          </w:tcPr>
          <w:p w14:paraId="7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Выполнять работы по ремонту распределительных устройств и вторичных цепей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</w:tcPr>
          <w:p w14:paraId="7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</w:tcPr>
          <w:p w14:paraId="7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7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Монтажа электропроводок всех видов (кроме проводок во взрывоопасных зонах)</w:t>
            </w:r>
          </w:p>
          <w:p w14:paraId="7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Установки светильников всех видов, различных </w:t>
            </w:r>
            <w:r>
              <w:rPr>
                <w:rFonts w:ascii="Times New Roman" w:hAnsi="Times New Roman"/>
              </w:rPr>
              <w:t>электроустановочных</w:t>
            </w:r>
            <w:r>
              <w:rPr>
                <w:rFonts w:ascii="Times New Roman" w:hAnsi="Times New Roman"/>
              </w:rPr>
              <w:t xml:space="preserve"> изделий и аппаратов</w:t>
            </w:r>
          </w:p>
          <w:p w14:paraId="7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со сменным заданием на периодическое техническое обслуживание домовых силовых систем</w:t>
            </w:r>
          </w:p>
          <w:p w14:paraId="7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инструктажа по охране труда при электромонтажных работах</w:t>
            </w:r>
          </w:p>
          <w:p w14:paraId="7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материала и электромонтажных инструментов в соответствии с полученным заданием</w:t>
            </w:r>
          </w:p>
          <w:p w14:paraId="7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средств индивидуальной защиты для выполнения технического обслуживания домовых силовых систем</w:t>
            </w:r>
          </w:p>
          <w:p w14:paraId="7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рабочего места на соответствие требованиям охраны труда</w:t>
            </w:r>
          </w:p>
          <w:p w14:paraId="7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Нанесение (восстановление) маркировки</w:t>
            </w:r>
          </w:p>
          <w:p w14:paraId="7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Протирка оборудования, удаление пыли и посторонних предметов</w:t>
            </w:r>
          </w:p>
          <w:p w14:paraId="7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Удаление влаги из </w:t>
            </w:r>
            <w:r>
              <w:rPr>
                <w:rFonts w:ascii="Times New Roman" w:hAnsi="Times New Roman"/>
              </w:rPr>
              <w:t>распаечных</w:t>
            </w:r>
            <w:r>
              <w:rPr>
                <w:rFonts w:ascii="Times New Roman" w:hAnsi="Times New Roman"/>
              </w:rPr>
              <w:t xml:space="preserve"> и монтажных коробок</w:t>
            </w:r>
          </w:p>
          <w:p w14:paraId="7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и замена вышедших из строя электротехнических изделий, в том числе выключателей, переключателей, штепсельных розеток, плафонов, датчиков движения</w:t>
            </w:r>
          </w:p>
          <w:p w14:paraId="8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8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монтаж электропроводок всех видов (кроме проводок во взрывоопасных зонах)</w:t>
            </w:r>
          </w:p>
          <w:p w14:paraId="8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основным оборудованием и инструментами для монтажа электропроводок всех видов (кроме проводок во взрывоопасных зонах)</w:t>
            </w:r>
          </w:p>
          <w:p w14:paraId="8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Организовывать установку светильников всех видов, различных </w:t>
            </w:r>
            <w:r>
              <w:rPr>
                <w:rFonts w:ascii="Times New Roman" w:hAnsi="Times New Roman"/>
              </w:rPr>
              <w:t>электроустановочных</w:t>
            </w:r>
            <w:r>
              <w:rPr>
                <w:rFonts w:ascii="Times New Roman" w:hAnsi="Times New Roman"/>
              </w:rPr>
              <w:t xml:space="preserve"> изделий и аппаратов</w:t>
            </w:r>
          </w:p>
          <w:p w14:paraId="8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основным оборудованием и инструментами для установки светильников всех видов, различных </w:t>
            </w:r>
            <w:r>
              <w:rPr>
                <w:rFonts w:ascii="Times New Roman" w:hAnsi="Times New Roman"/>
              </w:rPr>
              <w:t>электроустановочных</w:t>
            </w:r>
            <w:r>
              <w:rPr>
                <w:rFonts w:ascii="Times New Roman" w:hAnsi="Times New Roman"/>
              </w:rPr>
              <w:t xml:space="preserve"> изделий и аппаратов</w:t>
            </w:r>
          </w:p>
          <w:p w14:paraId="8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исправность средств индивидуальной защиты, средств измерения и электромонтажного инструмента</w:t>
            </w:r>
          </w:p>
          <w:p w14:paraId="8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Подбирать материалы и электромонтажный инструмент согласно сменному заданию</w:t>
            </w:r>
          </w:p>
          <w:p w14:paraId="8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8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технологические процессы и оборудование при монтаже электропроводок всех видов (кроме проводок во взрывоопасных зонах)</w:t>
            </w:r>
          </w:p>
          <w:p w14:paraId="8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Типовые технологические процессы и оборудование при установке светильников всех видов, различных </w:t>
            </w:r>
            <w:r>
              <w:rPr>
                <w:rFonts w:ascii="Times New Roman" w:hAnsi="Times New Roman"/>
              </w:rPr>
              <w:t>электроустановочных</w:t>
            </w:r>
            <w:r>
              <w:rPr>
                <w:rFonts w:ascii="Times New Roman" w:hAnsi="Times New Roman"/>
              </w:rPr>
              <w:t xml:space="preserve"> изделий и аппаратов</w:t>
            </w:r>
          </w:p>
          <w:p w14:paraId="8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Форма, структура технического задания</w:t>
            </w:r>
          </w:p>
          <w:p w14:paraId="8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электромонтажных работах</w:t>
            </w:r>
          </w:p>
          <w:p w14:paraId="8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и техника обслуживания домовых электрических сетей</w:t>
            </w:r>
          </w:p>
          <w:p w14:paraId="8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Допуски на изменение напряжения</w:t>
            </w:r>
          </w:p>
          <w:p w14:paraId="8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устройство, назначение и правила применения простых приборов, электроаппаратов и применяемого электрифицированного и пневматического инструмента</w:t>
            </w:r>
          </w:p>
          <w:p w14:paraId="8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назначение, устройство, принцип работы домовых силовых систем</w:t>
            </w:r>
          </w:p>
        </w:tc>
      </w:tr>
    </w:tbl>
    <w:p w14:paraId="90020000">
      <w:pPr>
        <w:rPr>
          <w:rFonts w:ascii="Times New Roman" w:hAnsi="Times New Roman"/>
          <w:b w:val="1"/>
          <w:i w:val="1"/>
          <w:sz w:val="24"/>
        </w:rPr>
      </w:pPr>
    </w:p>
    <w:p w14:paraId="91020000">
      <w:pPr>
        <w:pStyle w:val="Style_7"/>
      </w:pPr>
    </w:p>
    <w:p w14:paraId="92020000">
      <w:pPr>
        <w:pStyle w:val="Style_7"/>
      </w:pPr>
    </w:p>
    <w:p w14:paraId="93020000">
      <w:pPr>
        <w:pStyle w:val="Style_7"/>
      </w:pPr>
    </w:p>
    <w:p w14:paraId="94020000">
      <w:pPr>
        <w:pStyle w:val="Style_7"/>
      </w:pPr>
    </w:p>
    <w:p w14:paraId="95020000">
      <w:pPr>
        <w:pStyle w:val="Style_7"/>
      </w:pPr>
    </w:p>
    <w:p w14:paraId="96020000">
      <w:pPr>
        <w:pStyle w:val="Style_7"/>
      </w:pPr>
    </w:p>
    <w:p w14:paraId="97020000">
      <w:pPr>
        <w:pStyle w:val="Style_7"/>
      </w:pPr>
    </w:p>
    <w:p w14:paraId="98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3" w:name="_Hlk160017059"/>
      <w:bookmarkStart w:id="24" w:name="_Hlk156306792"/>
      <w:r>
        <w:rPr>
          <w:rFonts w:ascii="Times New Roman" w:hAnsi="Times New Roman"/>
          <w:sz w:val="24"/>
        </w:rPr>
        <w:t xml:space="preserve">4.3.3. </w:t>
      </w:r>
      <w:bookmarkEnd w:id="23"/>
      <w:r>
        <w:rPr>
          <w:rFonts w:ascii="Times New Roman" w:hAnsi="Times New Roman"/>
          <w:sz w:val="24"/>
        </w:rPr>
        <w:t xml:space="preserve">Матрица соответствия компетенций и составных частей ПОП – П СПО профессии: 13.01.14 Электромеханик по лифтам  </w:t>
      </w:r>
      <w:bookmarkEnd w:id="22"/>
      <w:bookmarkEnd w:id="24"/>
    </w:p>
    <w:p w14:paraId="99020000">
      <w:pPr>
        <w:pStyle w:val="Style_6"/>
        <w:spacing w:after="0" w:before="0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46"/>
        <w:gridCol w:w="3649"/>
        <w:gridCol w:w="692"/>
        <w:gridCol w:w="693"/>
        <w:gridCol w:w="693"/>
        <w:gridCol w:w="693"/>
        <w:gridCol w:w="693"/>
        <w:gridCol w:w="693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>
        <w:trPr>
          <w:trHeight w:hRule="atLeast" w:val="300"/>
        </w:trPr>
        <w:tc>
          <w:tcPr>
            <w:tcW w:type="dxa" w:w="10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Индекс</w:t>
            </w:r>
          </w:p>
        </w:tc>
        <w:tc>
          <w:tcPr>
            <w:tcW w:type="dxa" w:w="364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</w:t>
            </w:r>
          </w:p>
        </w:tc>
        <w:tc>
          <w:tcPr>
            <w:tcW w:type="dxa" w:w="9725"/>
            <w:gridSpan w:val="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0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5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компетенции (ОК)</w:t>
            </w:r>
          </w:p>
        </w:tc>
        <w:tc>
          <w:tcPr>
            <w:tcW w:type="dxa" w:w="5568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10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9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C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</w:p>
        </w:tc>
      </w:tr>
      <w:tr>
        <w:trPr>
          <w:trHeight w:hRule="atLeast" w:val="300"/>
        </w:trPr>
        <w:tc>
          <w:tcPr>
            <w:tcW w:type="dxa" w:w="469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Обязательная часть образовательной программы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B9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B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B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ОП.00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Общепрофессиональный учебный цикл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9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01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Черчение и технические измерения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02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Электротехника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9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03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технической механики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04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П.00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Профессиональный учебный цикл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ПМ.01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Техническое обслуживание лифтов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01.01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Механическое оборудование лифтов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01.02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Электрическое оборудование и управление лифтами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УП.01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ПП.01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Производственная (по профилю специальности) 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ПМ.02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Проведение работ по демонтажу, ремонту и монтажу лифтового оборудования.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МДК.02.01 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Монтаж, демонтаж и ремонт оборудования лифтов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УП.02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rPr>
          <w:trHeight w:hRule="atLeast" w:val="495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ПП.02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Производственная (по профилю специальности) 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ФК.00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Физическая культура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ПМ.ХХ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</w:t>
            </w:r>
          </w:p>
          <w:p w14:paraId="E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 по профессии </w:t>
            </w:r>
          </w:p>
          <w:p w14:paraId="E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18592Слесарь-электромонтажник 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C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D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МДК.ХХ.01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МДК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УП.ХХ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ПП.ХХ</w:t>
            </w:r>
          </w:p>
        </w:tc>
        <w:tc>
          <w:tcPr>
            <w:tcW w:type="dxa" w:w="36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6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 w14:paraId="2E040000">
      <w:pPr>
        <w:pStyle w:val="Style_6"/>
        <w:spacing w:after="0" w:before="0"/>
        <w:ind/>
      </w:pPr>
    </w:p>
    <w:p w14:paraId="2F040000">
      <w:pPr>
        <w:pStyle w:val="Style_6"/>
        <w:spacing w:after="0" w:before="0"/>
        <w:ind/>
      </w:pPr>
    </w:p>
    <w:p w14:paraId="30040000">
      <w:pPr>
        <w:pStyle w:val="Style_6"/>
        <w:spacing w:after="0" w:before="0"/>
        <w:ind/>
      </w:pPr>
    </w:p>
    <w:p w14:paraId="31040000">
      <w:pPr>
        <w:pStyle w:val="Style_6"/>
        <w:spacing w:after="0" w:before="0"/>
        <w:ind/>
      </w:pPr>
    </w:p>
    <w:p w14:paraId="32040000">
      <w:pPr>
        <w:pStyle w:val="Style_6"/>
        <w:spacing w:after="0" w:before="0"/>
        <w:ind/>
      </w:pPr>
    </w:p>
    <w:p w14:paraId="33040000">
      <w:pPr>
        <w:pStyle w:val="Style_6"/>
        <w:spacing w:after="0" w:before="0"/>
        <w:ind/>
      </w:pPr>
    </w:p>
    <w:p w14:paraId="34040000">
      <w:pPr>
        <w:pStyle w:val="Style_6"/>
        <w:spacing w:after="0" w:before="0"/>
        <w:ind/>
      </w:pPr>
    </w:p>
    <w:p w14:paraId="35040000">
      <w:pPr>
        <w:pStyle w:val="Style_6"/>
        <w:spacing w:after="0" w:before="0"/>
        <w:ind/>
      </w:pPr>
    </w:p>
    <w:p w14:paraId="36040000">
      <w:pPr>
        <w:pStyle w:val="Style_6"/>
        <w:spacing w:after="0" w:before="0"/>
        <w:ind/>
      </w:pPr>
    </w:p>
    <w:p w14:paraId="37040000">
      <w:pPr>
        <w:pStyle w:val="Style_6"/>
        <w:spacing w:after="0" w:before="0"/>
        <w:ind/>
      </w:pPr>
    </w:p>
    <w:p w14:paraId="38040000">
      <w:pPr>
        <w:pStyle w:val="Style_6"/>
        <w:spacing w:after="0" w:before="0"/>
        <w:ind/>
      </w:pPr>
    </w:p>
    <w:p w14:paraId="39040000">
      <w:pPr>
        <w:pStyle w:val="Style_6"/>
        <w:spacing w:after="0" w:before="0"/>
        <w:ind/>
      </w:pPr>
    </w:p>
    <w:p w14:paraId="3A040000">
      <w:pPr>
        <w:pStyle w:val="Style_6"/>
        <w:spacing w:after="0" w:before="0"/>
        <w:ind/>
      </w:pPr>
    </w:p>
    <w:p w14:paraId="3B040000">
      <w:pPr>
        <w:pStyle w:val="Style_6"/>
        <w:spacing w:after="0" w:before="0"/>
        <w:ind/>
      </w:pPr>
    </w:p>
    <w:p w14:paraId="3C040000">
      <w:pPr>
        <w:pStyle w:val="Style_6"/>
        <w:spacing w:after="0" w:before="0"/>
        <w:ind/>
      </w:pPr>
    </w:p>
    <w:p w14:paraId="3D040000">
      <w:pPr>
        <w:pStyle w:val="Style_6"/>
        <w:spacing w:after="0" w:before="0"/>
        <w:ind/>
      </w:pPr>
    </w:p>
    <w:p w14:paraId="3E040000">
      <w:pPr>
        <w:pStyle w:val="Style_6"/>
        <w:spacing w:after="0" w:before="0"/>
        <w:ind/>
      </w:pPr>
    </w:p>
    <w:p w14:paraId="3F040000">
      <w:pPr>
        <w:pStyle w:val="Style_6"/>
        <w:spacing w:after="0" w:before="0"/>
        <w:ind/>
      </w:pPr>
    </w:p>
    <w:p w14:paraId="40040000">
      <w:pPr>
        <w:pStyle w:val="Style_6"/>
        <w:spacing w:after="0" w:before="0"/>
        <w:ind/>
      </w:pPr>
    </w:p>
    <w:p w14:paraId="41040000">
      <w:pPr>
        <w:pStyle w:val="Style_6"/>
        <w:spacing w:after="0" w:before="0"/>
        <w:ind/>
      </w:pPr>
    </w:p>
    <w:p w14:paraId="42040000">
      <w:pPr>
        <w:pStyle w:val="Style_6"/>
        <w:spacing w:after="0" w:before="0"/>
        <w:ind/>
      </w:pPr>
    </w:p>
    <w:p w14:paraId="43040000">
      <w:pPr>
        <w:pStyle w:val="Style_6"/>
        <w:spacing w:after="0" w:before="0"/>
        <w:ind/>
      </w:pPr>
    </w:p>
    <w:p w14:paraId="44040000">
      <w:bookmarkStart w:id="25" w:name="__RefHeading___14"/>
      <w:bookmarkEnd w:id="25"/>
      <w:pPr>
        <w:pStyle w:val="Style_6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45040000">
      <w:bookmarkStart w:id="26" w:name="__RefHeading___15"/>
      <w:bookmarkEnd w:id="26"/>
      <w:pPr>
        <w:pStyle w:val="Style_7"/>
        <w:spacing w:after="0" w:line="240" w:lineRule="auto"/>
        <w:ind/>
      </w:pPr>
      <w:r>
        <w:t xml:space="preserve">5.1. Примерный учебный план </w:t>
      </w:r>
      <w:r>
        <w:rPr>
          <w:rStyle w:val="Style_11_ch"/>
        </w:rPr>
        <w:footnoteReference w:id="1"/>
      </w:r>
    </w:p>
    <w:p w14:paraId="46040000">
      <w:pPr>
        <w:pStyle w:val="Style_7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80"/>
        <w:gridCol w:w="3680"/>
        <w:gridCol w:w="1240"/>
        <w:gridCol w:w="1320"/>
        <w:gridCol w:w="1580"/>
        <w:gridCol w:w="1180"/>
        <w:gridCol w:w="940"/>
        <w:gridCol w:w="960"/>
        <w:gridCol w:w="960"/>
        <w:gridCol w:w="960"/>
      </w:tblGrid>
      <w:tr>
        <w:trPr>
          <w:trHeight w:hRule="atLeast" w:val="563"/>
        </w:trPr>
        <w:tc>
          <w:tcPr>
            <w:tcW w:type="dxa" w:w="1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</w:t>
            </w:r>
          </w:p>
        </w:tc>
        <w:tc>
          <w:tcPr>
            <w:tcW w:type="dxa" w:w="36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</w:rPr>
            </w:pPr>
            <w:bookmarkStart w:id="27" w:name="RANGE!E3"/>
            <w:r>
              <w:rPr>
                <w:rFonts w:ascii="Times New Roman" w:hAnsi="Times New Roman"/>
              </w:rPr>
              <w:t>Наименование</w:t>
            </w:r>
            <w:bookmarkEnd w:id="27"/>
          </w:p>
        </w:tc>
        <w:tc>
          <w:tcPr>
            <w:tcW w:type="dxa" w:w="12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Максимальная учебная нагрузка обучающегося</w:t>
            </w:r>
          </w:p>
        </w:tc>
        <w:tc>
          <w:tcPr>
            <w:tcW w:type="dxa" w:w="13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15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type="dxa" w:w="404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6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</w:rPr>
            </w:pPr>
            <w:bookmarkStart w:id="28" w:name="RANGE!K4"/>
            <w:r>
              <w:rPr>
                <w:rFonts w:ascii="Times New Roman" w:hAnsi="Times New Roman"/>
              </w:rPr>
              <w:t>Самостоятельная работа</w:t>
            </w:r>
            <w:bookmarkEnd w:id="28"/>
            <w:r>
              <w:rPr>
                <w:rFonts w:ascii="Times New Roman" w:hAnsi="Times New Roman"/>
                <w:vertAlign w:val="superscript"/>
              </w:rPr>
              <w:footnoteReference w:id="2"/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>
          <w:trHeight w:hRule="atLeast" w:val="578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Обязательная часть образовательной программы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864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9" w:name="RANGE!G6"/>
            <w:r>
              <w:rPr>
                <w:rFonts w:ascii="Times New Roman" w:hAnsi="Times New Roman"/>
                <w:b w:val="1"/>
              </w:rPr>
              <w:t>576</w:t>
            </w:r>
            <w:bookmarkEnd w:id="29"/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432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576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684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Общепрофессиональный учебный цикл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354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132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236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Черчение и технические измерения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4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Электротехника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4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03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технической механики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4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 04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4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4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4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Профессиональный учебный цикл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450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300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300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300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684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73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Техническое обслуживание лифтов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174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01.01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Механическое оборудование лифтов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6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01.02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Электрическое оборудование и управление лифтами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ПП.01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Производственная (по профилю специальности) 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252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Проведение работ по демонтажу, ремонту и монтажу лифтового оборудования.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324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МДК.02.01 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Монтаж, демонтаж и ремонт оборудования лифтов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ПП.02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Производственная (по профилю специальности) 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ФК.00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5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Физическая культура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60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40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61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Вариативная часть образовательной программы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2405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Строительная отрасль</w:t>
            </w:r>
          </w:p>
          <w:p w14:paraId="25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</w:p>
          <w:p w14:paraId="26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18592Слесарь-электромонтажник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18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ГИА.00</w:t>
            </w:r>
          </w:p>
        </w:tc>
        <w:tc>
          <w:tcPr>
            <w:tcW w:type="dxa" w:w="3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Государственная итоговая аттестация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0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Итого: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3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1476</w:t>
            </w:r>
          </w:p>
        </w:tc>
        <w:tc>
          <w:tcPr>
            <w:tcW w:type="dxa" w:w="1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1332</w:t>
            </w:r>
          </w:p>
        </w:tc>
        <w:tc>
          <w:tcPr>
            <w:tcW w:type="dxa" w:w="11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576</w:t>
            </w:r>
          </w:p>
        </w:tc>
        <w:tc>
          <w:tcPr>
            <w:tcW w:type="dxa" w:w="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684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 w14:paraId="4C050000">
      <w:pPr>
        <w:rPr>
          <w:rFonts w:ascii="Times New Roman" w:hAnsi="Times New Roman"/>
          <w:sz w:val="24"/>
        </w:rPr>
      </w:pPr>
    </w:p>
    <w:p w14:paraId="4D050000">
      <w:pPr>
        <w:rPr>
          <w:rFonts w:ascii="Times New Roman" w:hAnsi="Times New Roman"/>
          <w:sz w:val="24"/>
        </w:rPr>
      </w:pPr>
    </w:p>
    <w:p w14:paraId="4E050000">
      <w:pPr>
        <w:rPr>
          <w:rFonts w:ascii="Times New Roman" w:hAnsi="Times New Roman"/>
          <w:sz w:val="24"/>
        </w:rPr>
      </w:pPr>
    </w:p>
    <w:p w14:paraId="4F050000">
      <w:pPr>
        <w:rPr>
          <w:rFonts w:ascii="Times New Roman" w:hAnsi="Times New Roman"/>
          <w:sz w:val="24"/>
        </w:rPr>
      </w:pPr>
    </w:p>
    <w:p w14:paraId="50050000">
      <w:bookmarkStart w:id="30" w:name="__RefHeading___16"/>
      <w:bookmarkEnd w:id="30"/>
      <w:pPr>
        <w:pStyle w:val="Style_7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5105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>
        <w:trPr>
          <w:trHeight w:hRule="atLeast" w:val="289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52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53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60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1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</w:p>
        </w:tc>
      </w:tr>
      <w:tr>
        <w:trPr>
          <w:trHeight w:hRule="atLeast" w:val="312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36"/>
            <w:vAlign w:val="center"/>
          </w:tcPr>
          <w:p w14:paraId="96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1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2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3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4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5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6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7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8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9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A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B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8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9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A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B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C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D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E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F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0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1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2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3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376"/>
            <w:gridSpan w:val="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36"/>
            <w:vAlign w:val="center"/>
          </w:tcPr>
          <w:p w14:paraId="C6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5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376"/>
            <w:gridSpan w:val="9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36"/>
            <w:vAlign w:val="center"/>
          </w:tcPr>
          <w:p w14:paraId="EF05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F005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F105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F205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5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05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4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9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A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F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0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4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9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E06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3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6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6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1060000">
      <w:pPr>
        <w:sectPr>
          <w:headerReference r:id="rId5" w:type="default"/>
          <w:headerReference r:id="rId13" w:type="first"/>
          <w:footerReference r:id="rId6" w:type="default"/>
          <w:pgSz w:h="11906" w:orient="landscape" w:w="16838"/>
          <w:pgMar w:bottom="850" w:footer="708" w:gutter="0" w:header="708" w:left="1134" w:right="1134" w:top="1701"/>
        </w:sectPr>
      </w:pPr>
    </w:p>
    <w:p w14:paraId="32060000">
      <w:bookmarkStart w:id="31" w:name="__RefHeading___17"/>
      <w:bookmarkEnd w:id="31"/>
      <w:pPr>
        <w:pStyle w:val="Style_7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33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4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5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6060000">
      <w:pPr>
        <w:rPr>
          <w:rFonts w:ascii="Times New Roman" w:hAnsi="Times New Roman"/>
        </w:rPr>
      </w:pPr>
    </w:p>
    <w:p w14:paraId="37060000">
      <w:bookmarkStart w:id="32" w:name="__RefHeading___18"/>
      <w:bookmarkEnd w:id="32"/>
      <w:pPr>
        <w:pStyle w:val="Style_7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38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90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3A060000">
      <w:pPr>
        <w:rPr>
          <w:rFonts w:ascii="Times New Roman" w:hAnsi="Times New Roman"/>
          <w:sz w:val="24"/>
        </w:rPr>
      </w:pPr>
    </w:p>
    <w:p w14:paraId="3B060000">
      <w:bookmarkStart w:id="33" w:name="__RefHeading___19"/>
      <w:bookmarkEnd w:id="33"/>
      <w:pPr>
        <w:pStyle w:val="Style_7"/>
        <w:spacing w:after="0" w:line="240" w:lineRule="auto"/>
        <w:ind/>
      </w:pPr>
      <w:r>
        <w:t>5.5. Практическая подготовка</w:t>
      </w:r>
    </w:p>
    <w:p w14:paraId="3C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D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E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F06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4006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1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2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3060000">
      <w:pPr>
        <w:pStyle w:val="Style_7"/>
        <w:spacing w:after="0" w:line="240" w:lineRule="auto"/>
        <w:ind/>
      </w:pPr>
    </w:p>
    <w:p w14:paraId="44060000">
      <w:bookmarkStart w:id="34" w:name="__RefHeading___20"/>
      <w:bookmarkEnd w:id="34"/>
      <w:pPr>
        <w:pStyle w:val="Style_7"/>
        <w:spacing w:after="0" w:line="240" w:lineRule="auto"/>
        <w:ind/>
      </w:pPr>
      <w:r>
        <w:t>5.6. Государственная итоговая аттестация</w:t>
      </w:r>
    </w:p>
    <w:p w14:paraId="45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606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470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в форме демонстрационного экзамена и </w:t>
      </w:r>
      <w:bookmarkStart w:id="35" w:name="_Hlk156814783"/>
      <w:r>
        <w:rPr>
          <w:rFonts w:ascii="Times New Roman" w:hAnsi="Times New Roman"/>
          <w:sz w:val="24"/>
          <w:highlight w:val="white"/>
        </w:rPr>
        <w:t>защиты выпускной квалификационной работы</w:t>
      </w:r>
      <w:r>
        <w:rPr>
          <w:rFonts w:ascii="Times New Roman" w:hAnsi="Times New Roman"/>
          <w:sz w:val="24"/>
        </w:rPr>
        <w:t>.</w:t>
      </w:r>
      <w:bookmarkEnd w:id="35"/>
      <w:r>
        <w:rPr>
          <w:rFonts w:ascii="Times New Roman" w:hAnsi="Times New Roman"/>
          <w:sz w:val="24"/>
        </w:rPr>
        <w:t xml:space="preserve"> Примерная программа ГИА представлена в приложении 4.</w:t>
      </w:r>
    </w:p>
    <w:p w14:paraId="480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49060000">
      <w:bookmarkStart w:id="36" w:name="__RefHeading___21"/>
      <w:bookmarkEnd w:id="36"/>
      <w:pPr>
        <w:pStyle w:val="Style_6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4A060000"/>
    <w:p w14:paraId="4B060000">
      <w:bookmarkStart w:id="37" w:name="__RefHeading___22"/>
      <w:bookmarkEnd w:id="37"/>
      <w:pPr>
        <w:pStyle w:val="Style_7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4C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D0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4E0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F060000">
      <w:pPr>
        <w:ind w:firstLine="709" w:left="0"/>
        <w:contextualSpacing w:val="1"/>
        <w:rPr>
          <w:rFonts w:ascii="Times New Roman" w:hAnsi="Times New Roman"/>
          <w:b w:val="1"/>
          <w:sz w:val="24"/>
        </w:rPr>
      </w:pPr>
      <w:bookmarkStart w:id="38" w:name="_Hlk140579984"/>
      <w:r>
        <w:rPr>
          <w:rFonts w:ascii="Times New Roman" w:hAnsi="Times New Roman"/>
          <w:b w:val="1"/>
          <w:sz w:val="24"/>
        </w:rPr>
        <w:t>Кабинеты:</w:t>
      </w:r>
    </w:p>
    <w:p w14:paraId="50060000">
      <w:pPr>
        <w:ind w:firstLine="709" w:left="0"/>
        <w:rPr>
          <w:rFonts w:ascii="Times New Roman" w:hAnsi="Times New Roman"/>
          <w:sz w:val="24"/>
        </w:rPr>
      </w:pPr>
      <w:bookmarkStart w:id="39" w:name="_Hlk162189967"/>
      <w:r>
        <w:rPr>
          <w:rFonts w:ascii="Times New Roman" w:hAnsi="Times New Roman"/>
          <w:sz w:val="24"/>
        </w:rPr>
        <w:t>черчения и технических измерений;</w:t>
      </w:r>
    </w:p>
    <w:p w14:paraId="5106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электротехники;</w:t>
      </w:r>
    </w:p>
    <w:p w14:paraId="5206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технической механики;</w:t>
      </w:r>
    </w:p>
    <w:p w14:paraId="5306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материаловедения;</w:t>
      </w:r>
    </w:p>
    <w:p w14:paraId="5406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охраны труда;</w:t>
      </w:r>
    </w:p>
    <w:p w14:paraId="5506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</w:p>
    <w:p w14:paraId="5606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 и воспитательной работы.</w:t>
      </w:r>
      <w:bookmarkEnd w:id="39"/>
    </w:p>
    <w:p w14:paraId="5706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Лаборатории:</w:t>
      </w:r>
    </w:p>
    <w:p w14:paraId="58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электротехники.</w:t>
      </w:r>
    </w:p>
    <w:p w14:paraId="59060000">
      <w:pPr>
        <w:ind w:firstLine="709" w:left="0"/>
        <w:rPr>
          <w:rFonts w:ascii="Times New Roman" w:hAnsi="Times New Roman"/>
          <w:b w:val="1"/>
          <w:sz w:val="24"/>
        </w:rPr>
      </w:pPr>
      <w:bookmarkStart w:id="40" w:name="_Hlk162189987"/>
      <w:bookmarkEnd w:id="38"/>
      <w:r>
        <w:rPr>
          <w:rFonts w:ascii="Times New Roman" w:hAnsi="Times New Roman"/>
          <w:b w:val="1"/>
          <w:sz w:val="24"/>
        </w:rPr>
        <w:t>Мастерские/зоны по видам работ:</w:t>
      </w:r>
      <w:bookmarkEnd w:id="40"/>
    </w:p>
    <w:p w14:paraId="5A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слесарная и слесарно-сборочная;</w:t>
      </w:r>
    </w:p>
    <w:p w14:paraId="5B060000">
      <w:pPr>
        <w:ind w:firstLine="709" w:left="0"/>
        <w:jc w:val="both"/>
        <w:rPr>
          <w:rFonts w:ascii="Times New Roman" w:hAnsi="Times New Roman"/>
          <w:sz w:val="24"/>
          <w:highlight w:val="magenta"/>
        </w:rPr>
      </w:pPr>
      <w:r>
        <w:rPr>
          <w:rFonts w:ascii="Times New Roman" w:hAnsi="Times New Roman"/>
          <w:sz w:val="24"/>
        </w:rPr>
        <w:t>электромонтажных работ.</w:t>
      </w:r>
    </w:p>
    <w:p w14:paraId="5C06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5D060000">
      <w:pPr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5E06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Залы:</w:t>
      </w:r>
    </w:p>
    <w:p w14:paraId="5F060000">
      <w:pPr>
        <w:numPr>
          <w:ilvl w:val="0"/>
          <w:numId w:val="2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60060000">
      <w:pPr>
        <w:numPr>
          <w:ilvl w:val="0"/>
          <w:numId w:val="2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61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206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60000">
      <w:bookmarkStart w:id="41" w:name="__RefHeading___23"/>
      <w:bookmarkEnd w:id="41"/>
      <w:pPr>
        <w:pStyle w:val="Style_7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64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5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6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67060000">
      <w:bookmarkStart w:id="42" w:name="__RefHeading___24"/>
      <w:bookmarkEnd w:id="42"/>
      <w:pPr>
        <w:pStyle w:val="Style_7"/>
        <w:spacing w:after="0" w:line="240" w:lineRule="auto"/>
        <w:ind/>
      </w:pPr>
      <w:r>
        <w:t>6.3. Кадровые условия реализации образовательной программы</w:t>
      </w:r>
      <w:r>
        <w:t xml:space="preserve"> </w:t>
      </w:r>
    </w:p>
    <w:p w14:paraId="68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9060000">
      <w:pPr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</w:t>
      </w:r>
      <w:r>
        <w:rPr>
          <w:rFonts w:ascii="Times New Roman" w:hAnsi="Times New Roman"/>
          <w:sz w:val="24"/>
        </w:rPr>
        <w:t>направление деятельности которых соответствует области профессиональной деятельности: техническое обслуживание и ремонт лифтов, и имеющими стаж работы в данной профессиональной области не менее трех лет.</w:t>
      </w:r>
    </w:p>
    <w:p w14:paraId="6A06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техническое обслуживание и ремонт лифтов,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B06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C060000">
      <w:pPr>
        <w:pStyle w:val="Style_9"/>
        <w:ind/>
        <w:jc w:val="both"/>
        <w:rPr>
          <w:b w:val="1"/>
        </w:rPr>
      </w:pPr>
    </w:p>
    <w:p w14:paraId="6D060000">
      <w:bookmarkStart w:id="43" w:name="__RefHeading___25"/>
      <w:bookmarkEnd w:id="43"/>
      <w:pPr>
        <w:pStyle w:val="Style_7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  <w:bookmarkStart w:id="44" w:name="_Hlk156486035"/>
    </w:p>
    <w:p w14:paraId="6E060000">
      <w:pPr>
        <w:pStyle w:val="Style_9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квалифицированных рабочих, служащих,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F060000">
      <w:pPr>
        <w:pStyle w:val="Style_9"/>
        <w:ind w:firstLine="709" w:left="0"/>
        <w:jc w:val="both"/>
      </w:pPr>
      <w:r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</w:t>
      </w:r>
    </w:p>
    <w:p w14:paraId="70060000">
      <w:pPr>
        <w:pStyle w:val="Style_9"/>
        <w:ind w:firstLine="709" w:left="0"/>
        <w:jc w:val="both"/>
      </w:pPr>
    </w:p>
    <w:p w14:paraId="71060000">
      <w:pPr>
        <w:pStyle w:val="Style_9"/>
        <w:ind w:firstLine="709" w:left="0"/>
        <w:jc w:val="both"/>
      </w:pPr>
      <w:r>
        <w:t>Федерации от 7 мая 2012 г. № 597 «О мероприятиях по реализации государственной социальной политики».</w:t>
      </w:r>
    </w:p>
    <w:p w14:paraId="72060000">
      <w:pPr>
        <w:pStyle w:val="Style_12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4"/>
    </w:p>
    <w:sectPr>
      <w:headerReference r:id="rId3" w:type="default"/>
      <w:headerReference r:id="rId10" w:type="first"/>
      <w:footerReference r:id="rId4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73060000">
      <w:pPr>
        <w:pStyle w:val="Style_17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74060000">
      <w:pPr>
        <w:pStyle w:val="Style_17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максимальной учебной нагрузки обучающегося</w:t>
      </w:r>
      <w:r>
        <w:rPr>
          <w:rStyle w:val="Style_155_ch"/>
          <w:i w:val="0"/>
          <w:sz w:val="18"/>
        </w:rPr>
        <w:t>.</w:t>
      </w:r>
    </w:p>
  </w:footnote>
  <w:footnote w:id="3">
    <w:p w14:paraId="7506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4">
    <w:p w14:paraId="76060000">
      <w:pPr>
        <w:pStyle w:val="Style_17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  <w:p w14:paraId="12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3" w:type="paragraph">
    <w:name w:val="Normal"/>
    <w:link w:val="Style_13_ch"/>
    <w:uiPriority w:val="0"/>
    <w:qFormat/>
  </w:style>
  <w:style w:default="1" w:styleId="Style_13_ch" w:type="character">
    <w:name w:val="Normal"/>
    <w:link w:val="Style_13"/>
  </w:style>
  <w:style w:styleId="Style_14" w:type="paragraph">
    <w:name w:val="Заголовок для информации об изменениях"/>
    <w:basedOn w:val="Style_6"/>
    <w:next w:val="Style_13"/>
    <w:link w:val="Style_14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4_ch" w:type="character">
    <w:name w:val="Заголовок для информации об изменениях"/>
    <w:basedOn w:val="Style_6_ch"/>
    <w:link w:val="Style_14"/>
    <w:rPr>
      <w:b w:val="0"/>
      <w:sz w:val="18"/>
    </w:rPr>
  </w:style>
  <w:style w:styleId="Style_15" w:type="paragraph">
    <w:name w:val="Найденные слова"/>
    <w:link w:val="Style_15_ch"/>
    <w:rPr>
      <w:b w:val="1"/>
      <w:color w:val="26282F"/>
      <w:shd w:fill="FFF580" w:val="clear"/>
    </w:rPr>
  </w:style>
  <w:style w:styleId="Style_15_ch" w:type="character">
    <w:name w:val="Найденные слова"/>
    <w:link w:val="Style_15"/>
    <w:rPr>
      <w:b w:val="1"/>
      <w:color w:val="26282F"/>
      <w:shd w:fill="FFF580" w:val="clear"/>
    </w:rPr>
  </w:style>
  <w:style w:styleId="Style_16" w:type="paragraph">
    <w:name w:val="Опечатки"/>
    <w:link w:val="Style_16_ch"/>
    <w:rPr>
      <w:color w:val="FF0000"/>
    </w:rPr>
  </w:style>
  <w:style w:styleId="Style_16_ch" w:type="character">
    <w:name w:val="Опечатки"/>
    <w:link w:val="Style_16"/>
    <w:rPr>
      <w:color w:val="FF0000"/>
    </w:rPr>
  </w:style>
  <w:style w:styleId="Style_17" w:type="paragraph">
    <w:name w:val="xl72"/>
    <w:basedOn w:val="Style_13"/>
    <w:link w:val="Style_1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_ch" w:type="character">
    <w:name w:val="xl72"/>
    <w:basedOn w:val="Style_13_ch"/>
    <w:link w:val="Style_17"/>
    <w:rPr>
      <w:rFonts w:ascii="Times New Roman" w:hAnsi="Times New Roman"/>
      <w:b w:val="1"/>
      <w:sz w:val="16"/>
    </w:rPr>
  </w:style>
  <w:style w:styleId="Style_18" w:type="paragraph">
    <w:name w:val="xl152"/>
    <w:basedOn w:val="Style_13"/>
    <w:link w:val="Style_18_ch"/>
    <w:pPr>
      <w:spacing w:afterAutospacing="on" w:beforeAutospacing="on"/>
      <w:ind/>
    </w:pPr>
    <w:rPr>
      <w:rFonts w:ascii="Times New Roman" w:hAnsi="Times New Roman"/>
      <w:sz w:val="24"/>
    </w:rPr>
  </w:style>
  <w:style w:styleId="Style_18_ch" w:type="character">
    <w:name w:val="xl152"/>
    <w:basedOn w:val="Style_13_ch"/>
    <w:link w:val="Style_18"/>
    <w:rPr>
      <w:rFonts w:ascii="Times New Roman" w:hAnsi="Times New Roman"/>
      <w:sz w:val="24"/>
    </w:rPr>
  </w:style>
  <w:style w:styleId="Style_19" w:type="paragraph">
    <w:name w:val="xl158"/>
    <w:basedOn w:val="Style_13"/>
    <w:link w:val="Style_1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_ch" w:type="character">
    <w:name w:val="xl158"/>
    <w:basedOn w:val="Style_13_ch"/>
    <w:link w:val="Style_19"/>
    <w:rPr>
      <w:rFonts w:ascii="Times New Roman" w:hAnsi="Times New Roman"/>
      <w:b w:val="1"/>
      <w:sz w:val="16"/>
    </w:rPr>
  </w:style>
  <w:style w:styleId="Style_20" w:type="paragraph">
    <w:name w:val="ConsPlusNormal"/>
    <w:link w:val="Style_20_ch"/>
    <w:pPr>
      <w:widowControl w:val="0"/>
      <w:ind/>
    </w:pPr>
    <w:rPr>
      <w:rFonts w:ascii="Arial" w:hAnsi="Arial"/>
      <w:sz w:val="20"/>
    </w:rPr>
  </w:style>
  <w:style w:styleId="Style_20_ch" w:type="character">
    <w:name w:val="ConsPlusNormal"/>
    <w:link w:val="Style_20"/>
    <w:rPr>
      <w:rFonts w:ascii="Arial" w:hAnsi="Arial"/>
      <w:sz w:val="20"/>
    </w:rPr>
  </w:style>
  <w:style w:styleId="Style_21" w:type="paragraph">
    <w:name w:val="xl75"/>
    <w:basedOn w:val="Style_13"/>
    <w:link w:val="Style_2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1_ch" w:type="character">
    <w:name w:val="xl75"/>
    <w:basedOn w:val="Style_13_ch"/>
    <w:link w:val="Style_21"/>
    <w:rPr>
      <w:rFonts w:ascii="Times New Roman" w:hAnsi="Times New Roman"/>
      <w:sz w:val="16"/>
    </w:rPr>
  </w:style>
  <w:style w:styleId="Style_5" w:type="paragraph">
    <w:name w:val="toc 2"/>
    <w:basedOn w:val="Style_13"/>
    <w:next w:val="Style_13"/>
    <w:link w:val="Style_5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5_ch" w:type="character">
    <w:name w:val="toc 2"/>
    <w:basedOn w:val="Style_13_ch"/>
    <w:link w:val="Style_5"/>
    <w:rPr>
      <w:rFonts w:ascii="Calibri" w:hAnsi="Calibri"/>
      <w:i w:val="1"/>
      <w:sz w:val="20"/>
    </w:rPr>
  </w:style>
  <w:style w:styleId="Style_22" w:type="paragraph">
    <w:name w:val="Table Paragraph"/>
    <w:basedOn w:val="Style_13"/>
    <w:link w:val="Style_22_ch"/>
    <w:pPr>
      <w:widowControl w:val="0"/>
      <w:ind/>
    </w:pPr>
    <w:rPr>
      <w:rFonts w:ascii="Times New Roman" w:hAnsi="Times New Roman"/>
    </w:rPr>
  </w:style>
  <w:style w:styleId="Style_22_ch" w:type="character">
    <w:name w:val="Table Paragraph"/>
    <w:basedOn w:val="Style_13_ch"/>
    <w:link w:val="Style_22"/>
    <w:rPr>
      <w:rFonts w:ascii="Times New Roman" w:hAnsi="Times New Roman"/>
    </w:rPr>
  </w:style>
  <w:style w:styleId="Style_23" w:type="paragraph">
    <w:name w:val="Ссылка на утративший силу документ"/>
    <w:link w:val="Style_23_ch"/>
    <w:rPr>
      <w:b w:val="1"/>
      <w:color w:val="749232"/>
    </w:rPr>
  </w:style>
  <w:style w:styleId="Style_23_ch" w:type="character">
    <w:name w:val="Ссылка на утративший силу документ"/>
    <w:link w:val="Style_23"/>
    <w:rPr>
      <w:b w:val="1"/>
      <w:color w:val="749232"/>
    </w:rPr>
  </w:style>
  <w:style w:styleId="Style_24" w:type="paragraph">
    <w:name w:val="Текст примечания Знак11"/>
    <w:link w:val="Style_24_ch"/>
    <w:rPr>
      <w:rFonts w:ascii="Times New Roman" w:hAnsi="Times New Roman"/>
      <w:sz w:val="20"/>
    </w:rPr>
  </w:style>
  <w:style w:styleId="Style_24_ch" w:type="character">
    <w:name w:val="Текст примечания Знак11"/>
    <w:link w:val="Style_24"/>
    <w:rPr>
      <w:rFonts w:ascii="Times New Roman" w:hAnsi="Times New Roman"/>
      <w:sz w:val="20"/>
    </w:rPr>
  </w:style>
  <w:style w:styleId="Style_25" w:type="paragraph">
    <w:name w:val="xl83"/>
    <w:basedOn w:val="Style_13"/>
    <w:link w:val="Style_25_ch"/>
    <w:pPr>
      <w:spacing w:afterAutospacing="on" w:beforeAutospacing="on"/>
      <w:ind/>
    </w:pPr>
    <w:rPr>
      <w:rFonts w:ascii="Times New Roman" w:hAnsi="Times New Roman"/>
      <w:sz w:val="14"/>
    </w:rPr>
  </w:style>
  <w:style w:styleId="Style_25_ch" w:type="character">
    <w:name w:val="xl83"/>
    <w:basedOn w:val="Style_13_ch"/>
    <w:link w:val="Style_25"/>
    <w:rPr>
      <w:rFonts w:ascii="Times New Roman" w:hAnsi="Times New Roman"/>
      <w:sz w:val="14"/>
    </w:rPr>
  </w:style>
  <w:style w:styleId="Style_26" w:type="paragraph">
    <w:name w:val="xl173"/>
    <w:basedOn w:val="Style_13"/>
    <w:link w:val="Style_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_ch" w:type="character">
    <w:name w:val="xl173"/>
    <w:basedOn w:val="Style_13_ch"/>
    <w:link w:val="Style_26"/>
    <w:rPr>
      <w:rFonts w:ascii="Times New Roman" w:hAnsi="Times New Roman"/>
      <w:i w:val="1"/>
      <w:sz w:val="14"/>
    </w:rPr>
  </w:style>
  <w:style w:styleId="Style_27" w:type="paragraph">
    <w:name w:val="toc 4"/>
    <w:basedOn w:val="Style_13"/>
    <w:next w:val="Style_13"/>
    <w:link w:val="Style_27_ch"/>
    <w:uiPriority w:val="39"/>
    <w:pPr>
      <w:ind w:firstLine="0" w:left="720"/>
    </w:pPr>
    <w:rPr>
      <w:rFonts w:ascii="Calibri" w:hAnsi="Calibri"/>
      <w:sz w:val="20"/>
    </w:rPr>
  </w:style>
  <w:style w:styleId="Style_27_ch" w:type="character">
    <w:name w:val="toc 4"/>
    <w:basedOn w:val="Style_13_ch"/>
    <w:link w:val="Style_27"/>
    <w:rPr>
      <w:rFonts w:ascii="Calibri" w:hAnsi="Calibri"/>
      <w:sz w:val="20"/>
    </w:rPr>
  </w:style>
  <w:style w:styleId="Style_28" w:type="paragraph">
    <w:name w:val="c7"/>
    <w:link w:val="Style_28_ch"/>
  </w:style>
  <w:style w:styleId="Style_28_ch" w:type="character">
    <w:name w:val="c7"/>
    <w:link w:val="Style_28"/>
  </w:style>
  <w:style w:styleId="Style_29" w:type="paragraph">
    <w:name w:val="Default"/>
    <w:link w:val="Style_29_ch"/>
    <w:rPr>
      <w:rFonts w:ascii="Times New Roman" w:hAnsi="Times New Roman"/>
      <w:sz w:val="24"/>
    </w:rPr>
  </w:style>
  <w:style w:styleId="Style_29_ch" w:type="character">
    <w:name w:val="Default"/>
    <w:link w:val="Style_29"/>
    <w:rPr>
      <w:rFonts w:ascii="Times New Roman" w:hAnsi="Times New Roman"/>
      <w:sz w:val="24"/>
    </w:rPr>
  </w:style>
  <w:style w:styleId="Style_30" w:type="paragraph">
    <w:name w:val="Словарная статья"/>
    <w:basedOn w:val="Style_13"/>
    <w:next w:val="Style_13"/>
    <w:link w:val="Style_30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30_ch" w:type="character">
    <w:name w:val="Словарная статья"/>
    <w:basedOn w:val="Style_13_ch"/>
    <w:link w:val="Style_30"/>
    <w:rPr>
      <w:rFonts w:ascii="Times New Roman" w:hAnsi="Times New Roman"/>
      <w:sz w:val="24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Внимание: криминал!!"/>
    <w:basedOn w:val="Style_33"/>
    <w:next w:val="Style_13"/>
    <w:link w:val="Style_32_ch"/>
  </w:style>
  <w:style w:styleId="Style_32_ch" w:type="character">
    <w:name w:val="Внимание: криминал!!"/>
    <w:basedOn w:val="Style_33_ch"/>
    <w:link w:val="Style_32"/>
  </w:style>
  <w:style w:styleId="Style_34" w:type="paragraph">
    <w:name w:val="xl149"/>
    <w:basedOn w:val="Style_13"/>
    <w:link w:val="Style_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4_ch" w:type="character">
    <w:name w:val="xl149"/>
    <w:basedOn w:val="Style_13_ch"/>
    <w:link w:val="Style_34"/>
    <w:rPr>
      <w:rFonts w:ascii="Times New Roman" w:hAnsi="Times New Roman"/>
      <w:b w:val="1"/>
      <w:sz w:val="16"/>
    </w:rPr>
  </w:style>
  <w:style w:styleId="Style_35" w:type="paragraph">
    <w:name w:val="xl124"/>
    <w:basedOn w:val="Style_13"/>
    <w:link w:val="Style_3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5_ch" w:type="character">
    <w:name w:val="xl124"/>
    <w:basedOn w:val="Style_13_ch"/>
    <w:link w:val="Style_35"/>
    <w:rPr>
      <w:rFonts w:ascii="Times New Roman" w:hAnsi="Times New Roman"/>
      <w:b w:val="1"/>
      <w:sz w:val="16"/>
    </w:rPr>
  </w:style>
  <w:style w:styleId="Style_36" w:type="paragraph">
    <w:name w:val="xl141"/>
    <w:basedOn w:val="Style_13"/>
    <w:link w:val="Style_36_ch"/>
    <w:pPr>
      <w:spacing w:afterAutospacing="on" w:beforeAutospacing="on"/>
      <w:ind/>
    </w:pPr>
    <w:rPr>
      <w:rFonts w:ascii="Times New Roman" w:hAnsi="Times New Roman"/>
      <w:sz w:val="14"/>
    </w:rPr>
  </w:style>
  <w:style w:styleId="Style_36_ch" w:type="character">
    <w:name w:val="xl141"/>
    <w:basedOn w:val="Style_13_ch"/>
    <w:link w:val="Style_36"/>
    <w:rPr>
      <w:rFonts w:ascii="Times New Roman" w:hAnsi="Times New Roman"/>
      <w:sz w:val="14"/>
    </w:rPr>
  </w:style>
  <w:style w:styleId="Style_37" w:type="paragraph">
    <w:name w:val="Нормальный (таблица)"/>
    <w:basedOn w:val="Style_13"/>
    <w:next w:val="Style_13"/>
    <w:link w:val="Style_37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37_ch" w:type="character">
    <w:name w:val="Нормальный (таблица)"/>
    <w:basedOn w:val="Style_13_ch"/>
    <w:link w:val="Style_37"/>
    <w:rPr>
      <w:rFonts w:ascii="Times New Roman" w:hAnsi="Times New Roman"/>
      <w:sz w:val="24"/>
    </w:rPr>
  </w:style>
  <w:style w:styleId="Style_38" w:type="paragraph">
    <w:name w:val="xl146"/>
    <w:basedOn w:val="Style_13"/>
    <w:link w:val="Style_3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8_ch" w:type="character">
    <w:name w:val="xl146"/>
    <w:basedOn w:val="Style_13_ch"/>
    <w:link w:val="Style_38"/>
    <w:rPr>
      <w:rFonts w:ascii="Times New Roman" w:hAnsi="Times New Roman"/>
      <w:b w:val="1"/>
      <w:sz w:val="16"/>
    </w:rPr>
  </w:style>
  <w:style w:styleId="Style_39" w:type="paragraph">
    <w:name w:val="xl167"/>
    <w:basedOn w:val="Style_13"/>
    <w:link w:val="Style_3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39_ch" w:type="character">
    <w:name w:val="xl167"/>
    <w:basedOn w:val="Style_13_ch"/>
    <w:link w:val="Style_39"/>
    <w:rPr>
      <w:rFonts w:ascii="Times New Roman" w:hAnsi="Times New Roman"/>
      <w:b w:val="1"/>
      <w:sz w:val="14"/>
    </w:rPr>
  </w:style>
  <w:style w:styleId="Style_40" w:type="paragraph">
    <w:name w:val="toc 6"/>
    <w:basedOn w:val="Style_13"/>
    <w:next w:val="Style_13"/>
    <w:link w:val="Style_40_ch"/>
    <w:uiPriority w:val="39"/>
    <w:pPr>
      <w:ind w:firstLine="0" w:left="1200"/>
    </w:pPr>
    <w:rPr>
      <w:rFonts w:ascii="Calibri" w:hAnsi="Calibri"/>
      <w:sz w:val="20"/>
    </w:rPr>
  </w:style>
  <w:style w:styleId="Style_40_ch" w:type="character">
    <w:name w:val="toc 6"/>
    <w:basedOn w:val="Style_13_ch"/>
    <w:link w:val="Style_40"/>
    <w:rPr>
      <w:rFonts w:ascii="Calibri" w:hAnsi="Calibri"/>
      <w:sz w:val="20"/>
    </w:rPr>
  </w:style>
  <w:style w:styleId="Style_41" w:type="paragraph">
    <w:name w:val="таблСлева12"/>
    <w:basedOn w:val="Style_13"/>
    <w:link w:val="Style_41_ch"/>
    <w:rPr>
      <w:rFonts w:ascii="Segoe UI" w:hAnsi="Segoe UI"/>
      <w:sz w:val="24"/>
    </w:rPr>
  </w:style>
  <w:style w:styleId="Style_41_ch" w:type="character">
    <w:name w:val="таблСлева12"/>
    <w:basedOn w:val="Style_13_ch"/>
    <w:link w:val="Style_41"/>
    <w:rPr>
      <w:rFonts w:ascii="Segoe UI" w:hAnsi="Segoe UI"/>
      <w:sz w:val="24"/>
    </w:rPr>
  </w:style>
  <w:style w:styleId="Style_42" w:type="paragraph">
    <w:name w:val="Body Text"/>
    <w:basedOn w:val="Style_13"/>
    <w:link w:val="Style_42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42_ch" w:type="character">
    <w:name w:val="Body Text"/>
    <w:basedOn w:val="Style_13_ch"/>
    <w:link w:val="Style_42"/>
    <w:rPr>
      <w:rFonts w:ascii="Times New Roman" w:hAnsi="Times New Roman"/>
      <w:sz w:val="24"/>
    </w:rPr>
  </w:style>
  <w:style w:styleId="Style_43" w:type="paragraph">
    <w:name w:val="Заголовок чужого сообщения"/>
    <w:link w:val="Style_43_ch"/>
    <w:rPr>
      <w:b w:val="1"/>
      <w:color w:val="FF0000"/>
    </w:rPr>
  </w:style>
  <w:style w:styleId="Style_43_ch" w:type="character">
    <w:name w:val="Заголовок чужого сообщения"/>
    <w:link w:val="Style_43"/>
    <w:rPr>
      <w:b w:val="1"/>
      <w:color w:val="FF0000"/>
    </w:rPr>
  </w:style>
  <w:style w:styleId="Style_44" w:type="paragraph">
    <w:name w:val="toc 7"/>
    <w:basedOn w:val="Style_13"/>
    <w:next w:val="Style_13"/>
    <w:link w:val="Style_44_ch"/>
    <w:uiPriority w:val="39"/>
    <w:pPr>
      <w:ind w:firstLine="0" w:left="1440"/>
    </w:pPr>
    <w:rPr>
      <w:rFonts w:ascii="Calibri" w:hAnsi="Calibri"/>
      <w:sz w:val="20"/>
    </w:rPr>
  </w:style>
  <w:style w:styleId="Style_44_ch" w:type="character">
    <w:name w:val="toc 7"/>
    <w:basedOn w:val="Style_13_ch"/>
    <w:link w:val="Style_44"/>
    <w:rPr>
      <w:rFonts w:ascii="Calibri" w:hAnsi="Calibri"/>
      <w:sz w:val="20"/>
    </w:rPr>
  </w:style>
  <w:style w:styleId="Style_45" w:type="paragraph">
    <w:name w:val="Прижатый влево"/>
    <w:basedOn w:val="Style_13"/>
    <w:next w:val="Style_13"/>
    <w:link w:val="Style_45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45_ch" w:type="character">
    <w:name w:val="Прижатый влево"/>
    <w:basedOn w:val="Style_13_ch"/>
    <w:link w:val="Style_45"/>
    <w:rPr>
      <w:rFonts w:ascii="Times New Roman" w:hAnsi="Times New Roman"/>
      <w:sz w:val="24"/>
    </w:rPr>
  </w:style>
  <w:style w:styleId="Style_46" w:type="paragraph">
    <w:name w:val="markedcontent"/>
    <w:basedOn w:val="Style_47"/>
    <w:link w:val="Style_46_ch"/>
  </w:style>
  <w:style w:styleId="Style_46_ch" w:type="character">
    <w:name w:val="markedcontent"/>
    <w:basedOn w:val="Style_47_ch"/>
    <w:link w:val="Style_46"/>
  </w:style>
  <w:style w:styleId="Style_48" w:type="paragraph">
    <w:name w:val="xl178"/>
    <w:basedOn w:val="Style_13"/>
    <w:link w:val="Style_4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48_ch" w:type="character">
    <w:name w:val="xl178"/>
    <w:basedOn w:val="Style_13_ch"/>
    <w:link w:val="Style_48"/>
    <w:rPr>
      <w:rFonts w:ascii="Times New Roman" w:hAnsi="Times New Roman"/>
      <w:sz w:val="14"/>
    </w:rPr>
  </w:style>
  <w:style w:styleId="Style_49" w:type="paragraph">
    <w:name w:val="pTextStyle"/>
    <w:basedOn w:val="Style_13"/>
    <w:link w:val="Style_49_ch"/>
    <w:pPr>
      <w:spacing w:line="252" w:lineRule="auto"/>
      <w:ind/>
    </w:pPr>
    <w:rPr>
      <w:rFonts w:ascii="Times New Roman" w:hAnsi="Times New Roman"/>
      <w:sz w:val="24"/>
    </w:rPr>
  </w:style>
  <w:style w:styleId="Style_49_ch" w:type="character">
    <w:name w:val="pTextStyle"/>
    <w:basedOn w:val="Style_13_ch"/>
    <w:link w:val="Style_49"/>
    <w:rPr>
      <w:rFonts w:ascii="Times New Roman" w:hAnsi="Times New Roman"/>
      <w:sz w:val="24"/>
    </w:rPr>
  </w:style>
  <w:style w:styleId="Style_50" w:type="paragraph">
    <w:name w:val="Текст информации об изменениях"/>
    <w:basedOn w:val="Style_13"/>
    <w:next w:val="Style_13"/>
    <w:link w:val="Style_50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50_ch" w:type="character">
    <w:name w:val="Текст информации об изменениях"/>
    <w:basedOn w:val="Style_13_ch"/>
    <w:link w:val="Style_50"/>
    <w:rPr>
      <w:rFonts w:ascii="Times New Roman" w:hAnsi="Times New Roman"/>
      <w:color w:val="353842"/>
      <w:sz w:val="18"/>
    </w:rPr>
  </w:style>
  <w:style w:styleId="Style_47" w:type="paragraph">
    <w:name w:val="Основной шрифт абзаца1"/>
    <w:link w:val="Style_47_ch"/>
  </w:style>
  <w:style w:styleId="Style_47_ch" w:type="character">
    <w:name w:val="Основной шрифт абзаца1"/>
    <w:link w:val="Style_47"/>
  </w:style>
  <w:style w:styleId="Style_51" w:type="paragraph">
    <w:name w:val="xl163"/>
    <w:basedOn w:val="Style_13"/>
    <w:link w:val="Style_5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1_ch" w:type="character">
    <w:name w:val="xl163"/>
    <w:basedOn w:val="Style_13_ch"/>
    <w:link w:val="Style_51"/>
    <w:rPr>
      <w:rFonts w:ascii="Times New Roman" w:hAnsi="Times New Roman"/>
      <w:b w:val="1"/>
      <w:sz w:val="16"/>
    </w:rPr>
  </w:style>
  <w:style w:styleId="Style_33" w:type="paragraph">
    <w:name w:val="Внимание"/>
    <w:basedOn w:val="Style_13"/>
    <w:next w:val="Style_13"/>
    <w:link w:val="Style_3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3_ch" w:type="character">
    <w:name w:val="Внимание"/>
    <w:basedOn w:val="Style_13_ch"/>
    <w:link w:val="Style_33"/>
    <w:rPr>
      <w:rFonts w:ascii="Times New Roman" w:hAnsi="Times New Roman"/>
      <w:sz w:val="24"/>
    </w:rPr>
  </w:style>
  <w:style w:styleId="Style_52" w:type="paragraph">
    <w:name w:val="Комментарий пользователя"/>
    <w:basedOn w:val="Style_53"/>
    <w:next w:val="Style_13"/>
    <w:link w:val="Style_52_ch"/>
    <w:pPr>
      <w:ind/>
      <w:jc w:val="left"/>
    </w:pPr>
  </w:style>
  <w:style w:styleId="Style_52_ch" w:type="character">
    <w:name w:val="Комментарий пользователя"/>
    <w:basedOn w:val="Style_53_ch"/>
    <w:link w:val="Style_52"/>
  </w:style>
  <w:style w:styleId="Style_54" w:type="paragraph">
    <w:name w:val="xl86"/>
    <w:basedOn w:val="Style_13"/>
    <w:link w:val="Style_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4_ch" w:type="character">
    <w:name w:val="xl86"/>
    <w:basedOn w:val="Style_13_ch"/>
    <w:link w:val="Style_54"/>
    <w:rPr>
      <w:rFonts w:ascii="Times New Roman" w:hAnsi="Times New Roman"/>
      <w:i w:val="1"/>
      <w:sz w:val="14"/>
    </w:rPr>
  </w:style>
  <w:style w:styleId="Style_55" w:type="paragraph">
    <w:name w:val="xl77"/>
    <w:basedOn w:val="Style_13"/>
    <w:link w:val="Style_5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5_ch" w:type="character">
    <w:name w:val="xl77"/>
    <w:basedOn w:val="Style_13_ch"/>
    <w:link w:val="Style_55"/>
    <w:rPr>
      <w:rFonts w:ascii="Times New Roman" w:hAnsi="Times New Roman"/>
      <w:sz w:val="16"/>
    </w:rPr>
  </w:style>
  <w:style w:styleId="Style_56" w:type="paragraph">
    <w:name w:val="Основное меню (преемственное)"/>
    <w:basedOn w:val="Style_13"/>
    <w:next w:val="Style_13"/>
    <w:link w:val="Style_56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56_ch" w:type="character">
    <w:name w:val="Основное меню (преемственное)"/>
    <w:basedOn w:val="Style_13_ch"/>
    <w:link w:val="Style_56"/>
    <w:rPr>
      <w:rFonts w:ascii="Verdana" w:hAnsi="Verdana"/>
    </w:rPr>
  </w:style>
  <w:style w:styleId="Style_57" w:type="paragraph">
    <w:name w:val="xl85"/>
    <w:basedOn w:val="Style_13"/>
    <w:link w:val="Style_57_ch"/>
    <w:pPr>
      <w:spacing w:afterAutospacing="on" w:beforeAutospacing="on"/>
      <w:ind/>
    </w:pPr>
    <w:rPr>
      <w:rFonts w:ascii="Times New Roman" w:hAnsi="Times New Roman"/>
      <w:sz w:val="14"/>
    </w:rPr>
  </w:style>
  <w:style w:styleId="Style_57_ch" w:type="character">
    <w:name w:val="xl85"/>
    <w:basedOn w:val="Style_13_ch"/>
    <w:link w:val="Style_57"/>
    <w:rPr>
      <w:rFonts w:ascii="Times New Roman" w:hAnsi="Times New Roman"/>
      <w:sz w:val="14"/>
    </w:rPr>
  </w:style>
  <w:style w:styleId="Style_58" w:type="paragraph">
    <w:name w:val="xl109"/>
    <w:basedOn w:val="Style_13"/>
    <w:link w:val="Style_58_ch"/>
    <w:pPr>
      <w:spacing w:afterAutospacing="on" w:beforeAutospacing="on"/>
      <w:ind/>
    </w:pPr>
    <w:rPr>
      <w:rFonts w:ascii="Times New Roman" w:hAnsi="Times New Roman"/>
      <w:sz w:val="14"/>
    </w:rPr>
  </w:style>
  <w:style w:styleId="Style_58_ch" w:type="character">
    <w:name w:val="xl109"/>
    <w:basedOn w:val="Style_13_ch"/>
    <w:link w:val="Style_58"/>
    <w:rPr>
      <w:rFonts w:ascii="Times New Roman" w:hAnsi="Times New Roman"/>
      <w:sz w:val="14"/>
    </w:rPr>
  </w:style>
  <w:style w:styleId="Style_59" w:type="paragraph">
    <w:name w:val="xl93"/>
    <w:basedOn w:val="Style_13"/>
    <w:link w:val="Style_59_ch"/>
    <w:pPr>
      <w:spacing w:afterAutospacing="on" w:beforeAutospacing="on"/>
      <w:ind/>
    </w:pPr>
    <w:rPr>
      <w:rFonts w:ascii="Times New Roman" w:hAnsi="Times New Roman"/>
      <w:sz w:val="24"/>
    </w:rPr>
  </w:style>
  <w:style w:styleId="Style_59_ch" w:type="character">
    <w:name w:val="xl93"/>
    <w:basedOn w:val="Style_13_ch"/>
    <w:link w:val="Style_59"/>
    <w:rPr>
      <w:rFonts w:ascii="Times New Roman" w:hAnsi="Times New Roman"/>
      <w:sz w:val="24"/>
    </w:rPr>
  </w:style>
  <w:style w:styleId="Style_60" w:type="paragraph">
    <w:name w:val="xl110"/>
    <w:basedOn w:val="Style_13"/>
    <w:link w:val="Style_6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60_ch" w:type="character">
    <w:name w:val="xl110"/>
    <w:basedOn w:val="Style_13_ch"/>
    <w:link w:val="Style_60"/>
    <w:rPr>
      <w:rFonts w:ascii="Times New Roman" w:hAnsi="Times New Roman"/>
      <w:b w:val="1"/>
      <w:i w:val="1"/>
      <w:sz w:val="16"/>
    </w:rPr>
  </w:style>
  <w:style w:styleId="Style_61" w:type="paragraph">
    <w:name w:val="Заголовок ЭР (правое окно)"/>
    <w:basedOn w:val="Style_62"/>
    <w:next w:val="Style_13"/>
    <w:link w:val="Style_61_ch"/>
    <w:pPr>
      <w:spacing w:after="0"/>
      <w:ind/>
      <w:jc w:val="left"/>
    </w:pPr>
  </w:style>
  <w:style w:styleId="Style_61_ch" w:type="character">
    <w:name w:val="Заголовок ЭР (правое окно)"/>
    <w:basedOn w:val="Style_62_ch"/>
    <w:link w:val="Style_61"/>
  </w:style>
  <w:style w:styleId="Style_63" w:type="paragraph">
    <w:name w:val="xl161"/>
    <w:basedOn w:val="Style_13"/>
    <w:link w:val="Style_6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3_ch" w:type="character">
    <w:name w:val="xl161"/>
    <w:basedOn w:val="Style_13_ch"/>
    <w:link w:val="Style_63"/>
    <w:rPr>
      <w:rFonts w:ascii="Times New Roman" w:hAnsi="Times New Roman"/>
      <w:b w:val="1"/>
      <w:sz w:val="16"/>
    </w:rPr>
  </w:style>
  <w:style w:styleId="Style_64" w:type="paragraph">
    <w:name w:val="xl103"/>
    <w:basedOn w:val="Style_13"/>
    <w:link w:val="Style_6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4_ch" w:type="character">
    <w:name w:val="xl103"/>
    <w:basedOn w:val="Style_13_ch"/>
    <w:link w:val="Style_64"/>
    <w:rPr>
      <w:rFonts w:ascii="Times New Roman" w:hAnsi="Times New Roman"/>
      <w:b w:val="1"/>
      <w:sz w:val="16"/>
    </w:rPr>
  </w:style>
  <w:style w:styleId="Style_65" w:type="paragraph">
    <w:name w:val="s_16"/>
    <w:basedOn w:val="Style_13"/>
    <w:link w:val="Style_65_ch"/>
    <w:pPr>
      <w:spacing w:afterAutospacing="on" w:beforeAutospacing="on"/>
      <w:ind/>
    </w:pPr>
    <w:rPr>
      <w:rFonts w:ascii="Times New Roman" w:hAnsi="Times New Roman"/>
      <w:sz w:val="24"/>
    </w:rPr>
  </w:style>
  <w:style w:styleId="Style_65_ch" w:type="character">
    <w:name w:val="s_16"/>
    <w:basedOn w:val="Style_13_ch"/>
    <w:link w:val="Style_65"/>
    <w:rPr>
      <w:rFonts w:ascii="Times New Roman" w:hAnsi="Times New Roman"/>
      <w:sz w:val="24"/>
    </w:rPr>
  </w:style>
  <w:style w:styleId="Style_66" w:type="paragraph">
    <w:name w:val="Endnote"/>
    <w:basedOn w:val="Style_13"/>
    <w:link w:val="Style_66_ch"/>
    <w:rPr>
      <w:rFonts w:ascii="Calibri" w:hAnsi="Calibri"/>
      <w:sz w:val="20"/>
    </w:rPr>
  </w:style>
  <w:style w:styleId="Style_66_ch" w:type="character">
    <w:name w:val="Endnote"/>
    <w:basedOn w:val="Style_13_ch"/>
    <w:link w:val="Style_66"/>
    <w:rPr>
      <w:rFonts w:ascii="Calibri" w:hAnsi="Calibri"/>
      <w:sz w:val="20"/>
    </w:rPr>
  </w:style>
  <w:style w:styleId="Style_67" w:type="paragraph">
    <w:name w:val="heading 3"/>
    <w:basedOn w:val="Style_13"/>
    <w:next w:val="Style_13"/>
    <w:link w:val="Style_67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7_ch" w:type="character">
    <w:name w:val="heading 3"/>
    <w:basedOn w:val="Style_13_ch"/>
    <w:link w:val="Style_67"/>
    <w:rPr>
      <w:rFonts w:ascii="Arial" w:hAnsi="Arial"/>
      <w:b w:val="1"/>
      <w:sz w:val="26"/>
    </w:rPr>
  </w:style>
  <w:style w:styleId="Style_68" w:type="paragraph">
    <w:name w:val="Нижний колонтитул Знак1"/>
    <w:basedOn w:val="Style_47"/>
    <w:link w:val="Style_68_ch"/>
    <w:rPr>
      <w:rFonts w:ascii="Calibri" w:hAnsi="Calibri"/>
    </w:rPr>
  </w:style>
  <w:style w:styleId="Style_68_ch" w:type="character">
    <w:name w:val="Нижний колонтитул Знак1"/>
    <w:basedOn w:val="Style_47_ch"/>
    <w:link w:val="Style_68"/>
    <w:rPr>
      <w:rFonts w:ascii="Calibri" w:hAnsi="Calibri"/>
    </w:rPr>
  </w:style>
  <w:style w:styleId="Style_69" w:type="paragraph">
    <w:name w:val="xl138"/>
    <w:basedOn w:val="Style_13"/>
    <w:link w:val="Style_6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9_ch" w:type="character">
    <w:name w:val="xl138"/>
    <w:basedOn w:val="Style_13_ch"/>
    <w:link w:val="Style_69"/>
    <w:rPr>
      <w:rFonts w:ascii="Times New Roman" w:hAnsi="Times New Roman"/>
      <w:b w:val="1"/>
      <w:sz w:val="16"/>
    </w:rPr>
  </w:style>
  <w:style w:styleId="Style_62" w:type="paragraph">
    <w:name w:val="Заголовок ЭР (левое окно)"/>
    <w:basedOn w:val="Style_13"/>
    <w:next w:val="Style_13"/>
    <w:link w:val="Style_6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62_ch" w:type="character">
    <w:name w:val="Заголовок ЭР (левое окно)"/>
    <w:basedOn w:val="Style_13_ch"/>
    <w:link w:val="Style_62"/>
    <w:rPr>
      <w:rFonts w:ascii="Times New Roman" w:hAnsi="Times New Roman"/>
      <w:b w:val="1"/>
      <w:color w:val="26282F"/>
      <w:sz w:val="26"/>
    </w:rPr>
  </w:style>
  <w:style w:styleId="Style_70" w:type="paragraph">
    <w:name w:val="Раздел 1"/>
    <w:basedOn w:val="Style_6"/>
    <w:link w:val="Style_70_ch"/>
    <w:pPr>
      <w:keepNext w:val="1"/>
      <w:ind w:firstLine="0" w:left="0"/>
      <w:jc w:val="center"/>
    </w:pPr>
  </w:style>
  <w:style w:styleId="Style_70_ch" w:type="character">
    <w:name w:val="Раздел 1"/>
    <w:basedOn w:val="Style_6_ch"/>
    <w:link w:val="Style_70"/>
  </w:style>
  <w:style w:styleId="Style_71" w:type="paragraph">
    <w:name w:val="xl108"/>
    <w:basedOn w:val="Style_13"/>
    <w:link w:val="Style_71_ch"/>
    <w:pPr>
      <w:spacing w:afterAutospacing="on" w:beforeAutospacing="on"/>
      <w:ind/>
    </w:pPr>
    <w:rPr>
      <w:rFonts w:ascii="Times New Roman" w:hAnsi="Times New Roman"/>
      <w:sz w:val="16"/>
    </w:rPr>
  </w:style>
  <w:style w:styleId="Style_71_ch" w:type="character">
    <w:name w:val="xl108"/>
    <w:basedOn w:val="Style_13_ch"/>
    <w:link w:val="Style_71"/>
    <w:rPr>
      <w:rFonts w:ascii="Times New Roman" w:hAnsi="Times New Roman"/>
      <w:sz w:val="16"/>
    </w:rPr>
  </w:style>
  <w:style w:styleId="Style_72" w:type="paragraph">
    <w:name w:val="Текст в таблице"/>
    <w:basedOn w:val="Style_37"/>
    <w:next w:val="Style_13"/>
    <w:link w:val="Style_72_ch"/>
    <w:pPr>
      <w:ind w:firstLine="500" w:left="0"/>
    </w:pPr>
  </w:style>
  <w:style w:styleId="Style_72_ch" w:type="character">
    <w:name w:val="Текст в таблице"/>
    <w:basedOn w:val="Style_37_ch"/>
    <w:link w:val="Style_72"/>
  </w:style>
  <w:style w:styleId="Style_73" w:type="paragraph">
    <w:name w:val="Заголовок распахивающейся части диалога"/>
    <w:basedOn w:val="Style_13"/>
    <w:next w:val="Style_13"/>
    <w:link w:val="Style_73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73_ch" w:type="character">
    <w:name w:val="Заголовок распахивающейся части диалога"/>
    <w:basedOn w:val="Style_13_ch"/>
    <w:link w:val="Style_73"/>
    <w:rPr>
      <w:rFonts w:ascii="Times New Roman" w:hAnsi="Times New Roman"/>
      <w:i w:val="1"/>
      <w:color w:val="000080"/>
    </w:rPr>
  </w:style>
  <w:style w:styleId="Style_74" w:type="paragraph">
    <w:name w:val="Неразрешенное упоминание2"/>
    <w:link w:val="Style_74_ch"/>
    <w:rPr>
      <w:color w:val="605E5C"/>
      <w:shd w:fill="E1DFDD" w:val="clear"/>
    </w:rPr>
  </w:style>
  <w:style w:styleId="Style_74_ch" w:type="character">
    <w:name w:val="Неразрешенное упоминание2"/>
    <w:link w:val="Style_74"/>
    <w:rPr>
      <w:color w:val="605E5C"/>
      <w:shd w:fill="E1DFDD" w:val="clear"/>
    </w:rPr>
  </w:style>
  <w:style w:styleId="Style_75" w:type="paragraph">
    <w:name w:val="xl150"/>
    <w:basedOn w:val="Style_13"/>
    <w:link w:val="Style_7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5_ch" w:type="character">
    <w:name w:val="xl150"/>
    <w:basedOn w:val="Style_13_ch"/>
    <w:link w:val="Style_75"/>
    <w:rPr>
      <w:rFonts w:ascii="Times New Roman" w:hAnsi="Times New Roman"/>
      <w:i w:val="1"/>
      <w:sz w:val="14"/>
    </w:rPr>
  </w:style>
  <w:style w:styleId="Style_76" w:type="paragraph">
    <w:name w:val="xl90"/>
    <w:basedOn w:val="Style_13"/>
    <w:link w:val="Style_76_ch"/>
    <w:pPr>
      <w:spacing w:afterAutospacing="on" w:beforeAutospacing="on"/>
      <w:ind/>
    </w:pPr>
    <w:rPr>
      <w:rFonts w:ascii="Times New Roman" w:hAnsi="Times New Roman"/>
      <w:sz w:val="14"/>
    </w:rPr>
  </w:style>
  <w:style w:styleId="Style_76_ch" w:type="character">
    <w:name w:val="xl90"/>
    <w:basedOn w:val="Style_13_ch"/>
    <w:link w:val="Style_76"/>
    <w:rPr>
      <w:rFonts w:ascii="Times New Roman" w:hAnsi="Times New Roman"/>
      <w:sz w:val="14"/>
    </w:rPr>
  </w:style>
  <w:style w:styleId="Style_77" w:type="paragraph">
    <w:name w:val="ConsPlusCell"/>
    <w:link w:val="Style_77_ch"/>
    <w:rPr>
      <w:rFonts w:ascii="Arial" w:hAnsi="Arial"/>
      <w:sz w:val="20"/>
    </w:rPr>
  </w:style>
  <w:style w:styleId="Style_77_ch" w:type="character">
    <w:name w:val="ConsPlusCell"/>
    <w:link w:val="Style_77"/>
    <w:rPr>
      <w:rFonts w:ascii="Arial" w:hAnsi="Arial"/>
      <w:sz w:val="20"/>
    </w:rPr>
  </w:style>
  <w:style w:styleId="Style_78" w:type="paragraph">
    <w:name w:val="xl111"/>
    <w:basedOn w:val="Style_13"/>
    <w:link w:val="Style_7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78_ch" w:type="character">
    <w:name w:val="xl111"/>
    <w:basedOn w:val="Style_13_ch"/>
    <w:link w:val="Style_78"/>
    <w:rPr>
      <w:rFonts w:ascii="Times New Roman" w:hAnsi="Times New Roman"/>
      <w:sz w:val="16"/>
    </w:rPr>
  </w:style>
  <w:style w:styleId="Style_79" w:type="paragraph">
    <w:name w:val="Обычный (Интернет) Знак"/>
    <w:link w:val="Style_79_ch"/>
    <w:rPr>
      <w:rFonts w:ascii="Times New Roman" w:hAnsi="Times New Roman"/>
      <w:sz w:val="24"/>
    </w:rPr>
  </w:style>
  <w:style w:styleId="Style_79_ch" w:type="character">
    <w:name w:val="Обычный (Интернет) Знак"/>
    <w:link w:val="Style_79"/>
    <w:rPr>
      <w:rFonts w:ascii="Times New Roman" w:hAnsi="Times New Roman"/>
      <w:sz w:val="24"/>
    </w:rPr>
  </w:style>
  <w:style w:styleId="Style_80" w:type="paragraph">
    <w:name w:val="Активная гипертекстовая ссылка"/>
    <w:link w:val="Style_80_ch"/>
    <w:rPr>
      <w:b w:val="1"/>
      <w:color w:val="106BBE"/>
      <w:u w:val="single"/>
    </w:rPr>
  </w:style>
  <w:style w:styleId="Style_80_ch" w:type="character">
    <w:name w:val="Активная гипертекстовая ссылка"/>
    <w:link w:val="Style_80"/>
    <w:rPr>
      <w:b w:val="1"/>
      <w:color w:val="106BBE"/>
      <w:u w:val="single"/>
    </w:rPr>
  </w:style>
  <w:style w:styleId="Style_81" w:type="paragraph">
    <w:name w:val="Постоянная часть"/>
    <w:basedOn w:val="Style_56"/>
    <w:next w:val="Style_13"/>
    <w:link w:val="Style_81_ch"/>
    <w:rPr>
      <w:sz w:val="20"/>
    </w:rPr>
  </w:style>
  <w:style w:styleId="Style_81_ch" w:type="character">
    <w:name w:val="Постоянная часть"/>
    <w:basedOn w:val="Style_56_ch"/>
    <w:link w:val="Style_81"/>
    <w:rPr>
      <w:sz w:val="20"/>
    </w:rPr>
  </w:style>
  <w:style w:styleId="Style_82" w:type="paragraph">
    <w:name w:val="formattext"/>
    <w:basedOn w:val="Style_13"/>
    <w:link w:val="Style_82_ch"/>
    <w:pPr>
      <w:spacing w:afterAutospacing="on" w:beforeAutospacing="on"/>
      <w:ind/>
    </w:pPr>
    <w:rPr>
      <w:rFonts w:ascii="Times New Roman" w:hAnsi="Times New Roman"/>
      <w:sz w:val="24"/>
    </w:rPr>
  </w:style>
  <w:style w:styleId="Style_82_ch" w:type="character">
    <w:name w:val="formattext"/>
    <w:basedOn w:val="Style_13_ch"/>
    <w:link w:val="Style_82"/>
    <w:rPr>
      <w:rFonts w:ascii="Times New Roman" w:hAnsi="Times New Roman"/>
      <w:sz w:val="24"/>
    </w:rPr>
  </w:style>
  <w:style w:styleId="Style_83" w:type="paragraph">
    <w:name w:val="xl172"/>
    <w:basedOn w:val="Style_13"/>
    <w:link w:val="Style_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3_ch" w:type="character">
    <w:name w:val="xl172"/>
    <w:basedOn w:val="Style_13_ch"/>
    <w:link w:val="Style_83"/>
    <w:rPr>
      <w:rFonts w:ascii="Times New Roman" w:hAnsi="Times New Roman"/>
      <w:i w:val="1"/>
      <w:sz w:val="14"/>
    </w:rPr>
  </w:style>
  <w:style w:styleId="Style_84" w:type="paragraph">
    <w:name w:val="Основной текст (2) + 12 pt"/>
    <w:link w:val="Style_84_ch"/>
    <w:rPr>
      <w:rFonts w:ascii="Times New Roman" w:hAnsi="Times New Roman"/>
      <w:sz w:val="24"/>
      <w:highlight w:val="white"/>
    </w:rPr>
  </w:style>
  <w:style w:styleId="Style_84_ch" w:type="character">
    <w:name w:val="Основной текст (2) + 12 pt"/>
    <w:link w:val="Style_84"/>
    <w:rPr>
      <w:rFonts w:ascii="Times New Roman" w:hAnsi="Times New Roman"/>
      <w:sz w:val="24"/>
      <w:highlight w:val="white"/>
    </w:rPr>
  </w:style>
  <w:style w:styleId="Style_85" w:type="paragraph">
    <w:name w:val="Просмотренная гиперссылка2"/>
    <w:basedOn w:val="Style_47"/>
    <w:link w:val="Style_85_ch"/>
    <w:rPr>
      <w:color w:themeColor="followedHyperlink" w:val="954F72"/>
      <w:u w:val="single"/>
    </w:rPr>
  </w:style>
  <w:style w:styleId="Style_85_ch" w:type="character">
    <w:name w:val="Просмотренная гиперссылка2"/>
    <w:basedOn w:val="Style_47_ch"/>
    <w:link w:val="Style_85"/>
    <w:rPr>
      <w:color w:themeColor="followedHyperlink" w:val="954F72"/>
      <w:u w:val="single"/>
    </w:rPr>
  </w:style>
  <w:style w:styleId="Style_86" w:type="paragraph">
    <w:name w:val="Текст ЭР (см. также)"/>
    <w:basedOn w:val="Style_13"/>
    <w:next w:val="Style_13"/>
    <w:link w:val="Style_86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86_ch" w:type="character">
    <w:name w:val="Текст ЭР (см. также)"/>
    <w:basedOn w:val="Style_13_ch"/>
    <w:link w:val="Style_86"/>
    <w:rPr>
      <w:rFonts w:ascii="Times New Roman" w:hAnsi="Times New Roman"/>
      <w:sz w:val="20"/>
    </w:rPr>
  </w:style>
  <w:style w:styleId="Style_87" w:type="paragraph">
    <w:name w:val="xl143"/>
    <w:basedOn w:val="Style_13"/>
    <w:link w:val="Style_87_ch"/>
    <w:pPr>
      <w:spacing w:afterAutospacing="on" w:beforeAutospacing="on"/>
      <w:ind/>
    </w:pPr>
    <w:rPr>
      <w:rFonts w:ascii="Times New Roman" w:hAnsi="Times New Roman"/>
      <w:sz w:val="16"/>
    </w:rPr>
  </w:style>
  <w:style w:styleId="Style_87_ch" w:type="character">
    <w:name w:val="xl143"/>
    <w:basedOn w:val="Style_13_ch"/>
    <w:link w:val="Style_87"/>
    <w:rPr>
      <w:rFonts w:ascii="Times New Roman" w:hAnsi="Times New Roman"/>
      <w:sz w:val="16"/>
    </w:rPr>
  </w:style>
  <w:style w:styleId="Style_88" w:type="paragraph">
    <w:name w:val="xl95"/>
    <w:basedOn w:val="Style_13"/>
    <w:link w:val="Style_8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88_ch" w:type="character">
    <w:name w:val="xl95"/>
    <w:basedOn w:val="Style_13_ch"/>
    <w:link w:val="Style_88"/>
    <w:rPr>
      <w:rFonts w:ascii="Times New Roman" w:hAnsi="Times New Roman"/>
      <w:color w:val="FFFFFF"/>
      <w:sz w:val="24"/>
    </w:rPr>
  </w:style>
  <w:style w:styleId="Style_89" w:type="paragraph">
    <w:name w:val="xl63"/>
    <w:basedOn w:val="Style_13"/>
    <w:link w:val="Style_89_ch"/>
    <w:pPr>
      <w:spacing w:afterAutospacing="on" w:beforeAutospacing="on"/>
      <w:ind/>
    </w:pPr>
    <w:rPr>
      <w:rFonts w:ascii="Times New Roman" w:hAnsi="Times New Roman"/>
      <w:sz w:val="24"/>
    </w:rPr>
  </w:style>
  <w:style w:styleId="Style_89_ch" w:type="character">
    <w:name w:val="xl63"/>
    <w:basedOn w:val="Style_13_ch"/>
    <w:link w:val="Style_89"/>
    <w:rPr>
      <w:rFonts w:ascii="Times New Roman" w:hAnsi="Times New Roman"/>
      <w:sz w:val="24"/>
    </w:rPr>
  </w:style>
  <w:style w:styleId="Style_90" w:type="paragraph">
    <w:name w:val="xl115"/>
    <w:basedOn w:val="Style_13"/>
    <w:link w:val="Style_9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0_ch" w:type="character">
    <w:name w:val="xl115"/>
    <w:basedOn w:val="Style_13_ch"/>
    <w:link w:val="Style_90"/>
    <w:rPr>
      <w:rFonts w:ascii="Times New Roman" w:hAnsi="Times New Roman"/>
      <w:b w:val="1"/>
      <w:sz w:val="16"/>
    </w:rPr>
  </w:style>
  <w:style w:styleId="Style_91" w:type="paragraph">
    <w:name w:val="xl153"/>
    <w:basedOn w:val="Style_13"/>
    <w:link w:val="Style_9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1_ch" w:type="character">
    <w:name w:val="xl153"/>
    <w:basedOn w:val="Style_13_ch"/>
    <w:link w:val="Style_91"/>
    <w:rPr>
      <w:rFonts w:ascii="Times New Roman" w:hAnsi="Times New Roman"/>
      <w:i w:val="1"/>
      <w:sz w:val="14"/>
    </w:rPr>
  </w:style>
  <w:style w:styleId="Style_92" w:type="paragraph">
    <w:name w:val="xl131"/>
    <w:basedOn w:val="Style_13"/>
    <w:link w:val="Style_9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2_ch" w:type="character">
    <w:name w:val="xl131"/>
    <w:basedOn w:val="Style_13_ch"/>
    <w:link w:val="Style_92"/>
    <w:rPr>
      <w:rFonts w:ascii="Times New Roman" w:hAnsi="Times New Roman"/>
      <w:b w:val="1"/>
      <w:sz w:val="16"/>
    </w:rPr>
  </w:style>
  <w:style w:styleId="Style_93" w:type="paragraph">
    <w:name w:val="xl78"/>
    <w:basedOn w:val="Style_13"/>
    <w:link w:val="Style_93_ch"/>
    <w:pPr>
      <w:spacing w:afterAutospacing="on" w:beforeAutospacing="on"/>
      <w:ind/>
    </w:pPr>
    <w:rPr>
      <w:rFonts w:ascii="Times New Roman" w:hAnsi="Times New Roman"/>
      <w:sz w:val="14"/>
    </w:rPr>
  </w:style>
  <w:style w:styleId="Style_93_ch" w:type="character">
    <w:name w:val="xl78"/>
    <w:basedOn w:val="Style_13_ch"/>
    <w:link w:val="Style_93"/>
    <w:rPr>
      <w:rFonts w:ascii="Times New Roman" w:hAnsi="Times New Roman"/>
      <w:sz w:val="14"/>
    </w:rPr>
  </w:style>
  <w:style w:styleId="Style_94" w:type="paragraph">
    <w:name w:val="Заголовок1"/>
    <w:basedOn w:val="Style_56"/>
    <w:next w:val="Style_13"/>
    <w:link w:val="Style_94_ch"/>
    <w:rPr>
      <w:b w:val="1"/>
      <w:color w:val="0058A9"/>
    </w:rPr>
  </w:style>
  <w:style w:styleId="Style_94_ch" w:type="character">
    <w:name w:val="Заголовок1"/>
    <w:basedOn w:val="Style_56_ch"/>
    <w:link w:val="Style_94"/>
    <w:rPr>
      <w:b w:val="1"/>
      <w:color w:val="0058A9"/>
    </w:rPr>
  </w:style>
  <w:style w:styleId="Style_95" w:type="paragraph">
    <w:name w:val="xl154"/>
    <w:basedOn w:val="Style_13"/>
    <w:link w:val="Style_9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5_ch" w:type="character">
    <w:name w:val="xl154"/>
    <w:basedOn w:val="Style_13_ch"/>
    <w:link w:val="Style_95"/>
    <w:rPr>
      <w:rFonts w:ascii="Times New Roman" w:hAnsi="Times New Roman"/>
      <w:i w:val="1"/>
      <w:sz w:val="14"/>
    </w:rPr>
  </w:style>
  <w:style w:styleId="Style_96" w:type="paragraph">
    <w:name w:val="Знак концевой сноски1"/>
    <w:link w:val="Style_96_ch"/>
    <w:rPr>
      <w:rFonts w:ascii="Times New Roman" w:hAnsi="Times New Roman"/>
      <w:vertAlign w:val="superscript"/>
    </w:rPr>
  </w:style>
  <w:style w:styleId="Style_96_ch" w:type="character">
    <w:name w:val="Знак концевой сноски1"/>
    <w:link w:val="Style_96"/>
    <w:rPr>
      <w:rFonts w:ascii="Times New Roman" w:hAnsi="Times New Roman"/>
      <w:vertAlign w:val="superscript"/>
    </w:rPr>
  </w:style>
  <w:style w:styleId="Style_97" w:type="paragraph">
    <w:name w:val="xl123"/>
    <w:basedOn w:val="Style_13"/>
    <w:link w:val="Style_9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7_ch" w:type="character">
    <w:name w:val="xl123"/>
    <w:basedOn w:val="Style_13_ch"/>
    <w:link w:val="Style_97"/>
    <w:rPr>
      <w:rFonts w:ascii="Times New Roman" w:hAnsi="Times New Roman"/>
      <w:b w:val="1"/>
      <w:sz w:val="16"/>
    </w:rPr>
  </w:style>
  <w:style w:styleId="Style_11" w:type="paragraph">
    <w:name w:val="Знак сноски1"/>
    <w:basedOn w:val="Style_13"/>
    <w:link w:val="Style_11_ch"/>
    <w:rPr>
      <w:vertAlign w:val="superscript"/>
    </w:rPr>
  </w:style>
  <w:style w:styleId="Style_11_ch" w:type="character">
    <w:name w:val="Знак сноски1"/>
    <w:basedOn w:val="Style_13_ch"/>
    <w:link w:val="Style_11"/>
    <w:rPr>
      <w:vertAlign w:val="superscript"/>
    </w:rPr>
  </w:style>
  <w:style w:styleId="Style_98" w:type="paragraph">
    <w:name w:val="xl92"/>
    <w:basedOn w:val="Style_13"/>
    <w:link w:val="Style_98_ch"/>
    <w:pPr>
      <w:spacing w:afterAutospacing="on" w:beforeAutospacing="on"/>
      <w:ind/>
    </w:pPr>
    <w:rPr>
      <w:rFonts w:ascii="Times New Roman" w:hAnsi="Times New Roman"/>
      <w:sz w:val="14"/>
    </w:rPr>
  </w:style>
  <w:style w:styleId="Style_98_ch" w:type="character">
    <w:name w:val="xl92"/>
    <w:basedOn w:val="Style_13_ch"/>
    <w:link w:val="Style_98"/>
    <w:rPr>
      <w:rFonts w:ascii="Times New Roman" w:hAnsi="Times New Roman"/>
      <w:sz w:val="14"/>
    </w:rPr>
  </w:style>
  <w:style w:styleId="Style_99" w:type="paragraph">
    <w:name w:val="Сравнение редакций"/>
    <w:link w:val="Style_99_ch"/>
    <w:rPr>
      <w:b w:val="1"/>
      <w:color w:val="26282F"/>
    </w:rPr>
  </w:style>
  <w:style w:styleId="Style_99_ch" w:type="character">
    <w:name w:val="Сравнение редакций"/>
    <w:link w:val="Style_99"/>
    <w:rPr>
      <w:b w:val="1"/>
      <w:color w:val="26282F"/>
    </w:rPr>
  </w:style>
  <w:style w:styleId="Style_100" w:type="paragraph">
    <w:name w:val="xl70"/>
    <w:basedOn w:val="Style_13"/>
    <w:link w:val="Style_100_ch"/>
    <w:pPr>
      <w:spacing w:afterAutospacing="on" w:beforeAutospacing="on"/>
      <w:ind/>
    </w:pPr>
    <w:rPr>
      <w:rFonts w:ascii="Times New Roman" w:hAnsi="Times New Roman"/>
      <w:sz w:val="16"/>
    </w:rPr>
  </w:style>
  <w:style w:styleId="Style_100_ch" w:type="character">
    <w:name w:val="xl70"/>
    <w:basedOn w:val="Style_13_ch"/>
    <w:link w:val="Style_100"/>
    <w:rPr>
      <w:rFonts w:ascii="Times New Roman" w:hAnsi="Times New Roman"/>
      <w:sz w:val="16"/>
    </w:rPr>
  </w:style>
  <w:style w:styleId="Style_101" w:type="paragraph">
    <w:name w:val="ЭР-содержание (правое окно)"/>
    <w:basedOn w:val="Style_13"/>
    <w:next w:val="Style_13"/>
    <w:link w:val="Style_101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01_ch" w:type="character">
    <w:name w:val="ЭР-содержание (правое окно)"/>
    <w:basedOn w:val="Style_13_ch"/>
    <w:link w:val="Style_101"/>
    <w:rPr>
      <w:rFonts w:ascii="Times New Roman" w:hAnsi="Times New Roman"/>
      <w:sz w:val="24"/>
    </w:rPr>
  </w:style>
  <w:style w:styleId="Style_102" w:type="paragraph">
    <w:name w:val="xl102"/>
    <w:basedOn w:val="Style_13"/>
    <w:link w:val="Style_102_ch"/>
    <w:pPr>
      <w:spacing w:afterAutospacing="on" w:beforeAutospacing="on"/>
      <w:ind/>
    </w:pPr>
    <w:rPr>
      <w:rFonts w:ascii="Times New Roman" w:hAnsi="Times New Roman"/>
      <w:sz w:val="16"/>
    </w:rPr>
  </w:style>
  <w:style w:styleId="Style_102_ch" w:type="character">
    <w:name w:val="xl102"/>
    <w:basedOn w:val="Style_13_ch"/>
    <w:link w:val="Style_102"/>
    <w:rPr>
      <w:rFonts w:ascii="Times New Roman" w:hAnsi="Times New Roman"/>
      <w:sz w:val="16"/>
    </w:rPr>
  </w:style>
  <w:style w:styleId="Style_53" w:type="paragraph">
    <w:name w:val="Комментарий"/>
    <w:basedOn w:val="Style_103"/>
    <w:next w:val="Style_13"/>
    <w:link w:val="Style_53_ch"/>
    <w:pPr>
      <w:spacing w:before="75"/>
      <w:ind w:right="0"/>
      <w:jc w:val="both"/>
    </w:pPr>
    <w:rPr>
      <w:color w:val="353842"/>
    </w:rPr>
  </w:style>
  <w:style w:styleId="Style_53_ch" w:type="character">
    <w:name w:val="Комментарий"/>
    <w:basedOn w:val="Style_103_ch"/>
    <w:link w:val="Style_53"/>
    <w:rPr>
      <w:color w:val="353842"/>
    </w:rPr>
  </w:style>
  <w:style w:styleId="Style_104" w:type="paragraph">
    <w:name w:val="Информация об изменениях"/>
    <w:basedOn w:val="Style_50"/>
    <w:next w:val="Style_13"/>
    <w:link w:val="Style_104_ch"/>
    <w:pPr>
      <w:spacing w:before="180"/>
      <w:ind w:firstLine="0" w:left="360" w:right="360"/>
    </w:pPr>
  </w:style>
  <w:style w:styleId="Style_104_ch" w:type="character">
    <w:name w:val="Информация об изменениях"/>
    <w:basedOn w:val="Style_50_ch"/>
    <w:link w:val="Style_104"/>
  </w:style>
  <w:style w:styleId="Style_105" w:type="paragraph">
    <w:name w:val="Заголовок Знак1"/>
    <w:basedOn w:val="Style_47"/>
    <w:link w:val="Style_105_ch"/>
    <w:rPr>
      <w:rFonts w:asciiTheme="majorAscii" w:hAnsiTheme="majorHAnsi"/>
      <w:spacing w:val="-10"/>
      <w:sz w:val="56"/>
    </w:rPr>
  </w:style>
  <w:style w:styleId="Style_105_ch" w:type="character">
    <w:name w:val="Заголовок Знак1"/>
    <w:basedOn w:val="Style_47_ch"/>
    <w:link w:val="Style_105"/>
    <w:rPr>
      <w:rFonts w:asciiTheme="majorAscii" w:hAnsiTheme="majorHAnsi"/>
      <w:spacing w:val="-10"/>
      <w:sz w:val="56"/>
    </w:rPr>
  </w:style>
  <w:style w:styleId="Style_106" w:type="paragraph">
    <w:name w:val="xl126"/>
    <w:basedOn w:val="Style_13"/>
    <w:link w:val="Style_10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6_ch" w:type="character">
    <w:name w:val="xl126"/>
    <w:basedOn w:val="Style_13_ch"/>
    <w:link w:val="Style_106"/>
    <w:rPr>
      <w:rFonts w:ascii="Times New Roman" w:hAnsi="Times New Roman"/>
      <w:b w:val="1"/>
      <w:sz w:val="16"/>
    </w:rPr>
  </w:style>
  <w:style w:styleId="Style_8" w:type="paragraph">
    <w:name w:val="List Paragraph"/>
    <w:basedOn w:val="Style_13"/>
    <w:link w:val="Style_8_ch"/>
    <w:pPr>
      <w:ind w:firstLine="0" w:left="720"/>
      <w:contextualSpacing w:val="1"/>
    </w:pPr>
  </w:style>
  <w:style w:styleId="Style_8_ch" w:type="character">
    <w:name w:val="List Paragraph"/>
    <w:basedOn w:val="Style_13_ch"/>
    <w:link w:val="Style_8"/>
  </w:style>
  <w:style w:styleId="Style_107" w:type="paragraph">
    <w:name w:val="xl96"/>
    <w:basedOn w:val="Style_13"/>
    <w:link w:val="Style_10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7_ch" w:type="character">
    <w:name w:val="xl96"/>
    <w:basedOn w:val="Style_13_ch"/>
    <w:link w:val="Style_107"/>
    <w:rPr>
      <w:rFonts w:ascii="Times New Roman" w:hAnsi="Times New Roman"/>
      <w:color w:val="FF0000"/>
      <w:sz w:val="14"/>
    </w:rPr>
  </w:style>
  <w:style w:styleId="Style_7" w:type="paragraph">
    <w:name w:val="Раздел 1.1"/>
    <w:basedOn w:val="Style_108"/>
    <w:link w:val="Style_7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7_ch" w:type="character">
    <w:name w:val="Раздел 1.1"/>
    <w:basedOn w:val="Style_108_ch"/>
    <w:link w:val="Style_7"/>
    <w:rPr>
      <w:rFonts w:ascii="Times New Roman" w:hAnsi="Times New Roman"/>
      <w:color w:val="000000"/>
      <w:spacing w:val="0"/>
      <w:sz w:val="24"/>
    </w:rPr>
  </w:style>
  <w:style w:styleId="Style_109" w:type="paragraph">
    <w:name w:val="c15"/>
    <w:basedOn w:val="Style_47"/>
    <w:link w:val="Style_109_ch"/>
  </w:style>
  <w:style w:styleId="Style_109_ch" w:type="character">
    <w:name w:val="c15"/>
    <w:basedOn w:val="Style_47_ch"/>
    <w:link w:val="Style_109"/>
  </w:style>
  <w:style w:styleId="Style_110" w:type="paragraph">
    <w:name w:val="xl130"/>
    <w:basedOn w:val="Style_13"/>
    <w:link w:val="Style_1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0_ch" w:type="character">
    <w:name w:val="xl130"/>
    <w:basedOn w:val="Style_13_ch"/>
    <w:link w:val="Style_110"/>
    <w:rPr>
      <w:rFonts w:ascii="Times New Roman" w:hAnsi="Times New Roman"/>
      <w:b w:val="1"/>
      <w:sz w:val="16"/>
    </w:rPr>
  </w:style>
  <w:style w:styleId="Style_111" w:type="paragraph">
    <w:name w:val="xl180"/>
    <w:basedOn w:val="Style_13"/>
    <w:link w:val="Style_11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11_ch" w:type="character">
    <w:name w:val="xl180"/>
    <w:basedOn w:val="Style_13_ch"/>
    <w:link w:val="Style_111"/>
    <w:rPr>
      <w:rFonts w:ascii="Times New Roman" w:hAnsi="Times New Roman"/>
      <w:sz w:val="14"/>
    </w:rPr>
  </w:style>
  <w:style w:styleId="Style_112" w:type="paragraph">
    <w:name w:val="Информация об изменениях документа"/>
    <w:basedOn w:val="Style_53"/>
    <w:next w:val="Style_13"/>
    <w:link w:val="Style_112_ch"/>
    <w:rPr>
      <w:i w:val="1"/>
    </w:rPr>
  </w:style>
  <w:style w:styleId="Style_112_ch" w:type="character">
    <w:name w:val="Информация об изменениях документа"/>
    <w:basedOn w:val="Style_53_ch"/>
    <w:link w:val="Style_112"/>
    <w:rPr>
      <w:i w:val="1"/>
    </w:rPr>
  </w:style>
  <w:style w:styleId="Style_113" w:type="paragraph">
    <w:name w:val="Подзаголовок для информации об изменениях"/>
    <w:basedOn w:val="Style_50"/>
    <w:next w:val="Style_13"/>
    <w:link w:val="Style_113_ch"/>
    <w:rPr>
      <w:b w:val="1"/>
    </w:rPr>
  </w:style>
  <w:style w:styleId="Style_113_ch" w:type="character">
    <w:name w:val="Подзаголовок для информации об изменениях"/>
    <w:basedOn w:val="Style_50_ch"/>
    <w:link w:val="Style_113"/>
    <w:rPr>
      <w:b w:val="1"/>
    </w:rPr>
  </w:style>
  <w:style w:styleId="Style_114" w:type="paragraph">
    <w:name w:val="Центрированный (таблица)"/>
    <w:basedOn w:val="Style_37"/>
    <w:next w:val="Style_13"/>
    <w:link w:val="Style_114_ch"/>
    <w:pPr>
      <w:ind/>
      <w:jc w:val="center"/>
    </w:pPr>
  </w:style>
  <w:style w:styleId="Style_114_ch" w:type="character">
    <w:name w:val="Центрированный (таблица)"/>
    <w:basedOn w:val="Style_37_ch"/>
    <w:link w:val="Style_114"/>
  </w:style>
  <w:style w:styleId="Style_115" w:type="paragraph">
    <w:name w:val="xl101"/>
    <w:basedOn w:val="Style_13"/>
    <w:link w:val="Style_11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5_ch" w:type="character">
    <w:name w:val="xl101"/>
    <w:basedOn w:val="Style_13_ch"/>
    <w:link w:val="Style_115"/>
    <w:rPr>
      <w:rFonts w:ascii="Times New Roman" w:hAnsi="Times New Roman"/>
      <w:color w:val="FFFFFF"/>
      <w:sz w:val="14"/>
    </w:rPr>
  </w:style>
  <w:style w:styleId="Style_116" w:type="paragraph">
    <w:name w:val="xl127"/>
    <w:basedOn w:val="Style_13"/>
    <w:link w:val="Style_11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6_ch" w:type="character">
    <w:name w:val="xl127"/>
    <w:basedOn w:val="Style_13_ch"/>
    <w:link w:val="Style_116"/>
    <w:rPr>
      <w:rFonts w:ascii="Times New Roman" w:hAnsi="Times New Roman"/>
      <w:b w:val="1"/>
      <w:sz w:val="16"/>
    </w:rPr>
  </w:style>
  <w:style w:styleId="Style_117" w:type="paragraph">
    <w:name w:val="msonormal"/>
    <w:basedOn w:val="Style_13"/>
    <w:link w:val="Style_117_ch"/>
    <w:pPr>
      <w:spacing w:after="200" w:line="276" w:lineRule="auto"/>
      <w:ind/>
    </w:pPr>
    <w:rPr>
      <w:rFonts w:ascii="Times New Roman" w:hAnsi="Times New Roman"/>
      <w:sz w:val="24"/>
    </w:rPr>
  </w:style>
  <w:style w:styleId="Style_117_ch" w:type="character">
    <w:name w:val="msonormal"/>
    <w:basedOn w:val="Style_13_ch"/>
    <w:link w:val="Style_117"/>
    <w:rPr>
      <w:rFonts w:ascii="Times New Roman" w:hAnsi="Times New Roman"/>
      <w:sz w:val="24"/>
    </w:rPr>
  </w:style>
  <w:style w:styleId="Style_118" w:type="paragraph">
    <w:name w:val="toc 3"/>
    <w:basedOn w:val="Style_13"/>
    <w:next w:val="Style_13"/>
    <w:link w:val="Style_118_ch"/>
    <w:uiPriority w:val="39"/>
    <w:pPr>
      <w:ind w:firstLine="0" w:left="480"/>
    </w:pPr>
    <w:rPr>
      <w:rFonts w:ascii="Times New Roman" w:hAnsi="Times New Roman"/>
      <w:sz w:val="28"/>
    </w:rPr>
  </w:style>
  <w:style w:styleId="Style_118_ch" w:type="character">
    <w:name w:val="toc 3"/>
    <w:basedOn w:val="Style_13_ch"/>
    <w:link w:val="Style_118"/>
    <w:rPr>
      <w:rFonts w:ascii="Times New Roman" w:hAnsi="Times New Roman"/>
      <w:sz w:val="28"/>
    </w:rPr>
  </w:style>
  <w:style w:styleId="Style_119" w:type="paragraph">
    <w:name w:val="List 2"/>
    <w:basedOn w:val="Style_13"/>
    <w:link w:val="Style_119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19_ch" w:type="character">
    <w:name w:val="List 2"/>
    <w:basedOn w:val="Style_13_ch"/>
    <w:link w:val="Style_119"/>
    <w:rPr>
      <w:rFonts w:ascii="Arial" w:hAnsi="Arial"/>
      <w:sz w:val="20"/>
    </w:rPr>
  </w:style>
  <w:style w:styleId="Style_120" w:type="paragraph">
    <w:name w:val="Гиперссылка1"/>
    <w:basedOn w:val="Style_47"/>
    <w:link w:val="Style_120_ch"/>
    <w:rPr>
      <w:color w:val="0000FF"/>
      <w:u w:val="single"/>
    </w:rPr>
  </w:style>
  <w:style w:styleId="Style_120_ch" w:type="character">
    <w:name w:val="Гиперссылка1"/>
    <w:basedOn w:val="Style_47_ch"/>
    <w:link w:val="Style_120"/>
    <w:rPr>
      <w:color w:val="0000FF"/>
      <w:u w:val="single"/>
    </w:rPr>
  </w:style>
  <w:style w:styleId="Style_121" w:type="paragraph">
    <w:name w:val="Balloon Text"/>
    <w:basedOn w:val="Style_13"/>
    <w:link w:val="Style_121_ch"/>
    <w:rPr>
      <w:rFonts w:ascii="Segoe UI" w:hAnsi="Segoe UI"/>
      <w:sz w:val="18"/>
    </w:rPr>
  </w:style>
  <w:style w:styleId="Style_121_ch" w:type="character">
    <w:name w:val="Balloon Text"/>
    <w:basedOn w:val="Style_13_ch"/>
    <w:link w:val="Style_121"/>
    <w:rPr>
      <w:rFonts w:ascii="Segoe UI" w:hAnsi="Segoe UI"/>
      <w:sz w:val="18"/>
    </w:rPr>
  </w:style>
  <w:style w:styleId="Style_122" w:type="paragraph">
    <w:name w:val="xl151"/>
    <w:basedOn w:val="Style_13"/>
    <w:link w:val="Style_12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2_ch" w:type="character">
    <w:name w:val="xl151"/>
    <w:basedOn w:val="Style_13_ch"/>
    <w:link w:val="Style_122"/>
    <w:rPr>
      <w:rFonts w:ascii="Times New Roman" w:hAnsi="Times New Roman"/>
      <w:i w:val="1"/>
      <w:sz w:val="14"/>
    </w:rPr>
  </w:style>
  <w:style w:styleId="Style_123" w:type="paragraph">
    <w:name w:val="xl64"/>
    <w:basedOn w:val="Style_13"/>
    <w:link w:val="Style_123_ch"/>
    <w:pPr>
      <w:spacing w:afterAutospacing="on" w:beforeAutospacing="on"/>
      <w:ind/>
    </w:pPr>
    <w:rPr>
      <w:rFonts w:ascii="Times New Roman" w:hAnsi="Times New Roman"/>
      <w:sz w:val="24"/>
    </w:rPr>
  </w:style>
  <w:style w:styleId="Style_123_ch" w:type="character">
    <w:name w:val="xl64"/>
    <w:basedOn w:val="Style_13_ch"/>
    <w:link w:val="Style_123"/>
    <w:rPr>
      <w:rFonts w:ascii="Times New Roman" w:hAnsi="Times New Roman"/>
      <w:sz w:val="24"/>
    </w:rPr>
  </w:style>
  <w:style w:styleId="Style_124" w:type="paragraph">
    <w:name w:val="Колонтитул (левый)"/>
    <w:basedOn w:val="Style_125"/>
    <w:next w:val="Style_13"/>
    <w:link w:val="Style_124_ch"/>
    <w:rPr>
      <w:sz w:val="14"/>
    </w:rPr>
  </w:style>
  <w:style w:styleId="Style_124_ch" w:type="character">
    <w:name w:val="Колонтитул (левый)"/>
    <w:basedOn w:val="Style_125_ch"/>
    <w:link w:val="Style_124"/>
    <w:rPr>
      <w:sz w:val="14"/>
    </w:rPr>
  </w:style>
  <w:style w:styleId="Style_126" w:type="paragraph">
    <w:name w:val="xl148"/>
    <w:basedOn w:val="Style_13"/>
    <w:link w:val="Style_12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6_ch" w:type="character">
    <w:name w:val="xl148"/>
    <w:basedOn w:val="Style_13_ch"/>
    <w:link w:val="Style_126"/>
    <w:rPr>
      <w:rFonts w:ascii="Times New Roman" w:hAnsi="Times New Roman"/>
      <w:b w:val="1"/>
      <w:sz w:val="16"/>
    </w:rPr>
  </w:style>
  <w:style w:styleId="Style_127" w:type="paragraph">
    <w:name w:val="xl69"/>
    <w:basedOn w:val="Style_13"/>
    <w:link w:val="Style_127_ch"/>
    <w:pPr>
      <w:spacing w:afterAutospacing="on" w:beforeAutospacing="on"/>
      <w:ind/>
    </w:pPr>
    <w:rPr>
      <w:rFonts w:ascii="Times New Roman" w:hAnsi="Times New Roman"/>
      <w:sz w:val="16"/>
    </w:rPr>
  </w:style>
  <w:style w:styleId="Style_127_ch" w:type="character">
    <w:name w:val="xl69"/>
    <w:basedOn w:val="Style_13_ch"/>
    <w:link w:val="Style_127"/>
    <w:rPr>
      <w:rFonts w:ascii="Times New Roman" w:hAnsi="Times New Roman"/>
      <w:sz w:val="16"/>
    </w:rPr>
  </w:style>
  <w:style w:styleId="Style_128" w:type="paragraph">
    <w:name w:val="xl174"/>
    <w:basedOn w:val="Style_13"/>
    <w:link w:val="Style_1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8_ch" w:type="character">
    <w:name w:val="xl174"/>
    <w:basedOn w:val="Style_13_ch"/>
    <w:link w:val="Style_128"/>
    <w:rPr>
      <w:rFonts w:ascii="Times New Roman" w:hAnsi="Times New Roman"/>
      <w:i w:val="1"/>
      <w:sz w:val="14"/>
    </w:rPr>
  </w:style>
  <w:style w:styleId="Style_129" w:type="paragraph">
    <w:name w:val="xl144"/>
    <w:basedOn w:val="Style_13"/>
    <w:link w:val="Style_12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29_ch" w:type="character">
    <w:name w:val="xl144"/>
    <w:basedOn w:val="Style_13_ch"/>
    <w:link w:val="Style_129"/>
    <w:rPr>
      <w:rFonts w:ascii="Times New Roman" w:hAnsi="Times New Roman"/>
      <w:sz w:val="16"/>
    </w:rPr>
  </w:style>
  <w:style w:styleId="Style_130" w:type="paragraph">
    <w:name w:val="Пример."/>
    <w:basedOn w:val="Style_33"/>
    <w:next w:val="Style_13"/>
    <w:link w:val="Style_130_ch"/>
  </w:style>
  <w:style w:styleId="Style_130_ch" w:type="character">
    <w:name w:val="Пример."/>
    <w:basedOn w:val="Style_33_ch"/>
    <w:link w:val="Style_130"/>
  </w:style>
  <w:style w:styleId="Style_131" w:type="paragraph">
    <w:name w:val="Не вступил в силу"/>
    <w:link w:val="Style_131_ch"/>
    <w:rPr>
      <w:b w:val="1"/>
      <w:shd w:fill="D8EDE8" w:val="clear"/>
    </w:rPr>
  </w:style>
  <w:style w:styleId="Style_131_ch" w:type="character">
    <w:name w:val="Не вступил в силу"/>
    <w:link w:val="Style_131"/>
    <w:rPr>
      <w:b w:val="1"/>
      <w:shd w:fill="D8EDE8" w:val="clear"/>
    </w:rPr>
  </w:style>
  <w:style w:styleId="Style_132" w:type="paragraph">
    <w:name w:val="Утратил силу"/>
    <w:link w:val="Style_132_ch"/>
    <w:rPr>
      <w:b w:val="1"/>
      <w:strike w:val="1"/>
      <w:color w:val="666600"/>
    </w:rPr>
  </w:style>
  <w:style w:styleId="Style_132_ch" w:type="character">
    <w:name w:val="Утратил силу"/>
    <w:link w:val="Style_132"/>
    <w:rPr>
      <w:b w:val="1"/>
      <w:strike w:val="1"/>
      <w:color w:val="666600"/>
    </w:rPr>
  </w:style>
  <w:style w:styleId="Style_133" w:type="paragraph">
    <w:name w:val="xl107"/>
    <w:basedOn w:val="Style_13"/>
    <w:link w:val="Style_13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33_ch" w:type="character">
    <w:name w:val="xl107"/>
    <w:basedOn w:val="Style_13_ch"/>
    <w:link w:val="Style_133"/>
    <w:rPr>
      <w:rFonts w:ascii="Times New Roman" w:hAnsi="Times New Roman"/>
      <w:sz w:val="16"/>
    </w:rPr>
  </w:style>
  <w:style w:styleId="Style_134" w:type="paragraph">
    <w:name w:val="xl125"/>
    <w:basedOn w:val="Style_13"/>
    <w:link w:val="Style_1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4_ch" w:type="character">
    <w:name w:val="xl125"/>
    <w:basedOn w:val="Style_13_ch"/>
    <w:link w:val="Style_134"/>
    <w:rPr>
      <w:rFonts w:ascii="Times New Roman" w:hAnsi="Times New Roman"/>
      <w:b w:val="1"/>
      <w:sz w:val="16"/>
    </w:rPr>
  </w:style>
  <w:style w:styleId="Style_103" w:type="paragraph">
    <w:name w:val="Текст (справка)"/>
    <w:basedOn w:val="Style_13"/>
    <w:next w:val="Style_13"/>
    <w:link w:val="Style_103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03_ch" w:type="character">
    <w:name w:val="Текст (справка)"/>
    <w:basedOn w:val="Style_13_ch"/>
    <w:link w:val="Style_103"/>
    <w:rPr>
      <w:rFonts w:ascii="Times New Roman" w:hAnsi="Times New Roman"/>
      <w:sz w:val="24"/>
    </w:rPr>
  </w:style>
  <w:style w:styleId="Style_135" w:type="paragraph">
    <w:name w:val="c14"/>
    <w:basedOn w:val="Style_13"/>
    <w:link w:val="Style_135_ch"/>
    <w:pPr>
      <w:spacing w:afterAutospacing="on" w:beforeAutospacing="on"/>
      <w:ind/>
    </w:pPr>
    <w:rPr>
      <w:rFonts w:ascii="Times New Roman" w:hAnsi="Times New Roman"/>
      <w:sz w:val="24"/>
    </w:rPr>
  </w:style>
  <w:style w:styleId="Style_135_ch" w:type="character">
    <w:name w:val="c14"/>
    <w:basedOn w:val="Style_13_ch"/>
    <w:link w:val="Style_135"/>
    <w:rPr>
      <w:rFonts w:ascii="Times New Roman" w:hAnsi="Times New Roman"/>
      <w:sz w:val="24"/>
    </w:rPr>
  </w:style>
  <w:style w:styleId="Style_136" w:type="paragraph">
    <w:name w:val="Текст (прав. подпись)"/>
    <w:basedOn w:val="Style_13"/>
    <w:next w:val="Style_13"/>
    <w:link w:val="Style_136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36_ch" w:type="character">
    <w:name w:val="Текст (прав. подпись)"/>
    <w:basedOn w:val="Style_13_ch"/>
    <w:link w:val="Style_136"/>
    <w:rPr>
      <w:rFonts w:ascii="Times New Roman" w:hAnsi="Times New Roman"/>
      <w:sz w:val="24"/>
    </w:rPr>
  </w:style>
  <w:style w:styleId="Style_137" w:type="paragraph">
    <w:name w:val="apple-converted-space"/>
    <w:link w:val="Style_137_ch"/>
  </w:style>
  <w:style w:styleId="Style_137_ch" w:type="character">
    <w:name w:val="apple-converted-space"/>
    <w:link w:val="Style_137"/>
  </w:style>
  <w:style w:styleId="Style_138" w:type="paragraph">
    <w:name w:val="Footnote Text Char"/>
    <w:link w:val="Style_138_ch"/>
    <w:rPr>
      <w:rFonts w:ascii="Times New Roman" w:hAnsi="Times New Roman"/>
      <w:sz w:val="20"/>
    </w:rPr>
  </w:style>
  <w:style w:styleId="Style_138_ch" w:type="character">
    <w:name w:val="Footnote Text Char"/>
    <w:link w:val="Style_138"/>
    <w:rPr>
      <w:rFonts w:ascii="Times New Roman" w:hAnsi="Times New Roman"/>
      <w:sz w:val="20"/>
    </w:rPr>
  </w:style>
  <w:style w:styleId="Style_139" w:type="paragraph">
    <w:name w:val="Цветовое выделение"/>
    <w:link w:val="Style_139_ch"/>
    <w:rPr>
      <w:b w:val="1"/>
      <w:color w:val="26282F"/>
    </w:rPr>
  </w:style>
  <w:style w:styleId="Style_139_ch" w:type="character">
    <w:name w:val="Цветовое выделение"/>
    <w:link w:val="Style_139"/>
    <w:rPr>
      <w:b w:val="1"/>
      <w:color w:val="26282F"/>
    </w:rPr>
  </w:style>
  <w:style w:styleId="Style_140" w:type="paragraph">
    <w:name w:val="Неразрешенное упоминание1"/>
    <w:basedOn w:val="Style_47"/>
    <w:link w:val="Style_140_ch"/>
    <w:rPr>
      <w:color w:val="605E5C"/>
      <w:shd w:fill="E1DFDD" w:val="clear"/>
    </w:rPr>
  </w:style>
  <w:style w:styleId="Style_140_ch" w:type="character">
    <w:name w:val="Неразрешенное упоминание1"/>
    <w:basedOn w:val="Style_47_ch"/>
    <w:link w:val="Style_140"/>
    <w:rPr>
      <w:color w:val="605E5C"/>
      <w:shd w:fill="E1DFDD" w:val="clear"/>
    </w:rPr>
  </w:style>
  <w:style w:styleId="Style_141" w:type="paragraph">
    <w:name w:val="xl170"/>
    <w:basedOn w:val="Style_13"/>
    <w:link w:val="Style_1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1_ch" w:type="character">
    <w:name w:val="xl170"/>
    <w:basedOn w:val="Style_13_ch"/>
    <w:link w:val="Style_141"/>
    <w:rPr>
      <w:rFonts w:ascii="Times New Roman" w:hAnsi="Times New Roman"/>
      <w:i w:val="1"/>
      <w:sz w:val="14"/>
    </w:rPr>
  </w:style>
  <w:style w:styleId="Style_142" w:type="paragraph">
    <w:name w:val="Заголовок своего сообщения"/>
    <w:link w:val="Style_142_ch"/>
    <w:rPr>
      <w:b w:val="1"/>
      <w:color w:val="26282F"/>
    </w:rPr>
  </w:style>
  <w:style w:styleId="Style_142_ch" w:type="character">
    <w:name w:val="Заголовок своего сообщения"/>
    <w:link w:val="Style_142"/>
    <w:rPr>
      <w:b w:val="1"/>
      <w:color w:val="26282F"/>
    </w:rPr>
  </w:style>
  <w:style w:styleId="Style_143" w:type="paragraph">
    <w:name w:val="Продолжение ссылки"/>
    <w:link w:val="Style_143_ch"/>
  </w:style>
  <w:style w:styleId="Style_143_ch" w:type="character">
    <w:name w:val="Продолжение ссылки"/>
    <w:link w:val="Style_143"/>
  </w:style>
  <w:style w:styleId="Style_125" w:type="paragraph">
    <w:name w:val="Текст (лев. подпись)"/>
    <w:basedOn w:val="Style_13"/>
    <w:next w:val="Style_13"/>
    <w:link w:val="Style_125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25_ch" w:type="character">
    <w:name w:val="Текст (лев. подпись)"/>
    <w:basedOn w:val="Style_13_ch"/>
    <w:link w:val="Style_125"/>
    <w:rPr>
      <w:rFonts w:ascii="Times New Roman" w:hAnsi="Times New Roman"/>
      <w:sz w:val="24"/>
    </w:rPr>
  </w:style>
  <w:style w:styleId="Style_144" w:type="paragraph">
    <w:name w:val="xl73"/>
    <w:basedOn w:val="Style_13"/>
    <w:link w:val="Style_144_ch"/>
    <w:pPr>
      <w:spacing w:afterAutospacing="on" w:beforeAutospacing="on"/>
      <w:ind/>
    </w:pPr>
    <w:rPr>
      <w:rFonts w:ascii="Times New Roman" w:hAnsi="Times New Roman"/>
      <w:sz w:val="16"/>
    </w:rPr>
  </w:style>
  <w:style w:styleId="Style_144_ch" w:type="character">
    <w:name w:val="xl73"/>
    <w:basedOn w:val="Style_13_ch"/>
    <w:link w:val="Style_144"/>
    <w:rPr>
      <w:rFonts w:ascii="Times New Roman" w:hAnsi="Times New Roman"/>
      <w:sz w:val="16"/>
    </w:rPr>
  </w:style>
  <w:style w:styleId="Style_145" w:type="paragraph">
    <w:name w:val="heading 5"/>
    <w:next w:val="Style_13"/>
    <w:link w:val="Style_14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5_ch" w:type="character">
    <w:name w:val="heading 5"/>
    <w:link w:val="Style_145"/>
    <w:rPr>
      <w:rFonts w:ascii="XO Thames" w:hAnsi="XO Thames"/>
      <w:b w:val="1"/>
    </w:rPr>
  </w:style>
  <w:style w:styleId="Style_146" w:type="paragraph">
    <w:name w:val="Заголовок Знак"/>
    <w:basedOn w:val="Style_47"/>
    <w:link w:val="Style_146_ch"/>
    <w:rPr>
      <w:rFonts w:asciiTheme="majorAscii" w:hAnsiTheme="majorHAnsi"/>
      <w:spacing w:val="-10"/>
      <w:sz w:val="56"/>
    </w:rPr>
  </w:style>
  <w:style w:styleId="Style_146_ch" w:type="character">
    <w:name w:val="Заголовок Знак"/>
    <w:basedOn w:val="Style_47_ch"/>
    <w:link w:val="Style_146"/>
    <w:rPr>
      <w:rFonts w:asciiTheme="majorAscii" w:hAnsiTheme="majorHAnsi"/>
      <w:spacing w:val="-10"/>
      <w:sz w:val="56"/>
    </w:rPr>
  </w:style>
  <w:style w:styleId="Style_147" w:type="paragraph">
    <w:name w:val="Основной текст (2)"/>
    <w:basedOn w:val="Style_13"/>
    <w:link w:val="Style_147_ch"/>
    <w:pPr>
      <w:widowControl w:val="0"/>
      <w:spacing w:before="360" w:line="240" w:lineRule="atLeast"/>
      <w:ind/>
      <w:jc w:val="both"/>
    </w:pPr>
    <w:rPr>
      <w:sz w:val="28"/>
    </w:rPr>
  </w:style>
  <w:style w:styleId="Style_147_ch" w:type="character">
    <w:name w:val="Основной текст (2)"/>
    <w:basedOn w:val="Style_13_ch"/>
    <w:link w:val="Style_147"/>
    <w:rPr>
      <w:sz w:val="28"/>
    </w:rPr>
  </w:style>
  <w:style w:styleId="Style_148" w:type="paragraph">
    <w:name w:val="xl67"/>
    <w:basedOn w:val="Style_13"/>
    <w:link w:val="Style_148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148_ch" w:type="character">
    <w:name w:val="xl67"/>
    <w:basedOn w:val="Style_13_ch"/>
    <w:link w:val="Style_148"/>
    <w:rPr>
      <w:rFonts w:ascii="Times New Roman" w:hAnsi="Times New Roman"/>
      <w:sz w:val="16"/>
    </w:rPr>
  </w:style>
  <w:style w:styleId="Style_149" w:type="paragraph">
    <w:name w:val="xl114"/>
    <w:basedOn w:val="Style_13"/>
    <w:link w:val="Style_149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49_ch" w:type="character">
    <w:name w:val="xl114"/>
    <w:basedOn w:val="Style_13_ch"/>
    <w:link w:val="Style_149"/>
    <w:rPr>
      <w:rFonts w:ascii="Times New Roman" w:hAnsi="Times New Roman"/>
      <w:b w:val="1"/>
      <w:i w:val="1"/>
      <w:sz w:val="16"/>
    </w:rPr>
  </w:style>
  <w:style w:styleId="Style_150" w:type="paragraph">
    <w:name w:val="xl122"/>
    <w:basedOn w:val="Style_13"/>
    <w:link w:val="Style_150_ch"/>
    <w:pPr>
      <w:spacing w:afterAutospacing="on" w:beforeAutospacing="on"/>
      <w:ind/>
    </w:pPr>
    <w:rPr>
      <w:rFonts w:ascii="Times New Roman" w:hAnsi="Times New Roman"/>
      <w:sz w:val="16"/>
    </w:rPr>
  </w:style>
  <w:style w:styleId="Style_150_ch" w:type="character">
    <w:name w:val="xl122"/>
    <w:basedOn w:val="Style_13_ch"/>
    <w:link w:val="Style_150"/>
    <w:rPr>
      <w:rFonts w:ascii="Times New Roman" w:hAnsi="Times New Roman"/>
      <w:sz w:val="16"/>
    </w:rPr>
  </w:style>
  <w:style w:styleId="Style_151" w:type="paragraph">
    <w:name w:val="xl119"/>
    <w:basedOn w:val="Style_13"/>
    <w:link w:val="Style_15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51_ch" w:type="character">
    <w:name w:val="xl119"/>
    <w:basedOn w:val="Style_13_ch"/>
    <w:link w:val="Style_151"/>
    <w:rPr>
      <w:rFonts w:ascii="Times New Roman" w:hAnsi="Times New Roman"/>
      <w:color w:val="FFFFFF"/>
      <w:sz w:val="14"/>
    </w:rPr>
  </w:style>
  <w:style w:styleId="Style_152" w:type="paragraph">
    <w:name w:val="xl71"/>
    <w:basedOn w:val="Style_13"/>
    <w:link w:val="Style_152_ch"/>
    <w:pPr>
      <w:spacing w:afterAutospacing="on" w:beforeAutospacing="on"/>
      <w:ind/>
    </w:pPr>
    <w:rPr>
      <w:rFonts w:ascii="Times New Roman" w:hAnsi="Times New Roman"/>
      <w:sz w:val="14"/>
    </w:rPr>
  </w:style>
  <w:style w:styleId="Style_152_ch" w:type="character">
    <w:name w:val="xl71"/>
    <w:basedOn w:val="Style_13_ch"/>
    <w:link w:val="Style_152"/>
    <w:rPr>
      <w:rFonts w:ascii="Times New Roman" w:hAnsi="Times New Roman"/>
      <w:sz w:val="14"/>
    </w:rPr>
  </w:style>
  <w:style w:styleId="Style_153" w:type="paragraph">
    <w:name w:val="xl133"/>
    <w:basedOn w:val="Style_13"/>
    <w:link w:val="Style_15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53_ch" w:type="character">
    <w:name w:val="xl133"/>
    <w:basedOn w:val="Style_13_ch"/>
    <w:link w:val="Style_153"/>
    <w:rPr>
      <w:rFonts w:ascii="Times New Roman" w:hAnsi="Times New Roman"/>
      <w:color w:val="FFFFFF"/>
      <w:sz w:val="24"/>
    </w:rPr>
  </w:style>
  <w:style w:styleId="Style_154" w:type="paragraph">
    <w:name w:val="Body Text Indent 2"/>
    <w:basedOn w:val="Style_13"/>
    <w:link w:val="Style_154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54_ch" w:type="character">
    <w:name w:val="Body Text Indent 2"/>
    <w:basedOn w:val="Style_13_ch"/>
    <w:link w:val="Style_154"/>
    <w:rPr>
      <w:rFonts w:ascii="Times New Roman" w:hAnsi="Times New Roman"/>
      <w:sz w:val="24"/>
    </w:rPr>
  </w:style>
  <w:style w:styleId="Style_155" w:type="paragraph">
    <w:name w:val="Выделение1"/>
    <w:link w:val="Style_155_ch"/>
    <w:rPr>
      <w:rFonts w:ascii="Times New Roman" w:hAnsi="Times New Roman"/>
      <w:i w:val="1"/>
    </w:rPr>
  </w:style>
  <w:style w:styleId="Style_155_ch" w:type="character">
    <w:name w:val="Выделение1"/>
    <w:link w:val="Style_155"/>
    <w:rPr>
      <w:rFonts w:ascii="Times New Roman" w:hAnsi="Times New Roman"/>
      <w:i w:val="1"/>
    </w:rPr>
  </w:style>
  <w:style w:styleId="Style_156" w:type="paragraph">
    <w:name w:val="Неразрешенное упоминание4"/>
    <w:basedOn w:val="Style_47"/>
    <w:link w:val="Style_156_ch"/>
    <w:rPr>
      <w:color w:val="605E5C"/>
      <w:shd w:fill="E1DFDD" w:val="clear"/>
    </w:rPr>
  </w:style>
  <w:style w:styleId="Style_156_ch" w:type="character">
    <w:name w:val="Неразрешенное упоминание4"/>
    <w:basedOn w:val="Style_47_ch"/>
    <w:link w:val="Style_156"/>
    <w:rPr>
      <w:color w:val="605E5C"/>
      <w:shd w:fill="E1DFDD" w:val="clear"/>
    </w:rPr>
  </w:style>
  <w:style w:styleId="Style_157" w:type="paragraph">
    <w:name w:val="Необходимые документы"/>
    <w:basedOn w:val="Style_33"/>
    <w:next w:val="Style_13"/>
    <w:link w:val="Style_157_ch"/>
    <w:pPr>
      <w:ind w:firstLine="118" w:left="0"/>
    </w:pPr>
  </w:style>
  <w:style w:styleId="Style_157_ch" w:type="character">
    <w:name w:val="Необходимые документы"/>
    <w:basedOn w:val="Style_33_ch"/>
    <w:link w:val="Style_157"/>
  </w:style>
  <w:style w:styleId="Style_6" w:type="paragraph">
    <w:name w:val="heading 1"/>
    <w:basedOn w:val="Style_13"/>
    <w:link w:val="Style_6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6_ch" w:type="character">
    <w:name w:val="heading 1"/>
    <w:basedOn w:val="Style_13_ch"/>
    <w:link w:val="Style_6"/>
    <w:rPr>
      <w:rFonts w:ascii="Times New Roman" w:hAnsi="Times New Roman"/>
      <w:b w:val="1"/>
      <w:sz w:val="24"/>
    </w:rPr>
  </w:style>
  <w:style w:styleId="Style_158" w:type="paragraph">
    <w:name w:val="Текст примечания Знак1"/>
    <w:link w:val="Style_158_ch"/>
    <w:rPr>
      <w:rFonts w:ascii="Times New Roman" w:hAnsi="Times New Roman"/>
      <w:sz w:val="20"/>
    </w:rPr>
  </w:style>
  <w:style w:styleId="Style_158_ch" w:type="character">
    <w:name w:val="Текст примечания Знак1"/>
    <w:link w:val="Style_158"/>
    <w:rPr>
      <w:rFonts w:ascii="Times New Roman" w:hAnsi="Times New Roman"/>
      <w:sz w:val="20"/>
    </w:rPr>
  </w:style>
  <w:style w:styleId="Style_159" w:type="paragraph">
    <w:name w:val="Технический комментарий"/>
    <w:basedOn w:val="Style_13"/>
    <w:next w:val="Style_13"/>
    <w:link w:val="Style_159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59_ch" w:type="character">
    <w:name w:val="Технический комментарий"/>
    <w:basedOn w:val="Style_13_ch"/>
    <w:link w:val="Style_159"/>
    <w:rPr>
      <w:rFonts w:ascii="Times New Roman" w:hAnsi="Times New Roman"/>
      <w:color w:val="463F31"/>
      <w:sz w:val="24"/>
    </w:rPr>
  </w:style>
  <w:style w:styleId="Style_160" w:type="paragraph">
    <w:name w:val="Выделение для Базового Поиска (курсив)"/>
    <w:link w:val="Style_160_ch"/>
    <w:rPr>
      <w:b w:val="1"/>
      <w:i w:val="1"/>
      <w:color w:val="0058A9"/>
    </w:rPr>
  </w:style>
  <w:style w:styleId="Style_160_ch" w:type="character">
    <w:name w:val="Выделение для Базового Поиска (курсив)"/>
    <w:link w:val="Style_160"/>
    <w:rPr>
      <w:b w:val="1"/>
      <w:i w:val="1"/>
      <w:color w:val="0058A9"/>
    </w:rPr>
  </w:style>
  <w:style w:styleId="Style_161" w:type="paragraph">
    <w:name w:val="c21"/>
    <w:basedOn w:val="Style_47"/>
    <w:link w:val="Style_161_ch"/>
  </w:style>
  <w:style w:styleId="Style_161_ch" w:type="character">
    <w:name w:val="c21"/>
    <w:basedOn w:val="Style_47_ch"/>
    <w:link w:val="Style_161"/>
  </w:style>
  <w:style w:styleId="Style_162" w:type="paragraph">
    <w:name w:val="xl118"/>
    <w:basedOn w:val="Style_13"/>
    <w:link w:val="Style_162_ch"/>
    <w:pPr>
      <w:spacing w:afterAutospacing="on" w:beforeAutospacing="on"/>
      <w:ind/>
    </w:pPr>
    <w:rPr>
      <w:rFonts w:ascii="Times New Roman" w:hAnsi="Times New Roman"/>
      <w:sz w:val="14"/>
    </w:rPr>
  </w:style>
  <w:style w:styleId="Style_162_ch" w:type="character">
    <w:name w:val="xl118"/>
    <w:basedOn w:val="Style_13_ch"/>
    <w:link w:val="Style_162"/>
    <w:rPr>
      <w:rFonts w:ascii="Times New Roman" w:hAnsi="Times New Roman"/>
      <w:sz w:val="14"/>
    </w:rPr>
  </w:style>
  <w:style w:styleId="Style_163" w:type="paragraph">
    <w:name w:val="Знак примечания1"/>
    <w:basedOn w:val="Style_47"/>
    <w:link w:val="Style_163_ch"/>
    <w:rPr>
      <w:sz w:val="16"/>
    </w:rPr>
  </w:style>
  <w:style w:styleId="Style_163_ch" w:type="character">
    <w:name w:val="Знак примечания1"/>
    <w:basedOn w:val="Style_47_ch"/>
    <w:link w:val="Style_163"/>
    <w:rPr>
      <w:sz w:val="16"/>
    </w:rPr>
  </w:style>
  <w:style w:styleId="Style_164" w:type="paragraph">
    <w:name w:val="xl145"/>
    <w:basedOn w:val="Style_13"/>
    <w:link w:val="Style_16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4_ch" w:type="character">
    <w:name w:val="xl145"/>
    <w:basedOn w:val="Style_13_ch"/>
    <w:link w:val="Style_164"/>
    <w:rPr>
      <w:rFonts w:ascii="Times New Roman" w:hAnsi="Times New Roman"/>
      <w:b w:val="1"/>
      <w:sz w:val="16"/>
    </w:rPr>
  </w:style>
  <w:style w:styleId="Style_1" w:type="paragraph">
    <w:name w:val="header"/>
    <w:basedOn w:val="Style_1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3_ch"/>
    <w:link w:val="Style_1"/>
  </w:style>
  <w:style w:styleId="Style_165" w:type="paragraph">
    <w:name w:val="xl113"/>
    <w:basedOn w:val="Style_13"/>
    <w:link w:val="Style_165_ch"/>
    <w:pPr>
      <w:spacing w:afterAutospacing="on" w:beforeAutospacing="on"/>
      <w:ind/>
    </w:pPr>
    <w:rPr>
      <w:rFonts w:ascii="Times New Roman" w:hAnsi="Times New Roman"/>
      <w:sz w:val="16"/>
    </w:rPr>
  </w:style>
  <w:style w:styleId="Style_165_ch" w:type="character">
    <w:name w:val="xl113"/>
    <w:basedOn w:val="Style_13_ch"/>
    <w:link w:val="Style_165"/>
    <w:rPr>
      <w:rFonts w:ascii="Times New Roman" w:hAnsi="Times New Roman"/>
      <w:sz w:val="16"/>
    </w:rPr>
  </w:style>
  <w:style w:styleId="Style_166" w:type="paragraph">
    <w:name w:val="Просмотренная гиперссылка1"/>
    <w:basedOn w:val="Style_47"/>
    <w:link w:val="Style_166_ch"/>
    <w:rPr>
      <w:color w:val="800080"/>
      <w:u w:val="single"/>
    </w:rPr>
  </w:style>
  <w:style w:styleId="Style_166_ch" w:type="character">
    <w:name w:val="Просмотренная гиперссылка1"/>
    <w:basedOn w:val="Style_47_ch"/>
    <w:link w:val="Style_166"/>
    <w:rPr>
      <w:color w:val="800080"/>
      <w:u w:val="single"/>
    </w:rPr>
  </w:style>
  <w:style w:styleId="Style_167" w:type="paragraph">
    <w:name w:val="xl139"/>
    <w:basedOn w:val="Style_13"/>
    <w:link w:val="Style_16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7_ch" w:type="character">
    <w:name w:val="xl139"/>
    <w:basedOn w:val="Style_13_ch"/>
    <w:link w:val="Style_167"/>
    <w:rPr>
      <w:rFonts w:ascii="Times New Roman" w:hAnsi="Times New Roman"/>
      <w:b w:val="1"/>
      <w:sz w:val="16"/>
    </w:rPr>
  </w:style>
  <w:style w:styleId="Style_168" w:type="paragraph">
    <w:name w:val="Сравнение редакций. Добавленный фрагмент"/>
    <w:link w:val="Style_168_ch"/>
    <w:rPr>
      <w:shd w:fill="C1D7FF" w:val="clear"/>
    </w:rPr>
  </w:style>
  <w:style w:styleId="Style_168_ch" w:type="character">
    <w:name w:val="Сравнение редакций. Добавленный фрагмент"/>
    <w:link w:val="Style_168"/>
    <w:rPr>
      <w:shd w:fill="C1D7FF" w:val="clear"/>
    </w:rPr>
  </w:style>
  <w:style w:styleId="Style_169" w:type="paragraph">
    <w:name w:val="Неразрешенное упоминание1"/>
    <w:basedOn w:val="Style_47"/>
    <w:link w:val="Style_169_ch"/>
    <w:rPr>
      <w:color w:val="605E5C"/>
      <w:shd w:fill="E1DFDD" w:val="clear"/>
    </w:rPr>
  </w:style>
  <w:style w:styleId="Style_169_ch" w:type="character">
    <w:name w:val="Неразрешенное упоминание1"/>
    <w:basedOn w:val="Style_47_ch"/>
    <w:link w:val="Style_169"/>
    <w:rPr>
      <w:color w:val="605E5C"/>
      <w:shd w:fill="E1DFDD" w:val="clear"/>
    </w:rPr>
  </w:style>
  <w:style w:styleId="Style_170" w:type="paragraph">
    <w:name w:val="Hyperlink"/>
    <w:link w:val="Style_170_ch"/>
    <w:rPr>
      <w:color w:val="0000FF"/>
      <w:u w:val="single"/>
    </w:rPr>
  </w:style>
  <w:style w:styleId="Style_170_ch" w:type="character">
    <w:name w:val="Hyperlink"/>
    <w:link w:val="Style_170"/>
    <w:rPr>
      <w:color w:val="0000FF"/>
      <w:u w:val="single"/>
    </w:rPr>
  </w:style>
  <w:style w:styleId="Style_171" w:type="paragraph">
    <w:name w:val="Footnote"/>
    <w:basedOn w:val="Style_13"/>
    <w:link w:val="Style_171_ch"/>
    <w:rPr>
      <w:rFonts w:ascii="Times New Roman" w:hAnsi="Times New Roman"/>
      <w:sz w:val="20"/>
    </w:rPr>
  </w:style>
  <w:style w:styleId="Style_171_ch" w:type="character">
    <w:name w:val="Footnote"/>
    <w:basedOn w:val="Style_13_ch"/>
    <w:link w:val="Style_171"/>
    <w:rPr>
      <w:rFonts w:ascii="Times New Roman" w:hAnsi="Times New Roman"/>
      <w:sz w:val="20"/>
    </w:rPr>
  </w:style>
  <w:style w:styleId="Style_172" w:type="paragraph">
    <w:name w:val="xl155"/>
    <w:basedOn w:val="Style_13"/>
    <w:link w:val="Style_1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2_ch" w:type="character">
    <w:name w:val="xl155"/>
    <w:basedOn w:val="Style_13_ch"/>
    <w:link w:val="Style_172"/>
    <w:rPr>
      <w:rFonts w:ascii="Times New Roman" w:hAnsi="Times New Roman"/>
      <w:i w:val="1"/>
      <w:sz w:val="14"/>
    </w:rPr>
  </w:style>
  <w:style w:styleId="Style_173" w:type="paragraph">
    <w:name w:val="Куда обратиться?"/>
    <w:basedOn w:val="Style_33"/>
    <w:next w:val="Style_13"/>
    <w:link w:val="Style_173_ch"/>
  </w:style>
  <w:style w:styleId="Style_173_ch" w:type="character">
    <w:name w:val="Куда обратиться?"/>
    <w:basedOn w:val="Style_33_ch"/>
    <w:link w:val="Style_173"/>
  </w:style>
  <w:style w:styleId="Style_174" w:type="paragraph">
    <w:name w:val="Переменная часть"/>
    <w:basedOn w:val="Style_56"/>
    <w:next w:val="Style_13"/>
    <w:link w:val="Style_174_ch"/>
    <w:rPr>
      <w:sz w:val="18"/>
    </w:rPr>
  </w:style>
  <w:style w:styleId="Style_174_ch" w:type="character">
    <w:name w:val="Переменная часть"/>
    <w:basedOn w:val="Style_56_ch"/>
    <w:link w:val="Style_174"/>
    <w:rPr>
      <w:sz w:val="18"/>
    </w:rPr>
  </w:style>
  <w:style w:styleId="Style_4" w:type="paragraph">
    <w:name w:val="toc 1"/>
    <w:basedOn w:val="Style_13"/>
    <w:next w:val="Style_13"/>
    <w:link w:val="Style_4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4_ch" w:type="character">
    <w:name w:val="toc 1"/>
    <w:basedOn w:val="Style_13_ch"/>
    <w:link w:val="Style_4"/>
    <w:rPr>
      <w:rFonts w:ascii="Times New Roman" w:hAnsi="Times New Roman"/>
      <w:b w:val="1"/>
    </w:rPr>
  </w:style>
  <w:style w:styleId="Style_175" w:type="paragraph">
    <w:name w:val="xl134"/>
    <w:basedOn w:val="Style_13"/>
    <w:link w:val="Style_175_ch"/>
    <w:pPr>
      <w:spacing w:afterAutospacing="on" w:beforeAutospacing="on"/>
      <w:ind/>
    </w:pPr>
    <w:rPr>
      <w:rFonts w:ascii="Times New Roman" w:hAnsi="Times New Roman"/>
      <w:sz w:val="14"/>
    </w:rPr>
  </w:style>
  <w:style w:styleId="Style_175_ch" w:type="character">
    <w:name w:val="xl134"/>
    <w:basedOn w:val="Style_13_ch"/>
    <w:link w:val="Style_175"/>
    <w:rPr>
      <w:rFonts w:ascii="Times New Roman" w:hAnsi="Times New Roman"/>
      <w:sz w:val="14"/>
    </w:rPr>
  </w:style>
  <w:style w:styleId="Style_176" w:type="paragraph">
    <w:name w:val="Название Знак1"/>
    <w:link w:val="Style_176_ch"/>
    <w:rPr>
      <w:rFonts w:ascii="Times New Roman" w:hAnsi="Times New Roman"/>
      <w:sz w:val="24"/>
    </w:rPr>
  </w:style>
  <w:style w:styleId="Style_176_ch" w:type="character">
    <w:name w:val="Название Знак1"/>
    <w:link w:val="Style_176"/>
    <w:rPr>
      <w:rFonts w:ascii="Times New Roman" w:hAnsi="Times New Roman"/>
      <w:sz w:val="24"/>
    </w:rPr>
  </w:style>
  <w:style w:styleId="Style_177" w:type="paragraph">
    <w:name w:val="xl129"/>
    <w:basedOn w:val="Style_13"/>
    <w:link w:val="Style_177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77_ch" w:type="character">
    <w:name w:val="xl129"/>
    <w:basedOn w:val="Style_13_ch"/>
    <w:link w:val="Style_177"/>
    <w:rPr>
      <w:rFonts w:ascii="Times New Roman" w:hAnsi="Times New Roman"/>
      <w:b w:val="1"/>
      <w:i w:val="1"/>
      <w:sz w:val="16"/>
    </w:rPr>
  </w:style>
  <w:style w:styleId="Style_178" w:type="paragraph">
    <w:name w:val="xl74"/>
    <w:basedOn w:val="Style_13"/>
    <w:link w:val="Style_178_ch"/>
    <w:pPr>
      <w:spacing w:afterAutospacing="on" w:beforeAutospacing="on"/>
      <w:ind/>
    </w:pPr>
    <w:rPr>
      <w:rFonts w:ascii="Times New Roman" w:hAnsi="Times New Roman"/>
      <w:sz w:val="16"/>
    </w:rPr>
  </w:style>
  <w:style w:styleId="Style_178_ch" w:type="character">
    <w:name w:val="xl74"/>
    <w:basedOn w:val="Style_13_ch"/>
    <w:link w:val="Style_178"/>
    <w:rPr>
      <w:rFonts w:ascii="Times New Roman" w:hAnsi="Times New Roman"/>
      <w:sz w:val="16"/>
    </w:rPr>
  </w:style>
  <w:style w:styleId="Style_179" w:type="paragraph">
    <w:name w:val="Примечание."/>
    <w:basedOn w:val="Style_33"/>
    <w:next w:val="Style_13"/>
    <w:link w:val="Style_179_ch"/>
  </w:style>
  <w:style w:styleId="Style_179_ch" w:type="character">
    <w:name w:val="Примечание."/>
    <w:basedOn w:val="Style_33_ch"/>
    <w:link w:val="Style_179"/>
  </w:style>
  <w:style w:styleId="Style_180" w:type="paragraph">
    <w:name w:val="Font Style11"/>
    <w:link w:val="Style_180_ch"/>
    <w:rPr>
      <w:rFonts w:ascii="Times New Roman" w:hAnsi="Times New Roman"/>
    </w:rPr>
  </w:style>
  <w:style w:styleId="Style_180_ch" w:type="character">
    <w:name w:val="Font Style11"/>
    <w:link w:val="Style_180"/>
    <w:rPr>
      <w:rFonts w:ascii="Times New Roman" w:hAnsi="Times New Roman"/>
    </w:rPr>
  </w:style>
  <w:style w:styleId="Style_181" w:type="paragraph">
    <w:name w:val="xl99"/>
    <w:basedOn w:val="Style_13"/>
    <w:link w:val="Style_181_ch"/>
    <w:pPr>
      <w:spacing w:afterAutospacing="on" w:beforeAutospacing="on"/>
      <w:ind/>
    </w:pPr>
    <w:rPr>
      <w:rFonts w:ascii="Times New Roman" w:hAnsi="Times New Roman"/>
      <w:sz w:val="24"/>
    </w:rPr>
  </w:style>
  <w:style w:styleId="Style_181_ch" w:type="character">
    <w:name w:val="xl99"/>
    <w:basedOn w:val="Style_13_ch"/>
    <w:link w:val="Style_181"/>
    <w:rPr>
      <w:rFonts w:ascii="Times New Roman" w:hAnsi="Times New Roman"/>
      <w:sz w:val="24"/>
    </w:rPr>
  </w:style>
  <w:style w:styleId="Style_182" w:type="paragraph">
    <w:name w:val="Header and Footer"/>
    <w:link w:val="Style_182_ch"/>
    <w:pPr>
      <w:ind/>
      <w:jc w:val="both"/>
    </w:pPr>
    <w:rPr>
      <w:rFonts w:ascii="XO Thames" w:hAnsi="XO Thames"/>
      <w:sz w:val="28"/>
    </w:rPr>
  </w:style>
  <w:style w:styleId="Style_182_ch" w:type="character">
    <w:name w:val="Header and Footer"/>
    <w:link w:val="Style_182"/>
    <w:rPr>
      <w:rFonts w:ascii="XO Thames" w:hAnsi="XO Thames"/>
      <w:sz w:val="28"/>
    </w:rPr>
  </w:style>
  <w:style w:styleId="Style_183" w:type="paragraph">
    <w:name w:val="xl160"/>
    <w:basedOn w:val="Style_13"/>
    <w:link w:val="Style_18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3_ch" w:type="character">
    <w:name w:val="xl160"/>
    <w:basedOn w:val="Style_13_ch"/>
    <w:link w:val="Style_183"/>
    <w:rPr>
      <w:rFonts w:ascii="Times New Roman" w:hAnsi="Times New Roman"/>
      <w:b w:val="1"/>
      <w:sz w:val="16"/>
    </w:rPr>
  </w:style>
  <w:style w:styleId="Style_184" w:type="paragraph">
    <w:name w:val="xl176"/>
    <w:basedOn w:val="Style_13"/>
    <w:link w:val="Style_18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4_ch" w:type="character">
    <w:name w:val="xl176"/>
    <w:basedOn w:val="Style_13_ch"/>
    <w:link w:val="Style_184"/>
    <w:rPr>
      <w:rFonts w:ascii="Times New Roman" w:hAnsi="Times New Roman"/>
      <w:i w:val="1"/>
      <w:sz w:val="14"/>
    </w:rPr>
  </w:style>
  <w:style w:styleId="Style_185" w:type="paragraph">
    <w:name w:val="xl117"/>
    <w:basedOn w:val="Style_13"/>
    <w:link w:val="Style_185_ch"/>
    <w:pPr>
      <w:spacing w:afterAutospacing="on" w:beforeAutospacing="on"/>
      <w:ind/>
    </w:pPr>
    <w:rPr>
      <w:rFonts w:ascii="Times New Roman" w:hAnsi="Times New Roman"/>
      <w:sz w:val="14"/>
    </w:rPr>
  </w:style>
  <w:style w:styleId="Style_185_ch" w:type="character">
    <w:name w:val="xl117"/>
    <w:basedOn w:val="Style_13_ch"/>
    <w:link w:val="Style_185"/>
    <w:rPr>
      <w:rFonts w:ascii="Times New Roman" w:hAnsi="Times New Roman"/>
      <w:sz w:val="14"/>
    </w:rPr>
  </w:style>
  <w:style w:styleId="Style_186" w:type="paragraph">
    <w:name w:val="Подвал для информации об изменениях"/>
    <w:basedOn w:val="Style_6"/>
    <w:next w:val="Style_13"/>
    <w:link w:val="Style_186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86_ch" w:type="character">
    <w:name w:val="Подвал для информации об изменениях"/>
    <w:basedOn w:val="Style_6_ch"/>
    <w:link w:val="Style_186"/>
    <w:rPr>
      <w:b w:val="0"/>
      <w:sz w:val="18"/>
    </w:rPr>
  </w:style>
  <w:style w:styleId="Style_187" w:type="paragraph">
    <w:name w:val="xl132"/>
    <w:basedOn w:val="Style_13"/>
    <w:link w:val="Style_187_ch"/>
    <w:pPr>
      <w:spacing w:afterAutospacing="on" w:beforeAutospacing="on"/>
      <w:ind/>
    </w:pPr>
    <w:rPr>
      <w:rFonts w:ascii="Times New Roman" w:hAnsi="Times New Roman"/>
      <w:sz w:val="24"/>
    </w:rPr>
  </w:style>
  <w:style w:styleId="Style_187_ch" w:type="character">
    <w:name w:val="xl132"/>
    <w:basedOn w:val="Style_13_ch"/>
    <w:link w:val="Style_187"/>
    <w:rPr>
      <w:rFonts w:ascii="Times New Roman" w:hAnsi="Times New Roman"/>
      <w:sz w:val="24"/>
    </w:rPr>
  </w:style>
  <w:style w:styleId="Style_188" w:type="paragraph">
    <w:name w:val="xl135"/>
    <w:basedOn w:val="Style_13"/>
    <w:link w:val="Style_18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8_ch" w:type="character">
    <w:name w:val="xl135"/>
    <w:basedOn w:val="Style_13_ch"/>
    <w:link w:val="Style_188"/>
    <w:rPr>
      <w:rFonts w:ascii="Times New Roman" w:hAnsi="Times New Roman"/>
      <w:b w:val="1"/>
      <w:sz w:val="16"/>
    </w:rPr>
  </w:style>
  <w:style w:styleId="Style_189" w:type="paragraph">
    <w:name w:val="toc 9"/>
    <w:basedOn w:val="Style_13"/>
    <w:next w:val="Style_13"/>
    <w:link w:val="Style_189_ch"/>
    <w:uiPriority w:val="39"/>
    <w:pPr>
      <w:ind w:firstLine="0" w:left="1920"/>
    </w:pPr>
    <w:rPr>
      <w:rFonts w:ascii="Calibri" w:hAnsi="Calibri"/>
      <w:sz w:val="20"/>
    </w:rPr>
  </w:style>
  <w:style w:styleId="Style_189_ch" w:type="character">
    <w:name w:val="toc 9"/>
    <w:basedOn w:val="Style_13_ch"/>
    <w:link w:val="Style_189"/>
    <w:rPr>
      <w:rFonts w:ascii="Calibri" w:hAnsi="Calibri"/>
      <w:sz w:val="20"/>
    </w:rPr>
  </w:style>
  <w:style w:styleId="Style_190" w:type="paragraph">
    <w:name w:val="Формула"/>
    <w:basedOn w:val="Style_13"/>
    <w:next w:val="Style_13"/>
    <w:link w:val="Style_190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90_ch" w:type="character">
    <w:name w:val="Формула"/>
    <w:basedOn w:val="Style_13_ch"/>
    <w:link w:val="Style_190"/>
    <w:rPr>
      <w:rFonts w:ascii="Times New Roman" w:hAnsi="Times New Roman"/>
      <w:sz w:val="24"/>
    </w:rPr>
  </w:style>
  <w:style w:styleId="Style_191" w:type="paragraph">
    <w:name w:val="xl100"/>
    <w:basedOn w:val="Style_13"/>
    <w:link w:val="Style_191_ch"/>
    <w:pPr>
      <w:spacing w:afterAutospacing="on" w:beforeAutospacing="on"/>
      <w:ind/>
    </w:pPr>
    <w:rPr>
      <w:rFonts w:ascii="Times New Roman" w:hAnsi="Times New Roman"/>
      <w:sz w:val="14"/>
    </w:rPr>
  </w:style>
  <w:style w:styleId="Style_191_ch" w:type="character">
    <w:name w:val="xl100"/>
    <w:basedOn w:val="Style_13_ch"/>
    <w:link w:val="Style_191"/>
    <w:rPr>
      <w:rFonts w:ascii="Times New Roman" w:hAnsi="Times New Roman"/>
      <w:sz w:val="14"/>
    </w:rPr>
  </w:style>
  <w:style w:styleId="Style_2" w:type="paragraph">
    <w:name w:val="footer"/>
    <w:basedOn w:val="Style_13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3_ch"/>
    <w:link w:val="Style_2"/>
  </w:style>
  <w:style w:styleId="Style_192" w:type="paragraph">
    <w:name w:val="Неразрешенное упоминание3"/>
    <w:link w:val="Style_192_ch"/>
    <w:rPr>
      <w:color w:val="605E5C"/>
      <w:shd w:fill="E1DFDD" w:val="clear"/>
    </w:rPr>
  </w:style>
  <w:style w:styleId="Style_192_ch" w:type="character">
    <w:name w:val="Неразрешенное упоминание3"/>
    <w:link w:val="Style_192"/>
    <w:rPr>
      <w:color w:val="605E5C"/>
      <w:shd w:fill="E1DFDD" w:val="clear"/>
    </w:rPr>
  </w:style>
  <w:style w:styleId="Style_193" w:type="paragraph">
    <w:name w:val="Заголовок статьи"/>
    <w:basedOn w:val="Style_13"/>
    <w:next w:val="Style_13"/>
    <w:link w:val="Style_193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93_ch" w:type="character">
    <w:name w:val="Заголовок статьи"/>
    <w:basedOn w:val="Style_13_ch"/>
    <w:link w:val="Style_193"/>
    <w:rPr>
      <w:rFonts w:ascii="Times New Roman" w:hAnsi="Times New Roman"/>
      <w:sz w:val="24"/>
    </w:rPr>
  </w:style>
  <w:style w:styleId="Style_194" w:type="paragraph">
    <w:name w:val="xl168"/>
    <w:basedOn w:val="Style_13"/>
    <w:link w:val="Style_19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94_ch" w:type="character">
    <w:name w:val="xl168"/>
    <w:basedOn w:val="Style_13_ch"/>
    <w:link w:val="Style_194"/>
    <w:rPr>
      <w:rFonts w:ascii="Times New Roman" w:hAnsi="Times New Roman"/>
      <w:b w:val="1"/>
      <w:sz w:val="14"/>
    </w:rPr>
  </w:style>
  <w:style w:styleId="Style_195" w:type="paragraph">
    <w:name w:val="Body Text 2"/>
    <w:basedOn w:val="Style_13"/>
    <w:link w:val="Style_195_ch"/>
    <w:pPr>
      <w:ind w:right="-57"/>
      <w:jc w:val="both"/>
    </w:pPr>
    <w:rPr>
      <w:rFonts w:ascii="Times New Roman" w:hAnsi="Times New Roman"/>
      <w:sz w:val="24"/>
    </w:rPr>
  </w:style>
  <w:style w:styleId="Style_195_ch" w:type="character">
    <w:name w:val="Body Text 2"/>
    <w:basedOn w:val="Style_13_ch"/>
    <w:link w:val="Style_195"/>
    <w:rPr>
      <w:rFonts w:ascii="Times New Roman" w:hAnsi="Times New Roman"/>
      <w:sz w:val="24"/>
    </w:rPr>
  </w:style>
  <w:style w:styleId="Style_196" w:type="paragraph">
    <w:name w:val="xl159"/>
    <w:basedOn w:val="Style_13"/>
    <w:link w:val="Style_19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6_ch" w:type="character">
    <w:name w:val="xl159"/>
    <w:basedOn w:val="Style_13_ch"/>
    <w:link w:val="Style_196"/>
    <w:rPr>
      <w:rFonts w:ascii="Times New Roman" w:hAnsi="Times New Roman"/>
      <w:b w:val="1"/>
      <w:sz w:val="16"/>
    </w:rPr>
  </w:style>
  <w:style w:styleId="Style_197" w:type="paragraph">
    <w:name w:val="Номер страницы1"/>
    <w:link w:val="Style_197_ch"/>
    <w:rPr>
      <w:rFonts w:ascii="Times New Roman" w:hAnsi="Times New Roman"/>
    </w:rPr>
  </w:style>
  <w:style w:styleId="Style_197_ch" w:type="character">
    <w:name w:val="Номер страницы1"/>
    <w:link w:val="Style_197"/>
    <w:rPr>
      <w:rFonts w:ascii="Times New Roman" w:hAnsi="Times New Roman"/>
    </w:rPr>
  </w:style>
  <w:style w:styleId="Style_198" w:type="paragraph">
    <w:name w:val="xl165"/>
    <w:basedOn w:val="Style_13"/>
    <w:link w:val="Style_198_ch"/>
    <w:pPr>
      <w:spacing w:afterAutospacing="on" w:beforeAutospacing="on"/>
      <w:ind/>
    </w:pPr>
    <w:rPr>
      <w:rFonts w:ascii="Times New Roman" w:hAnsi="Times New Roman"/>
      <w:sz w:val="14"/>
    </w:rPr>
  </w:style>
  <w:style w:styleId="Style_198_ch" w:type="character">
    <w:name w:val="xl165"/>
    <w:basedOn w:val="Style_13_ch"/>
    <w:link w:val="Style_198"/>
    <w:rPr>
      <w:rFonts w:ascii="Times New Roman" w:hAnsi="Times New Roman"/>
      <w:sz w:val="14"/>
    </w:rPr>
  </w:style>
  <w:style w:styleId="Style_199" w:type="paragraph">
    <w:name w:val="xl116"/>
    <w:basedOn w:val="Style_13"/>
    <w:link w:val="Style_19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9_ch" w:type="character">
    <w:name w:val="xl116"/>
    <w:basedOn w:val="Style_13_ch"/>
    <w:link w:val="Style_199"/>
    <w:rPr>
      <w:rFonts w:ascii="Times New Roman" w:hAnsi="Times New Roman"/>
      <w:b w:val="1"/>
      <w:sz w:val="16"/>
    </w:rPr>
  </w:style>
  <w:style w:styleId="Style_200" w:type="paragraph">
    <w:name w:val="pTextStyleCenter"/>
    <w:basedOn w:val="Style_13"/>
    <w:link w:val="Style_200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00_ch" w:type="character">
    <w:name w:val="pTextStyleCenter"/>
    <w:basedOn w:val="Style_13_ch"/>
    <w:link w:val="Style_200"/>
    <w:rPr>
      <w:rFonts w:ascii="Times New Roman" w:hAnsi="Times New Roman"/>
      <w:sz w:val="24"/>
    </w:rPr>
  </w:style>
  <w:style w:styleId="Style_201" w:type="paragraph">
    <w:name w:val="Тема примечания Знак11"/>
    <w:link w:val="Style_201_ch"/>
    <w:rPr>
      <w:rFonts w:ascii="Times New Roman" w:hAnsi="Times New Roman"/>
      <w:b w:val="1"/>
      <w:sz w:val="20"/>
    </w:rPr>
  </w:style>
  <w:style w:styleId="Style_201_ch" w:type="character">
    <w:name w:val="Тема примечания Знак11"/>
    <w:link w:val="Style_201"/>
    <w:rPr>
      <w:rFonts w:ascii="Times New Roman" w:hAnsi="Times New Roman"/>
      <w:b w:val="1"/>
      <w:sz w:val="20"/>
    </w:rPr>
  </w:style>
  <w:style w:styleId="Style_202" w:type="paragraph">
    <w:name w:val="toc 8"/>
    <w:basedOn w:val="Style_13"/>
    <w:next w:val="Style_13"/>
    <w:link w:val="Style_202_ch"/>
    <w:uiPriority w:val="39"/>
    <w:pPr>
      <w:ind w:firstLine="0" w:left="1680"/>
    </w:pPr>
    <w:rPr>
      <w:rFonts w:ascii="Calibri" w:hAnsi="Calibri"/>
      <w:sz w:val="20"/>
    </w:rPr>
  </w:style>
  <w:style w:styleId="Style_202_ch" w:type="character">
    <w:name w:val="toc 8"/>
    <w:basedOn w:val="Style_13_ch"/>
    <w:link w:val="Style_202"/>
    <w:rPr>
      <w:rFonts w:ascii="Calibri" w:hAnsi="Calibri"/>
      <w:sz w:val="20"/>
    </w:rPr>
  </w:style>
  <w:style w:styleId="Style_203" w:type="paragraph">
    <w:name w:val="xl175"/>
    <w:basedOn w:val="Style_13"/>
    <w:link w:val="Style_20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3_ch" w:type="character">
    <w:name w:val="xl175"/>
    <w:basedOn w:val="Style_13_ch"/>
    <w:link w:val="Style_203"/>
    <w:rPr>
      <w:rFonts w:ascii="Times New Roman" w:hAnsi="Times New Roman"/>
      <w:i w:val="1"/>
      <w:sz w:val="14"/>
    </w:rPr>
  </w:style>
  <w:style w:styleId="Style_204" w:type="paragraph">
    <w:name w:val="xl121"/>
    <w:basedOn w:val="Style_13"/>
    <w:link w:val="Style_204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04_ch" w:type="character">
    <w:name w:val="xl121"/>
    <w:basedOn w:val="Style_13_ch"/>
    <w:link w:val="Style_204"/>
    <w:rPr>
      <w:rFonts w:ascii="Times New Roman" w:hAnsi="Times New Roman"/>
      <w:b w:val="1"/>
      <w:i w:val="1"/>
      <w:sz w:val="16"/>
    </w:rPr>
  </w:style>
  <w:style w:styleId="Style_205" w:type="paragraph">
    <w:name w:val="Сравнение редакций. Удаленный фрагмент"/>
    <w:link w:val="Style_205_ch"/>
    <w:rPr>
      <w:shd w:fill="C4C413" w:val="clear"/>
    </w:rPr>
  </w:style>
  <w:style w:styleId="Style_205_ch" w:type="character">
    <w:name w:val="Сравнение редакций. Удаленный фрагмент"/>
    <w:link w:val="Style_205"/>
    <w:rPr>
      <w:shd w:fill="C4C413" w:val="clear"/>
    </w:rPr>
  </w:style>
  <w:style w:styleId="Style_206" w:type="paragraph">
    <w:name w:val="Оглавление"/>
    <w:basedOn w:val="Style_207"/>
    <w:next w:val="Style_13"/>
    <w:link w:val="Style_206_ch"/>
    <w:pPr>
      <w:ind w:firstLine="0" w:left="140"/>
    </w:pPr>
  </w:style>
  <w:style w:styleId="Style_206_ch" w:type="character">
    <w:name w:val="Оглавление"/>
    <w:basedOn w:val="Style_207_ch"/>
    <w:link w:val="Style_206"/>
  </w:style>
  <w:style w:styleId="Style_208" w:type="paragraph">
    <w:name w:val="xl156"/>
    <w:basedOn w:val="Style_13"/>
    <w:link w:val="Style_20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08_ch" w:type="character">
    <w:name w:val="xl156"/>
    <w:basedOn w:val="Style_13_ch"/>
    <w:link w:val="Style_208"/>
    <w:rPr>
      <w:rFonts w:ascii="Times New Roman" w:hAnsi="Times New Roman"/>
      <w:b w:val="1"/>
      <w:sz w:val="24"/>
    </w:rPr>
  </w:style>
  <w:style w:styleId="Style_207" w:type="paragraph">
    <w:name w:val="Таблицы (моноширинный)"/>
    <w:basedOn w:val="Style_13"/>
    <w:next w:val="Style_13"/>
    <w:link w:val="Style_207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07_ch" w:type="character">
    <w:name w:val="Таблицы (моноширинный)"/>
    <w:basedOn w:val="Style_13_ch"/>
    <w:link w:val="Style_207"/>
    <w:rPr>
      <w:rFonts w:ascii="Courier New" w:hAnsi="Courier New"/>
      <w:sz w:val="24"/>
    </w:rPr>
  </w:style>
  <w:style w:styleId="Style_209" w:type="paragraph">
    <w:link w:val="Style_209_ch"/>
    <w:semiHidden w:val="1"/>
    <w:unhideWhenUsed w:val="1"/>
  </w:style>
  <w:style w:styleId="Style_209_ch" w:type="character">
    <w:link w:val="Style_209"/>
    <w:semiHidden w:val="1"/>
    <w:unhideWhenUsed w:val="1"/>
  </w:style>
  <w:style w:styleId="Style_210" w:type="paragraph">
    <w:name w:val="xl136"/>
    <w:basedOn w:val="Style_13"/>
    <w:link w:val="Style_21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0_ch" w:type="character">
    <w:name w:val="xl136"/>
    <w:basedOn w:val="Style_13_ch"/>
    <w:link w:val="Style_210"/>
    <w:rPr>
      <w:rFonts w:ascii="Times New Roman" w:hAnsi="Times New Roman"/>
      <w:b w:val="1"/>
      <w:sz w:val="16"/>
    </w:rPr>
  </w:style>
  <w:style w:styleId="Style_211" w:type="paragraph">
    <w:name w:val="xl169"/>
    <w:basedOn w:val="Style_13"/>
    <w:link w:val="Style_2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1_ch" w:type="character">
    <w:name w:val="xl169"/>
    <w:basedOn w:val="Style_13_ch"/>
    <w:link w:val="Style_211"/>
    <w:rPr>
      <w:rFonts w:ascii="Times New Roman" w:hAnsi="Times New Roman"/>
      <w:i w:val="1"/>
      <w:sz w:val="14"/>
    </w:rPr>
  </w:style>
  <w:style w:styleId="Style_212" w:type="paragraph">
    <w:name w:val="annotation text"/>
    <w:basedOn w:val="Style_13"/>
    <w:link w:val="Style_212_ch"/>
    <w:rPr>
      <w:sz w:val="20"/>
    </w:rPr>
  </w:style>
  <w:style w:styleId="Style_212_ch" w:type="character">
    <w:name w:val="annotation text"/>
    <w:basedOn w:val="Style_13_ch"/>
    <w:link w:val="Style_212"/>
    <w:rPr>
      <w:sz w:val="20"/>
    </w:rPr>
  </w:style>
  <w:style w:styleId="Style_213" w:type="paragraph">
    <w:name w:val="xl82"/>
    <w:basedOn w:val="Style_13"/>
    <w:link w:val="Style_21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13_ch" w:type="character">
    <w:name w:val="xl82"/>
    <w:basedOn w:val="Style_13_ch"/>
    <w:link w:val="Style_213"/>
    <w:rPr>
      <w:rFonts w:ascii="Times New Roman" w:hAnsi="Times New Roman"/>
      <w:color w:val="FF0000"/>
      <w:sz w:val="14"/>
    </w:rPr>
  </w:style>
  <w:style w:styleId="Style_214" w:type="paragraph">
    <w:name w:val="Заголовок группы контролов"/>
    <w:basedOn w:val="Style_13"/>
    <w:next w:val="Style_13"/>
    <w:link w:val="Style_214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214_ch" w:type="character">
    <w:name w:val="Заголовок группы контролов"/>
    <w:basedOn w:val="Style_13_ch"/>
    <w:link w:val="Style_214"/>
    <w:rPr>
      <w:rFonts w:ascii="Times New Roman" w:hAnsi="Times New Roman"/>
      <w:b w:val="1"/>
      <w:sz w:val="24"/>
    </w:rPr>
  </w:style>
  <w:style w:styleId="Style_215" w:type="paragraph">
    <w:name w:val="xl79"/>
    <w:basedOn w:val="Style_13"/>
    <w:link w:val="Style_215_ch"/>
    <w:pPr>
      <w:spacing w:afterAutospacing="on" w:beforeAutospacing="on"/>
      <w:ind/>
    </w:pPr>
    <w:rPr>
      <w:rFonts w:ascii="Times New Roman" w:hAnsi="Times New Roman"/>
      <w:sz w:val="14"/>
    </w:rPr>
  </w:style>
  <w:style w:styleId="Style_215_ch" w:type="character">
    <w:name w:val="xl79"/>
    <w:basedOn w:val="Style_13_ch"/>
    <w:link w:val="Style_215"/>
    <w:rPr>
      <w:rFonts w:ascii="Times New Roman" w:hAnsi="Times New Roman"/>
      <w:sz w:val="14"/>
    </w:rPr>
  </w:style>
  <w:style w:styleId="Style_216" w:type="paragraph">
    <w:name w:val="Слабое выделение1"/>
    <w:link w:val="Style_216_ch"/>
    <w:rPr>
      <w:i w:val="1"/>
      <w:color w:val="404040"/>
    </w:rPr>
  </w:style>
  <w:style w:styleId="Style_216_ch" w:type="character">
    <w:name w:val="Слабое выделение1"/>
    <w:link w:val="Style_216"/>
    <w:rPr>
      <w:i w:val="1"/>
      <w:color w:val="404040"/>
    </w:rPr>
  </w:style>
  <w:style w:styleId="Style_217" w:type="paragraph">
    <w:name w:val="xl104"/>
    <w:basedOn w:val="Style_13"/>
    <w:link w:val="Style_21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7_ch" w:type="character">
    <w:name w:val="xl104"/>
    <w:basedOn w:val="Style_13_ch"/>
    <w:link w:val="Style_217"/>
    <w:rPr>
      <w:rFonts w:ascii="Times New Roman" w:hAnsi="Times New Roman"/>
      <w:b w:val="1"/>
      <w:sz w:val="16"/>
    </w:rPr>
  </w:style>
  <w:style w:styleId="Style_218" w:type="paragraph">
    <w:name w:val="annotation subject"/>
    <w:basedOn w:val="Style_212"/>
    <w:next w:val="Style_212"/>
    <w:link w:val="Style_218_ch"/>
    <w:rPr>
      <w:b w:val="1"/>
    </w:rPr>
  </w:style>
  <w:style w:styleId="Style_218_ch" w:type="character">
    <w:name w:val="annotation subject"/>
    <w:basedOn w:val="Style_212_ch"/>
    <w:link w:val="Style_218"/>
    <w:rPr>
      <w:b w:val="1"/>
    </w:rPr>
  </w:style>
  <w:style w:styleId="Style_219" w:type="paragraph">
    <w:name w:val="Ссылка на официальную публикацию"/>
    <w:basedOn w:val="Style_13"/>
    <w:next w:val="Style_13"/>
    <w:link w:val="Style_21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19_ch" w:type="character">
    <w:name w:val="Ссылка на официальную публикацию"/>
    <w:basedOn w:val="Style_13_ch"/>
    <w:link w:val="Style_219"/>
    <w:rPr>
      <w:rFonts w:ascii="Times New Roman" w:hAnsi="Times New Roman"/>
      <w:sz w:val="24"/>
    </w:rPr>
  </w:style>
  <w:style w:styleId="Style_220" w:type="paragraph">
    <w:name w:val="xl166"/>
    <w:basedOn w:val="Style_13"/>
    <w:link w:val="Style_22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20_ch" w:type="character">
    <w:name w:val="xl166"/>
    <w:basedOn w:val="Style_13_ch"/>
    <w:link w:val="Style_220"/>
    <w:rPr>
      <w:rFonts w:ascii="Times New Roman" w:hAnsi="Times New Roman"/>
      <w:b w:val="1"/>
      <w:sz w:val="14"/>
    </w:rPr>
  </w:style>
  <w:style w:styleId="Style_221" w:type="paragraph">
    <w:name w:val="xl147"/>
    <w:basedOn w:val="Style_13"/>
    <w:link w:val="Style_22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1_ch" w:type="character">
    <w:name w:val="xl147"/>
    <w:basedOn w:val="Style_13_ch"/>
    <w:link w:val="Style_221"/>
    <w:rPr>
      <w:rFonts w:ascii="Times New Roman" w:hAnsi="Times New Roman"/>
      <w:sz w:val="16"/>
    </w:rPr>
  </w:style>
  <w:style w:styleId="Style_222" w:type="paragraph">
    <w:name w:val="xl87"/>
    <w:basedOn w:val="Style_13"/>
    <w:link w:val="Style_22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2_ch" w:type="character">
    <w:name w:val="xl87"/>
    <w:basedOn w:val="Style_13_ch"/>
    <w:link w:val="Style_222"/>
    <w:rPr>
      <w:rFonts w:ascii="Times New Roman" w:hAnsi="Times New Roman"/>
      <w:i w:val="1"/>
      <w:sz w:val="14"/>
    </w:rPr>
  </w:style>
  <w:style w:styleId="Style_223" w:type="paragraph">
    <w:name w:val="toc 5"/>
    <w:basedOn w:val="Style_13"/>
    <w:next w:val="Style_13"/>
    <w:link w:val="Style_223_ch"/>
    <w:uiPriority w:val="39"/>
    <w:pPr>
      <w:ind w:firstLine="0" w:left="960"/>
    </w:pPr>
    <w:rPr>
      <w:rFonts w:ascii="Calibri" w:hAnsi="Calibri"/>
      <w:sz w:val="20"/>
    </w:rPr>
  </w:style>
  <w:style w:styleId="Style_223_ch" w:type="character">
    <w:name w:val="toc 5"/>
    <w:basedOn w:val="Style_13_ch"/>
    <w:link w:val="Style_223"/>
    <w:rPr>
      <w:rFonts w:ascii="Calibri" w:hAnsi="Calibri"/>
      <w:sz w:val="20"/>
    </w:rPr>
  </w:style>
  <w:style w:styleId="Style_224" w:type="paragraph">
    <w:name w:val="xl81"/>
    <w:basedOn w:val="Style_13"/>
    <w:link w:val="Style_22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4_ch" w:type="character">
    <w:name w:val="xl81"/>
    <w:basedOn w:val="Style_13_ch"/>
    <w:link w:val="Style_224"/>
    <w:rPr>
      <w:rFonts w:ascii="Times New Roman" w:hAnsi="Times New Roman"/>
      <w:color w:val="FF0000"/>
      <w:sz w:val="14"/>
    </w:rPr>
  </w:style>
  <w:style w:styleId="Style_225" w:type="paragraph">
    <w:name w:val="xl105"/>
    <w:basedOn w:val="Style_13"/>
    <w:link w:val="Style_2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5_ch" w:type="character">
    <w:name w:val="xl105"/>
    <w:basedOn w:val="Style_13_ch"/>
    <w:link w:val="Style_225"/>
    <w:rPr>
      <w:rFonts w:ascii="Times New Roman" w:hAnsi="Times New Roman"/>
      <w:b w:val="1"/>
      <w:sz w:val="16"/>
    </w:rPr>
  </w:style>
  <w:style w:styleId="Style_226" w:type="paragraph">
    <w:name w:val="xl98"/>
    <w:basedOn w:val="Style_13"/>
    <w:link w:val="Style_22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6_ch" w:type="character">
    <w:name w:val="xl98"/>
    <w:basedOn w:val="Style_13_ch"/>
    <w:link w:val="Style_226"/>
    <w:rPr>
      <w:rFonts w:ascii="Times New Roman" w:hAnsi="Times New Roman"/>
      <w:color w:val="FF0000"/>
      <w:sz w:val="14"/>
    </w:rPr>
  </w:style>
  <w:style w:styleId="Style_227" w:type="paragraph">
    <w:name w:val="xl128"/>
    <w:basedOn w:val="Style_13"/>
    <w:link w:val="Style_22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27_ch" w:type="character">
    <w:name w:val="xl128"/>
    <w:basedOn w:val="Style_13_ch"/>
    <w:link w:val="Style_227"/>
    <w:rPr>
      <w:rFonts w:ascii="Times New Roman" w:hAnsi="Times New Roman"/>
      <w:b w:val="1"/>
      <w:i w:val="1"/>
      <w:sz w:val="16"/>
    </w:rPr>
  </w:style>
  <w:style w:styleId="Style_228" w:type="paragraph">
    <w:name w:val="xl106"/>
    <w:basedOn w:val="Style_13"/>
    <w:link w:val="Style_22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8_ch" w:type="character">
    <w:name w:val="xl106"/>
    <w:basedOn w:val="Style_13_ch"/>
    <w:link w:val="Style_228"/>
    <w:rPr>
      <w:rFonts w:ascii="Times New Roman" w:hAnsi="Times New Roman"/>
      <w:b w:val="1"/>
      <w:sz w:val="16"/>
    </w:rPr>
  </w:style>
  <w:style w:styleId="Style_229" w:type="paragraph">
    <w:name w:val="Дочерний элемент списка"/>
    <w:basedOn w:val="Style_13"/>
    <w:next w:val="Style_13"/>
    <w:link w:val="Style_229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29_ch" w:type="character">
    <w:name w:val="Дочерний элемент списка"/>
    <w:basedOn w:val="Style_13_ch"/>
    <w:link w:val="Style_229"/>
    <w:rPr>
      <w:rFonts w:ascii="Times New Roman" w:hAnsi="Times New Roman"/>
      <w:color w:val="868381"/>
      <w:sz w:val="20"/>
    </w:rPr>
  </w:style>
  <w:style w:styleId="Style_230" w:type="paragraph">
    <w:name w:val="Внимание: недобросовестность!"/>
    <w:basedOn w:val="Style_33"/>
    <w:next w:val="Style_13"/>
    <w:link w:val="Style_230_ch"/>
  </w:style>
  <w:style w:styleId="Style_230_ch" w:type="character">
    <w:name w:val="Внимание: недобросовестность!"/>
    <w:basedOn w:val="Style_33_ch"/>
    <w:link w:val="Style_230"/>
  </w:style>
  <w:style w:styleId="Style_231" w:type="paragraph">
    <w:name w:val="xl171"/>
    <w:basedOn w:val="Style_13"/>
    <w:link w:val="Style_2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1_ch" w:type="character">
    <w:name w:val="xl171"/>
    <w:basedOn w:val="Style_13_ch"/>
    <w:link w:val="Style_231"/>
    <w:rPr>
      <w:rFonts w:ascii="Times New Roman" w:hAnsi="Times New Roman"/>
      <w:i w:val="1"/>
      <w:sz w:val="14"/>
    </w:rPr>
  </w:style>
  <w:style w:styleId="Style_232" w:type="paragraph">
    <w:name w:val="Обычный1"/>
    <w:link w:val="Style_232_ch"/>
  </w:style>
  <w:style w:styleId="Style_232_ch" w:type="character">
    <w:name w:val="Обычный1"/>
    <w:link w:val="Style_232"/>
  </w:style>
  <w:style w:styleId="Style_233" w:type="paragraph">
    <w:name w:val="xl89"/>
    <w:basedOn w:val="Style_13"/>
    <w:link w:val="Style_233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33_ch" w:type="character">
    <w:name w:val="xl89"/>
    <w:basedOn w:val="Style_13_ch"/>
    <w:link w:val="Style_233"/>
    <w:rPr>
      <w:rFonts w:ascii="Times New Roman" w:hAnsi="Times New Roman"/>
      <w:i w:val="1"/>
      <w:sz w:val="14"/>
    </w:rPr>
  </w:style>
  <w:style w:styleId="Style_234" w:type="paragraph">
    <w:name w:val="Тема примечания Знак1"/>
    <w:link w:val="Style_234_ch"/>
    <w:rPr>
      <w:rFonts w:ascii="Times New Roman" w:hAnsi="Times New Roman"/>
      <w:b w:val="1"/>
      <w:sz w:val="20"/>
    </w:rPr>
  </w:style>
  <w:style w:styleId="Style_234_ch" w:type="character">
    <w:name w:val="Тема примечания Знак1"/>
    <w:link w:val="Style_234"/>
    <w:rPr>
      <w:rFonts w:ascii="Times New Roman" w:hAnsi="Times New Roman"/>
      <w:b w:val="1"/>
      <w:sz w:val="20"/>
    </w:rPr>
  </w:style>
  <w:style w:styleId="Style_235" w:type="paragraph">
    <w:name w:val="xl80"/>
    <w:basedOn w:val="Style_13"/>
    <w:link w:val="Style_235_ch"/>
    <w:pPr>
      <w:spacing w:afterAutospacing="on" w:beforeAutospacing="on"/>
      <w:ind/>
    </w:pPr>
    <w:rPr>
      <w:rFonts w:ascii="Times New Roman" w:hAnsi="Times New Roman"/>
      <w:sz w:val="24"/>
    </w:rPr>
  </w:style>
  <w:style w:styleId="Style_235_ch" w:type="character">
    <w:name w:val="xl80"/>
    <w:basedOn w:val="Style_13_ch"/>
    <w:link w:val="Style_235"/>
    <w:rPr>
      <w:rFonts w:ascii="Times New Roman" w:hAnsi="Times New Roman"/>
      <w:sz w:val="24"/>
    </w:rPr>
  </w:style>
  <w:style w:styleId="Style_236" w:type="paragraph">
    <w:name w:val="xl157"/>
    <w:basedOn w:val="Style_13"/>
    <w:link w:val="Style_23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36_ch" w:type="character">
    <w:name w:val="xl157"/>
    <w:basedOn w:val="Style_13_ch"/>
    <w:link w:val="Style_236"/>
    <w:rPr>
      <w:rFonts w:ascii="Times New Roman" w:hAnsi="Times New Roman"/>
      <w:b w:val="1"/>
      <w:sz w:val="24"/>
    </w:rPr>
  </w:style>
  <w:style w:styleId="Style_237" w:type="paragraph">
    <w:name w:val="xl66"/>
    <w:basedOn w:val="Style_13"/>
    <w:link w:val="Style_237_ch"/>
    <w:pPr>
      <w:spacing w:afterAutospacing="on" w:beforeAutospacing="on"/>
      <w:ind/>
    </w:pPr>
    <w:rPr>
      <w:rFonts w:ascii="Times New Roman" w:hAnsi="Times New Roman"/>
      <w:sz w:val="24"/>
    </w:rPr>
  </w:style>
  <w:style w:styleId="Style_237_ch" w:type="character">
    <w:name w:val="xl66"/>
    <w:basedOn w:val="Style_13_ch"/>
    <w:link w:val="Style_237"/>
    <w:rPr>
      <w:rFonts w:ascii="Times New Roman" w:hAnsi="Times New Roman"/>
      <w:sz w:val="24"/>
    </w:rPr>
  </w:style>
  <w:style w:styleId="Style_238" w:type="paragraph">
    <w:name w:val="xl140"/>
    <w:basedOn w:val="Style_13"/>
    <w:link w:val="Style_23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8_ch" w:type="character">
    <w:name w:val="xl140"/>
    <w:basedOn w:val="Style_13_ch"/>
    <w:link w:val="Style_238"/>
    <w:rPr>
      <w:rFonts w:ascii="Times New Roman" w:hAnsi="Times New Roman"/>
      <w:b w:val="1"/>
      <w:sz w:val="16"/>
    </w:rPr>
  </w:style>
  <w:style w:styleId="Style_239" w:type="paragraph">
    <w:name w:val="Интерактивный заголовок"/>
    <w:basedOn w:val="Style_94"/>
    <w:next w:val="Style_13"/>
    <w:link w:val="Style_239_ch"/>
    <w:rPr>
      <w:u w:val="single"/>
    </w:rPr>
  </w:style>
  <w:style w:styleId="Style_239_ch" w:type="character">
    <w:name w:val="Интерактивный заголовок"/>
    <w:basedOn w:val="Style_94_ch"/>
    <w:link w:val="Style_239"/>
    <w:rPr>
      <w:u w:val="single"/>
    </w:rPr>
  </w:style>
  <w:style w:styleId="Style_240" w:type="paragraph">
    <w:name w:val="xl142"/>
    <w:basedOn w:val="Style_13"/>
    <w:link w:val="Style_24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40_ch" w:type="character">
    <w:name w:val="xl142"/>
    <w:basedOn w:val="Style_13_ch"/>
    <w:link w:val="Style_240"/>
    <w:rPr>
      <w:rFonts w:ascii="Times New Roman" w:hAnsi="Times New Roman"/>
      <w:sz w:val="16"/>
    </w:rPr>
  </w:style>
  <w:style w:styleId="Style_241" w:type="paragraph">
    <w:name w:val="Строгий1"/>
    <w:link w:val="Style_241_ch"/>
    <w:rPr>
      <w:b w:val="1"/>
    </w:rPr>
  </w:style>
  <w:style w:styleId="Style_241_ch" w:type="character">
    <w:name w:val="Строгий1"/>
    <w:link w:val="Style_241"/>
    <w:rPr>
      <w:b w:val="1"/>
    </w:rPr>
  </w:style>
  <w:style w:styleId="Style_242" w:type="paragraph">
    <w:name w:val="s_1"/>
    <w:basedOn w:val="Style_13"/>
    <w:link w:val="Style_242_ch"/>
    <w:pPr>
      <w:spacing w:afterAutospacing="on" w:beforeAutospacing="on"/>
      <w:ind/>
    </w:pPr>
    <w:rPr>
      <w:rFonts w:ascii="Times New Roman" w:hAnsi="Times New Roman"/>
      <w:sz w:val="24"/>
    </w:rPr>
  </w:style>
  <w:style w:styleId="Style_242_ch" w:type="character">
    <w:name w:val="s_1"/>
    <w:basedOn w:val="Style_13_ch"/>
    <w:link w:val="Style_242"/>
    <w:rPr>
      <w:rFonts w:ascii="Times New Roman" w:hAnsi="Times New Roman"/>
      <w:sz w:val="24"/>
    </w:rPr>
  </w:style>
  <w:style w:styleId="Style_243" w:type="paragraph">
    <w:name w:val="xl76"/>
    <w:basedOn w:val="Style_13"/>
    <w:link w:val="Style_243_ch"/>
    <w:pPr>
      <w:spacing w:afterAutospacing="on" w:beforeAutospacing="on"/>
      <w:ind/>
    </w:pPr>
    <w:rPr>
      <w:rFonts w:ascii="Times New Roman" w:hAnsi="Times New Roman"/>
      <w:sz w:val="16"/>
    </w:rPr>
  </w:style>
  <w:style w:styleId="Style_243_ch" w:type="character">
    <w:name w:val="xl76"/>
    <w:basedOn w:val="Style_13_ch"/>
    <w:link w:val="Style_243"/>
    <w:rPr>
      <w:rFonts w:ascii="Times New Roman" w:hAnsi="Times New Roman"/>
      <w:sz w:val="16"/>
    </w:rPr>
  </w:style>
  <w:style w:styleId="Style_244" w:type="paragraph">
    <w:name w:val="Напишите нам"/>
    <w:basedOn w:val="Style_13"/>
    <w:next w:val="Style_13"/>
    <w:link w:val="Style_244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44_ch" w:type="character">
    <w:name w:val="Напишите нам"/>
    <w:basedOn w:val="Style_13_ch"/>
    <w:link w:val="Style_244"/>
    <w:rPr>
      <w:rFonts w:ascii="Times New Roman" w:hAnsi="Times New Roman"/>
      <w:sz w:val="20"/>
    </w:rPr>
  </w:style>
  <w:style w:styleId="Style_245" w:type="paragraph">
    <w:name w:val="c18"/>
    <w:basedOn w:val="Style_13"/>
    <w:link w:val="Style_245_ch"/>
    <w:pPr>
      <w:spacing w:afterAutospacing="on" w:beforeAutospacing="on"/>
      <w:ind/>
    </w:pPr>
    <w:rPr>
      <w:rFonts w:ascii="Times New Roman" w:hAnsi="Times New Roman"/>
      <w:sz w:val="24"/>
    </w:rPr>
  </w:style>
  <w:style w:styleId="Style_245_ch" w:type="character">
    <w:name w:val="c18"/>
    <w:basedOn w:val="Style_13_ch"/>
    <w:link w:val="Style_245"/>
    <w:rPr>
      <w:rFonts w:ascii="Times New Roman" w:hAnsi="Times New Roman"/>
      <w:sz w:val="24"/>
    </w:rPr>
  </w:style>
  <w:style w:styleId="Style_246" w:type="paragraph">
    <w:name w:val="ConsPlusNonformat"/>
    <w:link w:val="Style_246_ch"/>
    <w:pPr>
      <w:widowControl w:val="0"/>
      <w:ind/>
    </w:pPr>
    <w:rPr>
      <w:rFonts w:ascii="Courier New" w:hAnsi="Courier New"/>
      <w:sz w:val="20"/>
    </w:rPr>
  </w:style>
  <w:style w:styleId="Style_246_ch" w:type="character">
    <w:name w:val="ConsPlusNonformat"/>
    <w:link w:val="Style_246"/>
    <w:rPr>
      <w:rFonts w:ascii="Courier New" w:hAnsi="Courier New"/>
      <w:sz w:val="20"/>
    </w:rPr>
  </w:style>
  <w:style w:styleId="Style_247" w:type="paragraph">
    <w:name w:val="xl68"/>
    <w:basedOn w:val="Style_13"/>
    <w:link w:val="Style_24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47_ch" w:type="character">
    <w:name w:val="xl68"/>
    <w:basedOn w:val="Style_13_ch"/>
    <w:link w:val="Style_247"/>
    <w:rPr>
      <w:rFonts w:ascii="Times New Roman" w:hAnsi="Times New Roman"/>
      <w:sz w:val="16"/>
    </w:rPr>
  </w:style>
  <w:style w:styleId="Style_108" w:type="paragraph">
    <w:name w:val="Subtitle"/>
    <w:basedOn w:val="Style_13"/>
    <w:next w:val="Style_13"/>
    <w:link w:val="Style_108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08_ch" w:type="character">
    <w:name w:val="Subtitle"/>
    <w:basedOn w:val="Style_13_ch"/>
    <w:link w:val="Style_108"/>
    <w:rPr>
      <w:color w:themeColor="text1" w:themeTint="A5" w:val="595959"/>
      <w:spacing w:val="15"/>
    </w:rPr>
  </w:style>
  <w:style w:styleId="Style_248" w:type="paragraph">
    <w:name w:val="xl137"/>
    <w:basedOn w:val="Style_13"/>
    <w:link w:val="Style_24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8_ch" w:type="character">
    <w:name w:val="xl137"/>
    <w:basedOn w:val="Style_13_ch"/>
    <w:link w:val="Style_248"/>
    <w:rPr>
      <w:rFonts w:ascii="Times New Roman" w:hAnsi="Times New Roman"/>
      <w:b w:val="1"/>
      <w:sz w:val="16"/>
    </w:rPr>
  </w:style>
  <w:style w:styleId="Style_249" w:type="paragraph">
    <w:name w:val="xl65"/>
    <w:basedOn w:val="Style_13"/>
    <w:link w:val="Style_249_ch"/>
    <w:pPr>
      <w:spacing w:afterAutospacing="on" w:beforeAutospacing="on"/>
      <w:ind/>
    </w:pPr>
    <w:rPr>
      <w:rFonts w:ascii="Times New Roman" w:hAnsi="Times New Roman"/>
      <w:sz w:val="14"/>
    </w:rPr>
  </w:style>
  <w:style w:styleId="Style_249_ch" w:type="character">
    <w:name w:val="xl65"/>
    <w:basedOn w:val="Style_13_ch"/>
    <w:link w:val="Style_249"/>
    <w:rPr>
      <w:rFonts w:ascii="Times New Roman" w:hAnsi="Times New Roman"/>
      <w:sz w:val="14"/>
    </w:rPr>
  </w:style>
  <w:style w:styleId="Style_250" w:type="paragraph">
    <w:name w:val="xl112"/>
    <w:basedOn w:val="Style_13"/>
    <w:link w:val="Style_250_ch"/>
    <w:pPr>
      <w:spacing w:afterAutospacing="on" w:beforeAutospacing="on"/>
      <w:ind/>
    </w:pPr>
    <w:rPr>
      <w:rFonts w:ascii="Times New Roman" w:hAnsi="Times New Roman"/>
      <w:sz w:val="16"/>
    </w:rPr>
  </w:style>
  <w:style w:styleId="Style_250_ch" w:type="character">
    <w:name w:val="xl112"/>
    <w:basedOn w:val="Style_13_ch"/>
    <w:link w:val="Style_250"/>
    <w:rPr>
      <w:rFonts w:ascii="Times New Roman" w:hAnsi="Times New Roman"/>
      <w:sz w:val="16"/>
    </w:rPr>
  </w:style>
  <w:style w:styleId="Style_251" w:type="paragraph">
    <w:name w:val="No Spacing"/>
    <w:link w:val="Style_251_ch"/>
    <w:rPr>
      <w:rFonts w:ascii="Calibri" w:hAnsi="Calibri"/>
    </w:rPr>
  </w:style>
  <w:style w:styleId="Style_251_ch" w:type="character">
    <w:name w:val="No Spacing"/>
    <w:link w:val="Style_251"/>
    <w:rPr>
      <w:rFonts w:ascii="Calibri" w:hAnsi="Calibri"/>
    </w:rPr>
  </w:style>
  <w:style w:styleId="Style_252" w:type="paragraph">
    <w:name w:val="Выделение для Базового Поиска"/>
    <w:link w:val="Style_252_ch"/>
    <w:rPr>
      <w:b w:val="1"/>
      <w:color w:val="0058A9"/>
    </w:rPr>
  </w:style>
  <w:style w:styleId="Style_252_ch" w:type="character">
    <w:name w:val="Выделение для Базового Поиска"/>
    <w:link w:val="Style_252"/>
    <w:rPr>
      <w:b w:val="1"/>
      <w:color w:val="0058A9"/>
    </w:rPr>
  </w:style>
  <w:style w:styleId="Style_12" w:type="paragraph">
    <w:name w:val="Normal (Web)"/>
    <w:basedOn w:val="Style_13"/>
    <w:link w:val="Style_12_ch"/>
    <w:pPr>
      <w:spacing w:after="200" w:line="276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3_ch"/>
    <w:link w:val="Style_12"/>
    <w:rPr>
      <w:rFonts w:ascii="Times New Roman" w:hAnsi="Times New Roman"/>
      <w:sz w:val="24"/>
    </w:rPr>
  </w:style>
  <w:style w:styleId="Style_253" w:type="paragraph">
    <w:name w:val="xl177"/>
    <w:basedOn w:val="Style_13"/>
    <w:link w:val="Style_25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3_ch" w:type="character">
    <w:name w:val="xl177"/>
    <w:basedOn w:val="Style_13_ch"/>
    <w:link w:val="Style_253"/>
    <w:rPr>
      <w:rFonts w:ascii="Times New Roman" w:hAnsi="Times New Roman"/>
      <w:sz w:val="14"/>
    </w:rPr>
  </w:style>
  <w:style w:styleId="Style_254" w:type="paragraph">
    <w:name w:val="Колонтитул (правый)"/>
    <w:basedOn w:val="Style_136"/>
    <w:next w:val="Style_13"/>
    <w:link w:val="Style_254_ch"/>
    <w:rPr>
      <w:sz w:val="14"/>
    </w:rPr>
  </w:style>
  <w:style w:styleId="Style_254_ch" w:type="character">
    <w:name w:val="Колонтитул (правый)"/>
    <w:basedOn w:val="Style_136_ch"/>
    <w:link w:val="Style_254"/>
    <w:rPr>
      <w:sz w:val="14"/>
    </w:rPr>
  </w:style>
  <w:style w:styleId="Style_255" w:type="paragraph">
    <w:name w:val="TOC Heading"/>
    <w:basedOn w:val="Style_6"/>
    <w:next w:val="Style_13"/>
    <w:link w:val="Style_255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255_ch" w:type="character">
    <w:name w:val="TOC Heading"/>
    <w:basedOn w:val="Style_6_ch"/>
    <w:link w:val="Style_255"/>
    <w:rPr>
      <w:rFonts w:ascii="@Batang" w:hAnsi="@Batang"/>
      <w:b w:val="0"/>
      <w:color w:val="2F5496"/>
    </w:rPr>
  </w:style>
  <w:style w:styleId="Style_256" w:type="paragraph">
    <w:name w:val="Гипертекстовая ссылка"/>
    <w:link w:val="Style_256_ch"/>
    <w:rPr>
      <w:b w:val="1"/>
      <w:color w:val="106BBE"/>
    </w:rPr>
  </w:style>
  <w:style w:styleId="Style_256_ch" w:type="character">
    <w:name w:val="Гипертекстовая ссылка"/>
    <w:link w:val="Style_256"/>
    <w:rPr>
      <w:b w:val="1"/>
      <w:color w:val="106BBE"/>
    </w:rPr>
  </w:style>
  <w:style w:styleId="Style_257" w:type="paragraph">
    <w:name w:val="xl88"/>
    <w:basedOn w:val="Style_13"/>
    <w:link w:val="Style_2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7_ch" w:type="character">
    <w:name w:val="xl88"/>
    <w:basedOn w:val="Style_13_ch"/>
    <w:link w:val="Style_257"/>
    <w:rPr>
      <w:rFonts w:ascii="Times New Roman" w:hAnsi="Times New Roman"/>
      <w:i w:val="1"/>
      <w:sz w:val="14"/>
    </w:rPr>
  </w:style>
  <w:style w:styleId="Style_258" w:type="paragraph">
    <w:name w:val="Гиперссылка1"/>
    <w:basedOn w:val="Style_47"/>
    <w:link w:val="Style_258_ch"/>
    <w:rPr>
      <w:color w:themeColor="hyperlink" w:val="0563C1"/>
      <w:u w:val="single"/>
    </w:rPr>
  </w:style>
  <w:style w:styleId="Style_258_ch" w:type="character">
    <w:name w:val="Гиперссылка1"/>
    <w:basedOn w:val="Style_47_ch"/>
    <w:link w:val="Style_258"/>
    <w:rPr>
      <w:color w:themeColor="hyperlink" w:val="0563C1"/>
      <w:u w:val="single"/>
    </w:rPr>
  </w:style>
  <w:style w:styleId="Style_259" w:type="paragraph">
    <w:name w:val="Title"/>
    <w:basedOn w:val="Style_13"/>
    <w:next w:val="Style_13"/>
    <w:link w:val="Style_259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9_ch" w:type="character">
    <w:name w:val="Title"/>
    <w:basedOn w:val="Style_13_ch"/>
    <w:link w:val="Style_259"/>
    <w:rPr>
      <w:rFonts w:ascii="Segoe UI" w:hAnsi="Segoe UI"/>
      <w:sz w:val="24"/>
    </w:rPr>
  </w:style>
  <w:style w:styleId="Style_260" w:type="paragraph">
    <w:name w:val="Подчёркнуный текст"/>
    <w:basedOn w:val="Style_13"/>
    <w:next w:val="Style_13"/>
    <w:link w:val="Style_26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60_ch" w:type="character">
    <w:name w:val="Подчёркнуный текст"/>
    <w:basedOn w:val="Style_13_ch"/>
    <w:link w:val="Style_260"/>
    <w:rPr>
      <w:rFonts w:ascii="Times New Roman" w:hAnsi="Times New Roman"/>
      <w:sz w:val="24"/>
    </w:rPr>
  </w:style>
  <w:style w:styleId="Style_261" w:type="paragraph">
    <w:name w:val="xl91"/>
    <w:basedOn w:val="Style_13"/>
    <w:link w:val="Style_261_ch"/>
    <w:pPr>
      <w:spacing w:afterAutospacing="on" w:beforeAutospacing="on"/>
      <w:ind/>
    </w:pPr>
    <w:rPr>
      <w:rFonts w:ascii="Times New Roman" w:hAnsi="Times New Roman"/>
      <w:sz w:val="14"/>
    </w:rPr>
  </w:style>
  <w:style w:styleId="Style_261_ch" w:type="character">
    <w:name w:val="xl91"/>
    <w:basedOn w:val="Style_13_ch"/>
    <w:link w:val="Style_261"/>
    <w:rPr>
      <w:rFonts w:ascii="Times New Roman" w:hAnsi="Times New Roman"/>
      <w:sz w:val="14"/>
    </w:rPr>
  </w:style>
  <w:style w:styleId="Style_262" w:type="paragraph">
    <w:name w:val="heading 4"/>
    <w:basedOn w:val="Style_67"/>
    <w:next w:val="Style_13"/>
    <w:link w:val="Style_262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62_ch" w:type="character">
    <w:name w:val="heading 4"/>
    <w:basedOn w:val="Style_67_ch"/>
    <w:link w:val="Style_262"/>
    <w:rPr>
      <w:rFonts w:ascii="Times New Roman" w:hAnsi="Times New Roman"/>
      <w:sz w:val="24"/>
    </w:rPr>
  </w:style>
  <w:style w:styleId="Style_263" w:type="paragraph">
    <w:name w:val="xl120"/>
    <w:basedOn w:val="Style_13"/>
    <w:link w:val="Style_26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63_ch" w:type="character">
    <w:name w:val="xl120"/>
    <w:basedOn w:val="Style_13_ch"/>
    <w:link w:val="Style_263"/>
    <w:rPr>
      <w:rFonts w:ascii="Times New Roman" w:hAnsi="Times New Roman"/>
      <w:b w:val="1"/>
      <w:i w:val="1"/>
      <w:sz w:val="16"/>
    </w:rPr>
  </w:style>
  <w:style w:styleId="Style_264" w:type="paragraph">
    <w:name w:val="xl84"/>
    <w:basedOn w:val="Style_13"/>
    <w:link w:val="Style_264_ch"/>
    <w:pPr>
      <w:spacing w:afterAutospacing="on" w:beforeAutospacing="on"/>
      <w:ind/>
    </w:pPr>
    <w:rPr>
      <w:rFonts w:ascii="Times New Roman" w:hAnsi="Times New Roman"/>
      <w:sz w:val="14"/>
    </w:rPr>
  </w:style>
  <w:style w:styleId="Style_264_ch" w:type="character">
    <w:name w:val="xl84"/>
    <w:basedOn w:val="Style_13_ch"/>
    <w:link w:val="Style_264"/>
    <w:rPr>
      <w:rFonts w:ascii="Times New Roman" w:hAnsi="Times New Roman"/>
      <w:sz w:val="14"/>
    </w:rPr>
  </w:style>
  <w:style w:styleId="Style_265" w:type="paragraph">
    <w:name w:val="xl162"/>
    <w:basedOn w:val="Style_13"/>
    <w:link w:val="Style_26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5_ch" w:type="character">
    <w:name w:val="xl162"/>
    <w:basedOn w:val="Style_13_ch"/>
    <w:link w:val="Style_265"/>
    <w:rPr>
      <w:rFonts w:ascii="Times New Roman" w:hAnsi="Times New Roman"/>
      <w:b w:val="1"/>
      <w:sz w:val="16"/>
    </w:rPr>
  </w:style>
  <w:style w:styleId="Style_266" w:type="paragraph">
    <w:name w:val="heading 2"/>
    <w:basedOn w:val="Style_13"/>
    <w:next w:val="Style_13"/>
    <w:link w:val="Style_266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6_ch" w:type="character">
    <w:name w:val="heading 2"/>
    <w:basedOn w:val="Style_13_ch"/>
    <w:link w:val="Style_266"/>
    <w:rPr>
      <w:rFonts w:ascii="Arial" w:hAnsi="Arial"/>
      <w:b w:val="1"/>
      <w:i w:val="1"/>
      <w:sz w:val="28"/>
    </w:rPr>
  </w:style>
  <w:style w:styleId="Style_267" w:type="paragraph">
    <w:name w:val="xl94"/>
    <w:basedOn w:val="Style_13"/>
    <w:link w:val="Style_26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7_ch" w:type="character">
    <w:name w:val="xl94"/>
    <w:basedOn w:val="Style_13_ch"/>
    <w:link w:val="Style_267"/>
    <w:rPr>
      <w:rFonts w:ascii="Times New Roman" w:hAnsi="Times New Roman"/>
      <w:color w:val="FFFFFF"/>
      <w:sz w:val="14"/>
    </w:rPr>
  </w:style>
  <w:style w:styleId="Style_268" w:type="paragraph">
    <w:name w:val="blk"/>
    <w:link w:val="Style_268_ch"/>
  </w:style>
  <w:style w:styleId="Style_268_ch" w:type="character">
    <w:name w:val="blk"/>
    <w:link w:val="Style_268"/>
  </w:style>
  <w:style w:styleId="Style_9" w:type="paragraph">
    <w:name w:val="Обычный (веб)1"/>
    <w:basedOn w:val="Style_13"/>
    <w:next w:val="Style_12"/>
    <w:link w:val="Style_9_ch"/>
    <w:pPr>
      <w:widowControl w:val="0"/>
      <w:ind/>
    </w:pPr>
    <w:rPr>
      <w:rFonts w:ascii="Times New Roman" w:hAnsi="Times New Roman"/>
      <w:sz w:val="24"/>
    </w:rPr>
  </w:style>
  <w:style w:styleId="Style_9_ch" w:type="character">
    <w:name w:val="Обычный (веб)1"/>
    <w:basedOn w:val="Style_13_ch"/>
    <w:link w:val="Style_9"/>
    <w:rPr>
      <w:rFonts w:ascii="Times New Roman" w:hAnsi="Times New Roman"/>
      <w:sz w:val="24"/>
    </w:rPr>
  </w:style>
  <w:style w:styleId="Style_269" w:type="paragraph">
    <w:name w:val="xl164"/>
    <w:basedOn w:val="Style_13"/>
    <w:link w:val="Style_26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9_ch" w:type="character">
    <w:name w:val="xl164"/>
    <w:basedOn w:val="Style_13_ch"/>
    <w:link w:val="Style_269"/>
    <w:rPr>
      <w:rFonts w:ascii="Times New Roman" w:hAnsi="Times New Roman"/>
      <w:i w:val="1"/>
      <w:sz w:val="14"/>
    </w:rPr>
  </w:style>
  <w:style w:styleId="Style_270" w:type="paragraph">
    <w:name w:val="Моноширинный"/>
    <w:basedOn w:val="Style_13"/>
    <w:next w:val="Style_13"/>
    <w:link w:val="Style_27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70_ch" w:type="character">
    <w:name w:val="Моноширинный"/>
    <w:basedOn w:val="Style_13_ch"/>
    <w:link w:val="Style_270"/>
    <w:rPr>
      <w:rFonts w:ascii="Courier New" w:hAnsi="Courier New"/>
      <w:sz w:val="24"/>
    </w:rPr>
  </w:style>
  <w:style w:styleId="Style_271" w:type="paragraph">
    <w:name w:val="xl179"/>
    <w:basedOn w:val="Style_13"/>
    <w:link w:val="Style_27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71_ch" w:type="character">
    <w:name w:val="xl179"/>
    <w:basedOn w:val="Style_13_ch"/>
    <w:link w:val="Style_271"/>
    <w:rPr>
      <w:rFonts w:ascii="Times New Roman" w:hAnsi="Times New Roman"/>
      <w:sz w:val="14"/>
    </w:rPr>
  </w:style>
  <w:style w:styleId="Style_272" w:type="paragraph">
    <w:name w:val="xl97"/>
    <w:basedOn w:val="Style_13"/>
    <w:link w:val="Style_272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72_ch" w:type="character">
    <w:name w:val="xl97"/>
    <w:basedOn w:val="Style_13_ch"/>
    <w:link w:val="Style_272"/>
    <w:rPr>
      <w:rFonts w:ascii="Times New Roman" w:hAnsi="Times New Roman"/>
      <w:color w:val="FF0000"/>
      <w:sz w:val="24"/>
    </w:rPr>
  </w:style>
  <w:style w:styleId="Style_273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Таблица простая 31"/>
    <w:basedOn w:val="Style_3"/>
    <w:rPr>
      <w:rFonts w:ascii="Verdana" w:hAnsi="Verdana"/>
      <w:sz w:val="20"/>
    </w:rPr>
  </w:style>
  <w:style w:styleId="Style_275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0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Plain Table 3"/>
    <w:basedOn w:val="Style_3"/>
    <w:rPr>
      <w:rFonts w:ascii="Calibri" w:hAnsi="Calibri"/>
      <w:sz w:val="20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Таблица простая 32"/>
    <w:basedOn w:val="Style_3"/>
    <w:rPr>
      <w:rFonts w:ascii="Calibri" w:hAnsi="Calibri"/>
      <w:sz w:val="20"/>
    </w:rPr>
  </w:style>
  <w:style w:styleId="Style_294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5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6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2024-12-26T08:06:00Z</dcterms:modified>
</cp:coreProperties>
</file>