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33196" w14:textId="77777777" w:rsidR="00652C35" w:rsidRDefault="002F1C6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4B1204DC" w14:textId="77777777" w:rsidR="00652C35" w:rsidRDefault="002F1C6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0D513CB3" w14:textId="77777777" w:rsidR="00652C35" w:rsidRDefault="002F1C6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00924B2A" w14:textId="77777777" w:rsidR="00652C35" w:rsidRDefault="00652C35"/>
    <w:p w14:paraId="075A3D36" w14:textId="77777777" w:rsidR="00652C35" w:rsidRDefault="002F1C6A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2BEB07E0" w14:textId="77777777" w:rsidR="00652C35" w:rsidRDefault="00652C35">
      <w:pPr>
        <w:jc w:val="center"/>
        <w:rPr>
          <w:rFonts w:ascii="Times New Roman" w:hAnsi="Times New Roman"/>
          <w:sz w:val="24"/>
        </w:rPr>
      </w:pPr>
    </w:p>
    <w:p w14:paraId="7299F7BF" w14:textId="77777777" w:rsidR="00652C35" w:rsidRDefault="002F1C6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7C25B01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5D671633" w14:textId="71F030C0" w:rsidR="00652C35" w:rsidRDefault="002F1C6A" w:rsidP="00253B91">
      <w:pPr>
        <w:pStyle w:val="1fe"/>
        <w:tabs>
          <w:tab w:val="clear" w:pos="9639"/>
          <w:tab w:val="right" w:pos="9638"/>
        </w:tabs>
      </w:pPr>
      <w:r>
        <w:fldChar w:fldCharType="begin"/>
      </w:r>
      <w:r>
        <w:instrText>TOC \h \z \t "Title,1,heading 1,1,heading 2,2,heading 3,3"</w:instrText>
      </w:r>
      <w:r>
        <w:fldChar w:fldCharType="separate"/>
      </w:r>
    </w:p>
    <w:p w14:paraId="56CB8C1A" w14:textId="6F20F8AB" w:rsidR="00652C35" w:rsidRDefault="003B7D73">
      <w:pPr>
        <w:pStyle w:val="1fe"/>
        <w:tabs>
          <w:tab w:val="clear" w:pos="9639"/>
          <w:tab w:val="right" w:pos="9638"/>
        </w:tabs>
      </w:pPr>
      <w:hyperlink w:anchor="__RefHeading___200" w:history="1">
        <w:r w:rsidR="002F1C6A">
          <w:t>«ОП.01 ОСНОВЫ МИКРОБИОЛОГИИ, САНИТАРИИ И ГИГИЕНЫ»</w:t>
        </w:r>
        <w:r w:rsidR="002F1C6A">
          <w:tab/>
        </w:r>
        <w:r w:rsidR="00253B91">
          <w:t>2</w:t>
        </w:r>
      </w:hyperlink>
    </w:p>
    <w:p w14:paraId="59CA98A9" w14:textId="42823FCE" w:rsidR="00652C35" w:rsidRDefault="003B7D73">
      <w:pPr>
        <w:pStyle w:val="1fe"/>
        <w:tabs>
          <w:tab w:val="clear" w:pos="9639"/>
          <w:tab w:val="right" w:pos="9638"/>
        </w:tabs>
      </w:pPr>
      <w:hyperlink w:anchor="__RefHeading___201" w:history="1">
        <w:r w:rsidR="002F1C6A">
          <w:t>«ОП.02 ОСНОВЫ ТОВАРОВЕДЕНИЯ ПРОДОВОЛЬСТВЕННЫХ ТОВАРОВ»</w:t>
        </w:r>
        <w:r w:rsidR="002F1C6A">
          <w:tab/>
        </w:r>
        <w:r w:rsidR="00253B91">
          <w:t>10</w:t>
        </w:r>
      </w:hyperlink>
    </w:p>
    <w:p w14:paraId="4C4F75B8" w14:textId="130C4427" w:rsidR="00652C35" w:rsidRDefault="003B7D73">
      <w:pPr>
        <w:pStyle w:val="1fe"/>
        <w:tabs>
          <w:tab w:val="clear" w:pos="9639"/>
          <w:tab w:val="right" w:pos="9638"/>
        </w:tabs>
      </w:pPr>
      <w:hyperlink w:anchor="__RefHeading___202" w:history="1">
        <w:r w:rsidR="002F1C6A">
          <w:t>«ОП.03 ОХРАНА ТРУДА»</w:t>
        </w:r>
        <w:r w:rsidR="002F1C6A">
          <w:tab/>
        </w:r>
        <w:r w:rsidR="00253B91">
          <w:t>17</w:t>
        </w:r>
      </w:hyperlink>
    </w:p>
    <w:p w14:paraId="1F63E405" w14:textId="4B0C4293" w:rsidR="00652C35" w:rsidRDefault="003B7D73">
      <w:pPr>
        <w:pStyle w:val="1fe"/>
        <w:tabs>
          <w:tab w:val="clear" w:pos="9639"/>
          <w:tab w:val="right" w:pos="9638"/>
        </w:tabs>
      </w:pPr>
      <w:hyperlink w:anchor="__RefHeading___203" w:history="1">
        <w:r w:rsidR="002F1C6A">
          <w:t>«ОП.04 ТЕХНИЧЕСКОЕ ОСНАЩЕНИЕ И ОРГАНИЗАЦИЯ РАБОЧЕГО МЕСТА»</w:t>
        </w:r>
        <w:r w:rsidR="002F1C6A">
          <w:tab/>
        </w:r>
        <w:r w:rsidR="00253B91">
          <w:t>27</w:t>
        </w:r>
      </w:hyperlink>
    </w:p>
    <w:p w14:paraId="268B2F49" w14:textId="14473A00" w:rsidR="00253B91" w:rsidRDefault="002F1C6A" w:rsidP="00253B91">
      <w:pPr>
        <w:pStyle w:val="1fe"/>
        <w:tabs>
          <w:tab w:val="clear" w:pos="9639"/>
          <w:tab w:val="right" w:pos="9638"/>
        </w:tabs>
      </w:pPr>
      <w:r>
        <w:fldChar w:fldCharType="end"/>
      </w:r>
      <w:hyperlink w:anchor="__RefHeading___194" w:history="1">
        <w:r w:rsidR="00253B91">
          <w:t>«CГ.01 ИСТОРИЯ РОССИИ»</w:t>
        </w:r>
        <w:r w:rsidR="00253B91">
          <w:tab/>
          <w:t>35</w:t>
        </w:r>
      </w:hyperlink>
    </w:p>
    <w:p w14:paraId="44A1CEF9" w14:textId="2F1F97D1" w:rsidR="00253B91" w:rsidRDefault="003B7D73" w:rsidP="00253B91">
      <w:pPr>
        <w:pStyle w:val="1fe"/>
        <w:tabs>
          <w:tab w:val="clear" w:pos="9639"/>
          <w:tab w:val="right" w:pos="9638"/>
        </w:tabs>
      </w:pPr>
      <w:hyperlink w:anchor="__RefHeading___195" w:history="1">
        <w:r w:rsidR="00253B91">
          <w:t>«CГ.02 ИНОСТРАННЫЙ ЯЗЫК В ПРОФЕССИОНАЛЬНОЙ ДЕЯТЕЛЬНОСТИ»</w:t>
        </w:r>
        <w:r w:rsidR="00253B91">
          <w:tab/>
          <w:t>36</w:t>
        </w:r>
      </w:hyperlink>
    </w:p>
    <w:p w14:paraId="0E8DFCED" w14:textId="63F9B868" w:rsidR="00253B91" w:rsidRDefault="003B7D73" w:rsidP="00253B91">
      <w:pPr>
        <w:pStyle w:val="1fe"/>
        <w:tabs>
          <w:tab w:val="clear" w:pos="9639"/>
          <w:tab w:val="right" w:pos="9638"/>
        </w:tabs>
      </w:pPr>
      <w:hyperlink w:anchor="__RefHeading___196" w:history="1">
        <w:r w:rsidR="00253B91">
          <w:t>«CГ.03 БЕЗОПАСНОСТЬ ЖИЗНЕДЕЯТЕЛЬНОСТИ»</w:t>
        </w:r>
        <w:r w:rsidR="00253B91">
          <w:tab/>
          <w:t>37</w:t>
        </w:r>
      </w:hyperlink>
    </w:p>
    <w:p w14:paraId="782CDB19" w14:textId="0050DC35" w:rsidR="00253B91" w:rsidRDefault="003B7D73" w:rsidP="00253B91">
      <w:pPr>
        <w:pStyle w:val="1fe"/>
        <w:tabs>
          <w:tab w:val="clear" w:pos="9639"/>
          <w:tab w:val="right" w:pos="9638"/>
        </w:tabs>
      </w:pPr>
      <w:hyperlink w:anchor="__RefHeading___197" w:history="1">
        <w:r w:rsidR="00253B91">
          <w:t>«CГ.04 ФИЗИЧЕСКАЯ КУЛЬТУРА»</w:t>
        </w:r>
        <w:r w:rsidR="00253B91">
          <w:tab/>
          <w:t>38</w:t>
        </w:r>
      </w:hyperlink>
    </w:p>
    <w:p w14:paraId="6BDE4777" w14:textId="3399A909" w:rsidR="00253B91" w:rsidRDefault="003B7D73" w:rsidP="00253B91">
      <w:pPr>
        <w:pStyle w:val="1fe"/>
        <w:tabs>
          <w:tab w:val="clear" w:pos="9639"/>
          <w:tab w:val="right" w:pos="9638"/>
        </w:tabs>
      </w:pPr>
      <w:hyperlink w:anchor="__RefHeading___198" w:history="1">
        <w:r w:rsidR="00253B91">
          <w:t>«CГ.05 ОСНОВЫ БЕРЕЖЛИВОГО ПРОИЗВОДСТВА»</w:t>
        </w:r>
        <w:r w:rsidR="00253B91">
          <w:tab/>
          <w:t>39</w:t>
        </w:r>
      </w:hyperlink>
    </w:p>
    <w:p w14:paraId="496883F6" w14:textId="4E13A492" w:rsidR="00253B91" w:rsidRDefault="003B7D73" w:rsidP="00253B91">
      <w:pPr>
        <w:pStyle w:val="1fe"/>
        <w:tabs>
          <w:tab w:val="clear" w:pos="9639"/>
          <w:tab w:val="right" w:pos="9638"/>
        </w:tabs>
      </w:pPr>
      <w:hyperlink w:anchor="__RefHeading___199" w:history="1">
        <w:r w:rsidR="00253B91">
          <w:t>«CГ.06 ОСНОВЫ ФИНАНСОВОЙ ГРАМОТНОСТИ»</w:t>
        </w:r>
        <w:r w:rsidR="00253B91">
          <w:tab/>
          <w:t>40</w:t>
        </w:r>
      </w:hyperlink>
    </w:p>
    <w:p w14:paraId="562F54EE" w14:textId="499B4537" w:rsidR="00652C35" w:rsidRDefault="00652C35"/>
    <w:p w14:paraId="70DA0261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769A2DDC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13DE3D0C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4FD8AD08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4672E42C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40A844C6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12634323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05135C14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52C00DE2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2CE16DCC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5F3DE4A7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6479C7B0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2EEE8FCB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110F24F5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0D09860D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4168594B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5B367167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52A9707B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494D0662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2AFAC66E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719B21DB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031DAAA0" w14:textId="77777777" w:rsidR="00652C35" w:rsidRDefault="00652C35" w:rsidP="00253B91">
      <w:pPr>
        <w:rPr>
          <w:rFonts w:ascii="Times New Roman" w:hAnsi="Times New Roman"/>
          <w:b/>
          <w:i/>
          <w:sz w:val="24"/>
        </w:rPr>
      </w:pPr>
    </w:p>
    <w:p w14:paraId="242773CC" w14:textId="77777777" w:rsidR="00652C35" w:rsidRDefault="00652C35">
      <w:pPr>
        <w:jc w:val="center"/>
        <w:rPr>
          <w:rFonts w:ascii="Times New Roman" w:hAnsi="Times New Roman"/>
          <w:b/>
          <w:i/>
          <w:sz w:val="24"/>
        </w:rPr>
      </w:pPr>
    </w:p>
    <w:p w14:paraId="18923161" w14:textId="77777777" w:rsidR="00652C35" w:rsidRDefault="002F1C6A">
      <w:pPr>
        <w:pStyle w:val="1f0"/>
        <w:jc w:val="center"/>
        <w:rPr>
          <w:b/>
        </w:rPr>
      </w:pPr>
      <w:r>
        <w:rPr>
          <w:b/>
        </w:rPr>
        <w:t>2024 г.</w:t>
      </w:r>
    </w:p>
    <w:p w14:paraId="3B7D1FAB" w14:textId="77777777" w:rsidR="00652C35" w:rsidRDefault="002F1C6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48AA4FE" w14:textId="126E3559" w:rsidR="00652C35" w:rsidRPr="00253B91" w:rsidRDefault="002F1C6A" w:rsidP="00253B91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253B91">
        <w:rPr>
          <w:rFonts w:ascii="Times New Roman" w:hAnsi="Times New Roman"/>
          <w:b/>
          <w:sz w:val="24"/>
        </w:rPr>
        <w:t>1</w:t>
      </w:r>
    </w:p>
    <w:p w14:paraId="55E854FA" w14:textId="77777777" w:rsidR="00652C35" w:rsidRDefault="002F1C6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4D10D735" w14:textId="77777777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1A1CE4AC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617D5AD9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211311CC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739E8637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238FD448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FCFA200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B86BDA8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B269FD6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3CEAB5C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A90C15D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E56D790" w14:textId="77777777" w:rsidR="00652C35" w:rsidRDefault="002F1C6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49893CB" w14:textId="77777777" w:rsidR="00652C35" w:rsidRDefault="002F1C6A">
      <w:pPr>
        <w:pStyle w:val="10"/>
      </w:pPr>
      <w:bookmarkStart w:id="0" w:name="__RefHeading___200"/>
      <w:bookmarkEnd w:id="0"/>
      <w:r>
        <w:t>«ОП.01 ОСНОВЫ МИКРОБИОЛОГИИ, САНИТАРИИ И ГИГИЕНЫ»</w:t>
      </w:r>
    </w:p>
    <w:p w14:paraId="2C6A9C7A" w14:textId="77777777" w:rsidR="00652C35" w:rsidRDefault="00652C35">
      <w:pPr>
        <w:pStyle w:val="10"/>
      </w:pPr>
    </w:p>
    <w:p w14:paraId="1101C3F9" w14:textId="77777777" w:rsidR="00652C35" w:rsidRDefault="00652C35">
      <w:pPr>
        <w:pStyle w:val="10"/>
      </w:pPr>
    </w:p>
    <w:p w14:paraId="0BC7DE28" w14:textId="77777777" w:rsidR="00652C35" w:rsidRDefault="00652C35">
      <w:pPr>
        <w:pStyle w:val="10"/>
      </w:pPr>
    </w:p>
    <w:p w14:paraId="0DA26EF0" w14:textId="77777777" w:rsidR="00652C35" w:rsidRDefault="00652C35">
      <w:pPr>
        <w:pStyle w:val="10"/>
      </w:pPr>
    </w:p>
    <w:p w14:paraId="2B86AED4" w14:textId="77777777" w:rsidR="00652C35" w:rsidRDefault="00652C35">
      <w:pPr>
        <w:pStyle w:val="10"/>
      </w:pPr>
    </w:p>
    <w:p w14:paraId="68EDB2FC" w14:textId="77777777" w:rsidR="00652C35" w:rsidRDefault="00652C35">
      <w:pPr>
        <w:pStyle w:val="10"/>
      </w:pPr>
    </w:p>
    <w:p w14:paraId="01F861B1" w14:textId="77777777" w:rsidR="00652C35" w:rsidRDefault="00652C35">
      <w:pPr>
        <w:pStyle w:val="10"/>
      </w:pPr>
    </w:p>
    <w:p w14:paraId="30C8653F" w14:textId="77777777" w:rsidR="00652C35" w:rsidRDefault="00652C35">
      <w:pPr>
        <w:pStyle w:val="10"/>
      </w:pPr>
    </w:p>
    <w:p w14:paraId="12E0E03C" w14:textId="77777777" w:rsidR="00652C35" w:rsidRDefault="00652C35">
      <w:pPr>
        <w:pStyle w:val="10"/>
      </w:pPr>
    </w:p>
    <w:p w14:paraId="580706B5" w14:textId="77777777" w:rsidR="00652C35" w:rsidRDefault="00652C35">
      <w:pPr>
        <w:pStyle w:val="10"/>
      </w:pPr>
    </w:p>
    <w:p w14:paraId="20992E57" w14:textId="77777777" w:rsidR="00652C35" w:rsidRDefault="00652C35">
      <w:pPr>
        <w:pStyle w:val="10"/>
      </w:pPr>
    </w:p>
    <w:p w14:paraId="2F937841" w14:textId="77777777" w:rsidR="00652C35" w:rsidRDefault="00652C35">
      <w:pPr>
        <w:pStyle w:val="10"/>
      </w:pPr>
    </w:p>
    <w:p w14:paraId="47791561" w14:textId="77777777" w:rsidR="00652C35" w:rsidRDefault="00652C35">
      <w:pPr>
        <w:pStyle w:val="10"/>
      </w:pPr>
    </w:p>
    <w:p w14:paraId="0B35F3D2" w14:textId="77777777" w:rsidR="00652C35" w:rsidRDefault="00652C35">
      <w:pPr>
        <w:pStyle w:val="10"/>
      </w:pPr>
    </w:p>
    <w:p w14:paraId="2FD78101" w14:textId="77777777" w:rsidR="00652C35" w:rsidRDefault="00652C35">
      <w:pPr>
        <w:pStyle w:val="1f0"/>
        <w:jc w:val="center"/>
        <w:rPr>
          <w:b/>
        </w:rPr>
      </w:pPr>
    </w:p>
    <w:p w14:paraId="797CC24D" w14:textId="77777777" w:rsidR="00652C35" w:rsidRDefault="002F1C6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236F3FE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513B2007" w14:textId="77777777" w:rsidR="00652C35" w:rsidRDefault="00652C35">
      <w:pPr>
        <w:pStyle w:val="12"/>
        <w:rPr>
          <w:rFonts w:ascii="Times New Roman" w:hAnsi="Times New Roman"/>
        </w:rPr>
      </w:pPr>
    </w:p>
    <w:p w14:paraId="644894B1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4F7D3692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1A36AF0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54A423E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4CDC222F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341840DD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217D2552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590D75C2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46B6B71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805B154" w14:textId="77777777" w:rsidR="00652C35" w:rsidRDefault="002F1C6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6D70D747" w14:textId="77777777" w:rsidR="00652C35" w:rsidRDefault="00652C35">
      <w:pPr>
        <w:sectPr w:rsidR="00652C35">
          <w:headerReference w:type="even" r:id="rId7"/>
          <w:footerReference w:type="default" r:id="rId8"/>
          <w:pgSz w:w="11906" w:h="16838"/>
          <w:pgMar w:top="1134" w:right="567" w:bottom="1134" w:left="1701" w:header="709" w:footer="709" w:gutter="0"/>
          <w:cols w:space="720"/>
          <w:titlePg/>
        </w:sectPr>
      </w:pPr>
    </w:p>
    <w:p w14:paraId="1CFFB0FC" w14:textId="77777777" w:rsidR="00652C35" w:rsidRDefault="002F1C6A">
      <w:pPr>
        <w:pStyle w:val="12"/>
        <w:numPr>
          <w:ilvl w:val="0"/>
          <w:numId w:val="38"/>
        </w:numPr>
        <w:spacing w:after="0"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1835867F" w14:textId="77777777" w:rsidR="00652C35" w:rsidRDefault="002F1C6A">
      <w:pPr>
        <w:pStyle w:val="1f0"/>
        <w:spacing w:line="276" w:lineRule="auto"/>
        <w:contextualSpacing/>
        <w:jc w:val="center"/>
      </w:pPr>
      <w:r>
        <w:t>«</w:t>
      </w:r>
      <w:r>
        <w:rPr>
          <w:b/>
        </w:rPr>
        <w:t>ОП.01 Основы микробиологии, санитарии и гигиены</w:t>
      </w:r>
      <w:r>
        <w:t>»</w:t>
      </w:r>
    </w:p>
    <w:p w14:paraId="58756C89" w14:textId="77777777" w:rsidR="00652C35" w:rsidRDefault="00652C35">
      <w:pPr>
        <w:pStyle w:val="1f0"/>
        <w:spacing w:line="276" w:lineRule="auto"/>
        <w:contextualSpacing/>
        <w:rPr>
          <w:sz w:val="20"/>
        </w:rPr>
      </w:pPr>
    </w:p>
    <w:p w14:paraId="2BD198AA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2DA83E2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«ОП.01 Основы микробиологии, санитарии и гигиены»: приобретение обучающимися теоретических знаний, практических умений и навыков в области общей микробиологии, санитарии и гигиены пищевого производства. </w:t>
      </w:r>
    </w:p>
    <w:p w14:paraId="34022B93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Основы микробиологии, санитарии и гигиены» включена в обязательную часть общепрофессионального цикла образовательной программы.</w:t>
      </w:r>
    </w:p>
    <w:p w14:paraId="524E8243" w14:textId="77777777" w:rsidR="00652C35" w:rsidRDefault="00652C3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8E838B5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FD42E99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0CA249" w14:textId="77777777" w:rsidR="00652C35" w:rsidRDefault="002F1C6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2714"/>
        <w:gridCol w:w="2976"/>
        <w:gridCol w:w="3110"/>
      </w:tblGrid>
      <w:tr w:rsidR="00652C35" w14:paraId="1D98CF54" w14:textId="77777777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AA5B" w14:textId="77777777" w:rsidR="00652C35" w:rsidRDefault="002F1C6A">
            <w:pPr>
              <w:rPr>
                <w:rStyle w:val="affffff5"/>
                <w:b/>
                <w:i w:val="0"/>
              </w:rPr>
            </w:pPr>
            <w:r>
              <w:rPr>
                <w:rStyle w:val="affffff5"/>
                <w:b/>
                <w:i w:val="0"/>
              </w:rPr>
              <w:t>Код ОК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24BF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C9C5C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619E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652C35" w14:paraId="3FEC6CFB" w14:textId="77777777">
        <w:trPr>
          <w:trHeight w:val="1706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96B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</w:t>
            </w:r>
          </w:p>
          <w:p w14:paraId="36DFE196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5DE16CD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741D921B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2D7B1BA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66DFD936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D1C5" w14:textId="77777777" w:rsidR="00652C35" w:rsidRDefault="002F1C6A">
            <w:pPr>
              <w:pStyle w:val="af8"/>
              <w:numPr>
                <w:ilvl w:val="0"/>
                <w:numId w:val="34"/>
              </w:numPr>
              <w:tabs>
                <w:tab w:val="left" w:pos="226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санитарно-эпидемиологические требования к процессам производства продуктов питания животного происхождения;</w:t>
            </w:r>
          </w:p>
          <w:p w14:paraId="7F2854A5" w14:textId="77777777" w:rsidR="00652C35" w:rsidRDefault="002F1C6A">
            <w:pPr>
              <w:pStyle w:val="af8"/>
              <w:numPr>
                <w:ilvl w:val="0"/>
                <w:numId w:val="34"/>
              </w:numPr>
              <w:tabs>
                <w:tab w:val="left" w:pos="226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микробиологического загрязнения;</w:t>
            </w:r>
          </w:p>
          <w:p w14:paraId="4944353A" w14:textId="77777777" w:rsidR="00652C35" w:rsidRDefault="002F1C6A">
            <w:pPr>
              <w:pStyle w:val="af8"/>
              <w:numPr>
                <w:ilvl w:val="0"/>
                <w:numId w:val="34"/>
              </w:numPr>
              <w:tabs>
                <w:tab w:val="left" w:pos="226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санитарную обработку оборудования и инвентаря,</w:t>
            </w:r>
          </w:p>
          <w:p w14:paraId="58BAD280" w14:textId="77777777" w:rsidR="00652C35" w:rsidRDefault="002F1C6A">
            <w:pPr>
              <w:pStyle w:val="af8"/>
              <w:numPr>
                <w:ilvl w:val="0"/>
                <w:numId w:val="34"/>
              </w:numPr>
              <w:tabs>
                <w:tab w:val="left" w:pos="226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выполнение требований системы анализа, оценки и управления опасными факторами (ХАССП) при выполнении работ;</w:t>
            </w:r>
          </w:p>
          <w:p w14:paraId="122A6FF0" w14:textId="77777777" w:rsidR="00652C35" w:rsidRDefault="002F1C6A">
            <w:pPr>
              <w:pStyle w:val="af8"/>
              <w:numPr>
                <w:ilvl w:val="0"/>
                <w:numId w:val="34"/>
              </w:numPr>
              <w:tabs>
                <w:tab w:val="left" w:pos="226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органолептическую оценку безопасности пищевого сырья и продуктов;</w:t>
            </w:r>
          </w:p>
          <w:p w14:paraId="01151233" w14:textId="77777777" w:rsidR="00652C35" w:rsidRDefault="002F1C6A">
            <w:pPr>
              <w:pStyle w:val="af8"/>
              <w:numPr>
                <w:ilvl w:val="0"/>
                <w:numId w:val="34"/>
              </w:numPr>
              <w:tabs>
                <w:tab w:val="left" w:pos="226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лабораторное оборудование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7D0FF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термины микробиологии;</w:t>
            </w:r>
          </w:p>
          <w:p w14:paraId="49C98F65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группы микроорганизмов; </w:t>
            </w:r>
          </w:p>
          <w:p w14:paraId="548EE2FB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пищевые инфекции и пищевые отравления; </w:t>
            </w:r>
          </w:p>
          <w:p w14:paraId="08A68BB5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микробиологию основных пищевых продуктов;</w:t>
            </w:r>
          </w:p>
          <w:p w14:paraId="784A4E08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пищевые инфекции и пищевые отравления;</w:t>
            </w:r>
          </w:p>
          <w:p w14:paraId="55A07A59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возможные источники микробиологического загрязнения в процессе производства кулинарной продукции;</w:t>
            </w:r>
          </w:p>
          <w:p w14:paraId="08828279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предотвращения порчи сырья и готовой продукции;</w:t>
            </w:r>
          </w:p>
          <w:p w14:paraId="11D42324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личной гигиены работников пищевого производства;</w:t>
            </w:r>
          </w:p>
          <w:p w14:paraId="1254E4FD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моющих средств, правила их применения, условия и сроки хранения;</w:t>
            </w:r>
          </w:p>
          <w:p w14:paraId="5DE16745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дезинфекции, дезинсекции, дератизации;</w:t>
            </w:r>
          </w:p>
          <w:p w14:paraId="2B43A619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схему микробиологического контроля;</w:t>
            </w:r>
          </w:p>
          <w:p w14:paraId="5D47D35D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пищевые вещества и их значение для организма человека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7F29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подготовки рабочего места,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к запуску;</w:t>
            </w:r>
          </w:p>
          <w:p w14:paraId="210F22B6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приема-сдачи молочного сырья и расходных материалов производства продуктов питания животного происхождения на автоматизированных технологических линиях в соответствии с технологическими инструкциями;</w:t>
            </w:r>
          </w:p>
          <w:p w14:paraId="5CB35949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мониторинга показателей входного качества и поступающего объема сырья и расходных материалов;</w:t>
            </w:r>
          </w:p>
          <w:p w14:paraId="6775360F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регулирования параметров качества продукции, норм расхода сырья и нормативов выхода готовой продукции в процессе выполнения технологических операций производства продуктов </w:t>
            </w:r>
            <w:r>
              <w:rPr>
                <w:rFonts w:ascii="Times New Roman" w:hAnsi="Times New Roman"/>
              </w:rPr>
              <w:lastRenderedPageBreak/>
              <w:t>питания животного происхождения;</w:t>
            </w:r>
          </w:p>
          <w:p w14:paraId="16A7D6E9" w14:textId="77777777" w:rsidR="00652C35" w:rsidRDefault="002F1C6A">
            <w:pPr>
              <w:pStyle w:val="af8"/>
              <w:numPr>
                <w:ilvl w:val="0"/>
                <w:numId w:val="35"/>
              </w:numPr>
              <w:tabs>
                <w:tab w:val="left" w:pos="181"/>
                <w:tab w:val="left" w:pos="323"/>
                <w:tab w:val="left" w:pos="46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расчетов, оценки и регистрации результатов исследований состава и параметров сырья, полуфабрикатов и готовой продукции</w:t>
            </w:r>
          </w:p>
        </w:tc>
      </w:tr>
    </w:tbl>
    <w:p w14:paraId="6C1DA5D5" w14:textId="77777777" w:rsidR="00652C35" w:rsidRDefault="00652C35">
      <w:pPr>
        <w:ind w:firstLine="709"/>
        <w:rPr>
          <w:rFonts w:ascii="Times New Roman" w:hAnsi="Times New Roman"/>
          <w:sz w:val="24"/>
        </w:rPr>
      </w:pPr>
    </w:p>
    <w:p w14:paraId="486FD59D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562BDFB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9"/>
        <w:gridCol w:w="2338"/>
        <w:gridCol w:w="2485"/>
      </w:tblGrid>
      <w:tr w:rsidR="00652C35" w14:paraId="1549F763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F06C6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3A370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BA6F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52C35" w14:paraId="38BD04D0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45A3E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6EF17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F14C7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652C35" w14:paraId="61DA3A4C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E7654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E5B65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4F43B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52C35" w14:paraId="65743A01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B5EAA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B4632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0CCF9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52C35" w14:paraId="0D004E3C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2387E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E047B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99D6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5FC5FCB5" w14:textId="77777777" w:rsidR="00652C35" w:rsidRDefault="002F1C6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97C8C56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3"/>
        <w:gridCol w:w="7315"/>
      </w:tblGrid>
      <w:tr w:rsidR="00652C35" w14:paraId="7316C9D1" w14:textId="77777777">
        <w:trPr>
          <w:trHeight w:val="278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09E40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E360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52C35" w14:paraId="52CE01DC" w14:textId="77777777">
        <w:trPr>
          <w:trHeight w:val="13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3F00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Введение (2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C86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68AC8A0C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3FD8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2307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Цели, задачи, сущность, структура дисциплины. Основные понятия и термины микробиологии.</w:t>
            </w:r>
          </w:p>
        </w:tc>
      </w:tr>
      <w:tr w:rsidR="00652C35" w14:paraId="28B4C108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EBA4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микробиологии в пищевом производстве (16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652C35" w14:paraId="758E5EF7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0A34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67BA2C8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группы микроорганизмов, их роль в пищевом производстве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32D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52C35" w14:paraId="0379AF2A" w14:textId="77777777">
        <w:trPr>
          <w:trHeight w:val="127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0E5B" w14:textId="77777777" w:rsidR="00652C35" w:rsidRDefault="00652C35"/>
        </w:tc>
        <w:tc>
          <w:tcPr>
            <w:tcW w:w="7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B729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группы, классификация микроорганизмов, отличительные признаки бактерий, плесневых грибов, дрожжей и вирусов.</w:t>
            </w:r>
          </w:p>
          <w:p w14:paraId="315494B5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бактерий, плесневых грибов и дрожжей в пищевом производстве.</w:t>
            </w:r>
          </w:p>
          <w:p w14:paraId="14D9C47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Характеристики микрофлоры почвы, воды и воздуха. Роль микроорганизмов в круговороте веществ в природе.</w:t>
            </w:r>
          </w:p>
          <w:p w14:paraId="0153B5FF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Влияние температурных факторов на развитие микроорганизмов. Влияние микроорганизмов на формирование санитарно-гигиенических условий предприятий пищевого производства.</w:t>
            </w:r>
          </w:p>
        </w:tc>
      </w:tr>
      <w:tr w:rsidR="00652C35" w14:paraId="0DF53460" w14:textId="77777777">
        <w:trPr>
          <w:trHeight w:val="76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8239" w14:textId="77777777" w:rsidR="00652C35" w:rsidRDefault="00652C35"/>
        </w:tc>
        <w:tc>
          <w:tcPr>
            <w:tcW w:w="7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B13C" w14:textId="77777777" w:rsidR="00652C35" w:rsidRDefault="00652C35"/>
        </w:tc>
      </w:tr>
      <w:tr w:rsidR="00652C35" w14:paraId="2B89155E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F7B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84E5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1A3CAC9A" w14:textId="77777777">
        <w:trPr>
          <w:trHeight w:val="586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7843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7642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Определение микробиологической безопасности пищевых продуктов. Работа с муляжами, консервами, образцами пищевых продуктов</w:t>
            </w:r>
          </w:p>
        </w:tc>
      </w:tr>
      <w:tr w:rsidR="00652C35" w14:paraId="39295E30" w14:textId="77777777">
        <w:trPr>
          <w:trHeight w:val="276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55B5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0202B85B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пищевые инфекции и пищевые отравления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25F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1D271FD5" w14:textId="77777777">
        <w:trPr>
          <w:trHeight w:val="80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2AE9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ED74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Патогенные микроорганизмы: понятие, биологические особенности</w:t>
            </w:r>
          </w:p>
          <w:p w14:paraId="7DBB7FEA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Пищевые инфекции, пищевые отравления и глистные заболевания. Острые кишечные инфекции: брюшной тиф, дизентерия, холера, сальмонеллез и др. </w:t>
            </w:r>
          </w:p>
        </w:tc>
      </w:tr>
      <w:tr w:rsidR="00652C35" w14:paraId="5D7F301E" w14:textId="77777777">
        <w:trPr>
          <w:trHeight w:val="59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F08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C6E3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Глистные заболевания. Зоонозы: бруцеллез, туберкулез, сибирская язва, ящур. </w:t>
            </w:r>
          </w:p>
          <w:p w14:paraId="066EA366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Пищевые отравления микробного и немикробного происхождения</w:t>
            </w:r>
          </w:p>
        </w:tc>
      </w:tr>
      <w:tr w:rsidR="00652C35" w14:paraId="386F5FFB" w14:textId="77777777">
        <w:trPr>
          <w:trHeight w:val="101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D8F7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7C4F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источники микробиологического загрязнения в пищевом производстве, условия их развития</w:t>
            </w:r>
          </w:p>
          <w:p w14:paraId="5C4AB0D9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Методы предотвращения порчи сырья и готовой продукции на предприятиях общественного питания</w:t>
            </w:r>
          </w:p>
        </w:tc>
      </w:tr>
      <w:tr w:rsidR="00652C35" w14:paraId="477083CC" w14:textId="77777777">
        <w:trPr>
          <w:trHeight w:val="1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F049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DAAA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1DB2DAB9" w14:textId="77777777">
        <w:trPr>
          <w:trHeight w:val="7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135C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79A0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Выращивание микроорганизмов на плотных и жидких питательных средах</w:t>
            </w:r>
          </w:p>
        </w:tc>
      </w:tr>
      <w:tr w:rsidR="00652C35" w14:paraId="5CE760A1" w14:textId="77777777">
        <w:trPr>
          <w:trHeight w:val="7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BEC0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B9E6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Работа с микроскопом</w:t>
            </w:r>
          </w:p>
        </w:tc>
      </w:tr>
      <w:tr w:rsidR="00652C35" w14:paraId="599037EB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E38C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Санитария и гигиена в пищевом производстве (18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652C35" w14:paraId="0F99076C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05D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70F2F047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Личная и производственная гигиена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D89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56784C77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7E6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B3F3" w14:textId="77777777" w:rsidR="00652C35" w:rsidRDefault="002F1C6A">
            <w:pPr>
              <w:pStyle w:val="affd"/>
              <w:spacing w:before="0" w:after="0"/>
              <w:contextualSpacing/>
              <w:jc w:val="left"/>
              <w:rPr>
                <w:b/>
                <w:sz w:val="22"/>
              </w:rPr>
            </w:pPr>
            <w:r>
              <w:rPr>
                <w:sz w:val="22"/>
              </w:rPr>
              <w:t>Правила личной гигиены работников пищевых производств, требования к внешнему виду.</w:t>
            </w:r>
          </w:p>
        </w:tc>
      </w:tr>
      <w:tr w:rsidR="00652C35" w14:paraId="0E4DC6D7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4D3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1F75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Медицинский контроль: значение и сроки проведения медицинских обследований</w:t>
            </w:r>
          </w:p>
        </w:tc>
      </w:tr>
      <w:tr w:rsidR="00652C35" w14:paraId="3BAF61E4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8FB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</w:t>
            </w:r>
          </w:p>
          <w:p w14:paraId="057DFBD7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Санитарно-гигиенические требования к помещениям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14BC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344E9A3F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2964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B8B2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Санитарно-гигиенические требования к содержанию и устройству помещений.</w:t>
            </w:r>
          </w:p>
          <w:p w14:paraId="46DD5690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Гигиенические требования оборудованию, инвентарю, инструментам, посуде и таре</w:t>
            </w:r>
          </w:p>
        </w:tc>
      </w:tr>
      <w:tr w:rsidR="00652C35" w14:paraId="0C097A5A" w14:textId="77777777">
        <w:trPr>
          <w:trHeight w:val="75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24C0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A6A0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Дезинфекция, дезинсекция дератизация, правила проведения</w:t>
            </w:r>
          </w:p>
          <w:p w14:paraId="761B2FE6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Моющие и дезинфицирующие средства, классификация, правила их применения, условия и сроки хранения</w:t>
            </w:r>
          </w:p>
        </w:tc>
      </w:tr>
      <w:tr w:rsidR="00652C35" w14:paraId="2A61E4FC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8278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32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7D88D35D" w14:textId="77777777">
        <w:trPr>
          <w:trHeight w:val="758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6746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A619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ситуационных задач по правилам пользования моющими и дезинфицирующими средствами, санитарным требованиям к мытью и обеззараживанию инвентаря и оборудования</w:t>
            </w:r>
          </w:p>
        </w:tc>
      </w:tr>
      <w:tr w:rsidR="00652C35" w14:paraId="45FB3928" w14:textId="77777777">
        <w:trPr>
          <w:trHeight w:val="7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7F2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22C8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Гигиеническая оценка личной гигиены, внешнего вида, и соблюдения </w:t>
            </w:r>
            <w:proofErr w:type="spellStart"/>
            <w:r>
              <w:rPr>
                <w:rFonts w:ascii="Times New Roman" w:hAnsi="Times New Roman"/>
              </w:rPr>
              <w:t>САНиП</w:t>
            </w:r>
            <w:proofErr w:type="spellEnd"/>
          </w:p>
        </w:tc>
      </w:tr>
      <w:tr w:rsidR="00652C35" w14:paraId="68D8E8BD" w14:textId="77777777">
        <w:trPr>
          <w:trHeight w:val="134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9FF4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</w:p>
          <w:p w14:paraId="3221271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Санитарно-гигиенические требования к обработке пищевых продуктов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4459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учебного материала </w:t>
            </w:r>
          </w:p>
        </w:tc>
      </w:tr>
      <w:tr w:rsidR="00652C35" w14:paraId="4D079C21" w14:textId="77777777">
        <w:trPr>
          <w:trHeight w:val="7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95C4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6AC1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Санитарные требования к процессам механической обработке продовольственного сырья.</w:t>
            </w:r>
          </w:p>
          <w:p w14:paraId="3E1F2CD4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Санитарные правила применения пищевых добавок</w:t>
            </w:r>
          </w:p>
        </w:tc>
      </w:tr>
      <w:tr w:rsidR="00652C35" w14:paraId="546625C3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730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1132D9F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Санитарно-гигиенические требования к транспортированию, приемке и хранению пищевых продуктов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AD5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43CFF276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9728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DA43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Санитарно-гигиенические требования к транспорту, к приемке и хранению</w:t>
            </w:r>
          </w:p>
          <w:p w14:paraId="00E3F23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Санитарно-эпидемиологические требования к реализации готовой продукции продовольственного сырья</w:t>
            </w:r>
          </w:p>
        </w:tc>
      </w:tr>
      <w:tr w:rsidR="00652C35" w14:paraId="605AE759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617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44A2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7D3AAD8B" w14:textId="77777777">
        <w:trPr>
          <w:trHeight w:val="26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1BC6" w14:textId="77777777" w:rsidR="00652C35" w:rsidRDefault="00652C35"/>
        </w:tc>
        <w:tc>
          <w:tcPr>
            <w:tcW w:w="7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379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Гигиеническая оценка качества готовой продукции (бракераж).</w:t>
            </w:r>
          </w:p>
        </w:tc>
      </w:tr>
      <w:tr w:rsidR="00652C35" w14:paraId="12EECDC1" w14:textId="77777777">
        <w:trPr>
          <w:trHeight w:val="26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528" w14:textId="77777777" w:rsidR="00652C35" w:rsidRDefault="00652C35"/>
        </w:tc>
        <w:tc>
          <w:tcPr>
            <w:tcW w:w="7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CC85" w14:textId="77777777" w:rsidR="00652C35" w:rsidRDefault="00652C35"/>
        </w:tc>
      </w:tr>
      <w:tr w:rsidR="00652C35" w14:paraId="47718AF9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2AD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52C35" w14:paraId="4E52DFC4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43E7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5C5F3CCA" w14:textId="290153A7" w:rsidR="00652C35" w:rsidRDefault="00652C35">
      <w:pPr>
        <w:pStyle w:val="110"/>
        <w:jc w:val="both"/>
        <w:rPr>
          <w:rFonts w:ascii="Times New Roman" w:hAnsi="Times New Roman"/>
        </w:rPr>
      </w:pPr>
    </w:p>
    <w:p w14:paraId="32F2E99D" w14:textId="77777777" w:rsidR="00253B91" w:rsidRDefault="00253B91">
      <w:pPr>
        <w:pStyle w:val="110"/>
        <w:jc w:val="both"/>
        <w:rPr>
          <w:rFonts w:ascii="Times New Roman" w:hAnsi="Times New Roman"/>
        </w:rPr>
      </w:pPr>
    </w:p>
    <w:p w14:paraId="4CAC0260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DE3F36A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CFE21D8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2C652A85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«контроля качества и безопасности сырья», оснащенная в соответствии с приложением 3 ПОП-П.</w:t>
      </w:r>
    </w:p>
    <w:p w14:paraId="401CFBFF" w14:textId="77777777" w:rsidR="00652C35" w:rsidRDefault="00652C35">
      <w:pPr>
        <w:spacing w:line="276" w:lineRule="auto"/>
        <w:contextualSpacing/>
        <w:rPr>
          <w:rFonts w:ascii="Times New Roman" w:hAnsi="Times New Roman"/>
        </w:rPr>
      </w:pPr>
    </w:p>
    <w:p w14:paraId="32FC2AA6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EFCE0F3" w14:textId="77777777" w:rsidR="00652C35" w:rsidRDefault="002F1C6A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64E7810" w14:textId="77777777" w:rsidR="00652C35" w:rsidRDefault="00652C35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B60B09D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76456B8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  <w:t>Веселовский, С. Ю.  Микробиология, санитария, гигиена и биологическая безопасность на пищевом производстве: учебное пособие для среднего профессионального образования / С. Ю. Веселовский, В. А. </w:t>
      </w:r>
      <w:proofErr w:type="spellStart"/>
      <w:r>
        <w:rPr>
          <w:rFonts w:ascii="Times New Roman" w:hAnsi="Times New Roman"/>
          <w:sz w:val="24"/>
        </w:rPr>
        <w:t>Агольцов</w:t>
      </w:r>
      <w:proofErr w:type="spellEnd"/>
      <w:r>
        <w:rPr>
          <w:rFonts w:ascii="Times New Roman" w:hAnsi="Times New Roman"/>
          <w:sz w:val="24"/>
        </w:rPr>
        <w:t xml:space="preserve">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224 с. — (Профессиональное образование). — ISBN 978-5-534-15131-2.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9" w:history="1">
        <w:r>
          <w:rPr>
            <w:rStyle w:val="afffffc"/>
            <w:rFonts w:ascii="Times New Roman" w:hAnsi="Times New Roman"/>
            <w:sz w:val="24"/>
          </w:rPr>
          <w:t>https://urait.ru/bcode/544146</w:t>
        </w:r>
      </w:hyperlink>
      <w:r>
        <w:rPr>
          <w:rFonts w:ascii="Times New Roman" w:hAnsi="Times New Roman"/>
          <w:sz w:val="24"/>
        </w:rPr>
        <w:t>.</w:t>
      </w:r>
    </w:p>
    <w:p w14:paraId="4F5FA8F5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Лаушкина Т.А. Основы микробиологии, физиологии питания, санитарии и гигиены: учебное издание / Лаушкина Т.А. - Москва: Академия, 2024. - 240 c. (Профессии среднего профессионального образования). - URL: https://academia-library.ru. - Текст: электронный.</w:t>
      </w:r>
    </w:p>
    <w:p w14:paraId="23E1B039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Куликовский, А. В. Основы микробиологии, санитарии и гигиены в пищевом производстве. Эмерджентные зоонозы: учебное пособие для среднего профессионального образования / А. В. Куликовский, З. Ю. </w:t>
      </w:r>
      <w:proofErr w:type="spellStart"/>
      <w:r>
        <w:rPr>
          <w:rFonts w:ascii="Times New Roman" w:hAnsi="Times New Roman"/>
          <w:sz w:val="24"/>
        </w:rPr>
        <w:t>Хапцев</w:t>
      </w:r>
      <w:proofErr w:type="spellEnd"/>
      <w:r>
        <w:rPr>
          <w:rFonts w:ascii="Times New Roman" w:hAnsi="Times New Roman"/>
          <w:sz w:val="24"/>
        </w:rPr>
        <w:t xml:space="preserve">, Д. А. Макаров, А. А. Комаров. 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233 с. — (Профессиональное </w:t>
      </w:r>
      <w:r>
        <w:rPr>
          <w:rFonts w:ascii="Times New Roman" w:hAnsi="Times New Roman"/>
          <w:sz w:val="24"/>
        </w:rPr>
        <w:lastRenderedPageBreak/>
        <w:t xml:space="preserve">образование). — ISBN 978-5-534-12489-7.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0" w:history="1">
        <w:r>
          <w:rPr>
            <w:rStyle w:val="afffffc"/>
            <w:rFonts w:ascii="Times New Roman" w:hAnsi="Times New Roman"/>
            <w:sz w:val="24"/>
          </w:rPr>
          <w:t>https://urait.ru/bcode/541786</w:t>
        </w:r>
      </w:hyperlink>
      <w:r>
        <w:rPr>
          <w:rFonts w:ascii="Times New Roman" w:hAnsi="Times New Roman"/>
          <w:sz w:val="24"/>
        </w:rPr>
        <w:t xml:space="preserve">. </w:t>
      </w:r>
    </w:p>
    <w:p w14:paraId="24323FCB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Мирошникова, Е. П. Микробиология молока и молочных продуктов: учебное пособие для СПО / Е. П. Мирошникова. — Саратов: Профобразование, 2020. — 139 c. — ISBN 978-5-4488-0676-6.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: [сайт]. — URL: </w:t>
      </w:r>
      <w:hyperlink r:id="rId11" w:history="1">
        <w:r>
          <w:rPr>
            <w:rStyle w:val="afffffc"/>
            <w:rFonts w:ascii="Times New Roman" w:hAnsi="Times New Roman"/>
            <w:sz w:val="24"/>
          </w:rPr>
          <w:t>https://profspo.ru/books/91892</w:t>
        </w:r>
      </w:hyperlink>
      <w:r>
        <w:rPr>
          <w:rFonts w:ascii="Times New Roman" w:hAnsi="Times New Roman"/>
          <w:sz w:val="24"/>
        </w:rPr>
        <w:t>.</w:t>
      </w:r>
    </w:p>
    <w:p w14:paraId="36C6145B" w14:textId="77777777" w:rsidR="00652C35" w:rsidRDefault="00652C35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807B714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B077A2C" w14:textId="2BF8EB80" w:rsidR="00652C35" w:rsidRDefault="00652C35">
      <w:pPr>
        <w:widowControl w:val="0"/>
        <w:tabs>
          <w:tab w:val="left" w:pos="1099"/>
        </w:tabs>
        <w:spacing w:line="276" w:lineRule="auto"/>
        <w:ind w:right="20"/>
        <w:jc w:val="both"/>
        <w:rPr>
          <w:rFonts w:ascii="Times New Roman" w:hAnsi="Times New Roman"/>
          <w:sz w:val="24"/>
        </w:rPr>
      </w:pPr>
    </w:p>
    <w:p w14:paraId="076F6193" w14:textId="77777777" w:rsidR="00253B91" w:rsidRDefault="00253B91">
      <w:pPr>
        <w:widowControl w:val="0"/>
        <w:tabs>
          <w:tab w:val="left" w:pos="1099"/>
        </w:tabs>
        <w:spacing w:line="276" w:lineRule="auto"/>
        <w:ind w:right="20"/>
        <w:jc w:val="both"/>
        <w:rPr>
          <w:rFonts w:ascii="Times New Roman" w:hAnsi="Times New Roman"/>
          <w:sz w:val="24"/>
        </w:rPr>
      </w:pPr>
    </w:p>
    <w:p w14:paraId="38E69FC9" w14:textId="77777777" w:rsidR="00652C35" w:rsidRDefault="002F1C6A">
      <w:pPr>
        <w:pStyle w:val="1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2409"/>
      </w:tblGrid>
      <w:tr w:rsidR="00652C35" w14:paraId="252F817A" w14:textId="77777777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A589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1F21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23531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52C35" w14:paraId="58004803" w14:textId="77777777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F5A5" w14:textId="77777777" w:rsidR="00652C35" w:rsidRDefault="002F1C6A">
            <w:pPr>
              <w:tabs>
                <w:tab w:val="left" w:pos="142"/>
              </w:tabs>
              <w:contextualSpacing/>
              <w:rPr>
                <w:rFonts w:ascii="Times New Roman" w:hAnsi="Times New Roman"/>
              </w:rPr>
            </w:pPr>
            <w:r>
              <w:rPr>
                <w:rStyle w:val="1e"/>
                <w:sz w:val="22"/>
                <w:highlight w:val="none"/>
              </w:rPr>
              <w:t>Знает:</w:t>
            </w:r>
          </w:p>
          <w:p w14:paraId="168A89FE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термины микробиологии;</w:t>
            </w:r>
          </w:p>
          <w:p w14:paraId="5BDCA0F3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группы микроорганизмов; </w:t>
            </w:r>
          </w:p>
          <w:p w14:paraId="3A1775A6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пищевые инфекции и пищевые отравления; </w:t>
            </w:r>
          </w:p>
          <w:p w14:paraId="3109464F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микробиологию основных пищевых продуктов;</w:t>
            </w:r>
          </w:p>
          <w:p w14:paraId="4BDB18D8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пищевые инфекции и пищевые отравления;</w:t>
            </w:r>
          </w:p>
          <w:p w14:paraId="2F54EFA2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возможные источники микробиологического загрязнения в процессе производства кулинарной продукции;</w:t>
            </w:r>
          </w:p>
          <w:p w14:paraId="6879F988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предотвращения порчи сырья и готовой продукции;</w:t>
            </w:r>
          </w:p>
          <w:p w14:paraId="2A66D4E3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личной гигиены работников пищевого производства;</w:t>
            </w:r>
          </w:p>
          <w:p w14:paraId="4601D351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моющих средств, правила их применения, условия и сроки хранения;</w:t>
            </w:r>
          </w:p>
          <w:p w14:paraId="4F14B5DF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дезинфекции, дезинсекции, дератизации;</w:t>
            </w:r>
          </w:p>
          <w:p w14:paraId="689217FB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схему микробиологического контроля;</w:t>
            </w:r>
          </w:p>
          <w:p w14:paraId="47AEEE92" w14:textId="77777777" w:rsidR="00652C35" w:rsidRDefault="002F1C6A">
            <w:pPr>
              <w:pStyle w:val="af8"/>
              <w:numPr>
                <w:ilvl w:val="0"/>
                <w:numId w:val="39"/>
              </w:numPr>
              <w:tabs>
                <w:tab w:val="left" w:pos="164"/>
              </w:tabs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пищевые вещества и их значение для организма человека.</w:t>
            </w:r>
          </w:p>
          <w:p w14:paraId="1D033095" w14:textId="77777777" w:rsidR="00652C35" w:rsidRDefault="00652C35">
            <w:pPr>
              <w:contextualSpacing/>
              <w:rPr>
                <w:rFonts w:ascii="Times New Roman" w:hAnsi="Times New Roman"/>
              </w:rPr>
            </w:pPr>
          </w:p>
          <w:p w14:paraId="1E6B79EE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  <w:p w14:paraId="1C3162F9" w14:textId="77777777" w:rsidR="00652C35" w:rsidRDefault="002F1C6A">
            <w:pPr>
              <w:pStyle w:val="af8"/>
              <w:numPr>
                <w:ilvl w:val="0"/>
                <w:numId w:val="40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санитарно-эпидемиологические требования к процессам производства продуктов питания животного происхождения;</w:t>
            </w:r>
          </w:p>
          <w:p w14:paraId="2DAEB72F" w14:textId="77777777" w:rsidR="00652C35" w:rsidRDefault="002F1C6A">
            <w:pPr>
              <w:pStyle w:val="af8"/>
              <w:numPr>
                <w:ilvl w:val="0"/>
                <w:numId w:val="40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определять источники микробиологического загрязнения;</w:t>
            </w:r>
          </w:p>
          <w:p w14:paraId="22B65FEA" w14:textId="77777777" w:rsidR="00652C35" w:rsidRDefault="002F1C6A">
            <w:pPr>
              <w:pStyle w:val="af8"/>
              <w:numPr>
                <w:ilvl w:val="0"/>
                <w:numId w:val="40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санитарную обработку оборудования и инвентаря,</w:t>
            </w:r>
          </w:p>
          <w:p w14:paraId="498A65AE" w14:textId="77777777" w:rsidR="00652C35" w:rsidRDefault="002F1C6A">
            <w:pPr>
              <w:pStyle w:val="af8"/>
              <w:numPr>
                <w:ilvl w:val="0"/>
                <w:numId w:val="40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выполнение требований системы анализа, оценки и управления опасными факторами (ХАССП) при выполнении работ;</w:t>
            </w:r>
          </w:p>
          <w:p w14:paraId="5D6B9D99" w14:textId="77777777" w:rsidR="00652C35" w:rsidRDefault="002F1C6A">
            <w:pPr>
              <w:pStyle w:val="af8"/>
              <w:numPr>
                <w:ilvl w:val="0"/>
                <w:numId w:val="40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органолептическую оценку безопасности пищевого сырья и продуктов;</w:t>
            </w:r>
          </w:p>
          <w:p w14:paraId="0489EB2D" w14:textId="77777777" w:rsidR="00652C35" w:rsidRDefault="002F1C6A">
            <w:pPr>
              <w:pStyle w:val="af8"/>
              <w:numPr>
                <w:ilvl w:val="0"/>
                <w:numId w:val="40"/>
              </w:numPr>
              <w:tabs>
                <w:tab w:val="left" w:pos="164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лабораторное оборудование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C2BD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демонстрирует знание основных понятий и терминов микробиологии;</w:t>
            </w:r>
          </w:p>
          <w:p w14:paraId="09AE98A4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может назвать основные группы микроорганизмов; </w:t>
            </w:r>
          </w:p>
          <w:p w14:paraId="0A22861A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может назвать основные пищевые инфекции и пищевые отравления; </w:t>
            </w:r>
          </w:p>
          <w:p w14:paraId="697F4199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знание микробиологии основных пищевых продуктов;</w:t>
            </w:r>
          </w:p>
          <w:p w14:paraId="52048696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может назвать основные пищевые инфекции и пищевые отравления;</w:t>
            </w:r>
          </w:p>
          <w:p w14:paraId="12AC19F0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знание возможных источников микробиологического загрязнения в процессе производства кулинарной продукции;</w:t>
            </w:r>
          </w:p>
          <w:p w14:paraId="6F6BBFCF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ориентируется в методах предотвращения порчи сырья и готовой продукции;</w:t>
            </w:r>
          </w:p>
          <w:p w14:paraId="13AA6E2D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знание правил личной гигиены работников пищевого производства;</w:t>
            </w:r>
          </w:p>
          <w:p w14:paraId="0C515F23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ориентируется в классификации моющих средств, правилах их применения, условиях и сроках хранения;</w:t>
            </w:r>
          </w:p>
          <w:p w14:paraId="28BB6A54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знание правил проведения дезинфекции, дезинсекции, дератизации;</w:t>
            </w:r>
          </w:p>
          <w:p w14:paraId="38EADD3A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317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понимает схему микробиологического контроля;</w:t>
            </w:r>
          </w:p>
          <w:p w14:paraId="2535C334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знания о пищевых веществах и их значении для организма человека;</w:t>
            </w:r>
          </w:p>
          <w:p w14:paraId="1A8E6029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демонстрирует способность соблюдать санитарно-эпидемиологические требования к процессам производства продуктов питания животного происхождения;</w:t>
            </w:r>
          </w:p>
          <w:p w14:paraId="630BB632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способность определять источники микробиологического загрязнения;</w:t>
            </w:r>
          </w:p>
          <w:p w14:paraId="535989EF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умение производить санитарную обработку оборудования и инвентаря,</w:t>
            </w:r>
          </w:p>
          <w:p w14:paraId="2D0D73A3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способность обеспечивать выполнение требований системы анализа, оценки и управления опасными факторами (ХАССП) при выполнении работ;</w:t>
            </w:r>
          </w:p>
          <w:p w14:paraId="7819F793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способность проводить органолептическую оценку безопасности пищевого сырья и продуктов;</w:t>
            </w:r>
          </w:p>
          <w:p w14:paraId="173BA78F" w14:textId="77777777" w:rsidR="00652C35" w:rsidRDefault="002F1C6A">
            <w:pPr>
              <w:pStyle w:val="af8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умение использовать лабораторное оборудование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D4D1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2"/>
                <w:highlight w:val="none"/>
              </w:rPr>
            </w:pPr>
            <w:r>
              <w:rPr>
                <w:rStyle w:val="1e"/>
                <w:sz w:val="22"/>
                <w:highlight w:val="none"/>
              </w:rPr>
              <w:lastRenderedPageBreak/>
              <w:t>Оценка результатов устного опроса;</w:t>
            </w:r>
          </w:p>
          <w:p w14:paraId="69CC34C8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2"/>
                <w:highlight w:val="none"/>
              </w:rPr>
            </w:pPr>
            <w:r>
              <w:rPr>
                <w:rStyle w:val="1e"/>
                <w:sz w:val="22"/>
                <w:highlight w:val="none"/>
              </w:rPr>
              <w:t>Оценка результатов практических, лабораторных работ;</w:t>
            </w:r>
          </w:p>
          <w:p w14:paraId="5A11DB35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2"/>
                <w:highlight w:val="none"/>
              </w:rPr>
            </w:pPr>
            <w:r>
              <w:rPr>
                <w:rStyle w:val="1e"/>
                <w:sz w:val="22"/>
                <w:highlight w:val="none"/>
              </w:rPr>
              <w:t>Оценка результатов тестирования;</w:t>
            </w:r>
          </w:p>
          <w:p w14:paraId="7A137870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Style w:val="1e"/>
                <w:sz w:val="22"/>
                <w:highlight w:val="none"/>
              </w:rPr>
              <w:t>Экспертное наблюдение за ходом выполнения учебных заданий</w:t>
            </w:r>
          </w:p>
        </w:tc>
      </w:tr>
    </w:tbl>
    <w:p w14:paraId="1DD78783" w14:textId="77777777" w:rsidR="00652C35" w:rsidRDefault="00652C35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</w:p>
    <w:p w14:paraId="7076800F" w14:textId="77777777" w:rsidR="00652C35" w:rsidRDefault="002F1C6A">
      <w:pPr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0D1BA6A1" w14:textId="0D53119B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253B91">
        <w:rPr>
          <w:rFonts w:ascii="Times New Roman" w:hAnsi="Times New Roman"/>
          <w:b/>
          <w:sz w:val="24"/>
        </w:rPr>
        <w:t>2</w:t>
      </w:r>
    </w:p>
    <w:p w14:paraId="78D4269B" w14:textId="77777777" w:rsidR="00652C35" w:rsidRDefault="002F1C6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7DDA0A61" w14:textId="77777777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30CD3808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BEB4A12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1C85731A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69D68C3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1FC8E326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78BEE844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EE17323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A0AD810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D0FA931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6CDA8C4C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1745351A" w14:textId="77777777" w:rsidR="00652C35" w:rsidRDefault="002F1C6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512D2BA" w14:textId="77777777" w:rsidR="00652C35" w:rsidRDefault="002F1C6A">
      <w:pPr>
        <w:pStyle w:val="10"/>
      </w:pPr>
      <w:bookmarkStart w:id="1" w:name="__RefHeading___201"/>
      <w:bookmarkEnd w:id="1"/>
      <w:r>
        <w:t>«ОП.02 ОСНОВЫ ТОВАРОВЕДЕНИЯ ПРОДОВОЛЬСТВЕННЫХ ТОВАРОВ»</w:t>
      </w:r>
    </w:p>
    <w:p w14:paraId="4E2B10D2" w14:textId="77777777" w:rsidR="00652C35" w:rsidRDefault="00652C35">
      <w:pPr>
        <w:pStyle w:val="10"/>
      </w:pPr>
    </w:p>
    <w:p w14:paraId="65312DAA" w14:textId="77777777" w:rsidR="00652C35" w:rsidRDefault="00652C35">
      <w:pPr>
        <w:pStyle w:val="10"/>
      </w:pPr>
    </w:p>
    <w:p w14:paraId="2AB1C9BF" w14:textId="77777777" w:rsidR="00652C35" w:rsidRDefault="00652C35">
      <w:pPr>
        <w:pStyle w:val="10"/>
      </w:pPr>
    </w:p>
    <w:p w14:paraId="019568F3" w14:textId="77777777" w:rsidR="00652C35" w:rsidRDefault="00652C35">
      <w:pPr>
        <w:pStyle w:val="10"/>
      </w:pPr>
    </w:p>
    <w:p w14:paraId="5BE7ED78" w14:textId="77777777" w:rsidR="00652C35" w:rsidRDefault="00652C35">
      <w:pPr>
        <w:pStyle w:val="10"/>
      </w:pPr>
    </w:p>
    <w:p w14:paraId="6B8E0177" w14:textId="77777777" w:rsidR="00652C35" w:rsidRDefault="00652C35">
      <w:pPr>
        <w:pStyle w:val="10"/>
      </w:pPr>
    </w:p>
    <w:p w14:paraId="41DB149D" w14:textId="77777777" w:rsidR="00652C35" w:rsidRDefault="00652C35">
      <w:pPr>
        <w:pStyle w:val="10"/>
      </w:pPr>
    </w:p>
    <w:p w14:paraId="0CB2918C" w14:textId="77777777" w:rsidR="00652C35" w:rsidRDefault="00652C35">
      <w:pPr>
        <w:pStyle w:val="10"/>
      </w:pPr>
    </w:p>
    <w:p w14:paraId="3986586A" w14:textId="77777777" w:rsidR="00652C35" w:rsidRDefault="00652C35">
      <w:pPr>
        <w:pStyle w:val="10"/>
      </w:pPr>
    </w:p>
    <w:p w14:paraId="71FAA8F4" w14:textId="77777777" w:rsidR="00652C35" w:rsidRDefault="00652C35">
      <w:pPr>
        <w:pStyle w:val="10"/>
      </w:pPr>
    </w:p>
    <w:p w14:paraId="38309FAA" w14:textId="77777777" w:rsidR="00652C35" w:rsidRDefault="00652C35">
      <w:pPr>
        <w:pStyle w:val="10"/>
      </w:pPr>
    </w:p>
    <w:p w14:paraId="3C69FC86" w14:textId="77777777" w:rsidR="00652C35" w:rsidRDefault="00652C35">
      <w:pPr>
        <w:pStyle w:val="10"/>
      </w:pPr>
    </w:p>
    <w:p w14:paraId="49096A42" w14:textId="77777777" w:rsidR="00652C35" w:rsidRDefault="00652C35">
      <w:pPr>
        <w:pStyle w:val="10"/>
      </w:pPr>
    </w:p>
    <w:p w14:paraId="093E4E0E" w14:textId="77777777" w:rsidR="00652C35" w:rsidRDefault="00652C35">
      <w:pPr>
        <w:pStyle w:val="10"/>
      </w:pPr>
    </w:p>
    <w:p w14:paraId="36452E07" w14:textId="77777777" w:rsidR="00652C35" w:rsidRDefault="00652C35">
      <w:pPr>
        <w:pStyle w:val="1f0"/>
        <w:jc w:val="center"/>
        <w:rPr>
          <w:b/>
        </w:rPr>
      </w:pPr>
    </w:p>
    <w:p w14:paraId="17038C33" w14:textId="77777777" w:rsidR="00652C35" w:rsidRDefault="002F1C6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E264934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1DD35770" w14:textId="77777777" w:rsidR="00652C35" w:rsidRDefault="00652C35">
      <w:pPr>
        <w:pStyle w:val="12"/>
        <w:rPr>
          <w:rFonts w:ascii="Times New Roman" w:hAnsi="Times New Roman"/>
        </w:rPr>
      </w:pPr>
    </w:p>
    <w:p w14:paraId="4FCE2DCA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33BF90E0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725A9D4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AF11CA8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6EE52F6C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69592CA1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1D1219FF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5A7C08A1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363DCC8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919CBC3" w14:textId="77777777" w:rsidR="00652C35" w:rsidRDefault="002F1C6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3DAAA8EB" w14:textId="77777777" w:rsidR="00652C35" w:rsidRDefault="00652C35">
      <w:pPr>
        <w:sectPr w:rsidR="00652C35">
          <w:headerReference w:type="even" r:id="rId12"/>
          <w:footerReference w:type="default" r:id="rId13"/>
          <w:pgSz w:w="11906" w:h="16838"/>
          <w:pgMar w:top="1134" w:right="567" w:bottom="1134" w:left="1701" w:header="709" w:footer="709" w:gutter="0"/>
          <w:cols w:space="720"/>
          <w:titlePg/>
        </w:sectPr>
      </w:pPr>
    </w:p>
    <w:p w14:paraId="571F183C" w14:textId="77777777" w:rsidR="00652C35" w:rsidRDefault="002F1C6A">
      <w:pPr>
        <w:pStyle w:val="12"/>
        <w:numPr>
          <w:ilvl w:val="0"/>
          <w:numId w:val="41"/>
        </w:numPr>
        <w:spacing w:after="0"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5EF19FF8" w14:textId="77777777" w:rsidR="00652C35" w:rsidRDefault="002F1C6A">
      <w:pPr>
        <w:pStyle w:val="1f0"/>
        <w:spacing w:line="276" w:lineRule="auto"/>
        <w:contextualSpacing/>
        <w:jc w:val="center"/>
      </w:pPr>
      <w:r>
        <w:t>«</w:t>
      </w:r>
      <w:r>
        <w:rPr>
          <w:b/>
        </w:rPr>
        <w:t>ОП.02 Основы товароведения продовольственных товаров</w:t>
      </w:r>
      <w:r>
        <w:t>»</w:t>
      </w:r>
    </w:p>
    <w:p w14:paraId="7692D5B1" w14:textId="77777777" w:rsidR="00652C35" w:rsidRDefault="00652C35">
      <w:pPr>
        <w:pStyle w:val="1f0"/>
        <w:spacing w:line="276" w:lineRule="auto"/>
        <w:contextualSpacing/>
        <w:rPr>
          <w:sz w:val="20"/>
        </w:rPr>
      </w:pPr>
    </w:p>
    <w:p w14:paraId="7A1CD704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F71AE10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«ОП.02 Основы товароведения продовольственных товаров»: приобретение знаний и умений в области товароведения продовольственных товаров, изучение принципов классификации, ассортимента и экспертизы качества продовольственных товаров. </w:t>
      </w:r>
    </w:p>
    <w:p w14:paraId="072F6E2A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 Основы товароведения продовольственных товаров» включена в обязательную часть общепрофессионального цикла образовательной программы.</w:t>
      </w:r>
    </w:p>
    <w:p w14:paraId="41A1E646" w14:textId="77777777" w:rsidR="00652C35" w:rsidRDefault="00652C3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B0BDAED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0DAAB97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FF56C24" w14:textId="77777777" w:rsidR="00652C35" w:rsidRDefault="002F1C6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2420"/>
        <w:gridCol w:w="2976"/>
        <w:gridCol w:w="3110"/>
      </w:tblGrid>
      <w:tr w:rsidR="00652C35" w14:paraId="44FD7992" w14:textId="77777777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61F7" w14:textId="77777777" w:rsidR="00652C35" w:rsidRDefault="002F1C6A">
            <w:pPr>
              <w:rPr>
                <w:rStyle w:val="affffff5"/>
                <w:b/>
                <w:i w:val="0"/>
              </w:rPr>
            </w:pPr>
            <w:r>
              <w:rPr>
                <w:rStyle w:val="affffff5"/>
                <w:b/>
                <w:i w:val="0"/>
              </w:rPr>
              <w:t>Код ОК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261D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3D0DE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C68B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652C35" w14:paraId="7A405FC6" w14:textId="77777777">
        <w:trPr>
          <w:trHeight w:val="28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9CEC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</w:t>
            </w:r>
          </w:p>
          <w:p w14:paraId="2FE9DD2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9D51B3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  <w:p w14:paraId="3F812FB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5A0F9408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2AEE4FA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2A931E24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2451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проводить органолептическую оценку качества и безопасности продовольственных продуктов и сырья;</w:t>
            </w:r>
          </w:p>
          <w:p w14:paraId="12961E15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оценивать условия и организовывать хранение продуктов и запасов с учетом требований системы анализа, оценки и управления опасными факторами (ХАССП);</w:t>
            </w:r>
          </w:p>
          <w:p w14:paraId="240CB943" w14:textId="77777777" w:rsidR="00652C35" w:rsidRDefault="002F1C6A">
            <w:r>
              <w:rPr>
                <w:rFonts w:ascii="Times New Roman" w:hAnsi="Times New Roman"/>
                <w:sz w:val="24"/>
              </w:rPr>
              <w:t>- осуществлять контроль хранения и расхода продуктов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C0A92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14:paraId="0F9E449B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виды сопроводительной документации на различные группы продуктов;</w:t>
            </w:r>
          </w:p>
          <w:p w14:paraId="45BA9F50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методы контроля качества, безопасности пищевого сырья, продуктов;</w:t>
            </w:r>
          </w:p>
          <w:p w14:paraId="237E91F6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современные способы обеспечения правильной сохранности запасов и расхода продуктов;</w:t>
            </w:r>
          </w:p>
          <w:p w14:paraId="49B2524C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виды складских помещений и требования к ним;</w:t>
            </w:r>
          </w:p>
          <w:p w14:paraId="590C15D5" w14:textId="77777777" w:rsidR="00652C35" w:rsidRDefault="002F1C6A">
            <w:r>
              <w:rPr>
                <w:rFonts w:ascii="Times New Roman" w:hAnsi="Times New Roman"/>
                <w:sz w:val="24"/>
              </w:rPr>
              <w:t xml:space="preserve">- правила оформления заказа на продукты со </w:t>
            </w:r>
            <w:r>
              <w:rPr>
                <w:rFonts w:ascii="Times New Roman" w:hAnsi="Times New Roman"/>
                <w:sz w:val="24"/>
              </w:rPr>
              <w:lastRenderedPageBreak/>
              <w:t>склада и приема продуктов, поступающих со склада и от поставщиков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7F9E" w14:textId="77777777" w:rsidR="00652C35" w:rsidRDefault="002F1C6A">
            <w:r>
              <w:rPr>
                <w:rFonts w:ascii="Times New Roman" w:hAnsi="Times New Roman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</w:rPr>
              <w:t>регулирования параметров качества продукции, норм расхода сырья и нормативов выхода готовой продукции в процессе выполнения технологических операций производства продуктов питания;</w:t>
            </w:r>
          </w:p>
          <w:p w14:paraId="2462B82D" w14:textId="77777777" w:rsidR="00652C35" w:rsidRDefault="002F1C6A">
            <w:pPr>
              <w:rPr>
                <w:sz w:val="24"/>
              </w:rPr>
            </w:pPr>
            <w:r>
              <w:t xml:space="preserve">-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  <w:sz w:val="24"/>
              </w:rPr>
              <w:t>роведения анализа и исследований состава и параметров сырья, полуфабрикатов и готовой продукции в процессе производства продуктов питания животного происхождения, рыбы и морепродуктов</w:t>
            </w:r>
          </w:p>
        </w:tc>
      </w:tr>
    </w:tbl>
    <w:p w14:paraId="12A72F6F" w14:textId="77777777" w:rsidR="00652C35" w:rsidRDefault="00652C35">
      <w:pPr>
        <w:ind w:firstLine="709"/>
        <w:rPr>
          <w:rFonts w:ascii="Times New Roman" w:hAnsi="Times New Roman"/>
          <w:sz w:val="24"/>
        </w:rPr>
      </w:pPr>
    </w:p>
    <w:p w14:paraId="32D37C95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765F3000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9"/>
        <w:gridCol w:w="2338"/>
        <w:gridCol w:w="2485"/>
      </w:tblGrid>
      <w:tr w:rsidR="00652C35" w14:paraId="0C1BEFFC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161F7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82535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85259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52C35" w14:paraId="3AE0D670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24D3F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A344A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4E2E1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652C35" w14:paraId="05F675CC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F5489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B0168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1D35E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52C35" w14:paraId="5330ADC8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1D2DF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3A4F4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C0CB8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52C35" w14:paraId="35B8891A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7C1AD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DD288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2663A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03706F9C" w14:textId="77777777" w:rsidR="00652C35" w:rsidRDefault="00652C35">
      <w:pPr>
        <w:rPr>
          <w:rFonts w:ascii="Times New Roman" w:hAnsi="Times New Roman"/>
          <w:sz w:val="24"/>
        </w:rPr>
      </w:pPr>
    </w:p>
    <w:p w14:paraId="0B7659E4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3"/>
        <w:gridCol w:w="7315"/>
      </w:tblGrid>
      <w:tr w:rsidR="00652C35" w14:paraId="14A17B75" w14:textId="77777777">
        <w:trPr>
          <w:trHeight w:val="278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255E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6110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52C35" w14:paraId="17A4CE23" w14:textId="77777777">
        <w:trPr>
          <w:trHeight w:val="13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E66A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 </w:t>
            </w:r>
          </w:p>
          <w:p w14:paraId="20D918BF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Химический состав пищевых продуктов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1F9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422C2156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D11C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E216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Предмет и задачи товароведения. Химический состав пищевых продуктов. Энергетическая ценность пищевых продуктов</w:t>
            </w:r>
          </w:p>
        </w:tc>
      </w:tr>
      <w:tr w:rsidR="00652C35" w14:paraId="478CB77C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B4B0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</w:p>
          <w:p w14:paraId="6CAB929C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Классификация продовольственных товаров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603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52C35" w14:paraId="24248975" w14:textId="77777777">
        <w:trPr>
          <w:trHeight w:val="127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FA24" w14:textId="77777777" w:rsidR="00652C35" w:rsidRDefault="00652C35"/>
        </w:tc>
        <w:tc>
          <w:tcPr>
            <w:tcW w:w="7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3F1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Классификация продовольственных товаров. Качество и безопасность продовольственных товаров.</w:t>
            </w:r>
          </w:p>
        </w:tc>
      </w:tr>
      <w:tr w:rsidR="00652C35" w14:paraId="5697370E" w14:textId="77777777">
        <w:trPr>
          <w:trHeight w:val="26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00E8" w14:textId="77777777" w:rsidR="00652C35" w:rsidRDefault="00652C35"/>
        </w:tc>
        <w:tc>
          <w:tcPr>
            <w:tcW w:w="7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8EFD" w14:textId="77777777" w:rsidR="00652C35" w:rsidRDefault="00652C35"/>
        </w:tc>
      </w:tr>
      <w:tr w:rsidR="00652C35" w14:paraId="108C640B" w14:textId="77777777">
        <w:trPr>
          <w:trHeight w:val="276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084E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</w:t>
            </w:r>
          </w:p>
          <w:p w14:paraId="54D35840" w14:textId="77777777" w:rsidR="00652C35" w:rsidRDefault="002F1C6A">
            <w:r>
              <w:rPr>
                <w:rFonts w:ascii="Times New Roman" w:hAnsi="Times New Roman"/>
                <w:b/>
              </w:rPr>
              <w:t>Товароведная характеристика сырья животного происхождения и объектов аквакультуры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66C5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4ED97549" w14:textId="77777777">
        <w:trPr>
          <w:trHeight w:val="80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B09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873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Ассортимент и характеристика, значение в питании, общие требования к качеству исходного сырья животного происхождения и его переработки. Условия и сроки хранения сырья животного происхождения и его переработки</w:t>
            </w:r>
          </w:p>
        </w:tc>
      </w:tr>
      <w:tr w:rsidR="00652C35" w14:paraId="00546419" w14:textId="77777777">
        <w:trPr>
          <w:trHeight w:val="1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4F7C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F2FB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0ACAB76C" w14:textId="77777777">
        <w:trPr>
          <w:trHeight w:val="7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CF8D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1E1B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Ознакомление с ассортиментом сырья животного происхождения, оценка качества по стандарту</w:t>
            </w:r>
          </w:p>
        </w:tc>
      </w:tr>
      <w:tr w:rsidR="00652C35" w14:paraId="61F13597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53E6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</w:p>
          <w:p w14:paraId="67FE51BB" w14:textId="77777777" w:rsidR="00652C35" w:rsidRDefault="002F1C6A">
            <w:r>
              <w:rPr>
                <w:rFonts w:ascii="Times New Roman" w:hAnsi="Times New Roman"/>
                <w:b/>
              </w:rPr>
              <w:t>Товароведная характеристика молочных товаров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4F19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0FE2BADD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D4F1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21C1" w14:textId="77777777" w:rsidR="00652C35" w:rsidRDefault="002F1C6A">
            <w:pPr>
              <w:pStyle w:val="affd"/>
              <w:spacing w:before="0" w:after="0"/>
              <w:contextualSpacing/>
              <w:jc w:val="left"/>
              <w:rPr>
                <w:b/>
                <w:sz w:val="22"/>
              </w:rPr>
            </w:pPr>
            <w:r>
              <w:rPr>
                <w:sz w:val="22"/>
              </w:rPr>
              <w:t>Ассортимент и характеристика, значение в питании, общие требования к качеству молока и молочных продуктов. Условия и сроки хранения молочных товаров</w:t>
            </w:r>
          </w:p>
        </w:tc>
      </w:tr>
      <w:tr w:rsidR="00652C35" w14:paraId="08D3D478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6A49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1642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43614164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C80D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670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Оценка качества молока и молочных продуктов по стандарту</w:t>
            </w:r>
          </w:p>
        </w:tc>
      </w:tr>
      <w:tr w:rsidR="00652C35" w14:paraId="42E95040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83BB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</w:t>
            </w:r>
          </w:p>
          <w:p w14:paraId="4BC84DB6" w14:textId="77777777" w:rsidR="00652C35" w:rsidRDefault="002F1C6A">
            <w:r>
              <w:rPr>
                <w:rFonts w:ascii="Times New Roman" w:hAnsi="Times New Roman"/>
                <w:b/>
              </w:rPr>
              <w:t>Товароведная характеристика рыбы, рыбных продуктов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227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42D81994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8E5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EA23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Ассортимент и характеристика, значение в питании, общие требования к качеству рыбы, рыбных продуктов. Условия и сроки хранения рыбы и рыбных продуктов</w:t>
            </w:r>
          </w:p>
        </w:tc>
      </w:tr>
      <w:tr w:rsidR="00652C35" w14:paraId="594E9DBD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2CF0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DBC9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7C393E1A" w14:textId="77777777">
        <w:trPr>
          <w:trHeight w:val="428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2ED5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6CAE" w14:textId="77777777" w:rsidR="00652C35" w:rsidRDefault="002F1C6A">
            <w:r>
              <w:rPr>
                <w:rFonts w:ascii="Times New Roman" w:hAnsi="Times New Roman"/>
              </w:rPr>
              <w:t>Оценка качества рыбы и рыбных продуктов по органолептическим показателям</w:t>
            </w:r>
          </w:p>
        </w:tc>
      </w:tr>
      <w:tr w:rsidR="00652C35" w14:paraId="1F75DE0B" w14:textId="77777777">
        <w:trPr>
          <w:trHeight w:val="134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650E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</w:t>
            </w:r>
          </w:p>
          <w:p w14:paraId="7F019C6E" w14:textId="77777777" w:rsidR="00652C35" w:rsidRDefault="002F1C6A">
            <w:r>
              <w:rPr>
                <w:rFonts w:ascii="Times New Roman" w:hAnsi="Times New Roman"/>
                <w:b/>
              </w:rPr>
              <w:lastRenderedPageBreak/>
              <w:t>Товароведная характеристика мяса и мясных продуктов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19B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учебного материала </w:t>
            </w:r>
          </w:p>
        </w:tc>
      </w:tr>
      <w:tr w:rsidR="00652C35" w14:paraId="6B45AB11" w14:textId="77777777">
        <w:trPr>
          <w:trHeight w:val="7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02C6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10F0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Ассортимент и характеристика, значение в питании, общие требования к качеству мяса и мясных продуктов. Условия и сроки хранения мяса и мясных продуктов</w:t>
            </w:r>
          </w:p>
        </w:tc>
      </w:tr>
      <w:tr w:rsidR="00652C35" w14:paraId="09571DAC" w14:textId="77777777">
        <w:trPr>
          <w:trHeight w:val="13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89F5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73A9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30FC210E" w14:textId="77777777">
        <w:trPr>
          <w:trHeight w:val="13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0BF3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5984" w14:textId="77777777" w:rsidR="00652C35" w:rsidRDefault="002F1C6A">
            <w:r>
              <w:rPr>
                <w:rFonts w:ascii="Times New Roman" w:hAnsi="Times New Roman"/>
              </w:rPr>
              <w:t>Оценка качества мяса и мясных продуктов по органолептическим показателям</w:t>
            </w:r>
          </w:p>
        </w:tc>
      </w:tr>
      <w:tr w:rsidR="00652C35" w14:paraId="439FC1D1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D28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 Товароведная характеристика пищевых добавок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5B77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61E1C9D7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43B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C18B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Ассортимент и характеристика, значение в питании, общие требования к качеству пищевых добавок. </w:t>
            </w:r>
          </w:p>
          <w:p w14:paraId="1A87AC18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Генетически модифицированные пищевые продукты. Условия и сроки хранения пищевых добавок.</w:t>
            </w:r>
          </w:p>
        </w:tc>
      </w:tr>
      <w:tr w:rsidR="00652C35" w14:paraId="3242BFBA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34F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52C35" w14:paraId="42475FA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190A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472CC33C" w14:textId="46D718B0" w:rsidR="00652C35" w:rsidRDefault="00652C35">
      <w:pPr>
        <w:pStyle w:val="110"/>
        <w:jc w:val="both"/>
        <w:rPr>
          <w:rFonts w:ascii="Times New Roman" w:hAnsi="Times New Roman"/>
        </w:rPr>
      </w:pPr>
    </w:p>
    <w:p w14:paraId="44DAE650" w14:textId="77777777" w:rsidR="00253B91" w:rsidRDefault="00253B91">
      <w:pPr>
        <w:pStyle w:val="110"/>
        <w:jc w:val="both"/>
        <w:rPr>
          <w:rFonts w:ascii="Times New Roman" w:hAnsi="Times New Roman"/>
        </w:rPr>
      </w:pPr>
    </w:p>
    <w:p w14:paraId="1B4AB887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1C95E3D1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D519B6C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7EC4578C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«контроля качества и безопасности сырья», оснащенная в соответствии с приложением 3 ПОП-П.</w:t>
      </w:r>
    </w:p>
    <w:p w14:paraId="4D5F837B" w14:textId="77777777" w:rsidR="00652C35" w:rsidRDefault="00652C35">
      <w:pPr>
        <w:spacing w:line="276" w:lineRule="auto"/>
        <w:contextualSpacing/>
        <w:rPr>
          <w:rFonts w:ascii="Times New Roman" w:hAnsi="Times New Roman"/>
        </w:rPr>
      </w:pPr>
    </w:p>
    <w:p w14:paraId="6443D5A1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9677A6D" w14:textId="77777777" w:rsidR="00652C35" w:rsidRDefault="002F1C6A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D06185" w14:textId="77777777" w:rsidR="00652C35" w:rsidRDefault="00652C35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239EE74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37DA864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color w:val="000000" w:themeColor="dark1"/>
          <w:sz w:val="24"/>
        </w:rPr>
        <w:t>Пушина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Н. В. Основы товароведения продовольственных товаров. Практикум / Н. В.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Пушина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И. Н.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Лунгу</w:t>
      </w:r>
      <w:proofErr w:type="spellEnd"/>
      <w:r>
        <w:rPr>
          <w:rFonts w:ascii="Times New Roman" w:hAnsi="Times New Roman"/>
          <w:color w:val="000000" w:themeColor="dark1"/>
          <w:sz w:val="24"/>
        </w:rPr>
        <w:t>, Ж. В. Морозова. — 3-е изд., стер. — Санкт-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2023. — 88 с. — ISBN 978-5-507-47244-4.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электронно-библиотечная система. — URL: </w:t>
      </w:r>
      <w:hyperlink r:id="rId14" w:history="1">
        <w:r>
          <w:rPr>
            <w:rStyle w:val="afffffc"/>
            <w:rFonts w:ascii="Times New Roman" w:hAnsi="Times New Roman"/>
            <w:color w:val="000000" w:themeColor="dark1"/>
            <w:sz w:val="24"/>
          </w:rPr>
          <w:t>https://e.lanbook.com/book/346445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26B1CC69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 w:themeColor="dark1"/>
          <w:sz w:val="24"/>
        </w:rPr>
        <w:t xml:space="preserve">Павлова, Т. С. Основы товароведения продовольственных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товаров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/ Т.С. Павлова.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ИНФРА-М, 2023. — 221 с. — (Среднее профессиональное образование). - ISBN 978-5-16-014724-6.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 - URL: </w:t>
      </w:r>
      <w:hyperlink r:id="rId15" w:history="1">
        <w:r>
          <w:rPr>
            <w:rStyle w:val="afffffc"/>
            <w:rFonts w:ascii="Times New Roman" w:hAnsi="Times New Roman"/>
            <w:color w:val="000000" w:themeColor="dark1"/>
            <w:sz w:val="24"/>
          </w:rPr>
          <w:t>https://znanium.com/catalog/product/1976197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0DFBA7F2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val="000000" w:themeColor="dark1"/>
          <w:sz w:val="24"/>
        </w:rPr>
        <w:t xml:space="preserve">Епифанова М. В. Товароведение продовольственных товаров: учебное издание / Епифанова М.В.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Академия, 2024. - 208 c. (Профессии среднего профессионального образования). - URL: https://academia-library.ru.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</w:t>
      </w:r>
    </w:p>
    <w:p w14:paraId="0A66B38D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  <w:highlight w:val="white"/>
        </w:rPr>
        <w:t xml:space="preserve">Васюкова, А. Т.  Товароведение пищевых продуктов в 2 ч. Часть </w:t>
      </w:r>
      <w:proofErr w:type="gramStart"/>
      <w:r>
        <w:rPr>
          <w:rFonts w:ascii="Times New Roman" w:hAnsi="Times New Roman"/>
          <w:sz w:val="24"/>
          <w:highlight w:val="white"/>
        </w:rPr>
        <w:t>1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учебник для среднего профессионального образования / А. Т. Васюкова, Н. М. Варварина. — </w:t>
      </w:r>
      <w:proofErr w:type="gramStart"/>
      <w:r>
        <w:rPr>
          <w:rFonts w:ascii="Times New Roman" w:hAnsi="Times New Roman"/>
          <w:sz w:val="24"/>
          <w:highlight w:val="white"/>
        </w:rPr>
        <w:t>Москва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>, 2024. — 241 с. — (Профессиональное образование). — ISBN 978-5-534-</w:t>
      </w:r>
      <w:r>
        <w:rPr>
          <w:rFonts w:ascii="Times New Roman" w:hAnsi="Times New Roman"/>
          <w:sz w:val="24"/>
          <w:highlight w:val="white"/>
        </w:rPr>
        <w:lastRenderedPageBreak/>
        <w:t xml:space="preserve">15135-0. — </w:t>
      </w:r>
      <w:proofErr w:type="gramStart"/>
      <w:r>
        <w:rPr>
          <w:rFonts w:ascii="Times New Roman" w:hAnsi="Times New Roman"/>
          <w:sz w:val="24"/>
          <w:highlight w:val="white"/>
        </w:rPr>
        <w:t>Текст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[сайт]. — URL: </w:t>
      </w:r>
      <w:hyperlink r:id="rId16" w:history="1">
        <w:r>
          <w:rPr>
            <w:rFonts w:ascii="Times New Roman" w:hAnsi="Times New Roman"/>
            <w:color w:val="486C97"/>
            <w:sz w:val="24"/>
            <w:highlight w:val="white"/>
            <w:u w:val="single" w:color="000000"/>
          </w:rPr>
          <w:t>https://urait.ru/bcode/544164</w:t>
        </w:r>
      </w:hyperlink>
      <w:r>
        <w:rPr>
          <w:rFonts w:ascii="Times New Roman" w:hAnsi="Times New Roman"/>
          <w:sz w:val="24"/>
          <w:highlight w:val="white"/>
        </w:rPr>
        <w:t>.</w:t>
      </w:r>
    </w:p>
    <w:p w14:paraId="2102EA63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5. Васюкова, А. Т.  Товароведение пищевых продуктов в 2 ч. Часть </w:t>
      </w:r>
      <w:proofErr w:type="gramStart"/>
      <w:r>
        <w:rPr>
          <w:rFonts w:ascii="Times New Roman" w:hAnsi="Times New Roman"/>
          <w:sz w:val="24"/>
          <w:highlight w:val="white"/>
        </w:rPr>
        <w:t>2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учебник для среднего профессионального образования / А. Т. Васюкова, Н. М. Варварина. — </w:t>
      </w:r>
      <w:proofErr w:type="gramStart"/>
      <w:r>
        <w:rPr>
          <w:rFonts w:ascii="Times New Roman" w:hAnsi="Times New Roman"/>
          <w:sz w:val="24"/>
          <w:highlight w:val="white"/>
        </w:rPr>
        <w:t>Москва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 xml:space="preserve">, 2024. — 330 с. — (Профессиональное образование). — ISBN 978-5-534-15144-2. — </w:t>
      </w:r>
      <w:proofErr w:type="gramStart"/>
      <w:r>
        <w:rPr>
          <w:rFonts w:ascii="Times New Roman" w:hAnsi="Times New Roman"/>
          <w:sz w:val="24"/>
          <w:highlight w:val="white"/>
        </w:rPr>
        <w:t>Текст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[сайт]. — URL: </w:t>
      </w:r>
      <w:hyperlink r:id="rId17" w:history="1">
        <w:r>
          <w:rPr>
            <w:rFonts w:ascii="Times New Roman" w:hAnsi="Times New Roman"/>
            <w:color w:val="486C97"/>
            <w:sz w:val="24"/>
            <w:highlight w:val="white"/>
            <w:u w:val="single" w:color="000000"/>
          </w:rPr>
          <w:t>https://urait.ru/bcode/544500</w:t>
        </w:r>
      </w:hyperlink>
      <w:r>
        <w:rPr>
          <w:rFonts w:ascii="Times New Roman" w:hAnsi="Times New Roman"/>
          <w:sz w:val="24"/>
          <w:highlight w:val="white"/>
        </w:rPr>
        <w:t>.</w:t>
      </w:r>
    </w:p>
    <w:p w14:paraId="07E69A5B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6. </w:t>
      </w:r>
      <w:proofErr w:type="spellStart"/>
      <w:r>
        <w:rPr>
          <w:rFonts w:ascii="Times New Roman" w:hAnsi="Times New Roman"/>
          <w:sz w:val="24"/>
          <w:highlight w:val="white"/>
        </w:rPr>
        <w:t>Замедлина</w:t>
      </w:r>
      <w:proofErr w:type="spellEnd"/>
      <w:r>
        <w:rPr>
          <w:rFonts w:ascii="Times New Roman" w:hAnsi="Times New Roman"/>
          <w:sz w:val="24"/>
          <w:highlight w:val="white"/>
        </w:rPr>
        <w:t xml:space="preserve">, Е. А. Товароведение и экспертиза </w:t>
      </w:r>
      <w:proofErr w:type="gramStart"/>
      <w:r>
        <w:rPr>
          <w:rFonts w:ascii="Times New Roman" w:hAnsi="Times New Roman"/>
          <w:sz w:val="24"/>
          <w:highlight w:val="white"/>
        </w:rPr>
        <w:t>товаров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учебное пособие / Е.А. </w:t>
      </w:r>
      <w:proofErr w:type="spellStart"/>
      <w:r>
        <w:rPr>
          <w:rFonts w:ascii="Times New Roman" w:hAnsi="Times New Roman"/>
          <w:sz w:val="24"/>
          <w:highlight w:val="white"/>
        </w:rPr>
        <w:t>Замедлина</w:t>
      </w:r>
      <w:proofErr w:type="spellEnd"/>
      <w:r>
        <w:rPr>
          <w:rFonts w:ascii="Times New Roman" w:hAnsi="Times New Roman"/>
          <w:sz w:val="24"/>
          <w:highlight w:val="white"/>
        </w:rPr>
        <w:t xml:space="preserve">. — </w:t>
      </w:r>
      <w:proofErr w:type="gramStart"/>
      <w:r>
        <w:rPr>
          <w:rFonts w:ascii="Times New Roman" w:hAnsi="Times New Roman"/>
          <w:sz w:val="24"/>
          <w:highlight w:val="white"/>
        </w:rPr>
        <w:t>Москва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РИОР : ИНФРА-М, 2023. — 156 с. — (Среднее профессиональное образование). - ISBN 978-5-9557-0269-8.</w:t>
      </w:r>
    </w:p>
    <w:p w14:paraId="34BC45FD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7. </w:t>
      </w:r>
      <w:r>
        <w:rPr>
          <w:rFonts w:ascii="Times New Roman" w:hAnsi="Times New Roman"/>
          <w:sz w:val="24"/>
        </w:rPr>
        <w:t xml:space="preserve">Криштафович, В. И., Теоретические основы товароведения + </w:t>
      </w:r>
      <w:proofErr w:type="spellStart"/>
      <w:r>
        <w:rPr>
          <w:rFonts w:ascii="Times New Roman" w:hAnsi="Times New Roman"/>
          <w:sz w:val="24"/>
        </w:rPr>
        <w:t>еПриложение</w:t>
      </w:r>
      <w:proofErr w:type="spellEnd"/>
      <w:r>
        <w:rPr>
          <w:rFonts w:ascii="Times New Roman" w:hAnsi="Times New Roman"/>
          <w:sz w:val="24"/>
        </w:rPr>
        <w:t xml:space="preserve">: </w:t>
      </w:r>
      <w:proofErr w:type="gramStart"/>
      <w:r>
        <w:rPr>
          <w:rFonts w:ascii="Times New Roman" w:hAnsi="Times New Roman"/>
          <w:sz w:val="24"/>
        </w:rPr>
        <w:t>Тесты :</w:t>
      </w:r>
      <w:proofErr w:type="gramEnd"/>
      <w:r>
        <w:rPr>
          <w:rFonts w:ascii="Times New Roman" w:hAnsi="Times New Roman"/>
          <w:sz w:val="24"/>
        </w:rPr>
        <w:t xml:space="preserve"> учебник / В. И. Криштафович, Д. В. Криштафович.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2021. — 160 с. — ISBN 978-5-406-02413-3. — URL: </w:t>
      </w:r>
      <w:hyperlink r:id="rId18" w:history="1">
        <w:r>
          <w:rPr>
            <w:rStyle w:val="afffffc"/>
            <w:rFonts w:ascii="Times New Roman" w:hAnsi="Times New Roman"/>
            <w:sz w:val="24"/>
          </w:rPr>
          <w:t>https://book.ru/book/936105</w:t>
        </w:r>
      </w:hyperlink>
      <w:r>
        <w:rPr>
          <w:rFonts w:ascii="Times New Roman" w:hAnsi="Times New Roman"/>
          <w:sz w:val="24"/>
        </w:rPr>
        <w:t>.</w:t>
      </w:r>
    </w:p>
    <w:p w14:paraId="35D5C5D7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8. </w:t>
      </w:r>
      <w:r>
        <w:rPr>
          <w:rFonts w:ascii="Times New Roman" w:hAnsi="Times New Roman"/>
          <w:sz w:val="24"/>
        </w:rPr>
        <w:t xml:space="preserve">Моисеенко, Н.С., Основы </w:t>
      </w:r>
      <w:proofErr w:type="gramStart"/>
      <w:r>
        <w:rPr>
          <w:rFonts w:ascii="Times New Roman" w:hAnsi="Times New Roman"/>
          <w:sz w:val="24"/>
        </w:rPr>
        <w:t>товароведения :</w:t>
      </w:r>
      <w:proofErr w:type="gramEnd"/>
      <w:r>
        <w:rPr>
          <w:rFonts w:ascii="Times New Roman" w:hAnsi="Times New Roman"/>
          <w:sz w:val="24"/>
        </w:rPr>
        <w:t xml:space="preserve"> учебник / Н.С. Моисеенко.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2021. — 413 с. — ISBN 978-5-406-02409-6. — </w:t>
      </w:r>
      <w:proofErr w:type="gramStart"/>
      <w:r>
        <w:rPr>
          <w:rFonts w:ascii="Times New Roman" w:hAnsi="Times New Roman"/>
          <w:sz w:val="24"/>
        </w:rPr>
        <w:t>URL:https://book.ru/book/936104</w:t>
      </w:r>
      <w:proofErr w:type="gramEnd"/>
      <w:r>
        <w:rPr>
          <w:rFonts w:ascii="Times New Roman" w:hAnsi="Times New Roman"/>
          <w:sz w:val="24"/>
        </w:rPr>
        <w:t>.</w:t>
      </w:r>
    </w:p>
    <w:p w14:paraId="65139528" w14:textId="77777777" w:rsidR="00652C35" w:rsidRDefault="00652C35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B4E0762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B7E0B00" w14:textId="77777777" w:rsidR="00652C35" w:rsidRDefault="002F1C6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ГОСТ 31984-2012 Услуги общественного питания. Общие требования. Дата введения: 2015-01-01. </w:t>
      </w:r>
    </w:p>
    <w:p w14:paraId="6D78D504" w14:textId="77777777" w:rsidR="00652C35" w:rsidRDefault="002F1C6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ГОСТ 31985-2013 Услуги общественного питания. Термины и определения. Дата введения: 2015 01-01. </w:t>
      </w:r>
    </w:p>
    <w:p w14:paraId="4F90E85F" w14:textId="77777777" w:rsidR="00652C35" w:rsidRDefault="002F1C6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О качестве и безопасности пищевых продуктов: </w:t>
      </w:r>
      <w:proofErr w:type="spellStart"/>
      <w:r>
        <w:rPr>
          <w:rFonts w:ascii="Times New Roman" w:hAnsi="Times New Roman"/>
          <w:sz w:val="24"/>
        </w:rPr>
        <w:t>федер</w:t>
      </w:r>
      <w:proofErr w:type="spellEnd"/>
      <w:r>
        <w:rPr>
          <w:rFonts w:ascii="Times New Roman" w:hAnsi="Times New Roman"/>
          <w:sz w:val="24"/>
        </w:rPr>
        <w:t xml:space="preserve">. закон от 02.01.2000 № 29-ФЗ. </w:t>
      </w:r>
    </w:p>
    <w:p w14:paraId="052F7056" w14:textId="77777777" w:rsidR="00652C35" w:rsidRDefault="002F1C6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СанПиН 2.3.2. 1324-03 Гигиенические требования к срокам годности и условиям хранения пищевых продуктов: постановление Главного государственного санитарного врача РФ от 22 мая 2003 г. № 98. </w:t>
      </w:r>
    </w:p>
    <w:p w14:paraId="07F55555" w14:textId="77777777" w:rsidR="00652C35" w:rsidRDefault="002F1C6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мероприятий: постановление Главного государственного санитарного врача РФ от 13 июля 2001 г. № 18.</w:t>
      </w:r>
    </w:p>
    <w:p w14:paraId="69D7594B" w14:textId="1CC264C1" w:rsidR="00652C35" w:rsidRDefault="00652C35">
      <w:pPr>
        <w:widowControl w:val="0"/>
        <w:tabs>
          <w:tab w:val="left" w:pos="1099"/>
        </w:tabs>
        <w:spacing w:line="276" w:lineRule="auto"/>
        <w:ind w:right="20"/>
        <w:jc w:val="both"/>
        <w:rPr>
          <w:rFonts w:ascii="Times New Roman" w:hAnsi="Times New Roman"/>
          <w:sz w:val="24"/>
        </w:rPr>
      </w:pPr>
    </w:p>
    <w:p w14:paraId="68A003D9" w14:textId="77777777" w:rsidR="00253B91" w:rsidRDefault="00253B91">
      <w:pPr>
        <w:widowControl w:val="0"/>
        <w:tabs>
          <w:tab w:val="left" w:pos="1099"/>
        </w:tabs>
        <w:spacing w:line="276" w:lineRule="auto"/>
        <w:ind w:right="20"/>
        <w:jc w:val="both"/>
        <w:rPr>
          <w:rFonts w:ascii="Times New Roman" w:hAnsi="Times New Roman"/>
          <w:sz w:val="24"/>
        </w:rPr>
      </w:pPr>
    </w:p>
    <w:p w14:paraId="05899407" w14:textId="77777777" w:rsidR="00652C35" w:rsidRDefault="002F1C6A">
      <w:pPr>
        <w:pStyle w:val="1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2409"/>
      </w:tblGrid>
      <w:tr w:rsidR="00652C35" w14:paraId="5AA2CE55" w14:textId="77777777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074BD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1FDF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841B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52C35" w14:paraId="1FC7994F" w14:textId="77777777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7A82" w14:textId="77777777" w:rsidR="00652C35" w:rsidRDefault="002F1C6A">
            <w:pPr>
              <w:tabs>
                <w:tab w:val="left" w:pos="142"/>
              </w:tabs>
              <w:contextualSpacing/>
              <w:rPr>
                <w:rFonts w:ascii="Times New Roman" w:hAnsi="Times New Roman"/>
              </w:rPr>
            </w:pPr>
            <w:r>
              <w:rPr>
                <w:rStyle w:val="1e"/>
                <w:sz w:val="22"/>
                <w:highlight w:val="none"/>
              </w:rPr>
              <w:t>Знает:</w:t>
            </w:r>
          </w:p>
          <w:p w14:paraId="4FB288B8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14:paraId="0F33DD3A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виды сопроводительной документации на различные группы продуктов;</w:t>
            </w:r>
          </w:p>
          <w:p w14:paraId="53BAC081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lastRenderedPageBreak/>
              <w:t>- методы контроля качества, безопасности пищевого сырья, продуктов;</w:t>
            </w:r>
          </w:p>
          <w:p w14:paraId="3E77E4D0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современные способы обеспечения правильной сохранности запасов и расхода продуктов;</w:t>
            </w:r>
          </w:p>
          <w:p w14:paraId="1891D223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виды складских помещений и требования к ним;</w:t>
            </w:r>
          </w:p>
          <w:p w14:paraId="2D3742A3" w14:textId="77777777" w:rsidR="00652C35" w:rsidRDefault="002F1C6A">
            <w:r>
              <w:rPr>
                <w:rFonts w:ascii="Times New Roman" w:hAnsi="Times New Roman"/>
                <w:sz w:val="24"/>
              </w:rPr>
              <w:t>- правила оформления заказа на продукты со склада и приема продуктов, поступающих со склада и от поставщиков</w:t>
            </w:r>
          </w:p>
          <w:p w14:paraId="3C042A5A" w14:textId="77777777" w:rsidR="00652C35" w:rsidRDefault="00652C35">
            <w:pPr>
              <w:contextualSpacing/>
              <w:rPr>
                <w:rFonts w:ascii="Times New Roman" w:hAnsi="Times New Roman"/>
              </w:rPr>
            </w:pPr>
          </w:p>
          <w:p w14:paraId="06D98EF3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  <w:p w14:paraId="634DA1FE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проводить органолептическую оценку качества и безопасности продовольственных продуктов и сырья;</w:t>
            </w:r>
          </w:p>
          <w:p w14:paraId="344C8370" w14:textId="77777777" w:rsidR="00652C35" w:rsidRDefault="002F1C6A">
            <w:pPr>
              <w:rPr>
                <w:rFonts w:ascii="Times New Roman" w:hAnsi="Times New Roman"/>
                <w:sz w:val="24"/>
                <w:u w:color="000000"/>
              </w:rPr>
            </w:pPr>
            <w:r>
              <w:rPr>
                <w:rFonts w:ascii="Times New Roman" w:hAnsi="Times New Roman"/>
                <w:sz w:val="24"/>
                <w:u w:color="000000"/>
              </w:rPr>
              <w:t>- оценивать условия и организовывать хранение продуктов и запасов с учетом требований системы анализа, оценки и управления опасными факторами (ХАССП);</w:t>
            </w:r>
          </w:p>
          <w:p w14:paraId="765B2452" w14:textId="77777777" w:rsidR="00652C35" w:rsidRDefault="002F1C6A">
            <w:r>
              <w:rPr>
                <w:rFonts w:ascii="Times New Roman" w:hAnsi="Times New Roman"/>
                <w:sz w:val="24"/>
              </w:rPr>
              <w:t>- осуществлять контроль хранения и расхода продуктов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4651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демонстрирует знание </w:t>
            </w:r>
            <w:r>
              <w:rPr>
                <w:rFonts w:ascii="Times New Roman" w:hAnsi="Times New Roman"/>
                <w:sz w:val="24"/>
                <w:u w:color="000000"/>
              </w:rPr>
              <w:t>ассортимента, товароведных характеристик, требований к качеству, упаковке, транспортированию и реализации, условий и сроков хранения основных групп продовольственных товаров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3CF53E3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знает </w:t>
            </w:r>
            <w:r>
              <w:rPr>
                <w:rFonts w:ascii="Times New Roman" w:hAnsi="Times New Roman"/>
                <w:sz w:val="24"/>
                <w:u w:color="000000"/>
              </w:rPr>
              <w:t>виды сопроводительной документации на различные группы продуктов;</w:t>
            </w:r>
          </w:p>
          <w:p w14:paraId="03D209BB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– ориентируется в методах </w:t>
            </w:r>
            <w:r>
              <w:rPr>
                <w:rFonts w:ascii="Times New Roman" w:hAnsi="Times New Roman"/>
                <w:sz w:val="24"/>
                <w:u w:color="000000"/>
              </w:rPr>
              <w:t>контроля качества, безопасности пищевого сырья, продуктов;</w:t>
            </w:r>
          </w:p>
          <w:p w14:paraId="2BCBEB61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ориентируется в </w:t>
            </w:r>
            <w:r>
              <w:rPr>
                <w:rFonts w:ascii="Times New Roman" w:hAnsi="Times New Roman"/>
                <w:sz w:val="24"/>
                <w:u w:color="000000"/>
              </w:rPr>
              <w:t>современных способах обеспечения правильной сохранности запасов и расхода продуктов;</w:t>
            </w:r>
          </w:p>
          <w:p w14:paraId="4911B4AA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знает </w:t>
            </w:r>
            <w:r>
              <w:rPr>
                <w:rFonts w:ascii="Times New Roman" w:hAnsi="Times New Roman"/>
                <w:sz w:val="24"/>
                <w:u w:color="000000"/>
              </w:rPr>
              <w:t>виды складских помещений и требования к ним;</w:t>
            </w:r>
          </w:p>
          <w:p w14:paraId="474CC216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знает правила оформления заказа на продукты со склада и приема продуктов, поступающих со склада и от поставщиков;</w:t>
            </w:r>
          </w:p>
          <w:p w14:paraId="66BEA825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демонстрирует умение </w:t>
            </w:r>
            <w:r>
              <w:rPr>
                <w:rFonts w:ascii="Times New Roman" w:hAnsi="Times New Roman"/>
                <w:sz w:val="24"/>
                <w:u w:color="000000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14:paraId="3B4591B2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способен </w:t>
            </w:r>
            <w:r>
              <w:rPr>
                <w:rFonts w:ascii="Times New Roman" w:hAnsi="Times New Roman"/>
                <w:sz w:val="24"/>
                <w:u w:color="000000"/>
              </w:rPr>
              <w:t>оценивать условия и организовывать хранение продуктов и запасов с учетом требований системы анализа, оценки и управления опасными факторами (ХАССП);</w:t>
            </w:r>
          </w:p>
          <w:p w14:paraId="76F335F9" w14:textId="77777777" w:rsidR="00652C35" w:rsidRDefault="002F1C6A">
            <w:pPr>
              <w:pStyle w:val="af8"/>
              <w:tabs>
                <w:tab w:val="left" w:pos="317"/>
              </w:tabs>
              <w:ind w:left="0" w:firstLine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способен осуществлять контроль хранения и расхода продуктов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8944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lastRenderedPageBreak/>
              <w:t>Оценка результатов устного опроса;</w:t>
            </w:r>
          </w:p>
          <w:p w14:paraId="7120E0A0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t>Оценка результатов практических, лабораторных работ;</w:t>
            </w:r>
          </w:p>
          <w:p w14:paraId="15563BC2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t>Оценка результатов тестирования;</w:t>
            </w:r>
          </w:p>
          <w:p w14:paraId="283F4F07" w14:textId="77777777" w:rsidR="00652C35" w:rsidRDefault="002F1C6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e"/>
                <w:sz w:val="24"/>
                <w:highlight w:val="none"/>
              </w:rPr>
              <w:t>Экспертное наблюдение за ходом выполнения учебных заданий</w:t>
            </w:r>
          </w:p>
        </w:tc>
      </w:tr>
    </w:tbl>
    <w:p w14:paraId="47513667" w14:textId="3C9A0BB5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253B91">
        <w:rPr>
          <w:rFonts w:ascii="Times New Roman" w:hAnsi="Times New Roman"/>
          <w:b/>
          <w:sz w:val="24"/>
        </w:rPr>
        <w:t>3</w:t>
      </w:r>
    </w:p>
    <w:p w14:paraId="11A0EAEE" w14:textId="77777777" w:rsidR="00652C35" w:rsidRDefault="002F1C6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65617A4F" w14:textId="77777777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679E1E56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7FEA9D3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FC5E2A9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25955386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6CB20542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04809D0E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515E11A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3697311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F703E19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00B26A3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6D62816" w14:textId="77777777" w:rsidR="00652C35" w:rsidRDefault="002F1C6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0CCAAE8" w14:textId="77777777" w:rsidR="00652C35" w:rsidRDefault="002F1C6A">
      <w:pPr>
        <w:pStyle w:val="10"/>
      </w:pPr>
      <w:bookmarkStart w:id="2" w:name="__RefHeading___202"/>
      <w:bookmarkEnd w:id="2"/>
      <w:r>
        <w:t>«ОП.03 ОХРАНА ТРУДА»</w:t>
      </w:r>
    </w:p>
    <w:p w14:paraId="76C57B17" w14:textId="77777777" w:rsidR="00652C35" w:rsidRDefault="00652C35">
      <w:pPr>
        <w:pStyle w:val="10"/>
      </w:pPr>
    </w:p>
    <w:p w14:paraId="11102874" w14:textId="77777777" w:rsidR="00652C35" w:rsidRDefault="00652C35">
      <w:pPr>
        <w:pStyle w:val="10"/>
      </w:pPr>
    </w:p>
    <w:p w14:paraId="33ECB0CD" w14:textId="77777777" w:rsidR="00652C35" w:rsidRDefault="00652C35">
      <w:pPr>
        <w:pStyle w:val="10"/>
      </w:pPr>
    </w:p>
    <w:p w14:paraId="1A4766F7" w14:textId="77777777" w:rsidR="00652C35" w:rsidRDefault="00652C35">
      <w:pPr>
        <w:pStyle w:val="10"/>
      </w:pPr>
    </w:p>
    <w:p w14:paraId="4045D7F0" w14:textId="77777777" w:rsidR="00652C35" w:rsidRDefault="00652C35">
      <w:pPr>
        <w:pStyle w:val="10"/>
      </w:pPr>
    </w:p>
    <w:p w14:paraId="5279F398" w14:textId="77777777" w:rsidR="00652C35" w:rsidRDefault="00652C35">
      <w:pPr>
        <w:pStyle w:val="10"/>
      </w:pPr>
    </w:p>
    <w:p w14:paraId="2B82ED28" w14:textId="77777777" w:rsidR="00652C35" w:rsidRDefault="00652C35">
      <w:pPr>
        <w:pStyle w:val="10"/>
      </w:pPr>
    </w:p>
    <w:p w14:paraId="58D0D053" w14:textId="77777777" w:rsidR="00652C35" w:rsidRDefault="00652C35">
      <w:pPr>
        <w:pStyle w:val="10"/>
      </w:pPr>
    </w:p>
    <w:p w14:paraId="5DD4F437" w14:textId="77777777" w:rsidR="00652C35" w:rsidRDefault="00652C35">
      <w:pPr>
        <w:pStyle w:val="10"/>
      </w:pPr>
    </w:p>
    <w:p w14:paraId="4DA9C9AE" w14:textId="77777777" w:rsidR="00652C35" w:rsidRDefault="00652C35">
      <w:pPr>
        <w:pStyle w:val="10"/>
      </w:pPr>
    </w:p>
    <w:p w14:paraId="05AB010A" w14:textId="77777777" w:rsidR="00652C35" w:rsidRDefault="00652C35">
      <w:pPr>
        <w:pStyle w:val="10"/>
      </w:pPr>
    </w:p>
    <w:p w14:paraId="0C539488" w14:textId="77777777" w:rsidR="00652C35" w:rsidRDefault="00652C35">
      <w:pPr>
        <w:pStyle w:val="10"/>
      </w:pPr>
    </w:p>
    <w:p w14:paraId="7D75EC36" w14:textId="77777777" w:rsidR="00652C35" w:rsidRDefault="00652C35">
      <w:pPr>
        <w:pStyle w:val="10"/>
      </w:pPr>
    </w:p>
    <w:p w14:paraId="2FF3C669" w14:textId="77777777" w:rsidR="00652C35" w:rsidRDefault="00652C35">
      <w:pPr>
        <w:pStyle w:val="10"/>
      </w:pPr>
    </w:p>
    <w:p w14:paraId="360F681C" w14:textId="77777777" w:rsidR="00652C35" w:rsidRDefault="00652C35">
      <w:pPr>
        <w:pStyle w:val="1f0"/>
        <w:jc w:val="center"/>
        <w:rPr>
          <w:b/>
        </w:rPr>
      </w:pPr>
    </w:p>
    <w:p w14:paraId="0819DC55" w14:textId="77777777" w:rsidR="00652C35" w:rsidRDefault="002F1C6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3265A68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51672418" w14:textId="77777777" w:rsidR="00652C35" w:rsidRDefault="00652C35">
      <w:pPr>
        <w:pStyle w:val="12"/>
        <w:rPr>
          <w:rFonts w:ascii="Times New Roman" w:hAnsi="Times New Roman"/>
        </w:rPr>
      </w:pPr>
    </w:p>
    <w:p w14:paraId="7CE07E2A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4B54FC1B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658728D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A2F3D6C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61544CE5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7A16E646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B8CF9A6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A5236A3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F06E32E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6463EFD" w14:textId="77777777" w:rsidR="00652C35" w:rsidRDefault="002F1C6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  <w:r>
        <w:br w:type="page"/>
      </w:r>
    </w:p>
    <w:p w14:paraId="5FEB6399" w14:textId="77777777" w:rsidR="00652C35" w:rsidRDefault="002F1C6A">
      <w:pPr>
        <w:pStyle w:val="12"/>
        <w:numPr>
          <w:ilvl w:val="0"/>
          <w:numId w:val="42"/>
        </w:numPr>
        <w:spacing w:after="0"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6458CFCD" w14:textId="77777777" w:rsidR="00652C35" w:rsidRDefault="002F1C6A">
      <w:pPr>
        <w:pStyle w:val="1f0"/>
        <w:spacing w:line="276" w:lineRule="auto"/>
        <w:contextualSpacing/>
        <w:jc w:val="center"/>
      </w:pPr>
      <w:r>
        <w:t>«</w:t>
      </w:r>
      <w:r>
        <w:rPr>
          <w:b/>
        </w:rPr>
        <w:t>ОП.03 Охрана труда</w:t>
      </w:r>
      <w:r>
        <w:t>»</w:t>
      </w:r>
    </w:p>
    <w:p w14:paraId="3E28E8E7" w14:textId="77777777" w:rsidR="00652C35" w:rsidRDefault="00652C35">
      <w:pPr>
        <w:pStyle w:val="1f0"/>
        <w:spacing w:line="276" w:lineRule="auto"/>
        <w:contextualSpacing/>
        <w:rPr>
          <w:sz w:val="20"/>
        </w:rPr>
      </w:pPr>
    </w:p>
    <w:p w14:paraId="427BC24E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0DA02C1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«ОП.03 Охрана труда»: </w:t>
      </w:r>
      <w:r>
        <w:rPr>
          <w:rFonts w:ascii="Times New Roman" w:hAnsi="Times New Roman"/>
          <w:sz w:val="24"/>
          <w:highlight w:val="white"/>
        </w:rPr>
        <w:t>формирование знаний и навыков использования безопасных методов и средств труда и знакомство с основными требованиями охраны труда в профессиональной деятельности</w:t>
      </w:r>
      <w:r>
        <w:rPr>
          <w:rFonts w:ascii="Times New Roman" w:hAnsi="Times New Roman"/>
          <w:sz w:val="24"/>
        </w:rPr>
        <w:t xml:space="preserve">. </w:t>
      </w:r>
    </w:p>
    <w:p w14:paraId="66A8667A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«ОП.03 Охрана труда» включена в обязательную часть общепрофессионального цикла образовательной программы.</w:t>
      </w:r>
    </w:p>
    <w:p w14:paraId="65703148" w14:textId="77777777" w:rsidR="00652C35" w:rsidRDefault="00652C3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C1F84A1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02FD66E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641E771" w14:textId="77777777" w:rsidR="00652C35" w:rsidRDefault="002F1C6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2420"/>
        <w:gridCol w:w="2976"/>
        <w:gridCol w:w="3110"/>
      </w:tblGrid>
      <w:tr w:rsidR="00652C35" w14:paraId="7E2A441B" w14:textId="77777777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BDB4" w14:textId="77777777" w:rsidR="00652C35" w:rsidRDefault="002F1C6A">
            <w:pPr>
              <w:rPr>
                <w:rStyle w:val="affffff5"/>
                <w:b/>
                <w:i w:val="0"/>
              </w:rPr>
            </w:pPr>
            <w:r>
              <w:rPr>
                <w:rStyle w:val="affffff5"/>
                <w:b/>
                <w:i w:val="0"/>
              </w:rPr>
              <w:t>Код ОК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A0F3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535BD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54A0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652C35" w14:paraId="7AED79E6" w14:textId="77777777">
        <w:trPr>
          <w:trHeight w:val="28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B2AD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</w:t>
            </w:r>
          </w:p>
          <w:p w14:paraId="756A5BDB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0C52C591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  <w:p w14:paraId="5E71F975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557BD6AB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AE73DCF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643ADFF3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41AE5E7F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596BF338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975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cоблюдать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правила техники безопасности, пожарной безопасности, охраны труда;</w:t>
            </w:r>
          </w:p>
          <w:p w14:paraId="50DFCE73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безопасно, в соответствии с инструкциями и регламентами, эксплуатировать технологическое оборудование, инструменты, инвентарь;</w:t>
            </w:r>
          </w:p>
          <w:p w14:paraId="34FFEB5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опасные и вредные производственные факторы и соответствующие им риски, связанные с профессиональной деятельностью; </w:t>
            </w:r>
          </w:p>
          <w:p w14:paraId="58F35E96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средства коллективной и индивидуальной защиты в соответствии с </w:t>
            </w:r>
            <w:r>
              <w:rPr>
                <w:rFonts w:ascii="Times New Roman" w:hAnsi="Times New Roman"/>
                <w:sz w:val="24"/>
              </w:rPr>
              <w:lastRenderedPageBreak/>
              <w:t>характером выполняемой профессиональной деятельности;</w:t>
            </w:r>
          </w:p>
          <w:p w14:paraId="0B808A5F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вырабатывать и контролировать навыки, необходимые для достижения требуемого уровня безопасности труда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904E0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требования охраны труда, пожарной безопасности и производственной санитарии в организации питания;</w:t>
            </w:r>
          </w:p>
          <w:p w14:paraId="554CDF37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виды, назначение, правила безопасной эксплуатации технологического оборудования, производственного инвентаря, инструментов и правила ухода за ними; </w:t>
            </w:r>
          </w:p>
          <w:p w14:paraId="011C12A8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последствия нарушения санитарии и гигиены, правил техники безопасности;</w:t>
            </w:r>
          </w:p>
          <w:p w14:paraId="2D046A0F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14:paraId="1D658FAE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обязанности работников в области охраны труда;</w:t>
            </w:r>
          </w:p>
          <w:p w14:paraId="5C45B71A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798E3B1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02CB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рабочего места,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к запуску;</w:t>
            </w:r>
          </w:p>
          <w:p w14:paraId="36E11D42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и режимов технологических операций производства продуктов питания;</w:t>
            </w:r>
          </w:p>
          <w:p w14:paraId="752C3BF3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технического обслуживания оборудования для лабораторного исследования состава сырья, полуфабрикатов и готовой продукции;</w:t>
            </w:r>
          </w:p>
          <w:p w14:paraId="3D04C45A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анализа и исследований состава и параметров сырья, полуфабрикатов и готовой продукции</w:t>
            </w:r>
          </w:p>
        </w:tc>
      </w:tr>
    </w:tbl>
    <w:p w14:paraId="036A5828" w14:textId="77777777" w:rsidR="00652C35" w:rsidRDefault="00652C35">
      <w:pPr>
        <w:ind w:firstLine="709"/>
        <w:rPr>
          <w:rFonts w:ascii="Times New Roman" w:hAnsi="Times New Roman"/>
          <w:sz w:val="24"/>
        </w:rPr>
      </w:pPr>
    </w:p>
    <w:p w14:paraId="21C4A3B7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FC96B44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9"/>
        <w:gridCol w:w="2338"/>
        <w:gridCol w:w="2485"/>
      </w:tblGrid>
      <w:tr w:rsidR="00652C35" w14:paraId="5B14DCB7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C3A1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1CC9B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33D56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52C35" w14:paraId="6D8D6FB7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43577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40009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1F8A9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652C35" w14:paraId="6570A404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3C2AE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06926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EABC6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52C35" w14:paraId="746DACD6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12C88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639A5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E396C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52C35" w14:paraId="74C4A256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8E52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CADF0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9BB55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3694C430" w14:textId="77777777" w:rsidR="00652C35" w:rsidRDefault="00652C35">
      <w:pPr>
        <w:rPr>
          <w:rFonts w:ascii="Times New Roman" w:hAnsi="Times New Roman"/>
          <w:sz w:val="24"/>
        </w:rPr>
      </w:pPr>
    </w:p>
    <w:p w14:paraId="04374487" w14:textId="77777777" w:rsidR="00652C35" w:rsidRDefault="002F1C6A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3"/>
        <w:gridCol w:w="7315"/>
      </w:tblGrid>
      <w:tr w:rsidR="00652C35" w14:paraId="7713DE2D" w14:textId="77777777">
        <w:trPr>
          <w:trHeight w:val="278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8F69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9AF8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52C35" w14:paraId="360EF9BD" w14:textId="77777777">
        <w:trPr>
          <w:trHeight w:val="13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6C7E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 </w:t>
            </w:r>
          </w:p>
          <w:p w14:paraId="2C31F94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Государственное регулирование в сфере охраны труда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50D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5233CA46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9E20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22FD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  <w:t>1. Правовые основы охраны труда.</w:t>
            </w:r>
            <w:r>
              <w:rPr>
                <w:b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6"/>
              </w:rPr>
              <w:t>Основные понятия в области охраны труда. Предмет, цели и задачи дисциплины. Межпредметные связи с другими дисциплинами. Роль знаний по охране труда в профессиональной деятельности. Состояние охраны труда в отрасли.</w:t>
            </w:r>
          </w:p>
          <w:p w14:paraId="5BF53D5E" w14:textId="77777777" w:rsidR="00652C35" w:rsidRDefault="002F1C6A">
            <w:pPr>
              <w:contextualSpacing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Нормативно-правовая база охраны труда: понятие, назначение. Федеральные законы в области охраны труда: Конституция Российской Федерации, «Об основах охраны труда в Российской Федерации», Трудовой Кодекс РФ (гл. 33-36). Основные нормы, регламентируемые этими законами, сфера их применения.</w:t>
            </w:r>
          </w:p>
          <w:p w14:paraId="6A4029D8" w14:textId="77777777" w:rsidR="00652C35" w:rsidRDefault="002F1C6A">
            <w:pPr>
              <w:contextualSpacing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Ответственность юридических и физических лиц за нарушение действующего законодательства в области охраны труда.</w:t>
            </w:r>
          </w:p>
          <w:p w14:paraId="3A92367C" w14:textId="77777777" w:rsidR="00652C35" w:rsidRDefault="002F1C6A">
            <w:pPr>
              <w:contextualSpacing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Основные направления государственной политики в области охраны труда. Полномочия органов государственной власти России и субъектов РФ, а также местного самоуправления в области охраны труда. Государственные нормативные требования охраны труда (Трудовой Кодекс РФ, ст. 211).</w:t>
            </w:r>
          </w:p>
          <w:p w14:paraId="164105EC" w14:textId="77777777" w:rsidR="00652C35" w:rsidRDefault="002F1C6A">
            <w:pPr>
              <w:contextualSpacing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Система стандартов по технике безопасности</w:t>
            </w:r>
            <w:r>
              <w:rPr>
                <w:rFonts w:ascii="Times New Roman" w:hAnsi="Times New Roman"/>
                <w:b/>
                <w:spacing w:val="-6"/>
              </w:rPr>
              <w:t>:</w:t>
            </w:r>
            <w:r>
              <w:rPr>
                <w:rFonts w:ascii="Times New Roman" w:hAnsi="Times New Roman"/>
                <w:spacing w:val="-6"/>
              </w:rPr>
              <w:t xml:space="preserve"> назначение, объекты. Межотраслевые правила по охране труда, назначение, содержание, порядок действия.</w:t>
            </w:r>
          </w:p>
          <w:p w14:paraId="578CDE2A" w14:textId="77777777" w:rsidR="00652C35" w:rsidRDefault="002F1C6A">
            <w:pPr>
              <w:contextualSpacing/>
              <w:rPr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Положение о системе сертификации работ по охране труда в организациях: назначение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, </w:t>
            </w:r>
            <w:r>
              <w:rPr>
                <w:rFonts w:ascii="Times New Roman" w:hAnsi="Times New Roman"/>
                <w:spacing w:val="-6"/>
              </w:rPr>
              <w:t>содержание.</w:t>
            </w:r>
          </w:p>
        </w:tc>
      </w:tr>
      <w:tr w:rsidR="00652C35" w14:paraId="552F48DB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B12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EBB4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  <w:t xml:space="preserve">2. Основные положения трудового права. </w:t>
            </w:r>
            <w:r>
              <w:rPr>
                <w:rFonts w:ascii="Times New Roman" w:hAnsi="Times New Roman"/>
                <w:spacing w:val="-6"/>
              </w:rPr>
              <w:t>Трудовой договор. Трудовой распорядок. Обеспечение охраны труда: понятие, назначение. Государственное управление охраной труда. Государственный надзор и контроль за соблюдением законодательства об охране труда. Органы надзора и контроля за охраной труда. Федеральная инспекция труда: назначение, задачи, функции. Права государственных инспекторов труда. Государственные технические инспекции (Ростехнадзор, Государственная пожарная инспекция и др.), их назначение, функции и компетенция.</w:t>
            </w:r>
            <w:r>
              <w:rPr>
                <w:rFonts w:ascii="Times New Roman" w:hAnsi="Times New Roman"/>
                <w:spacing w:val="-6"/>
              </w:rPr>
              <w:tab/>
              <w:t xml:space="preserve">Административный, общественный, личный </w:t>
            </w:r>
            <w:proofErr w:type="gramStart"/>
            <w:r>
              <w:rPr>
                <w:rFonts w:ascii="Times New Roman" w:hAnsi="Times New Roman"/>
                <w:spacing w:val="-6"/>
              </w:rPr>
              <w:t>контроль  за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охраной труда. Права и обязанности профсоюзов по вопросам охраны труда. Права и обязанности работников по соблюдению требований охраны </w:t>
            </w:r>
            <w:proofErr w:type="gramStart"/>
            <w:r>
              <w:rPr>
                <w:rFonts w:ascii="Times New Roman" w:hAnsi="Times New Roman"/>
                <w:spacing w:val="-6"/>
              </w:rPr>
              <w:t>труда  и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трудового распорядка.</w:t>
            </w:r>
          </w:p>
        </w:tc>
      </w:tr>
      <w:tr w:rsidR="00652C35" w14:paraId="6DFEEBFC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EC0D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772E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  <w:t xml:space="preserve">3. Ответственность должностных лиц по соблюдению требований законодательства о труде и его охране. </w:t>
            </w:r>
            <w:r>
              <w:rPr>
                <w:rFonts w:ascii="Times New Roman" w:hAnsi="Times New Roman"/>
                <w:spacing w:val="-6"/>
              </w:rPr>
              <w:t>Правовые акты, регулирующие взаимные обязательства сторон по условиям и охране труда (Коллективный договор, соглашение по охране труда). Ответственность за нарушение требований охраны труда: административная, дисциплинарная, уголовная.</w:t>
            </w:r>
          </w:p>
        </w:tc>
      </w:tr>
      <w:tr w:rsidR="00652C35" w14:paraId="17B1F294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1F4D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B772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  <w:t xml:space="preserve">4. </w:t>
            </w:r>
            <w:r>
              <w:rPr>
                <w:rFonts w:ascii="Times New Roman" w:hAnsi="Times New Roman"/>
                <w:b/>
              </w:rPr>
              <w:t>Организация работы по охране труда на предприятии.</w:t>
            </w:r>
          </w:p>
          <w:p w14:paraId="25636E87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</w:rPr>
              <w:t>Служба охраны труда на предприятии: назначение, основные задачи, права, функциональные обязанности. Основание для заключения договоров со специалистами или организациями, оказывающими услуги по охране труда. Комитеты (комиссии) по охране труда: состав, назначение. Особенности организации охраны труда в предприятиях общественного питания.</w:t>
            </w:r>
          </w:p>
          <w:p w14:paraId="7293E9E9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</w:rPr>
              <w:t>Обязанности работодателя по обеспечению безопасных условий и охраны труда. Соответствие производственных процессов и продукции требованиям охраны труда. Обязанности работника по соблюдению норм и правил по охране труда. Санитарно-бытовое и лечебно-профилактическое обслуживание работников. Обеспечение прав работников на охрану труда. Дополнительные гарантии охраны труда отдельным категориям работников.</w:t>
            </w:r>
          </w:p>
          <w:p w14:paraId="2F818AAE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</w:rPr>
              <w:t xml:space="preserve">Обучение и профессиональная подготовка в области охраны труда. Виды инструктажей по охране труда (вводный, первичный, повторный, </w:t>
            </w:r>
            <w:r>
              <w:rPr>
                <w:rFonts w:ascii="Times New Roman" w:hAnsi="Times New Roman"/>
              </w:rPr>
              <w:lastRenderedPageBreak/>
              <w:t>внеплановый, целевой), характеристика, оформление документации. Финансирование мероприятий по улучшению условий и охраны труда.</w:t>
            </w:r>
          </w:p>
        </w:tc>
      </w:tr>
      <w:tr w:rsidR="00652C35" w14:paraId="06D9A1CE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E88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C8A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2364D5D3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2317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1F9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Работа с инструкциями по охране труда</w:t>
            </w:r>
          </w:p>
        </w:tc>
      </w:tr>
      <w:tr w:rsidR="00652C35" w14:paraId="23778FB5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BDB1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</w:p>
          <w:p w14:paraId="3659186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Производственный травматизм и профессиональная заболеваемость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E172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52C35" w14:paraId="1E958F2E" w14:textId="77777777">
        <w:trPr>
          <w:trHeight w:val="127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DC8F" w14:textId="77777777" w:rsidR="00652C35" w:rsidRDefault="00652C35"/>
        </w:tc>
        <w:tc>
          <w:tcPr>
            <w:tcW w:w="7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3091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1. Несчастные случаи на производстве: понятие, классификация.</w:t>
            </w:r>
            <w:r>
              <w:rPr>
                <w:rFonts w:ascii="Times New Roman" w:hAnsi="Times New Roman"/>
              </w:rPr>
              <w:t xml:space="preserve"> Порядок расследования и документального оформления и учета несчастных случаев в организациях. Обязанности работодателя. Порядок возмещения работодателем вреда, причиненного здоровью работника в связи с несчастным случаем. Доврачебная помощь пострадавшим от несчастного случая.</w:t>
            </w:r>
          </w:p>
          <w:p w14:paraId="2316039E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6"/>
              </w:rPr>
              <w:t>Правила расследования и учета несчастных случаев.</w:t>
            </w:r>
            <w:r>
              <w:rPr>
                <w:rFonts w:ascii="Times New Roman" w:hAnsi="Times New Roman"/>
                <w:spacing w:val="-6"/>
              </w:rPr>
              <w:t xml:space="preserve"> Порядок расследования и документального оформления несчастных случаев на производстве. Обязанности работодателя по расследованию и учёту несчастных случаев и профессиональных заболеваний на производстве. Обязательное социальное страхование от несчастных случаев.</w:t>
            </w:r>
          </w:p>
        </w:tc>
      </w:tr>
      <w:tr w:rsidR="00652C35" w14:paraId="0415020A" w14:textId="77777777">
        <w:trPr>
          <w:trHeight w:val="26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95D3" w14:textId="77777777" w:rsidR="00652C35" w:rsidRDefault="00652C35"/>
        </w:tc>
        <w:tc>
          <w:tcPr>
            <w:tcW w:w="7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AFBE" w14:textId="77777777" w:rsidR="00652C35" w:rsidRDefault="00652C35"/>
        </w:tc>
      </w:tr>
      <w:tr w:rsidR="00652C35" w14:paraId="338C2ACB" w14:textId="77777777">
        <w:trPr>
          <w:trHeight w:val="127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F068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9727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Производственный травматизм.</w:t>
            </w:r>
            <w:r>
              <w:rPr>
                <w:rFonts w:ascii="Times New Roman" w:hAnsi="Times New Roman"/>
              </w:rPr>
              <w:t xml:space="preserve"> Производственный травматизм и профессиональные заболевания: понятие, причины и их анализ. Травмоопасные производственные факторы в предприятиях общественного питания. Изучение травматизма: методы, документальное оформление, отчетность. Первая помощь при механических травмах (переломах, вывихах, ушибах и т.д.), при поражениях холодильными агентами и др. Основные мероприятия по предупреждению травматизма.</w:t>
            </w:r>
          </w:p>
          <w:p w14:paraId="55AD970C" w14:textId="77777777" w:rsidR="00652C35" w:rsidRDefault="002F1C6A">
            <w:pPr>
              <w:tabs>
                <w:tab w:val="left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Профессиональные заболевания. </w:t>
            </w:r>
            <w:r>
              <w:rPr>
                <w:rFonts w:ascii="Times New Roman" w:hAnsi="Times New Roman"/>
              </w:rPr>
              <w:t>Профессиональные заболевания на производстве: понятие, классификация. Причины профессиональных заболеваний, методы изучения и их анализ.</w:t>
            </w:r>
          </w:p>
          <w:p w14:paraId="7F888611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мероприятия по предупреждению профессиональных заболеваний.</w:t>
            </w:r>
          </w:p>
        </w:tc>
      </w:tr>
      <w:tr w:rsidR="00652C35" w14:paraId="4FBE6736" w14:textId="77777777">
        <w:trPr>
          <w:trHeight w:val="20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87E3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D6A6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0BE2AE80" w14:textId="77777777">
        <w:trPr>
          <w:trHeight w:val="20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5257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B7A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Работа с нормативными документами при оформлении несчастных случаев</w:t>
            </w:r>
          </w:p>
        </w:tc>
      </w:tr>
      <w:tr w:rsidR="00652C35" w14:paraId="674CCAD1" w14:textId="77777777">
        <w:trPr>
          <w:trHeight w:val="276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2684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</w:t>
            </w:r>
          </w:p>
          <w:p w14:paraId="34CB4A67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Производственная санитария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30F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4E9AF3CA" w14:textId="77777777">
        <w:trPr>
          <w:trHeight w:val="80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AD8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330B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Вредные вещества и меры защиты. </w:t>
            </w:r>
            <w:r>
              <w:rPr>
                <w:rFonts w:ascii="Times New Roman" w:hAnsi="Times New Roman"/>
              </w:rPr>
              <w:t>Вредные производственные вещества: понятие, классификация. Краткая характеристика отдельных видов вредных производственных факторов (шум, вибрация, тепловое излучение, электромагнитные поля и т.д.), их воздействие на человека. Допустимые параметры опасных и вредных производственных факторов, свойственных производственным процессам в общественном питании. Понятие о ПДУ (предельно-допустимых уровнях) вредных факторов. Способы и средства защиты от вредных производственных факторов. Требования к устройству и содержанию территории и помещений предприятия, к технологическим процессам, размещению оборудования, организации рабочих мест, инвентарю, посуде, приспособлениям. Требования и нормы, установленные Межотраслевыми правилами по охране труда к микроклимату помещений (отоплению, вентиляции, водоснабжению, канализации и освещению).</w:t>
            </w:r>
          </w:p>
          <w:p w14:paraId="67FDF167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Микроклимат на рабочих местах и меры его обеспечения. </w:t>
            </w:r>
            <w:r>
              <w:rPr>
                <w:rFonts w:ascii="Times New Roman" w:hAnsi="Times New Roman"/>
              </w:rPr>
              <w:t>Микроклимат и его показатели. Терморегуляция организма человека. Особенности нормирования показателей микроклимата. Основные понятия: условия труда, производственный фактор, производственная санитария.</w:t>
            </w:r>
          </w:p>
          <w:p w14:paraId="1422F667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Нормативные документы, регламентирующие требования к условиям труда на предприятиях, в том числе общественного питания. Факторы, влияющие на условия труда, их виды. Основные метеорологические параметры (производственный микроклимат) и их влияние на организм </w:t>
            </w:r>
            <w:r>
              <w:rPr>
                <w:rFonts w:ascii="Times New Roman" w:hAnsi="Times New Roman"/>
              </w:rPr>
              <w:lastRenderedPageBreak/>
              <w:t>человека. Санитарные нормы условий труда. Мероприятия по поддержанию установленных норм.</w:t>
            </w:r>
          </w:p>
          <w:p w14:paraId="1C539C2C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Защита от производственного шума и вибрации. </w:t>
            </w:r>
            <w:r>
              <w:rPr>
                <w:rFonts w:ascii="Times New Roman" w:hAnsi="Times New Roman"/>
              </w:rPr>
              <w:t>Воздействие шума и вибрации на человека. Классификация и нормирование шума. Определение требуемого уровня снижения шума. Классификация и нормирование вибрации. Меры коллективной защиты.</w:t>
            </w:r>
          </w:p>
        </w:tc>
      </w:tr>
      <w:tr w:rsidR="00652C35" w14:paraId="4D2EE6F8" w14:textId="77777777">
        <w:trPr>
          <w:trHeight w:val="1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61E1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B1E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4B5A4B33" w14:textId="77777777">
        <w:trPr>
          <w:trHeight w:val="7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96F5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E6D5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нормативных показателей микроклимата на рабочем месте</w:t>
            </w:r>
          </w:p>
        </w:tc>
      </w:tr>
      <w:tr w:rsidR="00652C35" w14:paraId="7A53C2EE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CADA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</w:p>
          <w:p w14:paraId="4689F98B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Техника безопасности, электробезопасность и пожарная безопасность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1600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7DFD9809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28D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5843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1. Электробезопасность. </w:t>
            </w:r>
            <w:r>
              <w:rPr>
                <w:rFonts w:ascii="Times New Roman" w:hAnsi="Times New Roman"/>
              </w:rPr>
              <w:t xml:space="preserve">Электробезопасность: понятие, последствия поражения человека электрическим током. Условия возникновения электротравм, их классификация. Факторы, влияющие на тяжесть электротравм (параметры тока, время воздействия, особенности состояния организма). Классификация условий работ по степени электробезопасности. Опасные узлы и зоны машин. Требования электробезопасности, предъявляемые к технологическому оборудованию. Защита от поражения электрическим током. Технические способы защиты (защитное заземление и зануление, защитное отключение, изоляция и ограждение токоведущих частей), понятие, назначение. Порядок и сроки проверки заземляющих устройств и сопротивления изоляции. </w:t>
            </w:r>
          </w:p>
          <w:p w14:paraId="1C7CE22D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Индивидуальные и коллективные средства защиты</w:t>
            </w:r>
            <w:r>
              <w:rPr>
                <w:rFonts w:ascii="Times New Roman" w:hAnsi="Times New Roman"/>
              </w:rPr>
              <w:t xml:space="preserve">. Индивидуальные и коллективные средства защиты от поражения электрическим током, их виды, назначение, сроки проверки, правила эксплуатации и хранения. Статическое электричество: понятие, способы защиты от его воздействия. Технические и организационные мероприятия по обеспечению электробезопасности на предприятиях общественного питания. </w:t>
            </w:r>
          </w:p>
        </w:tc>
      </w:tr>
      <w:tr w:rsidR="00652C35" w14:paraId="5224E5FF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7A3F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88CC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2. Пожарная безопасность. </w:t>
            </w:r>
            <w:r>
              <w:rPr>
                <w:rFonts w:ascii="Times New Roman" w:hAnsi="Times New Roman"/>
              </w:rPr>
              <w:t>Пожарная безопасность: понятие, последствия ее несоблюдения. Правовая база: ФЗ «О пожарной безопасности», стандарты ССБТ, правила и инструкции по пожарной безопасности. Организация пожарной охраны в предприятиях общественного питания. Пожарная безопасность зданий и сооружений (СНиП 21-01-97). Правила пожарной безопасности в РФ (ППБ 7 (48) - 2005). Обязанности и ответственность должностных лиц за обеспечение пожарной безопасности в предприятиях. Государственная служба пожарной безопасности: назначение, структура, область компетенции.</w:t>
            </w:r>
          </w:p>
          <w:p w14:paraId="1DE0BFA5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Противопожарный инструктаж: понятие, назначение, виды, порядок, сроки проведения и документальное оформление. Противопожарный режим содержания территории </w:t>
            </w:r>
            <w:proofErr w:type="gramStart"/>
            <w:r>
              <w:rPr>
                <w:rFonts w:ascii="Times New Roman" w:hAnsi="Times New Roman"/>
              </w:rPr>
              <w:t>предприятия ,</w:t>
            </w:r>
            <w:proofErr w:type="gramEnd"/>
            <w:r>
              <w:rPr>
                <w:rFonts w:ascii="Times New Roman" w:hAnsi="Times New Roman"/>
              </w:rPr>
              <w:t xml:space="preserve"> его помещений и оборудования. Действия администрации и персонала предприятия при возникновении пожаров. Эвакуация людей из помещений, охваченных пожаром. Факторы пожарной опасности </w:t>
            </w:r>
            <w:proofErr w:type="gramStart"/>
            <w:r>
              <w:rPr>
                <w:rFonts w:ascii="Times New Roman" w:hAnsi="Times New Roman"/>
              </w:rPr>
              <w:t>предприятий .</w:t>
            </w:r>
            <w:proofErr w:type="gramEnd"/>
            <w:r>
              <w:rPr>
                <w:rFonts w:ascii="Times New Roman" w:hAnsi="Times New Roman"/>
              </w:rPr>
              <w:t xml:space="preserve"> Основные причины возникновения пожаров в предприятиях, способы предупреждения и тушения пожаров. Средства тушения пожара: назначение, виды.</w:t>
            </w:r>
          </w:p>
        </w:tc>
      </w:tr>
      <w:tr w:rsidR="00652C35" w14:paraId="35C4202A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454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5066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Организация пожарной охраны. </w:t>
            </w:r>
            <w:r>
              <w:rPr>
                <w:rFonts w:ascii="Times New Roman" w:hAnsi="Times New Roman"/>
              </w:rPr>
              <w:t>Основные способы тушения пожаров. Средства тушения пожаров: виды, назначение, область применения. Первичные средства пожаротушения: пожарный инвентарь, огнетушители: виды, порядок хранения и применения. Противопожарное водоснабжение предприятий и организаций: виды, краткая характеристика, область применения. Технические системы тушения пожаров: виды, назначение, область применения. Технические средства предупреждения пожаров. Пожарная сигнализация и связь, их типы, назначение, область применения. Огнетушители: назначение, типы, устройство, принцип действия, правила хранения и применения. Пожарный инвентарь: понятие, виды. Противопожарное водоснабжение, его виды, особенности устройства и применения. Средства предупреждения пожаров. Пожарная сигнализация и связь, их типы, назначение. Установка этих средств в предприятиях общественного питания, способы оповещения.</w:t>
            </w:r>
          </w:p>
        </w:tc>
      </w:tr>
      <w:tr w:rsidR="00652C35" w14:paraId="20FDCF62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AD32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2B03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4. Техника безопасности при эксплуатации оборудования. </w:t>
            </w:r>
            <w:r>
              <w:rPr>
                <w:rFonts w:ascii="Times New Roman" w:hAnsi="Times New Roman"/>
              </w:rPr>
              <w:t>Специфические требования безопасности при эксплуатации различных типов технологического оборудования: механического, торгового, измерительного, холодильного, подъемно-транспортного и др. на предприятиях</w:t>
            </w:r>
          </w:p>
        </w:tc>
      </w:tr>
      <w:tr w:rsidR="00652C35" w14:paraId="100B69FF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AC68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E866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411477A4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266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94FC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Проверка заземления и правильность подключения электрооборудования</w:t>
            </w:r>
          </w:p>
        </w:tc>
      </w:tr>
      <w:tr w:rsidR="00652C35" w14:paraId="43CA86C1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9E3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F423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Отработка возможных сценариев при пожарной опасности, работа с противопожарным инвентарем</w:t>
            </w:r>
          </w:p>
        </w:tc>
      </w:tr>
      <w:tr w:rsidR="00652C35" w14:paraId="60E56115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821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87DF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Отработка безопасных методов работы на оборудовании</w:t>
            </w:r>
          </w:p>
        </w:tc>
      </w:tr>
      <w:tr w:rsidR="00652C35" w14:paraId="1EBD53E5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521F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52C35" w14:paraId="4B6CB48B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297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2457164F" w14:textId="7CBFF18C" w:rsidR="00652C35" w:rsidRDefault="00652C35">
      <w:pPr>
        <w:pStyle w:val="110"/>
        <w:jc w:val="both"/>
        <w:rPr>
          <w:rFonts w:ascii="Times New Roman" w:hAnsi="Times New Roman"/>
        </w:rPr>
      </w:pPr>
    </w:p>
    <w:p w14:paraId="6AA27D0C" w14:textId="77777777" w:rsidR="00253B91" w:rsidRDefault="00253B91">
      <w:pPr>
        <w:pStyle w:val="110"/>
        <w:jc w:val="both"/>
        <w:rPr>
          <w:rFonts w:ascii="Times New Roman" w:hAnsi="Times New Roman"/>
        </w:rPr>
      </w:pPr>
    </w:p>
    <w:p w14:paraId="3BFF980F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7795C9A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5E26206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38D77777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«Технического оснащения и организации рабочего места», оснащенная в соответствии с приложением 3 ПОП-П.</w:t>
      </w:r>
    </w:p>
    <w:p w14:paraId="3D0EF0AA" w14:textId="77777777" w:rsidR="00652C35" w:rsidRDefault="00652C35">
      <w:pPr>
        <w:spacing w:line="276" w:lineRule="auto"/>
        <w:contextualSpacing/>
        <w:rPr>
          <w:rFonts w:ascii="Times New Roman" w:hAnsi="Times New Roman"/>
        </w:rPr>
      </w:pPr>
    </w:p>
    <w:p w14:paraId="01337AD6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EFC0563" w14:textId="77777777" w:rsidR="00652C35" w:rsidRDefault="002F1C6A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5676FCD" w14:textId="77777777" w:rsidR="00652C35" w:rsidRDefault="00652C35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C38B95E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72C1B95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color w:val="000000" w:themeColor="dark1"/>
          <w:sz w:val="24"/>
        </w:rPr>
        <w:t>Бурашников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Ю.М. Охрана труда в пищевой промышленности и общественном питании: учебное издание /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Бурашников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Ю.М., Максимов А.С.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Академия, 2024. - 272 c. (Профессии среднего профессионального образования). - URL: https://academia-library.ru.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</w:t>
      </w:r>
    </w:p>
    <w:p w14:paraId="222B0FC7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Бурашников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Ю. М. Безопасность жизнедеятельности. Охрана труда на предприятиях пищевых производств / Ю. М.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Бурашников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А. С.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Максимов, ..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— 3-е изд., стер. — Санкт-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2023. — 496 с. — ISBN 978-5-507-47821-7.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электронно-библиотечная система. — URL: https://e.lanbook.com/book/327560.</w:t>
      </w:r>
    </w:p>
    <w:p w14:paraId="6909074D" w14:textId="77777777" w:rsidR="00652C35" w:rsidRDefault="00652C35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A6A1627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72E08F56" w14:textId="77777777" w:rsidR="00652C35" w:rsidRDefault="00652C35">
      <w:pPr>
        <w:widowControl w:val="0"/>
        <w:tabs>
          <w:tab w:val="left" w:pos="1099"/>
        </w:tabs>
        <w:spacing w:line="276" w:lineRule="auto"/>
        <w:ind w:right="20"/>
        <w:jc w:val="both"/>
        <w:rPr>
          <w:rFonts w:ascii="Times New Roman" w:hAnsi="Times New Roman"/>
          <w:sz w:val="24"/>
        </w:rPr>
      </w:pPr>
    </w:p>
    <w:p w14:paraId="2BE7C6C9" w14:textId="77777777" w:rsidR="00652C35" w:rsidRDefault="002F1C6A">
      <w:pPr>
        <w:pStyle w:val="1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2409"/>
      </w:tblGrid>
      <w:tr w:rsidR="00652C35" w14:paraId="1470CBCC" w14:textId="77777777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1E043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62FA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D562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52C35" w14:paraId="321B2DAC" w14:textId="77777777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179E" w14:textId="77777777" w:rsidR="00652C35" w:rsidRDefault="002F1C6A">
            <w:pPr>
              <w:tabs>
                <w:tab w:val="left" w:pos="142"/>
              </w:tabs>
              <w:contextualSpacing/>
              <w:rPr>
                <w:rFonts w:ascii="Times New Roman" w:hAnsi="Times New Roman"/>
              </w:rPr>
            </w:pPr>
            <w:r>
              <w:rPr>
                <w:rStyle w:val="1e"/>
                <w:sz w:val="22"/>
                <w:highlight w:val="none"/>
              </w:rPr>
              <w:t>Знает:</w:t>
            </w:r>
          </w:p>
          <w:p w14:paraId="3061DF5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труда, пожарной безопасности и производственной санитарии в организации питания;</w:t>
            </w:r>
          </w:p>
          <w:p w14:paraId="35C0F4E0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виды, назначение, правила безопасной эксплуатации технологического оборудования, производственного инвентаря, инструментов и правила ухода за ними; </w:t>
            </w:r>
          </w:p>
          <w:p w14:paraId="467F1608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последствия нарушения санитарии и гигиены, правил техники безопасности;</w:t>
            </w:r>
          </w:p>
          <w:p w14:paraId="147D16E3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14:paraId="1DE3BE1C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обязанности работников в области охраны труда;</w:t>
            </w:r>
          </w:p>
          <w:p w14:paraId="45010220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52BB6A2E" w14:textId="77777777" w:rsidR="00652C35" w:rsidRDefault="002F1C6A"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</w:t>
            </w:r>
          </w:p>
          <w:p w14:paraId="7AE53768" w14:textId="77777777" w:rsidR="00652C35" w:rsidRDefault="00652C35">
            <w:pPr>
              <w:contextualSpacing/>
              <w:rPr>
                <w:rFonts w:ascii="Times New Roman" w:hAnsi="Times New Roman"/>
              </w:rPr>
            </w:pPr>
          </w:p>
          <w:p w14:paraId="468B82AC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  <w:p w14:paraId="7120DDEB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cоблюдать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правила техники безопасности, пожарной безопасности, охраны труда;</w:t>
            </w:r>
          </w:p>
          <w:p w14:paraId="14EE6D9F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безопасно, в соответствии с инструкциями и регламентами, эксплуатировать технологическое оборудование, инструменты, инвентарь;</w:t>
            </w:r>
          </w:p>
          <w:p w14:paraId="19F019F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опасные и вредные производственные факторы и соответствующие им риски,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связанные с профессиональной деятельностью; </w:t>
            </w:r>
          </w:p>
          <w:p w14:paraId="2B2020B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14:paraId="0A9326F5" w14:textId="77777777" w:rsidR="00652C35" w:rsidRDefault="002F1C6A">
            <w:r>
              <w:rPr>
                <w:rFonts w:ascii="Times New Roman" w:hAnsi="Times New Roman"/>
                <w:sz w:val="24"/>
              </w:rPr>
              <w:t>вырабатывать и контролировать навыки, необходимые для достижения требуемого уровня безопасности труда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33C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знания требований охраны труда, пожарной безопасности и производственной санитарии в организации питания;</w:t>
            </w:r>
          </w:p>
          <w:p w14:paraId="1BB0808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видов, назначения, правил безопасной эксплуатации технологического оборудования, производственного инвентаря, инструментов и правила ухода за ними; </w:t>
            </w:r>
          </w:p>
          <w:p w14:paraId="5D3EA556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возможные последствия нарушения санитарии и гигиены, правил техники безопасности;</w:t>
            </w:r>
          </w:p>
          <w:p w14:paraId="4759B13A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законах и иных нормативных правовых актах, содержащих государственные нормативные требования охраны труда, распространяющиеся на деятельность организации;</w:t>
            </w:r>
          </w:p>
          <w:p w14:paraId="56F0E7DE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обязанностей работников в области охраны труда;</w:t>
            </w:r>
          </w:p>
          <w:p w14:paraId="72FC1BC4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фактических или потенциальных последствий собственной деятельности (или бездействия) и их влияние на уровень безопасности труда;</w:t>
            </w:r>
          </w:p>
          <w:p w14:paraId="4CC23287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порядок хранения и использования средств коллективной и индивидуальной защиты;</w:t>
            </w:r>
          </w:p>
          <w:p w14:paraId="5119367D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cоблюдает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правила техники безопасности, пожарной безопасности, охраны труда;</w:t>
            </w:r>
          </w:p>
          <w:p w14:paraId="4F4C444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безопасно, в соответствии с инструкциями и регламентами, эксплуатировать технологическое оборудование, инструменты, инвентарь;</w:t>
            </w:r>
          </w:p>
          <w:p w14:paraId="3BE3729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выявлять опасные и вредные производственные факторы и соответствующие им риски,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связанные с профессиональной деятельностью; </w:t>
            </w:r>
          </w:p>
          <w:p w14:paraId="1FAEEF4F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14:paraId="151F59E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вырабатывать и контролировать навыки, необходимые для достижения требуемого уровня безопасности труда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DEB5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lastRenderedPageBreak/>
              <w:t>Оценка результатов устного опроса;</w:t>
            </w:r>
          </w:p>
          <w:p w14:paraId="04B7BB05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t>Оценка результатов практических, лабораторных работ;</w:t>
            </w:r>
          </w:p>
          <w:p w14:paraId="178E6CA3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t>Оценка результатов тестирования;</w:t>
            </w:r>
          </w:p>
          <w:p w14:paraId="4DEA5712" w14:textId="77777777" w:rsidR="00652C35" w:rsidRDefault="002F1C6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e"/>
                <w:sz w:val="24"/>
                <w:highlight w:val="none"/>
              </w:rPr>
              <w:t>Экспертное наблюдение за ходом выполнения учебных заданий</w:t>
            </w:r>
          </w:p>
        </w:tc>
      </w:tr>
    </w:tbl>
    <w:p w14:paraId="57B3FB0C" w14:textId="66045641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253B91">
        <w:rPr>
          <w:rFonts w:ascii="Times New Roman" w:hAnsi="Times New Roman"/>
          <w:b/>
          <w:sz w:val="24"/>
        </w:rPr>
        <w:t>4</w:t>
      </w:r>
    </w:p>
    <w:p w14:paraId="2EB2D3DA" w14:textId="77777777" w:rsidR="00652C35" w:rsidRDefault="002F1C6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1D761988" w14:textId="77777777" w:rsidR="00652C35" w:rsidRDefault="002F1C6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56BE26E2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7E699F2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4ACBDB1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1F614E8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88CC772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BCC3EF9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4598B923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0F035606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0E07E3A6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5FB50502" w14:textId="77777777" w:rsidR="00652C35" w:rsidRDefault="00652C35">
      <w:pPr>
        <w:jc w:val="right"/>
        <w:rPr>
          <w:rFonts w:ascii="Times New Roman" w:hAnsi="Times New Roman"/>
          <w:b/>
          <w:sz w:val="24"/>
        </w:rPr>
      </w:pPr>
    </w:p>
    <w:p w14:paraId="3E8E1649" w14:textId="77777777" w:rsidR="00652C35" w:rsidRDefault="002F1C6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BF9D252" w14:textId="77777777" w:rsidR="00652C35" w:rsidRDefault="002F1C6A">
      <w:pPr>
        <w:pStyle w:val="10"/>
      </w:pPr>
      <w:bookmarkStart w:id="3" w:name="__RefHeading___203"/>
      <w:bookmarkEnd w:id="3"/>
      <w:r>
        <w:t>«ОП.04 ТЕХНИЧЕСКОЕ ОСНАЩЕНИЕ И ОРГАНИЗАЦИЯ РАБОЧЕГО МЕСТА»</w:t>
      </w:r>
    </w:p>
    <w:p w14:paraId="6A0691E4" w14:textId="77777777" w:rsidR="00652C35" w:rsidRDefault="00652C35">
      <w:pPr>
        <w:pStyle w:val="10"/>
      </w:pPr>
    </w:p>
    <w:p w14:paraId="1917CCA5" w14:textId="77777777" w:rsidR="00652C35" w:rsidRDefault="00652C35">
      <w:pPr>
        <w:pStyle w:val="10"/>
      </w:pPr>
    </w:p>
    <w:p w14:paraId="4112903C" w14:textId="77777777" w:rsidR="00652C35" w:rsidRDefault="00652C35">
      <w:pPr>
        <w:pStyle w:val="10"/>
      </w:pPr>
    </w:p>
    <w:p w14:paraId="003433C7" w14:textId="77777777" w:rsidR="00652C35" w:rsidRDefault="00652C35">
      <w:pPr>
        <w:pStyle w:val="10"/>
      </w:pPr>
    </w:p>
    <w:p w14:paraId="6DB314EF" w14:textId="77777777" w:rsidR="00652C35" w:rsidRDefault="00652C35">
      <w:pPr>
        <w:pStyle w:val="10"/>
      </w:pPr>
    </w:p>
    <w:p w14:paraId="0A370526" w14:textId="77777777" w:rsidR="00652C35" w:rsidRDefault="00652C35">
      <w:pPr>
        <w:pStyle w:val="10"/>
      </w:pPr>
    </w:p>
    <w:p w14:paraId="7BCD2917" w14:textId="77777777" w:rsidR="00652C35" w:rsidRDefault="00652C35">
      <w:pPr>
        <w:pStyle w:val="10"/>
      </w:pPr>
    </w:p>
    <w:p w14:paraId="08AE5098" w14:textId="77777777" w:rsidR="00652C35" w:rsidRDefault="00652C35">
      <w:pPr>
        <w:pStyle w:val="10"/>
      </w:pPr>
    </w:p>
    <w:p w14:paraId="225686CD" w14:textId="77777777" w:rsidR="00652C35" w:rsidRDefault="00652C35">
      <w:pPr>
        <w:pStyle w:val="10"/>
      </w:pPr>
    </w:p>
    <w:p w14:paraId="6C7E270F" w14:textId="77777777" w:rsidR="00652C35" w:rsidRDefault="00652C35">
      <w:pPr>
        <w:pStyle w:val="10"/>
      </w:pPr>
    </w:p>
    <w:p w14:paraId="3EAD5A51" w14:textId="77777777" w:rsidR="00652C35" w:rsidRDefault="00652C35">
      <w:pPr>
        <w:pStyle w:val="10"/>
      </w:pPr>
    </w:p>
    <w:p w14:paraId="1B6EB69C" w14:textId="77777777" w:rsidR="00652C35" w:rsidRDefault="00652C35">
      <w:pPr>
        <w:pStyle w:val="10"/>
      </w:pPr>
    </w:p>
    <w:p w14:paraId="016048B5" w14:textId="77777777" w:rsidR="00652C35" w:rsidRDefault="00652C35">
      <w:pPr>
        <w:pStyle w:val="10"/>
      </w:pPr>
    </w:p>
    <w:p w14:paraId="65D1E68C" w14:textId="77777777" w:rsidR="00652C35" w:rsidRDefault="00652C35">
      <w:pPr>
        <w:pStyle w:val="10"/>
      </w:pPr>
    </w:p>
    <w:p w14:paraId="40867BCD" w14:textId="77777777" w:rsidR="00652C35" w:rsidRDefault="00652C35">
      <w:pPr>
        <w:pStyle w:val="1f0"/>
        <w:jc w:val="center"/>
        <w:rPr>
          <w:b/>
        </w:rPr>
      </w:pPr>
    </w:p>
    <w:p w14:paraId="02483ED8" w14:textId="77777777" w:rsidR="00652C35" w:rsidRDefault="002F1C6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89F9001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C643E4D" w14:textId="77777777" w:rsidR="00652C35" w:rsidRDefault="00652C35">
      <w:pPr>
        <w:pStyle w:val="12"/>
        <w:rPr>
          <w:rFonts w:ascii="Times New Roman" w:hAnsi="Times New Roman"/>
        </w:rPr>
      </w:pPr>
    </w:p>
    <w:p w14:paraId="7CB6C279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0A4F8622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7D988AA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F5CB214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02289EAF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6B5C44E3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4DCBA3D7" w14:textId="77777777" w:rsidR="00652C35" w:rsidRDefault="002F1C6A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85944C0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3AF44D4" w14:textId="77777777" w:rsidR="00652C35" w:rsidRDefault="002F1C6A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5F05301" w14:textId="77777777" w:rsidR="00652C35" w:rsidRDefault="002F1C6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  <w:r>
        <w:br w:type="page"/>
      </w:r>
    </w:p>
    <w:p w14:paraId="4FAD2CF9" w14:textId="77777777" w:rsidR="00652C35" w:rsidRDefault="002F1C6A">
      <w:pPr>
        <w:pStyle w:val="12"/>
        <w:numPr>
          <w:ilvl w:val="0"/>
          <w:numId w:val="43"/>
        </w:numPr>
        <w:spacing w:after="0"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41A31D9B" w14:textId="77777777" w:rsidR="00652C35" w:rsidRDefault="002F1C6A">
      <w:pPr>
        <w:pStyle w:val="1f0"/>
        <w:spacing w:line="276" w:lineRule="auto"/>
        <w:contextualSpacing/>
        <w:jc w:val="center"/>
      </w:pPr>
      <w:r>
        <w:t>«</w:t>
      </w:r>
      <w:r>
        <w:rPr>
          <w:b/>
        </w:rPr>
        <w:t>ОП.04 Техническое оснащение и организация рабочего места</w:t>
      </w:r>
      <w:r>
        <w:t>»</w:t>
      </w:r>
    </w:p>
    <w:p w14:paraId="29B39249" w14:textId="77777777" w:rsidR="00652C35" w:rsidRDefault="00652C35">
      <w:pPr>
        <w:pStyle w:val="1f0"/>
        <w:spacing w:line="276" w:lineRule="auto"/>
        <w:contextualSpacing/>
        <w:rPr>
          <w:sz w:val="20"/>
        </w:rPr>
      </w:pPr>
    </w:p>
    <w:p w14:paraId="68FFBF3A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6580391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«ОП.04 Техническое оснащение и организация рабочего места»: ознакомление обучающихся с техническим оснащением и организацией рабочего места на предприятиях производства продуктов питания. </w:t>
      </w:r>
    </w:p>
    <w:p w14:paraId="698D8FF0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«ОП.04 Техническое оснащение и организация рабочего места» включена в обязательную часть общепрофессионального цикла образовательной программы.</w:t>
      </w:r>
    </w:p>
    <w:p w14:paraId="76D7E837" w14:textId="77777777" w:rsidR="00652C35" w:rsidRDefault="00652C3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3F473C0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4096AA2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84CB98B" w14:textId="77777777" w:rsidR="00652C35" w:rsidRDefault="002F1C6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2420"/>
        <w:gridCol w:w="2976"/>
        <w:gridCol w:w="3110"/>
      </w:tblGrid>
      <w:tr w:rsidR="00652C35" w14:paraId="2AEF2534" w14:textId="77777777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EA88" w14:textId="77777777" w:rsidR="00652C35" w:rsidRDefault="002F1C6A">
            <w:pPr>
              <w:rPr>
                <w:rStyle w:val="affffff5"/>
                <w:b/>
                <w:i w:val="0"/>
              </w:rPr>
            </w:pPr>
            <w:r>
              <w:rPr>
                <w:rStyle w:val="affffff5"/>
                <w:b/>
                <w:i w:val="0"/>
              </w:rPr>
              <w:t>Код ОК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1F7F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3EE7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EFD2" w14:textId="77777777" w:rsidR="00652C35" w:rsidRDefault="002F1C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652C35" w14:paraId="1B5E0799" w14:textId="77777777">
        <w:trPr>
          <w:trHeight w:val="28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488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</w:t>
            </w:r>
          </w:p>
          <w:p w14:paraId="60E77AAC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B5A0D73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8C2BD02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1D9D377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3C9238A0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50931509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359ADBFA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DA45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- 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14:paraId="42C33161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- 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14:paraId="554A2570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 xml:space="preserve">- подготавливать к работе, использовать технологическое оборудование по его назначению с учётом правил техники безопасности,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санитарии и пожарной безопасности, правильно ориентироваться в экстренной ситуации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B134E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14:paraId="2A70541B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принципы организации обработки сырья, приготовления полуфабрикатов, готовой продукции, подготовки ее к реализации;</w:t>
            </w:r>
          </w:p>
          <w:p w14:paraId="32574F33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правила выбора технологического оборудования, инвентаря, инструментов для различных процессов приготовления и упаковки продукции;</w:t>
            </w:r>
          </w:p>
          <w:p w14:paraId="5A8624A1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способы организации рабочих мест в соответствии с видами изготавливаемой продукции;</w:t>
            </w:r>
          </w:p>
          <w:p w14:paraId="67380ACE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правила электробезопасности, пожарной безопасности;</w:t>
            </w:r>
          </w:p>
          <w:p w14:paraId="6C036443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правила охраны труда в организациях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5FF7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рабочего места,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к запуску;</w:t>
            </w:r>
          </w:p>
          <w:p w14:paraId="49B069DC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и режимов технологических операций производства продуктов питания;</w:t>
            </w:r>
          </w:p>
          <w:p w14:paraId="0FDA02AE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подготовки рабочего места, оборудования и расходных материалов для исследования состава сырья, полуфабрикатов и готовой продукции;</w:t>
            </w:r>
          </w:p>
          <w:p w14:paraId="39A573F3" w14:textId="77777777" w:rsidR="00652C35" w:rsidRDefault="002F1C6A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анализа и исследований состава и параметров сырья, полуфабрикатов и готовой продукции</w:t>
            </w:r>
          </w:p>
        </w:tc>
      </w:tr>
    </w:tbl>
    <w:p w14:paraId="015635A7" w14:textId="77777777" w:rsidR="00652C35" w:rsidRDefault="00652C35">
      <w:pPr>
        <w:ind w:firstLine="709"/>
        <w:rPr>
          <w:rFonts w:ascii="Times New Roman" w:hAnsi="Times New Roman"/>
          <w:sz w:val="24"/>
        </w:rPr>
      </w:pPr>
    </w:p>
    <w:p w14:paraId="6354FC91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4E6A29A8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9"/>
        <w:gridCol w:w="2338"/>
        <w:gridCol w:w="2485"/>
      </w:tblGrid>
      <w:tr w:rsidR="00652C35" w14:paraId="2BD08881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CF54F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BCB64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68030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52C35" w14:paraId="0CC07403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1993F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104AB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CD47C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652C35" w14:paraId="70F80D8E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F5E32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D8C78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28512" w14:textId="77777777" w:rsidR="00652C35" w:rsidRDefault="002F1C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52C35" w14:paraId="2440EE53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CF0E7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2B28D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7C99" w14:textId="77777777" w:rsidR="00652C35" w:rsidRDefault="00652C3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52C35" w14:paraId="5D5F6356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3997A" w14:textId="77777777" w:rsidR="00652C35" w:rsidRDefault="002F1C6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3C76C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63581" w14:textId="77777777" w:rsidR="00652C35" w:rsidRDefault="002F1C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2F72D367" w14:textId="77777777" w:rsidR="00652C35" w:rsidRDefault="00652C35">
      <w:pPr>
        <w:rPr>
          <w:rFonts w:ascii="Times New Roman" w:hAnsi="Times New Roman"/>
          <w:sz w:val="24"/>
        </w:rPr>
      </w:pPr>
    </w:p>
    <w:p w14:paraId="6324E53E" w14:textId="77777777" w:rsidR="00652C35" w:rsidRDefault="002F1C6A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3"/>
        <w:gridCol w:w="7315"/>
      </w:tblGrid>
      <w:tr w:rsidR="00652C35" w14:paraId="5B2D6F15" w14:textId="77777777">
        <w:trPr>
          <w:trHeight w:val="278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58A9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1CC5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52C35" w14:paraId="43226EDC" w14:textId="77777777">
        <w:trPr>
          <w:trHeight w:val="13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5756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Организация производства продуктов питания из сырья животного происхождения в производственных условиях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652C35" w14:paraId="283ABB4C" w14:textId="77777777">
        <w:trPr>
          <w:trHeight w:val="13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C810" w14:textId="77777777" w:rsidR="00652C35" w:rsidRDefault="002F1C6A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7B1ED4F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Классификация и характеристика основных типов предприятий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038A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7D6E4B2E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173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8E0B" w14:textId="77777777" w:rsidR="00652C35" w:rsidRDefault="002F1C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1. </w:t>
            </w:r>
            <w:r>
              <w:rPr>
                <w:rFonts w:ascii="Times New Roman" w:hAnsi="Times New Roman"/>
              </w:rPr>
              <w:t>Классификация, основные типы и классы предприятий. Характеристика основных типов предприятий</w:t>
            </w:r>
          </w:p>
        </w:tc>
      </w:tr>
      <w:tr w:rsidR="00652C35" w14:paraId="6C4D32E9" w14:textId="77777777">
        <w:trPr>
          <w:trHeight w:val="29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286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11FF" w14:textId="77777777" w:rsidR="00652C35" w:rsidRDefault="002F1C6A">
            <w:r>
              <w:rPr>
                <w:rFonts w:ascii="Times New Roman" w:hAnsi="Times New Roman"/>
              </w:rPr>
              <w:t>2. Специализация предприятий по производству продуктов питания из сырья животного происхождения</w:t>
            </w:r>
          </w:p>
        </w:tc>
      </w:tr>
      <w:tr w:rsidR="00652C35" w14:paraId="430F6029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F53A" w14:textId="77777777" w:rsidR="00652C35" w:rsidRDefault="002F1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681A9127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Принципы и организация производства продуктов питания из сырья животного происхождения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7243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52C35" w14:paraId="4A02E32A" w14:textId="77777777">
        <w:trPr>
          <w:trHeight w:val="127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ED58" w14:textId="77777777" w:rsidR="00652C35" w:rsidRDefault="00652C35"/>
        </w:tc>
        <w:tc>
          <w:tcPr>
            <w:tcW w:w="7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2AC0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Характеристика, назначение и </w:t>
            </w:r>
            <w:proofErr w:type="gramStart"/>
            <w:r>
              <w:rPr>
                <w:rFonts w:ascii="Times New Roman" w:hAnsi="Times New Roman"/>
              </w:rPr>
              <w:t>особенности деятельности предприятий</w:t>
            </w:r>
            <w:proofErr w:type="gramEnd"/>
            <w:r>
              <w:rPr>
                <w:rFonts w:ascii="Times New Roman" w:hAnsi="Times New Roman"/>
              </w:rPr>
              <w:t xml:space="preserve"> обрабатывающих сырье, изготавливающих продукцию и предприятий с полным циклом производства. Общие требования к организации рабочих мест</w:t>
            </w:r>
            <w:r>
              <w:rPr>
                <w:rFonts w:ascii="Times New Roman" w:hAnsi="Times New Roman"/>
                <w:spacing w:val="-6"/>
              </w:rPr>
              <w:t>.</w:t>
            </w:r>
          </w:p>
        </w:tc>
      </w:tr>
      <w:tr w:rsidR="00652C35" w14:paraId="51312FF5" w14:textId="77777777">
        <w:trPr>
          <w:trHeight w:val="26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8CCF" w14:textId="77777777" w:rsidR="00652C35" w:rsidRDefault="00652C35"/>
        </w:tc>
        <w:tc>
          <w:tcPr>
            <w:tcW w:w="7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D722" w14:textId="77777777" w:rsidR="00652C35" w:rsidRDefault="00652C35"/>
        </w:tc>
      </w:tr>
      <w:tr w:rsidR="00652C35" w14:paraId="642523A4" w14:textId="77777777">
        <w:trPr>
          <w:trHeight w:val="413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A677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029C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Организация работы складских помещений в соответствии с типом предприятия. Нормируемые и ненормируемые потери. Правила приёмки, хранения и отпуска сырья, готовой продукции</w:t>
            </w:r>
          </w:p>
        </w:tc>
      </w:tr>
      <w:tr w:rsidR="00652C35" w14:paraId="706669D9" w14:textId="77777777">
        <w:trPr>
          <w:trHeight w:val="20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25EA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C6BF5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56C2DA56" w14:textId="77777777">
        <w:trPr>
          <w:trHeight w:val="20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8D7D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BBE5D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Составление акта на естественные потери при выполнении технологических операций</w:t>
            </w:r>
          </w:p>
        </w:tc>
      </w:tr>
      <w:tr w:rsidR="00652C35" w14:paraId="555A1E7E" w14:textId="77777777">
        <w:trPr>
          <w:trHeight w:val="276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0C75" w14:textId="77777777" w:rsidR="00652C35" w:rsidRDefault="002F1C6A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69CD979A" w14:textId="77777777" w:rsidR="00652C35" w:rsidRDefault="002F1C6A">
            <w:r>
              <w:rPr>
                <w:rFonts w:ascii="Times New Roman" w:hAnsi="Times New Roman"/>
                <w:b/>
              </w:rPr>
              <w:t>Особенности организации рабочих мест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EA8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69E8ADFE" w14:textId="77777777">
        <w:trPr>
          <w:trHeight w:val="80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BA7C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2AC6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Организация работы зон, предназначенных для обработки сырья и приготовления полуфабрикатов. Характеристика организации рабочих мест</w:t>
            </w:r>
          </w:p>
        </w:tc>
      </w:tr>
      <w:tr w:rsidR="00652C35" w14:paraId="389E44B2" w14:textId="77777777">
        <w:trPr>
          <w:trHeight w:val="80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CEBB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8D2A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Организация зон, предназначенных для </w:t>
            </w:r>
            <w:proofErr w:type="gramStart"/>
            <w:r>
              <w:rPr>
                <w:rFonts w:ascii="Times New Roman" w:hAnsi="Times New Roman"/>
              </w:rPr>
              <w:t>выпуска  основной</w:t>
            </w:r>
            <w:proofErr w:type="gramEnd"/>
            <w:r>
              <w:rPr>
                <w:rFonts w:ascii="Times New Roman" w:hAnsi="Times New Roman"/>
              </w:rPr>
              <w:t xml:space="preserve"> продукции. Характеристика организации рабочих мест. Особенности организации рабочих мест на поточных линиях</w:t>
            </w:r>
          </w:p>
        </w:tc>
      </w:tr>
      <w:tr w:rsidR="00652C35" w14:paraId="0755655B" w14:textId="77777777">
        <w:trPr>
          <w:trHeight w:val="1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4299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AA9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32411467" w14:textId="77777777">
        <w:trPr>
          <w:trHeight w:val="7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FE04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D4DF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ситуационных задач по подбору</w:t>
            </w:r>
            <w:r>
              <w:rPr>
                <w:rFonts w:ascii="Times New Roman" w:hAnsi="Times New Roman"/>
                <w:spacing w:val="17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технологического </w:t>
            </w:r>
            <w:r>
              <w:rPr>
                <w:rFonts w:ascii="Times New Roman" w:hAnsi="Times New Roman"/>
                <w:spacing w:val="-57"/>
              </w:rPr>
              <w:t xml:space="preserve"> </w:t>
            </w:r>
            <w:r>
              <w:rPr>
                <w:rFonts w:ascii="Times New Roman" w:hAnsi="Times New Roman"/>
              </w:rPr>
              <w:t>оборудования</w:t>
            </w:r>
            <w:proofErr w:type="gramEnd"/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rFonts w:ascii="Times New Roman" w:hAnsi="Times New Roman"/>
              </w:rPr>
              <w:t>производственного</w:t>
            </w:r>
            <w:r>
              <w:rPr>
                <w:rFonts w:ascii="Times New Roman" w:hAnsi="Times New Roman"/>
                <w:spacing w:val="16"/>
              </w:rPr>
              <w:t xml:space="preserve"> </w:t>
            </w:r>
            <w:r>
              <w:rPr>
                <w:rFonts w:ascii="Times New Roman" w:hAnsi="Times New Roman"/>
              </w:rPr>
              <w:t>инвентаря,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</w:rPr>
              <w:t>инструментов Организация рабочего места</w:t>
            </w:r>
          </w:p>
        </w:tc>
      </w:tr>
      <w:tr w:rsidR="00652C35" w14:paraId="11FC2694" w14:textId="77777777">
        <w:trPr>
          <w:trHeight w:val="7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7F66" w14:textId="77777777" w:rsidR="00652C35" w:rsidRDefault="002F1C6A">
            <w:pPr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Устройство и назначение основных видов технологического оборудования производства полуфабрикатов и готовой продукции (12 </w:t>
            </w:r>
            <w:proofErr w:type="spellStart"/>
            <w:r>
              <w:rPr>
                <w:rFonts w:ascii="Times New Roman" w:hAnsi="Times New Roman"/>
                <w:b/>
              </w:rPr>
              <w:t>ак</w:t>
            </w:r>
            <w:r>
              <w:rPr>
                <w:rFonts w:ascii="Times New Roman" w:hAnsi="Times New Roman"/>
                <w:b/>
                <w:i/>
              </w:rPr>
              <w:t>.</w:t>
            </w:r>
            <w:r>
              <w:rPr>
                <w:rFonts w:ascii="Times New Roman" w:hAnsi="Times New Roman"/>
                <w:b/>
              </w:rPr>
              <w:t>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652C35" w14:paraId="23E8D96B" w14:textId="77777777">
        <w:trPr>
          <w:trHeight w:val="20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A9ED" w14:textId="77777777" w:rsidR="00652C35" w:rsidRDefault="002F1C6A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44639861" w14:textId="77777777" w:rsidR="00652C35" w:rsidRDefault="002F1C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Принципы и организация упаковки и хранения готовой продукции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8C51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52C35" w14:paraId="3D1B3A56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971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2B0C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Организация работы зон, предназначенных для упаковки готовой продукции. Характеристика организации рабочих мест. </w:t>
            </w:r>
          </w:p>
        </w:tc>
      </w:tr>
      <w:tr w:rsidR="00652C35" w14:paraId="64950031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B9F3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8EC6" w14:textId="77777777" w:rsidR="00652C35" w:rsidRDefault="002F1C6A">
            <w:pPr>
              <w:ind w:left="3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Организация хранения готовой продукции Оборудование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Times New Roman" w:hAnsi="Times New Roman"/>
              </w:rPr>
              <w:t>транспортирования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Times New Roman" w:hAnsi="Times New Roman"/>
              </w:rPr>
              <w:t>сортировки Изменения качества при неправильном хранении продукции.</w:t>
            </w:r>
          </w:p>
        </w:tc>
      </w:tr>
      <w:tr w:rsidR="00652C35" w14:paraId="2C7463D5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55D5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93C8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652C35" w14:paraId="207795A5" w14:textId="77777777">
        <w:trPr>
          <w:trHeight w:val="2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A5BE" w14:textId="77777777" w:rsidR="00652C35" w:rsidRDefault="00652C35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28D0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ситуационных задач при организации транспортирования и хранении готовой продукции</w:t>
            </w:r>
          </w:p>
        </w:tc>
      </w:tr>
      <w:tr w:rsidR="00652C35" w14:paraId="7C321DB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ABDE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52C35" w14:paraId="1D4FBB88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ECEB" w14:textId="77777777" w:rsidR="00652C35" w:rsidRDefault="002F1C6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16DA00D0" w14:textId="6E3D9B82" w:rsidR="00652C35" w:rsidRDefault="00652C35">
      <w:pPr>
        <w:pStyle w:val="110"/>
        <w:jc w:val="both"/>
        <w:rPr>
          <w:rFonts w:ascii="Times New Roman" w:hAnsi="Times New Roman"/>
        </w:rPr>
      </w:pPr>
    </w:p>
    <w:p w14:paraId="4C83A9C2" w14:textId="72146817" w:rsidR="00253B91" w:rsidRDefault="00253B91">
      <w:pPr>
        <w:pStyle w:val="110"/>
        <w:jc w:val="both"/>
        <w:rPr>
          <w:rFonts w:ascii="Times New Roman" w:hAnsi="Times New Roman"/>
        </w:rPr>
      </w:pPr>
    </w:p>
    <w:p w14:paraId="13EA3AC9" w14:textId="1BDDF163" w:rsidR="00253B91" w:rsidRDefault="00253B91">
      <w:pPr>
        <w:pStyle w:val="110"/>
        <w:jc w:val="both"/>
        <w:rPr>
          <w:rFonts w:ascii="Times New Roman" w:hAnsi="Times New Roman"/>
        </w:rPr>
      </w:pPr>
    </w:p>
    <w:p w14:paraId="2C821791" w14:textId="77777777" w:rsidR="00253B91" w:rsidRDefault="00253B91">
      <w:pPr>
        <w:pStyle w:val="110"/>
        <w:jc w:val="both"/>
        <w:rPr>
          <w:rFonts w:ascii="Times New Roman" w:hAnsi="Times New Roman"/>
        </w:rPr>
      </w:pPr>
    </w:p>
    <w:p w14:paraId="445DEC13" w14:textId="77777777" w:rsidR="00652C35" w:rsidRDefault="002F1C6A">
      <w:pPr>
        <w:pStyle w:val="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62367DCD" w14:textId="77777777" w:rsidR="00652C35" w:rsidRDefault="002F1C6A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F8506B3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0D5EEA15" w14:textId="77777777" w:rsidR="00652C35" w:rsidRDefault="002F1C6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«Технического оснащения и организации рабочего места», оснащенная в соответствии с приложением 3 ПОП-П.</w:t>
      </w:r>
    </w:p>
    <w:p w14:paraId="0D46CE12" w14:textId="77777777" w:rsidR="00652C35" w:rsidRDefault="00652C35">
      <w:pPr>
        <w:spacing w:line="276" w:lineRule="auto"/>
        <w:contextualSpacing/>
        <w:rPr>
          <w:rFonts w:ascii="Times New Roman" w:hAnsi="Times New Roman"/>
        </w:rPr>
      </w:pPr>
    </w:p>
    <w:p w14:paraId="705C42FB" w14:textId="77777777" w:rsidR="00652C35" w:rsidRDefault="002F1C6A">
      <w:pPr>
        <w:pStyle w:val="110"/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E828B1A" w14:textId="77777777" w:rsidR="00652C35" w:rsidRDefault="002F1C6A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1F17ED" w14:textId="77777777" w:rsidR="00652C35" w:rsidRDefault="00652C35">
      <w:pPr>
        <w:pStyle w:val="a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0E58A67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0FB912C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color w:val="000000" w:themeColor="dark1"/>
          <w:sz w:val="24"/>
        </w:rPr>
        <w:t>Лутошкина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Г. Г. Техническое оснащение организаций питания: учебное издание /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Лутошкина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Г. Г., Анохина Ж. С.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Академия, 2021. - 240 c. (Специальности среднего профессионального образования). - URL: https://academia-library.ru.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</w:t>
      </w:r>
    </w:p>
    <w:p w14:paraId="3DFD1349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 w:themeColor="dark1"/>
          <w:sz w:val="24"/>
        </w:rPr>
        <w:t>Васюкова, А. Т., Оборудование пищевых предприятий</w:t>
      </w:r>
      <w:proofErr w:type="gramStart"/>
      <w:r>
        <w:rPr>
          <w:rFonts w:ascii="Times New Roman" w:hAnsi="Times New Roman"/>
          <w:color w:val="000000" w:themeColor="dark1"/>
          <w:sz w:val="24"/>
        </w:rPr>
        <w:t>.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учебник / А. Т. Васюкова, А. А. Славянский, Д. А. Куликов.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2022. — 284 с. — ISBN 978-5-406-09707-6. — URL: https://book.ru/book/943648.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</w:t>
      </w:r>
    </w:p>
    <w:p w14:paraId="30D9AA3E" w14:textId="77777777" w:rsidR="00652C35" w:rsidRDefault="002F1C6A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3. Курочкин, А. А. Оборудование и автоматизация перерабатывающих </w:t>
      </w:r>
      <w:proofErr w:type="gramStart"/>
      <w:r>
        <w:rPr>
          <w:rFonts w:ascii="Times New Roman" w:hAnsi="Times New Roman"/>
          <w:color w:val="000000" w:themeColor="dark1"/>
          <w:sz w:val="24"/>
        </w:rPr>
        <w:t>производств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учебник для среднего профессионального образования / А. А. Курочкин, Г. В. Шабурова, А. С. Гордеев, А. И. Завражнов. 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2024. — 586 с. — (Профессиональное образование). — ISBN 978-5-534-11923-7.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[сайт]. — URL: https://urait.ru/bcode/542429.</w:t>
      </w:r>
    </w:p>
    <w:p w14:paraId="2964D462" w14:textId="77777777" w:rsidR="00652C35" w:rsidRDefault="00652C35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C346E7F" w14:textId="77777777" w:rsidR="00652C35" w:rsidRDefault="002F1C6A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27FCF23" w14:textId="4F6DE842" w:rsidR="00652C35" w:rsidRDefault="00652C35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4674145A" w14:textId="15CEDCC9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3BF8CCF5" w14:textId="52DBA6D9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4F9CB67C" w14:textId="4A11A337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21AF4B9A" w14:textId="5CF40585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1884B076" w14:textId="35725CFC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7F65F946" w14:textId="0618E872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049A1431" w14:textId="260546D0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337A5714" w14:textId="776B78F9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710CD912" w14:textId="77777777" w:rsidR="00253B91" w:rsidRDefault="00253B91">
      <w:pPr>
        <w:pStyle w:val="af8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1C3A32C1" w14:textId="77777777" w:rsidR="00652C35" w:rsidRDefault="002F1C6A">
      <w:pPr>
        <w:pStyle w:val="1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2409"/>
      </w:tblGrid>
      <w:tr w:rsidR="00652C35" w14:paraId="1721683C" w14:textId="77777777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E310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CB8F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F269" w14:textId="77777777" w:rsidR="00652C35" w:rsidRDefault="002F1C6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52C35" w14:paraId="5C40DD9B" w14:textId="77777777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8136" w14:textId="77777777" w:rsidR="00652C35" w:rsidRDefault="002F1C6A">
            <w:pPr>
              <w:tabs>
                <w:tab w:val="left" w:pos="142"/>
              </w:tabs>
              <w:contextualSpacing/>
              <w:rPr>
                <w:rFonts w:ascii="Times New Roman" w:hAnsi="Times New Roman"/>
              </w:rPr>
            </w:pPr>
            <w:r>
              <w:rPr>
                <w:rStyle w:val="1e"/>
                <w:sz w:val="22"/>
                <w:highlight w:val="none"/>
              </w:rPr>
              <w:t>Знает:</w:t>
            </w:r>
          </w:p>
          <w:p w14:paraId="1671F665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14:paraId="2D064B3F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принципы организации обработки сырья, приготовления полуфабрикатов, готовой продукции, подготовки ее к реализации;</w:t>
            </w:r>
          </w:p>
          <w:p w14:paraId="65817F75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правила выбора технологического оборудования, инвентаря, инструментов для различных процессов приготовления и упаковки продукции;</w:t>
            </w:r>
          </w:p>
          <w:p w14:paraId="3403A7F6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способы организации рабочих мест в соответствии с видами изготавливаемой продукции;</w:t>
            </w:r>
          </w:p>
          <w:p w14:paraId="0B4F56E5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правила электробезопасности, пожарной безопасности;</w:t>
            </w:r>
          </w:p>
          <w:p w14:paraId="7DC55073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- правила охраны труда в организациях</w:t>
            </w:r>
          </w:p>
          <w:p w14:paraId="15AC5400" w14:textId="77777777" w:rsidR="00652C35" w:rsidRDefault="00652C35">
            <w:pPr>
              <w:contextualSpacing/>
              <w:rPr>
                <w:rFonts w:ascii="Times New Roman" w:hAnsi="Times New Roman"/>
              </w:rPr>
            </w:pPr>
          </w:p>
          <w:p w14:paraId="0F1F402C" w14:textId="77777777" w:rsidR="00652C35" w:rsidRDefault="002F1C6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  <w:p w14:paraId="3CED85FE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- 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14:paraId="7F3A28FA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- 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14:paraId="7542F880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 xml:space="preserve">- подготавливать к работе, использовать технологическое оборудование по его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назначению с учётом правил техники безопасности, санитарии и пожарной безопасности, правильно ориентироваться в экстренной ситуации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461B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Демонстрирует знания классификации, основных технических характеристик, назначения, принципов действия, особенностей устройства, правил безопасной эксплуатации различных групп технологического оборудования;</w:t>
            </w:r>
          </w:p>
          <w:p w14:paraId="47423A2C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демонстрирует знание принципов организации обработки сырья, приготовления полуфабрикатов, готовой продукции, подготовки ее к реализации;</w:t>
            </w:r>
          </w:p>
          <w:p w14:paraId="52BE84F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ориентируется в правилах выбора технологического оборудования, инвентаря, инструментов для различных процессов приготовления и упаковки продукции;</w:t>
            </w:r>
          </w:p>
          <w:p w14:paraId="71FF2562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демонстрирует знание способов организации рабочих мест в соответствии с видами изготавливаемой продукции;</w:t>
            </w:r>
          </w:p>
          <w:p w14:paraId="644A08E6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 и соблюдает правила электробезопасности, пожарной безопасности;</w:t>
            </w:r>
          </w:p>
          <w:p w14:paraId="074459C4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 и соблюдает правила охраны труда в организациях;</w:t>
            </w:r>
          </w:p>
          <w:p w14:paraId="6434717E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демонстрирует умение 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14:paraId="4AF2DEF1" w14:textId="77777777" w:rsidR="00652C35" w:rsidRDefault="002F1C6A">
            <w:r>
              <w:rPr>
                <w:rFonts w:ascii="Times New Roman" w:hAnsi="Times New Roman"/>
                <w:sz w:val="24"/>
                <w:highlight w:val="white"/>
              </w:rPr>
              <w:t>демонстрирует способность 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14:paraId="625F9A2B" w14:textId="77777777" w:rsidR="00652C35" w:rsidRDefault="002F1C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демонстрирует способность подготавливать к работе, использовать технологическое оборудование по его назначению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с учётом правил техники безопасности, санитарии и пожарной безопасности, правильно ориентироваться в экстренной ситуации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3C91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lastRenderedPageBreak/>
              <w:t>Оценка результатов устного опроса;</w:t>
            </w:r>
          </w:p>
          <w:p w14:paraId="05E22B18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t>Оценка результатов практических, лабораторных работ;</w:t>
            </w:r>
          </w:p>
          <w:p w14:paraId="509BF5D5" w14:textId="77777777" w:rsidR="00652C35" w:rsidRDefault="002F1C6A">
            <w:pPr>
              <w:tabs>
                <w:tab w:val="left" w:pos="142"/>
              </w:tabs>
              <w:contextualSpacing/>
              <w:rPr>
                <w:rStyle w:val="1e"/>
                <w:sz w:val="24"/>
                <w:highlight w:val="none"/>
              </w:rPr>
            </w:pPr>
            <w:r>
              <w:rPr>
                <w:rStyle w:val="1e"/>
                <w:sz w:val="24"/>
                <w:highlight w:val="none"/>
              </w:rPr>
              <w:t>Оценка результатов тестирования;</w:t>
            </w:r>
          </w:p>
          <w:p w14:paraId="0A32DC7A" w14:textId="77777777" w:rsidR="00652C35" w:rsidRDefault="002F1C6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e"/>
                <w:sz w:val="24"/>
                <w:highlight w:val="none"/>
              </w:rPr>
              <w:t>Экспертное наблюдение за ходом выполнения учебных заданий</w:t>
            </w:r>
          </w:p>
        </w:tc>
      </w:tr>
    </w:tbl>
    <w:p w14:paraId="3F82605F" w14:textId="7A3325E0" w:rsidR="00652C35" w:rsidRDefault="00652C35">
      <w:pPr>
        <w:jc w:val="right"/>
        <w:rPr>
          <w:b/>
          <w:caps/>
          <w:sz w:val="24"/>
        </w:rPr>
      </w:pPr>
    </w:p>
    <w:p w14:paraId="1740F265" w14:textId="319FD573" w:rsidR="00253B91" w:rsidRDefault="00253B91">
      <w:pPr>
        <w:jc w:val="right"/>
        <w:rPr>
          <w:b/>
          <w:caps/>
          <w:sz w:val="24"/>
        </w:rPr>
      </w:pPr>
    </w:p>
    <w:p w14:paraId="5BCC5E90" w14:textId="4A54A695" w:rsidR="00253B91" w:rsidRDefault="00253B91">
      <w:pPr>
        <w:jc w:val="right"/>
        <w:rPr>
          <w:b/>
          <w:caps/>
          <w:sz w:val="24"/>
        </w:rPr>
      </w:pPr>
    </w:p>
    <w:p w14:paraId="2C878E07" w14:textId="67606B99" w:rsidR="00253B91" w:rsidRDefault="00253B91">
      <w:pPr>
        <w:jc w:val="right"/>
        <w:rPr>
          <w:b/>
          <w:caps/>
          <w:sz w:val="24"/>
        </w:rPr>
      </w:pPr>
    </w:p>
    <w:p w14:paraId="790CAA3D" w14:textId="75EBE84F" w:rsidR="00253B91" w:rsidRDefault="00253B91">
      <w:pPr>
        <w:jc w:val="right"/>
        <w:rPr>
          <w:b/>
          <w:caps/>
          <w:sz w:val="24"/>
        </w:rPr>
      </w:pPr>
    </w:p>
    <w:p w14:paraId="763C0C2B" w14:textId="78ABB5FE" w:rsidR="00253B91" w:rsidRDefault="00253B91">
      <w:pPr>
        <w:jc w:val="right"/>
        <w:rPr>
          <w:b/>
          <w:caps/>
          <w:sz w:val="24"/>
        </w:rPr>
      </w:pPr>
    </w:p>
    <w:p w14:paraId="6E71D286" w14:textId="1FA64542" w:rsidR="00253B91" w:rsidRDefault="00253B91">
      <w:pPr>
        <w:jc w:val="right"/>
        <w:rPr>
          <w:b/>
          <w:caps/>
          <w:sz w:val="24"/>
        </w:rPr>
      </w:pPr>
    </w:p>
    <w:p w14:paraId="48BBC214" w14:textId="66114F95" w:rsidR="00253B91" w:rsidRDefault="00253B91">
      <w:pPr>
        <w:jc w:val="right"/>
        <w:rPr>
          <w:b/>
          <w:caps/>
          <w:sz w:val="24"/>
        </w:rPr>
      </w:pPr>
    </w:p>
    <w:p w14:paraId="4126EA8F" w14:textId="0D014B37" w:rsidR="00253B91" w:rsidRDefault="00253B91">
      <w:pPr>
        <w:jc w:val="right"/>
        <w:rPr>
          <w:b/>
          <w:caps/>
          <w:sz w:val="24"/>
        </w:rPr>
      </w:pPr>
    </w:p>
    <w:p w14:paraId="05AF399A" w14:textId="2E417A66" w:rsidR="00253B91" w:rsidRDefault="00253B91">
      <w:pPr>
        <w:jc w:val="right"/>
        <w:rPr>
          <w:b/>
          <w:caps/>
          <w:sz w:val="24"/>
        </w:rPr>
      </w:pPr>
    </w:p>
    <w:p w14:paraId="21017066" w14:textId="4F41CE9F" w:rsidR="00253B91" w:rsidRDefault="00253B91">
      <w:pPr>
        <w:jc w:val="right"/>
        <w:rPr>
          <w:b/>
          <w:caps/>
          <w:sz w:val="24"/>
        </w:rPr>
      </w:pPr>
    </w:p>
    <w:p w14:paraId="2AA0943D" w14:textId="6D639FE8" w:rsidR="00253B91" w:rsidRDefault="00253B91">
      <w:pPr>
        <w:jc w:val="right"/>
        <w:rPr>
          <w:b/>
          <w:caps/>
          <w:sz w:val="24"/>
        </w:rPr>
      </w:pPr>
    </w:p>
    <w:p w14:paraId="21FA6684" w14:textId="1E3BAAB3" w:rsidR="00253B91" w:rsidRDefault="00253B91">
      <w:pPr>
        <w:jc w:val="right"/>
        <w:rPr>
          <w:b/>
          <w:caps/>
          <w:sz w:val="24"/>
        </w:rPr>
      </w:pPr>
    </w:p>
    <w:p w14:paraId="72105936" w14:textId="783B51B1" w:rsidR="00253B91" w:rsidRDefault="00253B91">
      <w:pPr>
        <w:jc w:val="right"/>
        <w:rPr>
          <w:b/>
          <w:caps/>
          <w:sz w:val="24"/>
        </w:rPr>
      </w:pPr>
    </w:p>
    <w:p w14:paraId="16B9F4DB" w14:textId="76F32B47" w:rsidR="00253B91" w:rsidRDefault="00253B91">
      <w:pPr>
        <w:jc w:val="right"/>
        <w:rPr>
          <w:b/>
          <w:caps/>
          <w:sz w:val="24"/>
        </w:rPr>
      </w:pPr>
    </w:p>
    <w:p w14:paraId="69D04C0F" w14:textId="7702D2A8" w:rsidR="00253B91" w:rsidRDefault="00253B91">
      <w:pPr>
        <w:jc w:val="right"/>
        <w:rPr>
          <w:b/>
          <w:caps/>
          <w:sz w:val="24"/>
        </w:rPr>
      </w:pPr>
    </w:p>
    <w:p w14:paraId="425876DC" w14:textId="56D4AB44" w:rsidR="00253B91" w:rsidRDefault="00253B91">
      <w:pPr>
        <w:jc w:val="right"/>
        <w:rPr>
          <w:b/>
          <w:caps/>
          <w:sz w:val="24"/>
        </w:rPr>
      </w:pPr>
    </w:p>
    <w:p w14:paraId="37BB2546" w14:textId="2191B28B" w:rsidR="00253B91" w:rsidRDefault="00253B91">
      <w:pPr>
        <w:jc w:val="right"/>
        <w:rPr>
          <w:b/>
          <w:caps/>
          <w:sz w:val="24"/>
        </w:rPr>
      </w:pPr>
    </w:p>
    <w:p w14:paraId="6D7B363E" w14:textId="2ADCC7C2" w:rsidR="00253B91" w:rsidRDefault="00253B91">
      <w:pPr>
        <w:jc w:val="right"/>
        <w:rPr>
          <w:b/>
          <w:caps/>
          <w:sz w:val="24"/>
        </w:rPr>
      </w:pPr>
    </w:p>
    <w:p w14:paraId="72E83238" w14:textId="50DB78E4" w:rsidR="00253B91" w:rsidRDefault="00253B91">
      <w:pPr>
        <w:jc w:val="right"/>
        <w:rPr>
          <w:b/>
          <w:caps/>
          <w:sz w:val="24"/>
        </w:rPr>
      </w:pPr>
    </w:p>
    <w:p w14:paraId="0EB9A80F" w14:textId="03710A24" w:rsidR="00253B91" w:rsidRDefault="00253B91">
      <w:pPr>
        <w:jc w:val="right"/>
        <w:rPr>
          <w:b/>
          <w:caps/>
          <w:sz w:val="24"/>
        </w:rPr>
      </w:pPr>
    </w:p>
    <w:p w14:paraId="229EAD85" w14:textId="3C7381C3" w:rsidR="00253B91" w:rsidRDefault="00253B91">
      <w:pPr>
        <w:jc w:val="right"/>
        <w:rPr>
          <w:b/>
          <w:caps/>
          <w:sz w:val="24"/>
        </w:rPr>
      </w:pPr>
    </w:p>
    <w:p w14:paraId="3645E364" w14:textId="32314D18" w:rsidR="00253B91" w:rsidRDefault="00253B91">
      <w:pPr>
        <w:jc w:val="right"/>
        <w:rPr>
          <w:b/>
          <w:caps/>
          <w:sz w:val="24"/>
        </w:rPr>
      </w:pPr>
    </w:p>
    <w:p w14:paraId="28675C6D" w14:textId="205178BF" w:rsidR="00253B91" w:rsidRDefault="00253B91">
      <w:pPr>
        <w:jc w:val="right"/>
        <w:rPr>
          <w:b/>
          <w:caps/>
          <w:sz w:val="24"/>
        </w:rPr>
      </w:pPr>
    </w:p>
    <w:p w14:paraId="7092053C" w14:textId="2CDFC470" w:rsidR="00253B91" w:rsidRDefault="00253B91">
      <w:pPr>
        <w:jc w:val="right"/>
        <w:rPr>
          <w:b/>
          <w:caps/>
          <w:sz w:val="24"/>
        </w:rPr>
      </w:pPr>
    </w:p>
    <w:p w14:paraId="1F7FB70F" w14:textId="019E8109" w:rsidR="00253B91" w:rsidRDefault="00253B91">
      <w:pPr>
        <w:jc w:val="right"/>
        <w:rPr>
          <w:b/>
          <w:caps/>
          <w:sz w:val="24"/>
        </w:rPr>
      </w:pPr>
    </w:p>
    <w:p w14:paraId="38C8EDCB" w14:textId="0F574F14" w:rsidR="00253B91" w:rsidRDefault="00253B91">
      <w:pPr>
        <w:jc w:val="right"/>
        <w:rPr>
          <w:b/>
          <w:caps/>
          <w:sz w:val="24"/>
        </w:rPr>
      </w:pPr>
    </w:p>
    <w:p w14:paraId="23817867" w14:textId="38F4BB7E" w:rsidR="00253B91" w:rsidRDefault="00253B91">
      <w:pPr>
        <w:jc w:val="right"/>
        <w:rPr>
          <w:b/>
          <w:caps/>
          <w:sz w:val="24"/>
        </w:rPr>
      </w:pPr>
    </w:p>
    <w:p w14:paraId="1FC9B3D5" w14:textId="1804AACD" w:rsidR="00253B91" w:rsidRDefault="00253B91">
      <w:pPr>
        <w:jc w:val="right"/>
        <w:rPr>
          <w:b/>
          <w:caps/>
          <w:sz w:val="24"/>
        </w:rPr>
      </w:pPr>
    </w:p>
    <w:p w14:paraId="06194BB3" w14:textId="1379C19C" w:rsidR="00253B91" w:rsidRDefault="00253B91">
      <w:pPr>
        <w:jc w:val="right"/>
        <w:rPr>
          <w:b/>
          <w:caps/>
          <w:sz w:val="24"/>
        </w:rPr>
      </w:pPr>
    </w:p>
    <w:p w14:paraId="41053E43" w14:textId="013259D9" w:rsidR="00253B91" w:rsidRDefault="00253B91">
      <w:pPr>
        <w:jc w:val="right"/>
        <w:rPr>
          <w:b/>
          <w:caps/>
          <w:sz w:val="24"/>
        </w:rPr>
      </w:pPr>
    </w:p>
    <w:p w14:paraId="03AD9494" w14:textId="3529B4D4" w:rsidR="00253B91" w:rsidRDefault="00253B91">
      <w:pPr>
        <w:jc w:val="right"/>
        <w:rPr>
          <w:b/>
          <w:caps/>
          <w:sz w:val="24"/>
        </w:rPr>
      </w:pPr>
    </w:p>
    <w:p w14:paraId="1C0AFDCB" w14:textId="6CB727F4" w:rsidR="00253B91" w:rsidRDefault="00253B91">
      <w:pPr>
        <w:jc w:val="right"/>
        <w:rPr>
          <w:b/>
          <w:caps/>
          <w:sz w:val="24"/>
        </w:rPr>
      </w:pPr>
    </w:p>
    <w:p w14:paraId="49849D9C" w14:textId="7F9F435C" w:rsidR="00253B91" w:rsidRDefault="00253B91">
      <w:pPr>
        <w:jc w:val="right"/>
        <w:rPr>
          <w:b/>
          <w:caps/>
          <w:sz w:val="24"/>
        </w:rPr>
      </w:pPr>
    </w:p>
    <w:p w14:paraId="1BE80A86" w14:textId="2FE871F3" w:rsidR="00253B91" w:rsidRDefault="00253B91">
      <w:pPr>
        <w:jc w:val="right"/>
        <w:rPr>
          <w:b/>
          <w:caps/>
          <w:sz w:val="24"/>
        </w:rPr>
      </w:pPr>
    </w:p>
    <w:p w14:paraId="036844C2" w14:textId="522272E9" w:rsidR="00253B91" w:rsidRDefault="00253B91">
      <w:pPr>
        <w:jc w:val="right"/>
        <w:rPr>
          <w:b/>
          <w:caps/>
          <w:sz w:val="24"/>
        </w:rPr>
      </w:pPr>
    </w:p>
    <w:p w14:paraId="0E9F2379" w14:textId="0A208FBC" w:rsidR="00253B91" w:rsidRDefault="00253B91">
      <w:pPr>
        <w:jc w:val="right"/>
        <w:rPr>
          <w:b/>
          <w:caps/>
          <w:sz w:val="24"/>
        </w:rPr>
      </w:pPr>
    </w:p>
    <w:p w14:paraId="1E36CA4F" w14:textId="36FBF637" w:rsidR="00253B91" w:rsidRDefault="00253B91">
      <w:pPr>
        <w:jc w:val="right"/>
        <w:rPr>
          <w:b/>
          <w:caps/>
          <w:sz w:val="24"/>
        </w:rPr>
      </w:pPr>
    </w:p>
    <w:p w14:paraId="7B217AB0" w14:textId="4E6CA28E" w:rsidR="00253B91" w:rsidRDefault="00253B91">
      <w:pPr>
        <w:jc w:val="right"/>
        <w:rPr>
          <w:b/>
          <w:caps/>
          <w:sz w:val="24"/>
        </w:rPr>
      </w:pPr>
    </w:p>
    <w:p w14:paraId="38A4FBBA" w14:textId="2C59D5C1" w:rsidR="00253B91" w:rsidRDefault="00253B91">
      <w:pPr>
        <w:jc w:val="right"/>
        <w:rPr>
          <w:b/>
          <w:caps/>
          <w:sz w:val="24"/>
        </w:rPr>
      </w:pPr>
    </w:p>
    <w:p w14:paraId="0D6A1606" w14:textId="39DB8D8A" w:rsidR="00253B91" w:rsidRDefault="00253B91">
      <w:pPr>
        <w:jc w:val="right"/>
        <w:rPr>
          <w:b/>
          <w:caps/>
          <w:sz w:val="24"/>
        </w:rPr>
      </w:pPr>
    </w:p>
    <w:p w14:paraId="36D1CB2A" w14:textId="296BD08B" w:rsidR="00253B91" w:rsidRDefault="00253B91">
      <w:pPr>
        <w:jc w:val="right"/>
        <w:rPr>
          <w:b/>
          <w:caps/>
          <w:sz w:val="24"/>
        </w:rPr>
      </w:pPr>
    </w:p>
    <w:p w14:paraId="282C2682" w14:textId="40CE240A" w:rsidR="00253B91" w:rsidRDefault="00253B91">
      <w:pPr>
        <w:jc w:val="right"/>
        <w:rPr>
          <w:b/>
          <w:caps/>
          <w:sz w:val="24"/>
        </w:rPr>
      </w:pPr>
    </w:p>
    <w:p w14:paraId="5C436501" w14:textId="2086AD02" w:rsidR="00253B91" w:rsidRDefault="00253B91">
      <w:pPr>
        <w:jc w:val="right"/>
        <w:rPr>
          <w:b/>
          <w:caps/>
          <w:sz w:val="24"/>
        </w:rPr>
      </w:pPr>
    </w:p>
    <w:p w14:paraId="6ACDE8D3" w14:textId="54889223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7869C642" w14:textId="77777777" w:rsidR="00253B91" w:rsidRDefault="00253B91" w:rsidP="00253B9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0CE7C97E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33298F76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C716D8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068458DF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E5221A7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FE1D7D0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6211FB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FCB0241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0A224FBC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15983C9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221A178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F3C3E34" w14:textId="77777777" w:rsidR="00253B91" w:rsidRDefault="00253B91" w:rsidP="00253B9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52B20E9" w14:textId="77777777" w:rsidR="00253B91" w:rsidRDefault="00253B91" w:rsidP="00253B91">
      <w:pPr>
        <w:pStyle w:val="10"/>
      </w:pPr>
      <w:bookmarkStart w:id="4" w:name="__RefHeading___194"/>
      <w:bookmarkEnd w:id="4"/>
      <w:r>
        <w:t>«CГ.01 ИСТОРИЯ РОССИИ»</w:t>
      </w:r>
    </w:p>
    <w:p w14:paraId="444E6A1C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bookmarkStart w:id="5" w:name="_Toc172906916"/>
      <w:bookmarkStart w:id="6" w:name="_Toc172906944"/>
      <w:bookmarkStart w:id="7" w:name="_Hlk179536686"/>
      <w:bookmarkStart w:id="8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"/>
      <w:bookmarkEnd w:id="6"/>
    </w:p>
    <w:p w14:paraId="0F499B0D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bookmarkStart w:id="9" w:name="_Toc172906917"/>
        <w:bookmarkStart w:id="10" w:name="_Toc172906945"/>
        <w:r w:rsidRPr="006746D1">
          <w:rPr>
            <w:rStyle w:val="afffffc"/>
            <w:sz w:val="24"/>
            <w:szCs w:val="24"/>
          </w:rPr>
          <w:t>https://spolab.firpo.ru/npdv2/category-doc/get/4879</w:t>
        </w:r>
        <w:bookmarkEnd w:id="9"/>
        <w:bookmarkEnd w:id="10"/>
      </w:hyperlink>
    </w:p>
    <w:bookmarkEnd w:id="7"/>
    <w:p w14:paraId="15CE0443" w14:textId="77777777" w:rsidR="00184CB4" w:rsidRPr="00037760" w:rsidRDefault="00184CB4" w:rsidP="00184CB4"/>
    <w:bookmarkEnd w:id="8"/>
    <w:p w14:paraId="429A8A8C" w14:textId="77777777" w:rsidR="00253B91" w:rsidRDefault="00253B91" w:rsidP="00253B91">
      <w:pPr>
        <w:pStyle w:val="10"/>
      </w:pPr>
    </w:p>
    <w:p w14:paraId="3DC1F906" w14:textId="77777777" w:rsidR="00253B91" w:rsidRDefault="00253B91" w:rsidP="00253B91">
      <w:pPr>
        <w:pStyle w:val="10"/>
      </w:pPr>
    </w:p>
    <w:p w14:paraId="557B1EB0" w14:textId="77777777" w:rsidR="00253B91" w:rsidRDefault="00253B91" w:rsidP="00253B91">
      <w:pPr>
        <w:pStyle w:val="10"/>
      </w:pPr>
    </w:p>
    <w:p w14:paraId="6F553906" w14:textId="77777777" w:rsidR="00253B91" w:rsidRDefault="00253B91" w:rsidP="00253B91">
      <w:pPr>
        <w:pStyle w:val="10"/>
      </w:pPr>
    </w:p>
    <w:p w14:paraId="33799B62" w14:textId="77777777" w:rsidR="00253B91" w:rsidRDefault="00253B91" w:rsidP="00253B91">
      <w:pPr>
        <w:pStyle w:val="10"/>
      </w:pPr>
    </w:p>
    <w:p w14:paraId="5B4AD059" w14:textId="77777777" w:rsidR="00253B91" w:rsidRDefault="00253B91" w:rsidP="00253B91">
      <w:pPr>
        <w:pStyle w:val="10"/>
      </w:pPr>
    </w:p>
    <w:p w14:paraId="6027C6B0" w14:textId="77777777" w:rsidR="00253B91" w:rsidRDefault="00253B91" w:rsidP="00253B91">
      <w:pPr>
        <w:pStyle w:val="10"/>
      </w:pPr>
    </w:p>
    <w:p w14:paraId="70FE3E67" w14:textId="77777777" w:rsidR="00253B91" w:rsidRDefault="00253B91" w:rsidP="00253B91">
      <w:pPr>
        <w:pStyle w:val="10"/>
      </w:pPr>
    </w:p>
    <w:p w14:paraId="64ACE7E8" w14:textId="77777777" w:rsidR="00253B91" w:rsidRDefault="00253B91" w:rsidP="00253B91">
      <w:pPr>
        <w:pStyle w:val="10"/>
      </w:pPr>
    </w:p>
    <w:p w14:paraId="58499E19" w14:textId="77777777" w:rsidR="00253B91" w:rsidRDefault="00253B91" w:rsidP="00253B91">
      <w:pPr>
        <w:pStyle w:val="10"/>
      </w:pPr>
    </w:p>
    <w:p w14:paraId="1B4317BA" w14:textId="77777777" w:rsidR="00253B91" w:rsidRDefault="00253B91" w:rsidP="00253B91">
      <w:pPr>
        <w:pStyle w:val="10"/>
      </w:pPr>
    </w:p>
    <w:p w14:paraId="77F1EA99" w14:textId="77777777" w:rsidR="00253B91" w:rsidRDefault="00253B91" w:rsidP="00253B91">
      <w:pPr>
        <w:pStyle w:val="10"/>
      </w:pPr>
    </w:p>
    <w:p w14:paraId="25D44954" w14:textId="77777777" w:rsidR="00253B91" w:rsidRDefault="00253B91" w:rsidP="00184CB4">
      <w:pPr>
        <w:pStyle w:val="10"/>
        <w:jc w:val="left"/>
      </w:pPr>
    </w:p>
    <w:p w14:paraId="5C0DD882" w14:textId="77777777" w:rsidR="00253B91" w:rsidRDefault="00253B91" w:rsidP="00253B91">
      <w:pPr>
        <w:pStyle w:val="1f0"/>
        <w:jc w:val="center"/>
        <w:rPr>
          <w:b/>
        </w:rPr>
      </w:pPr>
    </w:p>
    <w:p w14:paraId="1A37C786" w14:textId="77777777" w:rsidR="00253B91" w:rsidRDefault="00253B91" w:rsidP="00253B9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8EE206A" w14:textId="4573E34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125E8051" w14:textId="77777777" w:rsidR="00253B91" w:rsidRDefault="00253B91" w:rsidP="00253B9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4E6D55ED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53864F4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29BF2AA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3B9537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7C4427E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F37A713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51172CC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96DCF5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4B8A854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B1E8949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0D85AF9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CAD968F" w14:textId="77777777" w:rsidR="00253B91" w:rsidRDefault="00253B91" w:rsidP="00253B9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A75C4F8" w14:textId="77777777" w:rsidR="00253B91" w:rsidRDefault="00253B91" w:rsidP="00253B91">
      <w:pPr>
        <w:pStyle w:val="10"/>
      </w:pPr>
      <w:bookmarkStart w:id="11" w:name="__RefHeading___195"/>
      <w:bookmarkEnd w:id="11"/>
      <w:r>
        <w:t>«CГ.02 ИНОСТРАННЫЙ ЯЗЫК В ПРОФЕССИОНАЛЬНОЙ ДЕЯТЕЛЬНОСТИ»</w:t>
      </w:r>
    </w:p>
    <w:p w14:paraId="664ECD22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bookmarkStart w:id="12" w:name="_Hlk18007327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8206EDC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hyperlink r:id="rId20" w:history="1">
        <w:r w:rsidRPr="006746D1">
          <w:rPr>
            <w:rStyle w:val="afffffc"/>
            <w:sz w:val="24"/>
            <w:szCs w:val="24"/>
          </w:rPr>
          <w:t>https://spolab.firpo.ru/npdv2/category-doc/get/4879</w:t>
        </w:r>
      </w:hyperlink>
    </w:p>
    <w:bookmarkEnd w:id="12"/>
    <w:p w14:paraId="6312097A" w14:textId="77777777" w:rsidR="00253B91" w:rsidRDefault="00253B91" w:rsidP="00253B91">
      <w:pPr>
        <w:pStyle w:val="10"/>
      </w:pPr>
    </w:p>
    <w:p w14:paraId="46026DAE" w14:textId="77777777" w:rsidR="00253B91" w:rsidRDefault="00253B91" w:rsidP="00253B91">
      <w:pPr>
        <w:pStyle w:val="10"/>
      </w:pPr>
    </w:p>
    <w:p w14:paraId="66367650" w14:textId="77777777" w:rsidR="00253B91" w:rsidRDefault="00253B91" w:rsidP="00253B91">
      <w:pPr>
        <w:pStyle w:val="10"/>
      </w:pPr>
    </w:p>
    <w:p w14:paraId="5265CD8D" w14:textId="77777777" w:rsidR="00253B91" w:rsidRDefault="00253B91" w:rsidP="00253B91">
      <w:pPr>
        <w:pStyle w:val="10"/>
      </w:pPr>
    </w:p>
    <w:p w14:paraId="268B890B" w14:textId="77777777" w:rsidR="00253B91" w:rsidRDefault="00253B91" w:rsidP="00253B91">
      <w:pPr>
        <w:pStyle w:val="10"/>
      </w:pPr>
    </w:p>
    <w:p w14:paraId="52153746" w14:textId="77777777" w:rsidR="00253B91" w:rsidRDefault="00253B91" w:rsidP="00253B91">
      <w:pPr>
        <w:pStyle w:val="10"/>
      </w:pPr>
    </w:p>
    <w:p w14:paraId="12F64ED3" w14:textId="77777777" w:rsidR="00253B91" w:rsidRDefault="00253B91" w:rsidP="00253B91">
      <w:pPr>
        <w:pStyle w:val="10"/>
      </w:pPr>
    </w:p>
    <w:p w14:paraId="0E3AB8B1" w14:textId="77777777" w:rsidR="00253B91" w:rsidRDefault="00253B91" w:rsidP="00253B91">
      <w:pPr>
        <w:pStyle w:val="10"/>
      </w:pPr>
    </w:p>
    <w:p w14:paraId="7DCC0F13" w14:textId="77777777" w:rsidR="00253B91" w:rsidRDefault="00253B91" w:rsidP="00253B91">
      <w:pPr>
        <w:pStyle w:val="10"/>
      </w:pPr>
    </w:p>
    <w:p w14:paraId="186B55A0" w14:textId="77777777" w:rsidR="00253B91" w:rsidRDefault="00253B91" w:rsidP="00253B91">
      <w:pPr>
        <w:pStyle w:val="10"/>
      </w:pPr>
    </w:p>
    <w:p w14:paraId="68C08934" w14:textId="77777777" w:rsidR="00253B91" w:rsidRDefault="00253B91" w:rsidP="00253B91">
      <w:pPr>
        <w:pStyle w:val="10"/>
      </w:pPr>
    </w:p>
    <w:p w14:paraId="3D5C84EE" w14:textId="77777777" w:rsidR="00253B91" w:rsidRDefault="00253B91" w:rsidP="00253B91">
      <w:pPr>
        <w:pStyle w:val="10"/>
      </w:pPr>
    </w:p>
    <w:p w14:paraId="21646DAA" w14:textId="77777777" w:rsidR="00253B91" w:rsidRDefault="00253B91" w:rsidP="00253B91">
      <w:pPr>
        <w:pStyle w:val="10"/>
      </w:pPr>
    </w:p>
    <w:p w14:paraId="24CFC603" w14:textId="77777777" w:rsidR="00253B91" w:rsidRDefault="00253B91" w:rsidP="00253B91">
      <w:pPr>
        <w:pStyle w:val="10"/>
      </w:pPr>
    </w:p>
    <w:p w14:paraId="51EC1DDB" w14:textId="77777777" w:rsidR="00253B91" w:rsidRDefault="00253B91" w:rsidP="00253B91">
      <w:pPr>
        <w:pStyle w:val="1f0"/>
        <w:jc w:val="center"/>
        <w:rPr>
          <w:b/>
        </w:rPr>
      </w:pPr>
    </w:p>
    <w:p w14:paraId="6A42404F" w14:textId="77777777" w:rsidR="00253B91" w:rsidRDefault="00253B91" w:rsidP="00253B9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AAA0A2B" w14:textId="63961399" w:rsidR="00253B91" w:rsidRPr="00253B91" w:rsidRDefault="00253B91" w:rsidP="00253B91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3854C393" w14:textId="77777777" w:rsidR="00253B91" w:rsidRDefault="00253B91" w:rsidP="00253B9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26DFC1D6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711BE3A4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5F8ED8F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9BE5ED7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7493A6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F52EC52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B40CA4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F9CBA0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A991C86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EE7F7D4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41B4DDE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6870CED" w14:textId="77777777" w:rsidR="00253B91" w:rsidRDefault="00253B91" w:rsidP="00253B9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079A51" w14:textId="77777777" w:rsidR="00253B91" w:rsidRDefault="00253B91" w:rsidP="00253B91">
      <w:pPr>
        <w:pStyle w:val="10"/>
      </w:pPr>
      <w:bookmarkStart w:id="13" w:name="__RefHeading___196"/>
      <w:bookmarkEnd w:id="13"/>
      <w:r>
        <w:t>«CГ.03 БЕЗОПАСНОСТЬ ЖИЗНЕДЕЯТЕЛЬНОСТИ»</w:t>
      </w:r>
    </w:p>
    <w:p w14:paraId="4D937390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bookmarkStart w:id="14" w:name="_Toc172906922"/>
      <w:bookmarkStart w:id="15" w:name="_Toc172906950"/>
      <w:bookmarkStart w:id="16" w:name="_Hlk179544560"/>
      <w:bookmarkStart w:id="17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"/>
      <w:bookmarkEnd w:id="15"/>
    </w:p>
    <w:p w14:paraId="2CC5427E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18" w:name="_Toc172906923"/>
        <w:bookmarkStart w:id="19" w:name="_Toc172906951"/>
        <w:r w:rsidRPr="006746D1">
          <w:rPr>
            <w:rStyle w:val="afffffc"/>
            <w:sz w:val="24"/>
            <w:szCs w:val="24"/>
          </w:rPr>
          <w:t>https://spolab.firpo.ru/npdv2/category-doc/get/4877</w:t>
        </w:r>
        <w:bookmarkEnd w:id="18"/>
        <w:bookmarkEnd w:id="19"/>
      </w:hyperlink>
      <w:bookmarkEnd w:id="16"/>
    </w:p>
    <w:bookmarkEnd w:id="17"/>
    <w:p w14:paraId="7CB7F46E" w14:textId="77777777" w:rsidR="00253B91" w:rsidRDefault="00253B91" w:rsidP="00253B91">
      <w:pPr>
        <w:pStyle w:val="10"/>
      </w:pPr>
    </w:p>
    <w:p w14:paraId="38292C74" w14:textId="77777777" w:rsidR="00253B91" w:rsidRDefault="00253B91" w:rsidP="00253B91">
      <w:pPr>
        <w:pStyle w:val="10"/>
      </w:pPr>
    </w:p>
    <w:p w14:paraId="1E9B27CC" w14:textId="77777777" w:rsidR="00253B91" w:rsidRDefault="00253B91" w:rsidP="00253B91">
      <w:pPr>
        <w:pStyle w:val="10"/>
      </w:pPr>
    </w:p>
    <w:p w14:paraId="415285CA" w14:textId="77777777" w:rsidR="00253B91" w:rsidRDefault="00253B91" w:rsidP="00253B91">
      <w:pPr>
        <w:pStyle w:val="10"/>
      </w:pPr>
    </w:p>
    <w:p w14:paraId="15E37791" w14:textId="77777777" w:rsidR="00253B91" w:rsidRDefault="00253B91" w:rsidP="00253B91">
      <w:pPr>
        <w:pStyle w:val="10"/>
      </w:pPr>
    </w:p>
    <w:p w14:paraId="526EBFB4" w14:textId="77777777" w:rsidR="00253B91" w:rsidRDefault="00253B91" w:rsidP="00253B91">
      <w:pPr>
        <w:pStyle w:val="10"/>
      </w:pPr>
    </w:p>
    <w:p w14:paraId="7DBD47E9" w14:textId="77777777" w:rsidR="00253B91" w:rsidRDefault="00253B91" w:rsidP="00253B91">
      <w:pPr>
        <w:pStyle w:val="10"/>
      </w:pPr>
    </w:p>
    <w:p w14:paraId="617CA895" w14:textId="77777777" w:rsidR="00253B91" w:rsidRDefault="00253B91" w:rsidP="00253B91">
      <w:pPr>
        <w:pStyle w:val="10"/>
      </w:pPr>
    </w:p>
    <w:p w14:paraId="065C4E8C" w14:textId="77777777" w:rsidR="00253B91" w:rsidRDefault="00253B91" w:rsidP="00253B91">
      <w:pPr>
        <w:pStyle w:val="10"/>
      </w:pPr>
    </w:p>
    <w:p w14:paraId="1E3E1259" w14:textId="77777777" w:rsidR="00253B91" w:rsidRDefault="00253B91" w:rsidP="00253B91">
      <w:pPr>
        <w:pStyle w:val="10"/>
      </w:pPr>
    </w:p>
    <w:p w14:paraId="4E52B0BB" w14:textId="77777777" w:rsidR="00253B91" w:rsidRDefault="00253B91" w:rsidP="00253B91">
      <w:pPr>
        <w:pStyle w:val="10"/>
      </w:pPr>
    </w:p>
    <w:p w14:paraId="5552CBF3" w14:textId="77777777" w:rsidR="00253B91" w:rsidRDefault="00253B91" w:rsidP="00253B91">
      <w:pPr>
        <w:pStyle w:val="10"/>
      </w:pPr>
    </w:p>
    <w:p w14:paraId="64671732" w14:textId="77777777" w:rsidR="00253B91" w:rsidRDefault="00253B91" w:rsidP="00253B91">
      <w:pPr>
        <w:pStyle w:val="10"/>
      </w:pPr>
    </w:p>
    <w:p w14:paraId="61F1C4E9" w14:textId="77777777" w:rsidR="00253B91" w:rsidRDefault="00253B91" w:rsidP="00253B91">
      <w:pPr>
        <w:pStyle w:val="10"/>
      </w:pPr>
    </w:p>
    <w:p w14:paraId="131C0021" w14:textId="77777777" w:rsidR="00253B91" w:rsidRDefault="00253B91" w:rsidP="00253B91">
      <w:pPr>
        <w:pStyle w:val="1f0"/>
        <w:jc w:val="center"/>
        <w:rPr>
          <w:b/>
        </w:rPr>
      </w:pPr>
    </w:p>
    <w:p w14:paraId="343DB187" w14:textId="77777777" w:rsidR="00253B91" w:rsidRDefault="00253B91" w:rsidP="00253B9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DD06315" w14:textId="77777777" w:rsidR="00253B91" w:rsidRDefault="00253B91" w:rsidP="00253B91">
      <w:pPr>
        <w:sectPr w:rsidR="00253B91">
          <w:headerReference w:type="even" r:id="rId22"/>
          <w:footerReference w:type="default" r:id="rId23"/>
          <w:pgSz w:w="11906" w:h="16838"/>
          <w:pgMar w:top="1134" w:right="567" w:bottom="1134" w:left="1701" w:header="709" w:footer="709" w:gutter="0"/>
          <w:cols w:space="720"/>
          <w:titlePg/>
        </w:sectPr>
      </w:pPr>
    </w:p>
    <w:p w14:paraId="7E75EAB3" w14:textId="73D230C1" w:rsidR="00253B91" w:rsidRPr="00253B91" w:rsidRDefault="00253B91" w:rsidP="00253B91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CB9DF93" w14:textId="77777777" w:rsidR="00253B91" w:rsidRDefault="00253B91" w:rsidP="00253B9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51C2B85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36267BF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D6F239F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BB689FE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4D8993D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47B62F8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C90AB92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512D3F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E5A48A0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8A10E40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5AC64E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1A889FF" w14:textId="77777777" w:rsidR="00253B91" w:rsidRDefault="00253B91" w:rsidP="00253B9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C2FAF0" w14:textId="77777777" w:rsidR="00253B91" w:rsidRDefault="00253B91" w:rsidP="00253B91">
      <w:pPr>
        <w:pStyle w:val="10"/>
      </w:pPr>
      <w:bookmarkStart w:id="20" w:name="__RefHeading___197"/>
      <w:bookmarkEnd w:id="20"/>
      <w:r>
        <w:t>«CГ.04 ФИЗИЧЕСКАЯ КУЛЬТУРА»</w:t>
      </w:r>
    </w:p>
    <w:p w14:paraId="55C06D7E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bookmarkStart w:id="21" w:name="_Toc172906925"/>
      <w:bookmarkStart w:id="22" w:name="_Toc172906953"/>
      <w:bookmarkStart w:id="23" w:name="_Hlk179386487"/>
      <w:bookmarkStart w:id="24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"/>
      <w:bookmarkEnd w:id="22"/>
    </w:p>
    <w:p w14:paraId="52356146" w14:textId="77777777" w:rsidR="00184CB4" w:rsidRPr="006746D1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bookmarkStart w:id="25" w:name="_Toc172906926"/>
        <w:bookmarkStart w:id="26" w:name="_Toc172906954"/>
        <w:r w:rsidRPr="006746D1">
          <w:rPr>
            <w:rStyle w:val="afffffc"/>
            <w:sz w:val="24"/>
            <w:szCs w:val="24"/>
          </w:rPr>
          <w:t>https://spolab.firpo.ru/npdv2/category-doc/get/5138</w:t>
        </w:r>
        <w:bookmarkEnd w:id="25"/>
        <w:bookmarkEnd w:id="26"/>
      </w:hyperlink>
      <w:bookmarkEnd w:id="23"/>
    </w:p>
    <w:bookmarkEnd w:id="24"/>
    <w:p w14:paraId="7821BA67" w14:textId="77777777" w:rsidR="00253B91" w:rsidRDefault="00253B91" w:rsidP="00253B91">
      <w:pPr>
        <w:pStyle w:val="10"/>
      </w:pPr>
    </w:p>
    <w:p w14:paraId="40F8ECDE" w14:textId="77777777" w:rsidR="00253B91" w:rsidRDefault="00253B91" w:rsidP="00253B91">
      <w:pPr>
        <w:pStyle w:val="10"/>
      </w:pPr>
    </w:p>
    <w:p w14:paraId="28A3C669" w14:textId="77777777" w:rsidR="00253B91" w:rsidRDefault="00253B91" w:rsidP="00253B91">
      <w:pPr>
        <w:pStyle w:val="10"/>
      </w:pPr>
    </w:p>
    <w:p w14:paraId="2DFF61BE" w14:textId="77777777" w:rsidR="00253B91" w:rsidRDefault="00253B91" w:rsidP="00253B91">
      <w:pPr>
        <w:pStyle w:val="10"/>
      </w:pPr>
    </w:p>
    <w:p w14:paraId="39558752" w14:textId="77777777" w:rsidR="00253B91" w:rsidRDefault="00253B91" w:rsidP="00253B91">
      <w:pPr>
        <w:pStyle w:val="10"/>
      </w:pPr>
    </w:p>
    <w:p w14:paraId="213531B4" w14:textId="77777777" w:rsidR="00253B91" w:rsidRDefault="00253B91" w:rsidP="00253B91">
      <w:pPr>
        <w:pStyle w:val="10"/>
      </w:pPr>
    </w:p>
    <w:p w14:paraId="10C082DC" w14:textId="77777777" w:rsidR="00253B91" w:rsidRDefault="00253B91" w:rsidP="00253B91">
      <w:pPr>
        <w:pStyle w:val="10"/>
      </w:pPr>
    </w:p>
    <w:p w14:paraId="4468FBCD" w14:textId="77777777" w:rsidR="00253B91" w:rsidRDefault="00253B91" w:rsidP="00253B91">
      <w:pPr>
        <w:pStyle w:val="10"/>
      </w:pPr>
    </w:p>
    <w:p w14:paraId="0A90C510" w14:textId="77777777" w:rsidR="00253B91" w:rsidRDefault="00253B91" w:rsidP="00253B91">
      <w:pPr>
        <w:pStyle w:val="10"/>
      </w:pPr>
    </w:p>
    <w:p w14:paraId="6EE4A544" w14:textId="77777777" w:rsidR="00253B91" w:rsidRDefault="00253B91" w:rsidP="00253B91">
      <w:pPr>
        <w:pStyle w:val="10"/>
      </w:pPr>
    </w:p>
    <w:p w14:paraId="54A51338" w14:textId="77777777" w:rsidR="00253B91" w:rsidRDefault="00253B91" w:rsidP="00253B91">
      <w:pPr>
        <w:pStyle w:val="10"/>
      </w:pPr>
    </w:p>
    <w:p w14:paraId="5BDF2C60" w14:textId="77777777" w:rsidR="00253B91" w:rsidRDefault="00253B91" w:rsidP="00253B91">
      <w:pPr>
        <w:pStyle w:val="10"/>
      </w:pPr>
    </w:p>
    <w:p w14:paraId="1BB64155" w14:textId="77777777" w:rsidR="00253B91" w:rsidRDefault="00253B91" w:rsidP="00253B91">
      <w:pPr>
        <w:pStyle w:val="10"/>
      </w:pPr>
    </w:p>
    <w:p w14:paraId="39F52748" w14:textId="77777777" w:rsidR="00253B91" w:rsidRDefault="00253B91" w:rsidP="00253B91">
      <w:pPr>
        <w:pStyle w:val="10"/>
      </w:pPr>
    </w:p>
    <w:p w14:paraId="0CF0C0FD" w14:textId="77777777" w:rsidR="00253B91" w:rsidRDefault="00253B91" w:rsidP="00253B91">
      <w:pPr>
        <w:pStyle w:val="1f0"/>
        <w:jc w:val="center"/>
        <w:rPr>
          <w:b/>
        </w:rPr>
      </w:pPr>
    </w:p>
    <w:p w14:paraId="0B28567F" w14:textId="77777777" w:rsidR="00253B91" w:rsidRDefault="00253B91" w:rsidP="00253B9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58AFC89" w14:textId="1BCB6F87" w:rsidR="00253B91" w:rsidRPr="00253B91" w:rsidRDefault="00253B91" w:rsidP="00253B91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6006E8A9" w14:textId="77777777" w:rsidR="00253B91" w:rsidRDefault="00253B91" w:rsidP="00253B9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041893E2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3DEDFB93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DD91243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B9E88B4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4BEF3EAD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4445228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C10A42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6576E514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D3F19D8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18CF2453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DB1481C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52850B5" w14:textId="77777777" w:rsidR="00253B91" w:rsidRDefault="00253B91" w:rsidP="00253B9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6AD173B" w14:textId="77777777" w:rsidR="00253B91" w:rsidRDefault="00253B91" w:rsidP="00253B91">
      <w:pPr>
        <w:pStyle w:val="10"/>
      </w:pPr>
      <w:bookmarkStart w:id="27" w:name="__RefHeading___198"/>
      <w:bookmarkEnd w:id="27"/>
      <w:r>
        <w:t>«CГ.05 ОСНОВЫ БЕРЕЖЛИВОГО ПРОИЗВОДСТВА»</w:t>
      </w:r>
    </w:p>
    <w:p w14:paraId="0E45B94B" w14:textId="77777777" w:rsidR="00184CB4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bookmarkStart w:id="28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3E226FF" w14:textId="77777777" w:rsidR="00184CB4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hyperlink r:id="rId25" w:history="1">
        <w:r w:rsidRPr="00383079">
          <w:rPr>
            <w:rStyle w:val="afffffc"/>
            <w:sz w:val="24"/>
            <w:szCs w:val="24"/>
          </w:rPr>
          <w:t>https://spolab.firpo.ru/npdv2/category-doc/get/5135</w:t>
        </w:r>
      </w:hyperlink>
    </w:p>
    <w:bookmarkEnd w:id="28"/>
    <w:p w14:paraId="5961066D" w14:textId="77777777" w:rsidR="00253B91" w:rsidRDefault="00253B91" w:rsidP="00253B91">
      <w:pPr>
        <w:pStyle w:val="10"/>
      </w:pPr>
    </w:p>
    <w:p w14:paraId="7A407530" w14:textId="77777777" w:rsidR="00253B91" w:rsidRDefault="00253B91" w:rsidP="00253B91">
      <w:pPr>
        <w:pStyle w:val="10"/>
      </w:pPr>
    </w:p>
    <w:p w14:paraId="15DC9A5E" w14:textId="77777777" w:rsidR="00253B91" w:rsidRDefault="00253B91" w:rsidP="00253B91">
      <w:pPr>
        <w:pStyle w:val="10"/>
      </w:pPr>
    </w:p>
    <w:p w14:paraId="4B1AB93A" w14:textId="77777777" w:rsidR="00253B91" w:rsidRDefault="00253B91" w:rsidP="00253B91">
      <w:pPr>
        <w:pStyle w:val="10"/>
      </w:pPr>
    </w:p>
    <w:p w14:paraId="5B40BEEF" w14:textId="77777777" w:rsidR="00253B91" w:rsidRDefault="00253B91" w:rsidP="00253B91">
      <w:pPr>
        <w:pStyle w:val="10"/>
      </w:pPr>
    </w:p>
    <w:p w14:paraId="5DE9C0FF" w14:textId="77777777" w:rsidR="00253B91" w:rsidRDefault="00253B91" w:rsidP="00253B91">
      <w:pPr>
        <w:pStyle w:val="10"/>
      </w:pPr>
    </w:p>
    <w:p w14:paraId="6B9DDF3C" w14:textId="77777777" w:rsidR="00253B91" w:rsidRDefault="00253B91" w:rsidP="00253B91">
      <w:pPr>
        <w:pStyle w:val="10"/>
      </w:pPr>
    </w:p>
    <w:p w14:paraId="2289F084" w14:textId="77777777" w:rsidR="00253B91" w:rsidRDefault="00253B91" w:rsidP="00253B91">
      <w:pPr>
        <w:pStyle w:val="10"/>
      </w:pPr>
    </w:p>
    <w:p w14:paraId="20DCCB33" w14:textId="77777777" w:rsidR="00253B91" w:rsidRDefault="00253B91" w:rsidP="00253B91">
      <w:pPr>
        <w:pStyle w:val="10"/>
      </w:pPr>
    </w:p>
    <w:p w14:paraId="516C35CC" w14:textId="77777777" w:rsidR="00253B91" w:rsidRDefault="00253B91" w:rsidP="00253B91">
      <w:pPr>
        <w:pStyle w:val="10"/>
      </w:pPr>
    </w:p>
    <w:p w14:paraId="3F58BDE2" w14:textId="77777777" w:rsidR="00253B91" w:rsidRDefault="00253B91" w:rsidP="00253B91">
      <w:pPr>
        <w:pStyle w:val="10"/>
      </w:pPr>
    </w:p>
    <w:p w14:paraId="4A795AB9" w14:textId="77777777" w:rsidR="00253B91" w:rsidRDefault="00253B91" w:rsidP="00253B91">
      <w:pPr>
        <w:pStyle w:val="10"/>
      </w:pPr>
    </w:p>
    <w:p w14:paraId="2C9A39F5" w14:textId="77777777" w:rsidR="00253B91" w:rsidRDefault="00253B91" w:rsidP="00253B91">
      <w:pPr>
        <w:pStyle w:val="10"/>
      </w:pPr>
    </w:p>
    <w:p w14:paraId="33AE422C" w14:textId="77777777" w:rsidR="00253B91" w:rsidRDefault="00253B91" w:rsidP="00253B91">
      <w:pPr>
        <w:pStyle w:val="10"/>
      </w:pPr>
    </w:p>
    <w:p w14:paraId="3F2D677A" w14:textId="77777777" w:rsidR="00253B91" w:rsidRDefault="00253B91" w:rsidP="00253B91">
      <w:pPr>
        <w:pStyle w:val="1f0"/>
        <w:jc w:val="center"/>
        <w:rPr>
          <w:b/>
        </w:rPr>
      </w:pPr>
    </w:p>
    <w:p w14:paraId="4BE796D3" w14:textId="77777777" w:rsidR="00253B91" w:rsidRDefault="00253B91" w:rsidP="00253B9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E91FEE3" w14:textId="5F8B3E5B" w:rsidR="00253B91" w:rsidRPr="00253B91" w:rsidRDefault="00253B91" w:rsidP="00253B91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11EC02F7" w14:textId="77777777" w:rsidR="00253B91" w:rsidRDefault="00253B91" w:rsidP="00253B9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263A6F8F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2AD692C6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04C976E5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FE2F52D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00E48BDB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AD5EF21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5C43A306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29D200E9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879BB6A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7117CA5D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38BB518A" w14:textId="77777777" w:rsidR="00253B91" w:rsidRDefault="00253B91" w:rsidP="00253B91">
      <w:pPr>
        <w:jc w:val="right"/>
        <w:rPr>
          <w:rFonts w:ascii="Times New Roman" w:hAnsi="Times New Roman"/>
          <w:b/>
          <w:sz w:val="24"/>
        </w:rPr>
      </w:pPr>
    </w:p>
    <w:p w14:paraId="0533E970" w14:textId="77777777" w:rsidR="00253B91" w:rsidRDefault="00253B91" w:rsidP="00253B9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38F1A0C" w14:textId="77777777" w:rsidR="00253B91" w:rsidRDefault="00253B91" w:rsidP="00253B91">
      <w:pPr>
        <w:pStyle w:val="10"/>
      </w:pPr>
      <w:bookmarkStart w:id="29" w:name="__RefHeading___199"/>
      <w:bookmarkEnd w:id="29"/>
      <w:r>
        <w:t>«CГ.06 ОСНОВЫ ФИНАНСОВОЙ ГРАМОТНОСТИ»</w:t>
      </w:r>
    </w:p>
    <w:p w14:paraId="58B652E0" w14:textId="77777777" w:rsidR="00184CB4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bookmarkStart w:id="30" w:name="_Toc172906931"/>
      <w:bookmarkStart w:id="31" w:name="_Toc172906959"/>
      <w:bookmarkStart w:id="32" w:name="_Hlk179557585"/>
      <w:bookmarkStart w:id="33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0"/>
      <w:bookmarkEnd w:id="31"/>
    </w:p>
    <w:p w14:paraId="6596459F" w14:textId="77777777" w:rsidR="00184CB4" w:rsidRDefault="00184CB4" w:rsidP="00184CB4">
      <w:pPr>
        <w:jc w:val="center"/>
        <w:rPr>
          <w:rFonts w:ascii="Times New Roman" w:hAnsi="Times New Roman"/>
          <w:sz w:val="24"/>
          <w:szCs w:val="24"/>
        </w:rPr>
      </w:pPr>
      <w:hyperlink r:id="rId26" w:history="1">
        <w:r w:rsidRPr="00383079">
          <w:rPr>
            <w:rStyle w:val="afffffc"/>
            <w:sz w:val="24"/>
            <w:szCs w:val="24"/>
          </w:rPr>
          <w:t>https://spolab.firpo.ru/npdv2/category-doc/get/4769</w:t>
        </w:r>
      </w:hyperlink>
      <w:bookmarkEnd w:id="32"/>
    </w:p>
    <w:bookmarkEnd w:id="33"/>
    <w:p w14:paraId="13E70638" w14:textId="77777777" w:rsidR="00253B91" w:rsidRDefault="00253B91" w:rsidP="00253B91">
      <w:pPr>
        <w:pStyle w:val="10"/>
      </w:pPr>
    </w:p>
    <w:p w14:paraId="20E64D3D" w14:textId="77777777" w:rsidR="00253B91" w:rsidRDefault="00253B91" w:rsidP="00253B91">
      <w:pPr>
        <w:pStyle w:val="10"/>
      </w:pPr>
    </w:p>
    <w:p w14:paraId="3E2DEE28" w14:textId="77777777" w:rsidR="00253B91" w:rsidRDefault="00253B91" w:rsidP="00253B91">
      <w:pPr>
        <w:pStyle w:val="10"/>
      </w:pPr>
    </w:p>
    <w:p w14:paraId="03165BF0" w14:textId="77777777" w:rsidR="00253B91" w:rsidRDefault="00253B91" w:rsidP="00253B91">
      <w:pPr>
        <w:pStyle w:val="10"/>
      </w:pPr>
    </w:p>
    <w:p w14:paraId="0BD1ACC7" w14:textId="77777777" w:rsidR="00253B91" w:rsidRDefault="00253B91" w:rsidP="00253B91">
      <w:pPr>
        <w:pStyle w:val="10"/>
      </w:pPr>
    </w:p>
    <w:p w14:paraId="05DE16AE" w14:textId="77777777" w:rsidR="00253B91" w:rsidRDefault="00253B91" w:rsidP="00253B91">
      <w:pPr>
        <w:pStyle w:val="10"/>
      </w:pPr>
    </w:p>
    <w:p w14:paraId="3418C727" w14:textId="77777777" w:rsidR="00253B91" w:rsidRDefault="00253B91" w:rsidP="00253B91">
      <w:pPr>
        <w:pStyle w:val="10"/>
      </w:pPr>
    </w:p>
    <w:p w14:paraId="359CE55C" w14:textId="77777777" w:rsidR="00253B91" w:rsidRDefault="00253B91" w:rsidP="00253B91">
      <w:pPr>
        <w:pStyle w:val="10"/>
      </w:pPr>
    </w:p>
    <w:p w14:paraId="5F17C43A" w14:textId="77777777" w:rsidR="00253B91" w:rsidRDefault="00253B91" w:rsidP="00253B91">
      <w:pPr>
        <w:pStyle w:val="10"/>
      </w:pPr>
    </w:p>
    <w:p w14:paraId="2DCFBBB0" w14:textId="77777777" w:rsidR="00253B91" w:rsidRDefault="00253B91" w:rsidP="00253B91">
      <w:pPr>
        <w:pStyle w:val="10"/>
      </w:pPr>
    </w:p>
    <w:p w14:paraId="156027E1" w14:textId="77777777" w:rsidR="00253B91" w:rsidRDefault="00253B91" w:rsidP="00253B91">
      <w:pPr>
        <w:pStyle w:val="10"/>
      </w:pPr>
    </w:p>
    <w:p w14:paraId="24E6AD85" w14:textId="77777777" w:rsidR="00253B91" w:rsidRDefault="00253B91" w:rsidP="00253B91">
      <w:pPr>
        <w:pStyle w:val="10"/>
      </w:pPr>
    </w:p>
    <w:p w14:paraId="409B856F" w14:textId="77777777" w:rsidR="00253B91" w:rsidRDefault="00253B91" w:rsidP="00253B91">
      <w:pPr>
        <w:pStyle w:val="10"/>
      </w:pPr>
    </w:p>
    <w:p w14:paraId="295ABD0E" w14:textId="77777777" w:rsidR="00253B91" w:rsidRDefault="00253B91" w:rsidP="00253B91">
      <w:pPr>
        <w:pStyle w:val="10"/>
      </w:pPr>
    </w:p>
    <w:p w14:paraId="191391BD" w14:textId="77777777" w:rsidR="00253B91" w:rsidRDefault="00253B91" w:rsidP="00253B91">
      <w:pPr>
        <w:pStyle w:val="1f0"/>
        <w:jc w:val="center"/>
        <w:rPr>
          <w:b/>
        </w:rPr>
      </w:pPr>
    </w:p>
    <w:p w14:paraId="69A7F0CD" w14:textId="35FAB7F9" w:rsidR="00253B91" w:rsidRPr="00253B91" w:rsidRDefault="00253B91" w:rsidP="00253B91">
      <w:pPr>
        <w:rPr>
          <w:b/>
          <w:caps/>
          <w:sz w:val="24"/>
        </w:rPr>
      </w:pPr>
    </w:p>
    <w:sectPr w:rsidR="00253B91" w:rsidRPr="00253B91">
      <w:headerReference w:type="even" r:id="rId27"/>
      <w:footerReference w:type="default" r:id="rId28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E0922" w14:textId="77777777" w:rsidR="003B7D73" w:rsidRDefault="003B7D73">
      <w:r>
        <w:separator/>
      </w:r>
    </w:p>
  </w:endnote>
  <w:endnote w:type="continuationSeparator" w:id="0">
    <w:p w14:paraId="3FA18E1E" w14:textId="77777777" w:rsidR="003B7D73" w:rsidRDefault="003B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0AF2" w14:textId="77777777" w:rsidR="00652C35" w:rsidRDefault="002F1C6A">
    <w:pPr>
      <w:pStyle w:val="aff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D445" w14:textId="77777777" w:rsidR="00652C35" w:rsidRDefault="002F1C6A">
    <w:pPr>
      <w:pStyle w:val="aff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7D024" w14:textId="77777777" w:rsidR="00253B91" w:rsidRDefault="00253B91">
    <w:pPr>
      <w:pStyle w:val="aff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EAD2" w14:textId="77777777" w:rsidR="00652C35" w:rsidRDefault="002F1C6A">
    <w:pPr>
      <w:pStyle w:val="aff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6F86D" w14:textId="77777777" w:rsidR="003B7D73" w:rsidRDefault="003B7D73">
      <w:r>
        <w:separator/>
      </w:r>
    </w:p>
  </w:footnote>
  <w:footnote w:type="continuationSeparator" w:id="0">
    <w:p w14:paraId="5C27BD9A" w14:textId="77777777" w:rsidR="003B7D73" w:rsidRDefault="003B7D73">
      <w:r>
        <w:continuationSeparator/>
      </w:r>
    </w:p>
  </w:footnote>
  <w:footnote w:id="1">
    <w:p w14:paraId="0D8A08D8" w14:textId="77777777" w:rsidR="00652C35" w:rsidRDefault="002F1C6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38209C2" w14:textId="77777777" w:rsidR="00652C35" w:rsidRDefault="002F1C6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2EBD0F4D" w14:textId="77777777" w:rsidR="00652C35" w:rsidRDefault="002F1C6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2600BCD0" w14:textId="77777777" w:rsidR="00652C35" w:rsidRDefault="002F1C6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7A30" w14:textId="77777777" w:rsidR="00652C35" w:rsidRDefault="002F1C6A">
    <w:pPr>
      <w:pStyle w:val="a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DDC4898" w14:textId="77777777" w:rsidR="00652C35" w:rsidRDefault="00652C35">
    <w:pPr>
      <w:pStyle w:val="afffffff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A89A" w14:textId="77777777" w:rsidR="00652C35" w:rsidRDefault="002F1C6A">
    <w:pPr>
      <w:pStyle w:val="a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C78F1F6" w14:textId="77777777" w:rsidR="00652C35" w:rsidRDefault="00652C35">
    <w:pPr>
      <w:pStyle w:val="aff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B1D3" w14:textId="77777777" w:rsidR="00253B91" w:rsidRDefault="00253B91">
    <w:pPr>
      <w:pStyle w:val="a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2CD3A8" w14:textId="77777777" w:rsidR="00253B91" w:rsidRDefault="00253B91">
    <w:pPr>
      <w:pStyle w:val="afffffff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EEFA" w14:textId="77777777" w:rsidR="00652C35" w:rsidRDefault="002F1C6A">
    <w:pPr>
      <w:pStyle w:val="a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15C7DC" w14:textId="77777777" w:rsidR="00652C35" w:rsidRDefault="00652C35">
    <w:pPr>
      <w:pStyle w:val="aff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443"/>
    <w:multiLevelType w:val="multilevel"/>
    <w:tmpl w:val="3A02A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5123"/>
    <w:multiLevelType w:val="multilevel"/>
    <w:tmpl w:val="ECB44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736C"/>
    <w:multiLevelType w:val="multilevel"/>
    <w:tmpl w:val="714869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135538F"/>
    <w:multiLevelType w:val="multilevel"/>
    <w:tmpl w:val="959C2A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17F6D45"/>
    <w:multiLevelType w:val="multilevel"/>
    <w:tmpl w:val="747059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FE3B13"/>
    <w:multiLevelType w:val="multilevel"/>
    <w:tmpl w:val="ECB810EC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EB4E53"/>
    <w:multiLevelType w:val="multilevel"/>
    <w:tmpl w:val="1CFAF7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6CD7900"/>
    <w:multiLevelType w:val="multilevel"/>
    <w:tmpl w:val="780612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CE8232C"/>
    <w:multiLevelType w:val="multilevel"/>
    <w:tmpl w:val="218AF4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0D2526D"/>
    <w:multiLevelType w:val="multilevel"/>
    <w:tmpl w:val="BB2862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50B52B4"/>
    <w:multiLevelType w:val="multilevel"/>
    <w:tmpl w:val="2EB05D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56C590F"/>
    <w:multiLevelType w:val="multilevel"/>
    <w:tmpl w:val="A9AEFC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41A21"/>
    <w:multiLevelType w:val="multilevel"/>
    <w:tmpl w:val="0F4C20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6E97D50"/>
    <w:multiLevelType w:val="multilevel"/>
    <w:tmpl w:val="915A9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42C2C"/>
    <w:multiLevelType w:val="multilevel"/>
    <w:tmpl w:val="897AA2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D665D67"/>
    <w:multiLevelType w:val="multilevel"/>
    <w:tmpl w:val="198EAFD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DCB0C4E"/>
    <w:multiLevelType w:val="multilevel"/>
    <w:tmpl w:val="5DC6FA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0334CD7"/>
    <w:multiLevelType w:val="multilevel"/>
    <w:tmpl w:val="498C04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133304A"/>
    <w:multiLevelType w:val="multilevel"/>
    <w:tmpl w:val="8CE0E0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2702375"/>
    <w:multiLevelType w:val="multilevel"/>
    <w:tmpl w:val="F0048F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45E463D"/>
    <w:multiLevelType w:val="multilevel"/>
    <w:tmpl w:val="9EDCEE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5886F07"/>
    <w:multiLevelType w:val="multilevel"/>
    <w:tmpl w:val="821AB0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0700B"/>
    <w:multiLevelType w:val="multilevel"/>
    <w:tmpl w:val="657832C6"/>
    <w:lvl w:ilvl="0">
      <w:start w:val="1"/>
      <w:numFmt w:val="bullet"/>
      <w:lvlText w:val=""/>
      <w:lvlJc w:val="left"/>
      <w:rPr>
        <w:rFonts w:ascii="Symbol" w:hAnsi="Symbol"/>
        <w:b w:val="0"/>
        <w:i w:val="0"/>
        <w:smallCaps w:val="0"/>
        <w:strike w:val="0"/>
        <w:color w:val="000000"/>
        <w:spacing w:val="0"/>
        <w:sz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5C8052A"/>
    <w:multiLevelType w:val="multilevel"/>
    <w:tmpl w:val="9DA42F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6DB2112"/>
    <w:multiLevelType w:val="multilevel"/>
    <w:tmpl w:val="F33CD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E24E7"/>
    <w:multiLevelType w:val="multilevel"/>
    <w:tmpl w:val="F258D8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C030E73"/>
    <w:multiLevelType w:val="multilevel"/>
    <w:tmpl w:val="F37A5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66573"/>
    <w:multiLevelType w:val="multilevel"/>
    <w:tmpl w:val="655E27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00C4BB8"/>
    <w:multiLevelType w:val="multilevel"/>
    <w:tmpl w:val="3FE22C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08B534D"/>
    <w:multiLevelType w:val="multilevel"/>
    <w:tmpl w:val="E662CF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5B1160"/>
    <w:multiLevelType w:val="multilevel"/>
    <w:tmpl w:val="6C4E777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B0E2EE1"/>
    <w:multiLevelType w:val="multilevel"/>
    <w:tmpl w:val="71FA0C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4F261B16"/>
    <w:multiLevelType w:val="multilevel"/>
    <w:tmpl w:val="996EB4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1266E20"/>
    <w:multiLevelType w:val="multilevel"/>
    <w:tmpl w:val="41329F06"/>
    <w:lvl w:ilvl="0">
      <w:start w:val="1"/>
      <w:numFmt w:val="bullet"/>
      <w:lvlText w:val=""/>
      <w:lvlJc w:val="left"/>
      <w:rPr>
        <w:rFonts w:ascii="Symbol" w:hAnsi="Symbol"/>
        <w:b w:val="0"/>
        <w:i w:val="0"/>
        <w:smallCaps w:val="0"/>
        <w:strike w:val="0"/>
        <w:color w:val="000000"/>
        <w:spacing w:val="0"/>
        <w:sz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50A20A6"/>
    <w:multiLevelType w:val="multilevel"/>
    <w:tmpl w:val="70DC14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BE11E62"/>
    <w:multiLevelType w:val="multilevel"/>
    <w:tmpl w:val="947A9E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14F5484"/>
    <w:multiLevelType w:val="multilevel"/>
    <w:tmpl w:val="1E2A8EA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61BB0F21"/>
    <w:multiLevelType w:val="multilevel"/>
    <w:tmpl w:val="399A2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E37B27"/>
    <w:multiLevelType w:val="multilevel"/>
    <w:tmpl w:val="D6C84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BB7DFE"/>
    <w:multiLevelType w:val="multilevel"/>
    <w:tmpl w:val="BEA65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95691"/>
    <w:multiLevelType w:val="multilevel"/>
    <w:tmpl w:val="609CA5F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11C158B"/>
    <w:multiLevelType w:val="multilevel"/>
    <w:tmpl w:val="3BA0EFE0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F5B18DB"/>
    <w:multiLevelType w:val="multilevel"/>
    <w:tmpl w:val="97121E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6"/>
  </w:num>
  <w:num w:numId="2">
    <w:abstractNumId w:val="30"/>
  </w:num>
  <w:num w:numId="3">
    <w:abstractNumId w:val="6"/>
  </w:num>
  <w:num w:numId="4">
    <w:abstractNumId w:val="41"/>
  </w:num>
  <w:num w:numId="5">
    <w:abstractNumId w:val="5"/>
  </w:num>
  <w:num w:numId="6">
    <w:abstractNumId w:val="21"/>
  </w:num>
  <w:num w:numId="7">
    <w:abstractNumId w:val="31"/>
  </w:num>
  <w:num w:numId="8">
    <w:abstractNumId w:val="34"/>
  </w:num>
  <w:num w:numId="9">
    <w:abstractNumId w:val="33"/>
  </w:num>
  <w:num w:numId="10">
    <w:abstractNumId w:val="4"/>
  </w:num>
  <w:num w:numId="11">
    <w:abstractNumId w:val="12"/>
  </w:num>
  <w:num w:numId="12">
    <w:abstractNumId w:val="39"/>
  </w:num>
  <w:num w:numId="13">
    <w:abstractNumId w:val="2"/>
  </w:num>
  <w:num w:numId="14">
    <w:abstractNumId w:val="40"/>
  </w:num>
  <w:num w:numId="15">
    <w:abstractNumId w:val="19"/>
  </w:num>
  <w:num w:numId="16">
    <w:abstractNumId w:val="23"/>
  </w:num>
  <w:num w:numId="17">
    <w:abstractNumId w:val="8"/>
  </w:num>
  <w:num w:numId="18">
    <w:abstractNumId w:val="10"/>
  </w:num>
  <w:num w:numId="19">
    <w:abstractNumId w:val="42"/>
  </w:num>
  <w:num w:numId="20">
    <w:abstractNumId w:val="15"/>
  </w:num>
  <w:num w:numId="21">
    <w:abstractNumId w:val="35"/>
  </w:num>
  <w:num w:numId="22">
    <w:abstractNumId w:val="14"/>
  </w:num>
  <w:num w:numId="23">
    <w:abstractNumId w:val="29"/>
  </w:num>
  <w:num w:numId="24">
    <w:abstractNumId w:val="36"/>
  </w:num>
  <w:num w:numId="25">
    <w:abstractNumId w:val="13"/>
  </w:num>
  <w:num w:numId="26">
    <w:abstractNumId w:val="3"/>
  </w:num>
  <w:num w:numId="27">
    <w:abstractNumId w:val="27"/>
  </w:num>
  <w:num w:numId="28">
    <w:abstractNumId w:val="28"/>
  </w:num>
  <w:num w:numId="29">
    <w:abstractNumId w:val="37"/>
  </w:num>
  <w:num w:numId="30">
    <w:abstractNumId w:val="25"/>
  </w:num>
  <w:num w:numId="31">
    <w:abstractNumId w:val="9"/>
  </w:num>
  <w:num w:numId="32">
    <w:abstractNumId w:val="16"/>
  </w:num>
  <w:num w:numId="33">
    <w:abstractNumId w:val="0"/>
  </w:num>
  <w:num w:numId="34">
    <w:abstractNumId w:val="18"/>
  </w:num>
  <w:num w:numId="35">
    <w:abstractNumId w:val="20"/>
  </w:num>
  <w:num w:numId="36">
    <w:abstractNumId w:val="7"/>
  </w:num>
  <w:num w:numId="37">
    <w:abstractNumId w:val="32"/>
  </w:num>
  <w:num w:numId="38">
    <w:abstractNumId w:val="24"/>
  </w:num>
  <w:num w:numId="39">
    <w:abstractNumId w:val="22"/>
  </w:num>
  <w:num w:numId="40">
    <w:abstractNumId w:val="17"/>
  </w:num>
  <w:num w:numId="41">
    <w:abstractNumId w:val="38"/>
  </w:num>
  <w:num w:numId="42">
    <w:abstractNumId w:val="11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C35"/>
    <w:rsid w:val="00184CB4"/>
    <w:rsid w:val="00253B91"/>
    <w:rsid w:val="002F1C6A"/>
    <w:rsid w:val="003B7D73"/>
    <w:rsid w:val="0065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374E"/>
  <w15:docId w15:val="{F4FF981E-2E91-41CB-9BEE-13D92902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i/>
      <w:sz w:val="23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2">
    <w:name w:val="Раздел 1"/>
    <w:basedOn w:val="10"/>
    <w:link w:val="13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3">
    <w:name w:val="Раздел 1"/>
    <w:basedOn w:val="11"/>
    <w:link w:val="12"/>
    <w:rPr>
      <w:rFonts w:ascii="Times New Roman Полужирный" w:hAnsi="Times New Roman Полужирный"/>
      <w:b/>
      <w:caps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4">
    <w:name w:val="Знак сноски1"/>
    <w:basedOn w:val="a"/>
    <w:link w:val="15"/>
    <w:rPr>
      <w:vertAlign w:val="superscript"/>
    </w:rPr>
  </w:style>
  <w:style w:type="character" w:customStyle="1" w:styleId="15">
    <w:name w:val="Знак сноски1"/>
    <w:basedOn w:val="1"/>
    <w:link w:val="14"/>
    <w:rPr>
      <w:vertAlign w:val="superscript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6">
    <w:name w:val="Основной шрифт абзаца1"/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3">
    <w:name w:val="Активная гипертекстовая ссылка"/>
    <w:link w:val="a4"/>
    <w:rPr>
      <w:b/>
      <w:color w:val="106BBE"/>
      <w:u w:val="single"/>
    </w:rPr>
  </w:style>
  <w:style w:type="character" w:customStyle="1" w:styleId="a4">
    <w:name w:val="Активная гипертекстовая ссылка"/>
    <w:link w:val="a3"/>
    <w:rPr>
      <w:b/>
      <w:color w:val="106BBE"/>
      <w:u w:val="single"/>
    </w:rPr>
  </w:style>
  <w:style w:type="paragraph" w:customStyle="1" w:styleId="a5">
    <w:name w:val="Прижатый влево"/>
    <w:basedOn w:val="a"/>
    <w:next w:val="a"/>
    <w:link w:val="a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6">
    <w:name w:val="Прижатый влево"/>
    <w:basedOn w:val="1"/>
    <w:link w:val="a5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9">
    <w:name w:val="Заголовок1"/>
    <w:basedOn w:val="a7"/>
    <w:next w:val="a"/>
    <w:link w:val="1a"/>
    <w:rPr>
      <w:b/>
      <w:color w:val="0058A9"/>
    </w:rPr>
  </w:style>
  <w:style w:type="character" w:customStyle="1" w:styleId="1a">
    <w:name w:val="Заголовок1"/>
    <w:basedOn w:val="a8"/>
    <w:link w:val="19"/>
    <w:rPr>
      <w:rFonts w:ascii="Verdana" w:hAnsi="Verdana"/>
      <w:b/>
      <w:color w:val="0058A9"/>
    </w:rPr>
  </w:style>
  <w:style w:type="paragraph" w:customStyle="1" w:styleId="1b">
    <w:name w:val="Неразрешенное упоминание1"/>
    <w:basedOn w:val="16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9">
    <w:name w:val="Подзаголовок для информации об изменениях"/>
    <w:basedOn w:val="aa"/>
    <w:next w:val="a"/>
    <w:link w:val="ab"/>
    <w:rPr>
      <w:b/>
    </w:rPr>
  </w:style>
  <w:style w:type="character" w:customStyle="1" w:styleId="ab">
    <w:name w:val="Подзаголовок для информации об изменениях"/>
    <w:basedOn w:val="ac"/>
    <w:link w:val="a9"/>
    <w:rPr>
      <w:rFonts w:ascii="Times New Roman" w:hAnsi="Times New Roman"/>
      <w:b/>
      <w:color w:val="353842"/>
      <w:sz w:val="18"/>
    </w:rPr>
  </w:style>
  <w:style w:type="paragraph" w:customStyle="1" w:styleId="ad">
    <w:name w:val="Примечание."/>
    <w:basedOn w:val="ae"/>
    <w:next w:val="a"/>
    <w:link w:val="af"/>
  </w:style>
  <w:style w:type="character" w:customStyle="1" w:styleId="af">
    <w:name w:val="Примечание."/>
    <w:basedOn w:val="af0"/>
    <w:link w:val="ad"/>
    <w:rPr>
      <w:rFonts w:ascii="Times New Roman" w:hAnsi="Times New Roman"/>
      <w:sz w:val="24"/>
    </w:rPr>
  </w:style>
  <w:style w:type="paragraph" w:styleId="af1">
    <w:name w:val="Balloon Text"/>
    <w:basedOn w:val="a"/>
    <w:link w:val="af2"/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3">
    <w:name w:val="Колонтитул (правый)"/>
    <w:basedOn w:val="af4"/>
    <w:next w:val="a"/>
    <w:link w:val="af5"/>
    <w:rPr>
      <w:sz w:val="14"/>
    </w:rPr>
  </w:style>
  <w:style w:type="character" w:customStyle="1" w:styleId="af5">
    <w:name w:val="Колонтитул (правый)"/>
    <w:basedOn w:val="af6"/>
    <w:link w:val="af3"/>
    <w:rPr>
      <w:rFonts w:ascii="Times New Roman" w:hAnsi="Times New Roman"/>
      <w:sz w:val="14"/>
    </w:rPr>
  </w:style>
  <w:style w:type="paragraph" w:customStyle="1" w:styleId="1d">
    <w:name w:val="Основной текст1"/>
    <w:link w:val="1e"/>
    <w:rPr>
      <w:rFonts w:ascii="Times New Roman" w:hAnsi="Times New Roman"/>
      <w:sz w:val="28"/>
      <w:highlight w:val="white"/>
    </w:rPr>
  </w:style>
  <w:style w:type="character" w:customStyle="1" w:styleId="1e">
    <w:name w:val="Основной текст1"/>
    <w:link w:val="1d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highlight w:val="white"/>
      <w:u w:val="none"/>
    </w:rPr>
  </w:style>
  <w:style w:type="paragraph" w:customStyle="1" w:styleId="1f">
    <w:name w:val="Номер страницы1"/>
    <w:link w:val="af7"/>
    <w:rPr>
      <w:rFonts w:ascii="Times New Roman" w:hAnsi="Times New Roman"/>
    </w:rPr>
  </w:style>
  <w:style w:type="character" w:styleId="af7">
    <w:name w:val="page number"/>
    <w:link w:val="1f"/>
    <w:rPr>
      <w:rFonts w:ascii="Times New Roman" w:hAnsi="Times New Roman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"/>
    <w:link w:val="af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a">
    <w:name w:val="Подвал для информации об изменениях"/>
    <w:basedOn w:val="10"/>
    <w:next w:val="a"/>
    <w:link w:val="afb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b">
    <w:name w:val="Подвал для информации об изменениях"/>
    <w:basedOn w:val="11"/>
    <w:link w:val="afa"/>
    <w:rPr>
      <w:rFonts w:ascii="Times New Roman" w:hAnsi="Times New Roman"/>
      <w:b w:val="0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c">
    <w:name w:val="Интерактивный заголовок"/>
    <w:basedOn w:val="19"/>
    <w:next w:val="a"/>
    <w:link w:val="afd"/>
    <w:rPr>
      <w:u w:val="single"/>
    </w:rPr>
  </w:style>
  <w:style w:type="character" w:customStyle="1" w:styleId="afd">
    <w:name w:val="Интерактивный заголовок"/>
    <w:basedOn w:val="1a"/>
    <w:link w:val="afc"/>
    <w:rPr>
      <w:rFonts w:ascii="Verdana" w:hAnsi="Verdana"/>
      <w:b/>
      <w:color w:val="0058A9"/>
      <w:u w:val="single"/>
    </w:rPr>
  </w:style>
  <w:style w:type="paragraph" w:customStyle="1" w:styleId="afe">
    <w:name w:val="Постоянная часть"/>
    <w:basedOn w:val="a7"/>
    <w:next w:val="a"/>
    <w:link w:val="aff"/>
    <w:rPr>
      <w:sz w:val="20"/>
    </w:rPr>
  </w:style>
  <w:style w:type="character" w:customStyle="1" w:styleId="aff">
    <w:name w:val="Постоянная часть"/>
    <w:basedOn w:val="a8"/>
    <w:link w:val="afe"/>
    <w:rPr>
      <w:rFonts w:ascii="Verdana" w:hAnsi="Verdana"/>
      <w:sz w:val="20"/>
    </w:rPr>
  </w:style>
  <w:style w:type="paragraph" w:customStyle="1" w:styleId="1f0">
    <w:name w:val="Обычный (веб)1"/>
    <w:basedOn w:val="a"/>
    <w:next w:val="aff0"/>
    <w:link w:val="1f1"/>
    <w:pPr>
      <w:widowControl w:val="0"/>
    </w:pPr>
    <w:rPr>
      <w:rFonts w:ascii="Times New Roman" w:hAnsi="Times New Roman"/>
      <w:sz w:val="24"/>
    </w:rPr>
  </w:style>
  <w:style w:type="character" w:customStyle="1" w:styleId="1f1">
    <w:name w:val="Обычный (веб)1"/>
    <w:basedOn w:val="1"/>
    <w:link w:val="1f0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1">
    <w:name w:val="Моноширинный"/>
    <w:basedOn w:val="a"/>
    <w:next w:val="a"/>
    <w:link w:val="a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2">
    <w:name w:val="Моноширинный"/>
    <w:basedOn w:val="1"/>
    <w:link w:val="aff1"/>
    <w:rPr>
      <w:rFonts w:ascii="Courier New" w:hAnsi="Courier New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25">
    <w:name w:val="Неразрешенное упоминание2"/>
    <w:basedOn w:val="16"/>
    <w:link w:val="aff3"/>
    <w:rPr>
      <w:color w:val="605E5C"/>
      <w:shd w:val="clear" w:color="auto" w:fill="E1DFDD"/>
    </w:rPr>
  </w:style>
  <w:style w:type="character" w:styleId="aff3">
    <w:name w:val="Unresolved Mention"/>
    <w:basedOn w:val="a0"/>
    <w:link w:val="25"/>
    <w:rPr>
      <w:color w:val="605E5C"/>
      <w:shd w:val="clear" w:color="auto" w:fill="E1DFDD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4">
    <w:name w:val="Заголовок распахивающейся части диалога"/>
    <w:basedOn w:val="a"/>
    <w:next w:val="a"/>
    <w:link w:val="a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5">
    <w:name w:val="Заголовок распахивающейся части диалога"/>
    <w:basedOn w:val="1"/>
    <w:link w:val="aff4"/>
    <w:rPr>
      <w:rFonts w:ascii="Times New Roman" w:hAnsi="Times New Roman"/>
      <w:i/>
      <w:color w:val="000080"/>
    </w:rPr>
  </w:style>
  <w:style w:type="paragraph" w:customStyle="1" w:styleId="aff6">
    <w:name w:val="Заголовок Знак"/>
    <w:basedOn w:val="16"/>
    <w:link w:val="aff7"/>
    <w:rPr>
      <w:rFonts w:asciiTheme="majorHAnsi" w:hAnsiTheme="majorHAnsi"/>
      <w:spacing w:val="-10"/>
      <w:sz w:val="56"/>
    </w:rPr>
  </w:style>
  <w:style w:type="character" w:customStyle="1" w:styleId="aff7">
    <w:name w:val="Заголовок Знак"/>
    <w:basedOn w:val="a0"/>
    <w:link w:val="aff6"/>
    <w:rPr>
      <w:rFonts w:asciiTheme="majorHAnsi" w:hAnsiTheme="majorHAnsi"/>
      <w:spacing w:val="-10"/>
      <w:sz w:val="5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2">
    <w:name w:val="Строгий1"/>
    <w:link w:val="aff8"/>
    <w:rPr>
      <w:b/>
    </w:rPr>
  </w:style>
  <w:style w:type="character" w:styleId="aff8">
    <w:name w:val="Strong"/>
    <w:link w:val="1f2"/>
    <w:rPr>
      <w:b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b">
    <w:name w:val="footer"/>
    <w:basedOn w:val="a"/>
    <w:link w:val="affc"/>
    <w:pPr>
      <w:tabs>
        <w:tab w:val="center" w:pos="4677"/>
        <w:tab w:val="right" w:pos="9355"/>
      </w:tabs>
    </w:pPr>
  </w:style>
  <w:style w:type="character" w:customStyle="1" w:styleId="affc">
    <w:name w:val="Нижний колонтитул Знак"/>
    <w:basedOn w:val="1"/>
    <w:link w:val="affb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f3">
    <w:name w:val="Тема примечания Знак1"/>
    <w:link w:val="1f4"/>
    <w:rPr>
      <w:rFonts w:ascii="Times New Roman" w:hAnsi="Times New Roman"/>
      <w:b/>
      <w:sz w:val="20"/>
    </w:rPr>
  </w:style>
  <w:style w:type="character" w:customStyle="1" w:styleId="1f4">
    <w:name w:val="Тема примечания Знак1"/>
    <w:link w:val="1f3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d">
    <w:name w:val="Body Text"/>
    <w:basedOn w:val="a"/>
    <w:link w:val="a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e">
    <w:name w:val="Основной текст Знак"/>
    <w:basedOn w:val="1"/>
    <w:link w:val="affd"/>
    <w:rPr>
      <w:rFonts w:ascii="Times New Roman" w:hAnsi="Times New Roman"/>
      <w:sz w:val="24"/>
    </w:rPr>
  </w:style>
  <w:style w:type="paragraph" w:customStyle="1" w:styleId="afff">
    <w:name w:val="Опечатки"/>
    <w:link w:val="afff0"/>
    <w:rPr>
      <w:color w:val="FF0000"/>
    </w:rPr>
  </w:style>
  <w:style w:type="character" w:customStyle="1" w:styleId="afff0">
    <w:name w:val="Опечатки"/>
    <w:link w:val="afff"/>
    <w:rPr>
      <w:color w:val="FF0000"/>
    </w:rPr>
  </w:style>
  <w:style w:type="paragraph" w:customStyle="1" w:styleId="1f5">
    <w:name w:val="Знак примечания1"/>
    <w:basedOn w:val="16"/>
    <w:link w:val="afff1"/>
    <w:rPr>
      <w:sz w:val="16"/>
    </w:rPr>
  </w:style>
  <w:style w:type="character" w:styleId="afff1">
    <w:name w:val="annotation reference"/>
    <w:basedOn w:val="a0"/>
    <w:link w:val="1f5"/>
    <w:rPr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2">
    <w:link w:val="afff3"/>
    <w:semiHidden/>
    <w:unhideWhenUsed/>
  </w:style>
  <w:style w:type="character" w:customStyle="1" w:styleId="afff3">
    <w:link w:val="afff2"/>
    <w:semiHidden/>
    <w:unhideWhenUsed/>
  </w:style>
  <w:style w:type="paragraph" w:customStyle="1" w:styleId="afff4">
    <w:name w:val="Дочерний элемент списка"/>
    <w:basedOn w:val="a"/>
    <w:next w:val="a"/>
    <w:link w:val="a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5">
    <w:name w:val="Дочерний элемент списка"/>
    <w:basedOn w:val="1"/>
    <w:link w:val="afff4"/>
    <w:rPr>
      <w:rFonts w:ascii="Times New Roman" w:hAnsi="Times New Roman"/>
      <w:color w:val="868381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6">
    <w:name w:val="Пример."/>
    <w:basedOn w:val="ae"/>
    <w:next w:val="a"/>
    <w:link w:val="afff7"/>
  </w:style>
  <w:style w:type="character" w:customStyle="1" w:styleId="afff7">
    <w:name w:val="Пример."/>
    <w:basedOn w:val="af0"/>
    <w:link w:val="afff6"/>
    <w:rPr>
      <w:rFonts w:ascii="Times New Roman" w:hAnsi="Times New Roman"/>
      <w:sz w:val="24"/>
    </w:rPr>
  </w:style>
  <w:style w:type="paragraph" w:customStyle="1" w:styleId="afff8">
    <w:name w:val="Основной текст + Полужирный"/>
    <w:link w:val="afff9"/>
    <w:rPr>
      <w:rFonts w:ascii="Times New Roman" w:hAnsi="Times New Roman"/>
      <w:b/>
      <w:sz w:val="27"/>
      <w:highlight w:val="white"/>
    </w:rPr>
  </w:style>
  <w:style w:type="character" w:customStyle="1" w:styleId="afff9">
    <w:name w:val="Основной текст + Полужирный"/>
    <w:link w:val="afff8"/>
    <w:rPr>
      <w:rFonts w:ascii="Times New Roman" w:hAnsi="Times New Roman"/>
      <w:b/>
      <w:i w:val="0"/>
      <w:smallCaps w:val="0"/>
      <w:strike w:val="0"/>
      <w:color w:val="000000"/>
      <w:spacing w:val="0"/>
      <w:sz w:val="27"/>
      <w:highlight w:val="white"/>
      <w:u w:val="non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a">
    <w:name w:val="Подчёркнуный текст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b">
    <w:name w:val="Подчёркнуный текст"/>
    <w:basedOn w:val="1"/>
    <w:link w:val="afffa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c">
    <w:name w:val="Сравнение редакций. Удаленный фрагмент"/>
    <w:link w:val="afffd"/>
    <w:rPr>
      <w:shd w:val="clear" w:color="auto" w:fill="C4C413"/>
    </w:rPr>
  </w:style>
  <w:style w:type="character" w:customStyle="1" w:styleId="afffd">
    <w:name w:val="Сравнение редакций. Удаленный фрагмент"/>
    <w:link w:val="afffc"/>
    <w:rPr>
      <w:color w:val="000000"/>
      <w:shd w:val="clear" w:color="auto" w:fill="C4C413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e">
    <w:name w:val="Напишите нам"/>
    <w:basedOn w:val="a"/>
    <w:next w:val="a"/>
    <w:link w:val="a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">
    <w:name w:val="Напишите нам"/>
    <w:basedOn w:val="1"/>
    <w:link w:val="afffe"/>
    <w:rPr>
      <w:rFonts w:ascii="Times New Roman" w:hAnsi="Times New Roman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0">
    <w:name w:val="Гипертекстовая ссылка"/>
    <w:link w:val="affff1"/>
    <w:rPr>
      <w:b/>
      <w:color w:val="106BBE"/>
    </w:rPr>
  </w:style>
  <w:style w:type="character" w:customStyle="1" w:styleId="affff1">
    <w:name w:val="Гипертекстовая ссылка"/>
    <w:link w:val="affff0"/>
    <w:rPr>
      <w:b/>
      <w:color w:val="106BB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2">
    <w:name w:val="No Spacing"/>
    <w:link w:val="affff3"/>
    <w:rPr>
      <w:rFonts w:ascii="Calibri" w:hAnsi="Calibri"/>
    </w:rPr>
  </w:style>
  <w:style w:type="character" w:customStyle="1" w:styleId="affff3">
    <w:name w:val="Без интервала Знак"/>
    <w:link w:val="affff2"/>
    <w:rPr>
      <w:rFonts w:ascii="Calibri" w:hAnsi="Calibri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4">
    <w:name w:val="Текст (справка)"/>
    <w:basedOn w:val="a"/>
    <w:next w:val="a"/>
    <w:link w:val="af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5">
    <w:name w:val="Текст (справка)"/>
    <w:basedOn w:val="1"/>
    <w:link w:val="affff4"/>
    <w:rPr>
      <w:rFonts w:ascii="Times New Roman" w:hAnsi="Times New Roman"/>
      <w:sz w:val="24"/>
    </w:rPr>
  </w:style>
  <w:style w:type="paragraph" w:customStyle="1" w:styleId="affff6">
    <w:name w:val="Куда обратиться?"/>
    <w:basedOn w:val="ae"/>
    <w:next w:val="a"/>
    <w:link w:val="affff7"/>
  </w:style>
  <w:style w:type="character" w:customStyle="1" w:styleId="affff7">
    <w:name w:val="Куда обратиться?"/>
    <w:basedOn w:val="af0"/>
    <w:link w:val="affff6"/>
    <w:rPr>
      <w:rFonts w:ascii="Times New Roman" w:hAnsi="Times New Roman"/>
      <w:sz w:val="24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6">
    <w:name w:val="Заголовок Знак1"/>
    <w:basedOn w:val="16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7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7"/>
    <w:rPr>
      <w:rFonts w:ascii="Verdana" w:hAnsi="Verdana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35">
    <w:name w:val="toc 3"/>
    <w:basedOn w:val="a"/>
    <w:next w:val="a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sz w:val="28"/>
    </w:rPr>
  </w:style>
  <w:style w:type="paragraph" w:customStyle="1" w:styleId="affffa">
    <w:name w:val="Обычный (Интернет) Знак"/>
    <w:link w:val="affffb"/>
    <w:rPr>
      <w:rFonts w:ascii="Times New Roman" w:hAnsi="Times New Roman"/>
      <w:sz w:val="24"/>
    </w:rPr>
  </w:style>
  <w:style w:type="character" w:customStyle="1" w:styleId="affffb">
    <w:name w:val="Обычный (Интернет) Знак"/>
    <w:link w:val="affffa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4">
    <w:name w:val="Текст (прав. подпись)"/>
    <w:basedOn w:val="a"/>
    <w:next w:val="a"/>
    <w:link w:val="af6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6">
    <w:name w:val="Текст (прав. подпись)"/>
    <w:basedOn w:val="1"/>
    <w:link w:val="af4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c">
    <w:name w:val="Цветовое выделение"/>
    <w:link w:val="affffd"/>
    <w:rPr>
      <w:b/>
      <w:color w:val="26282F"/>
    </w:rPr>
  </w:style>
  <w:style w:type="character" w:customStyle="1" w:styleId="affffd">
    <w:name w:val="Цветовое выделение"/>
    <w:link w:val="affffc"/>
    <w:rPr>
      <w:b/>
      <w:color w:val="26282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8">
    <w:name w:val="Гиперссылка1"/>
    <w:basedOn w:val="16"/>
    <w:link w:val="1f9"/>
    <w:rPr>
      <w:color w:val="0000FF"/>
      <w:u w:val="single"/>
    </w:rPr>
  </w:style>
  <w:style w:type="character" w:customStyle="1" w:styleId="1f9">
    <w:name w:val="Гиперссылка1"/>
    <w:basedOn w:val="a0"/>
    <w:link w:val="1f8"/>
    <w:rPr>
      <w:color w:val="0000FF"/>
      <w:u w:val="single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e">
    <w:name w:val="Заголовок для информации об изменениях"/>
    <w:basedOn w:val="10"/>
    <w:next w:val="a"/>
    <w:link w:val="afffff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">
    <w:name w:val="Заголовок для информации об изменениях"/>
    <w:basedOn w:val="11"/>
    <w:link w:val="affffe"/>
    <w:rPr>
      <w:rFonts w:ascii="Times New Roman" w:hAnsi="Times New Roman"/>
      <w:b w:val="0"/>
      <w:sz w:val="18"/>
    </w:rPr>
  </w:style>
  <w:style w:type="paragraph" w:customStyle="1" w:styleId="1fa">
    <w:name w:val="Нижний колонтитул Знак1"/>
    <w:basedOn w:val="16"/>
    <w:link w:val="1fb"/>
    <w:rPr>
      <w:rFonts w:ascii="Calibri" w:hAnsi="Calibri"/>
    </w:rPr>
  </w:style>
  <w:style w:type="character" w:customStyle="1" w:styleId="1fb">
    <w:name w:val="Нижний колонтитул Знак1"/>
    <w:basedOn w:val="a0"/>
    <w:link w:val="1fa"/>
    <w:rPr>
      <w:rFonts w:ascii="Calibri" w:hAnsi="Calibri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2">
    <w:name w:val="Колонтитул (левый)"/>
    <w:basedOn w:val="afffff3"/>
    <w:next w:val="a"/>
    <w:link w:val="afffff4"/>
    <w:rPr>
      <w:sz w:val="14"/>
    </w:rPr>
  </w:style>
  <w:style w:type="character" w:customStyle="1" w:styleId="afffff4">
    <w:name w:val="Колонтитул (левый)"/>
    <w:basedOn w:val="afffff5"/>
    <w:link w:val="afffff2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6">
    <w:name w:val="Выделение для Базового Поиска"/>
    <w:link w:val="afffff7"/>
    <w:rPr>
      <w:b/>
      <w:color w:val="0058A9"/>
    </w:rPr>
  </w:style>
  <w:style w:type="character" w:customStyle="1" w:styleId="afffff7">
    <w:name w:val="Выделение для Базового Поиска"/>
    <w:link w:val="afffff6"/>
    <w:rPr>
      <w:b/>
      <w:color w:val="0058A9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26">
    <w:name w:val="Основной текст2"/>
    <w:link w:val="27"/>
    <w:rPr>
      <w:rFonts w:ascii="Times New Roman" w:hAnsi="Times New Roman"/>
      <w:sz w:val="27"/>
      <w:highlight w:val="white"/>
    </w:rPr>
  </w:style>
  <w:style w:type="character" w:customStyle="1" w:styleId="27">
    <w:name w:val="Основной текст2"/>
    <w:link w:val="26"/>
    <w:rPr>
      <w:rFonts w:ascii="Times New Roman" w:hAnsi="Times New Roman"/>
      <w:color w:val="000000"/>
      <w:spacing w:val="0"/>
      <w:sz w:val="27"/>
      <w:highlight w:val="whit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c">
    <w:name w:val="Просмотренная гиперссылка1"/>
    <w:basedOn w:val="16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15pt">
    <w:name w:val="Основной текст + 11;5 pt"/>
    <w:link w:val="115pt0"/>
    <w:rPr>
      <w:rFonts w:ascii="Times New Roman" w:hAnsi="Times New Roman"/>
      <w:sz w:val="23"/>
      <w:highlight w:val="white"/>
    </w:rPr>
  </w:style>
  <w:style w:type="character" w:customStyle="1" w:styleId="115pt0">
    <w:name w:val="Основной текст + 11;5 pt"/>
    <w:link w:val="115pt"/>
    <w:rPr>
      <w:rFonts w:ascii="Times New Roman" w:hAnsi="Times New Roman"/>
      <w:b w:val="0"/>
      <w:i w:val="0"/>
      <w:smallCaps w:val="0"/>
      <w:strike w:val="0"/>
      <w:color w:val="000000"/>
      <w:spacing w:val="0"/>
      <w:sz w:val="23"/>
      <w:highlight w:val="white"/>
      <w:u w:val="non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1pt">
    <w:name w:val="Основной текст + 11 pt"/>
    <w:link w:val="11pt0"/>
    <w:rPr>
      <w:rFonts w:ascii="Times New Roman" w:hAnsi="Times New Roman"/>
      <w:highlight w:val="white"/>
    </w:rPr>
  </w:style>
  <w:style w:type="character" w:customStyle="1" w:styleId="11pt0">
    <w:name w:val="Основной текст + 11 pt"/>
    <w:link w:val="11pt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type="paragraph" w:customStyle="1" w:styleId="afffff8">
    <w:name w:val="Информация об изменениях"/>
    <w:basedOn w:val="aa"/>
    <w:next w:val="a"/>
    <w:link w:val="afffff9"/>
    <w:pPr>
      <w:spacing w:before="180"/>
      <w:ind w:left="360" w:right="360" w:firstLine="0"/>
    </w:pPr>
  </w:style>
  <w:style w:type="character" w:customStyle="1" w:styleId="afffff9">
    <w:name w:val="Информация об изменениях"/>
    <w:basedOn w:val="ac"/>
    <w:link w:val="afffff8"/>
    <w:rPr>
      <w:rFonts w:ascii="Times New Roman" w:hAnsi="Times New Roman"/>
      <w:color w:val="353842"/>
      <w:sz w:val="1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a">
    <w:name w:val="Переменная часть"/>
    <w:basedOn w:val="a7"/>
    <w:next w:val="a"/>
    <w:link w:val="afffffb"/>
    <w:rPr>
      <w:sz w:val="18"/>
    </w:rPr>
  </w:style>
  <w:style w:type="character" w:customStyle="1" w:styleId="afffffb">
    <w:name w:val="Переменная часть"/>
    <w:basedOn w:val="a8"/>
    <w:link w:val="afffffa"/>
    <w:rPr>
      <w:rFonts w:ascii="Verdana" w:hAnsi="Verdana"/>
      <w:sz w:val="18"/>
    </w:rPr>
  </w:style>
  <w:style w:type="paragraph" w:customStyle="1" w:styleId="28">
    <w:name w:val="Гиперссылка2"/>
    <w:basedOn w:val="16"/>
    <w:link w:val="afffffc"/>
    <w:uiPriority w:val="99"/>
    <w:rPr>
      <w:color w:val="0563C1" w:themeColor="hyperlink"/>
      <w:u w:val="single"/>
    </w:rPr>
  </w:style>
  <w:style w:type="character" w:styleId="afffffc">
    <w:name w:val="Hyperlink"/>
    <w:basedOn w:val="a0"/>
    <w:link w:val="28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"/>
    <w:link w:val="1fe"/>
    <w:rPr>
      <w:rFonts w:ascii="Times New Roman" w:hAnsi="Times New Roman"/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d">
    <w:name w:val="Комментарий пользователя"/>
    <w:basedOn w:val="afffffe"/>
    <w:next w:val="a"/>
    <w:link w:val="affffff"/>
    <w:pPr>
      <w:jc w:val="left"/>
    </w:pPr>
  </w:style>
  <w:style w:type="character" w:customStyle="1" w:styleId="affffff">
    <w:name w:val="Комментарий пользователя"/>
    <w:basedOn w:val="affffff0"/>
    <w:link w:val="afffffd"/>
    <w:rPr>
      <w:rFonts w:ascii="Times New Roman" w:hAnsi="Times New Roman"/>
      <w:color w:val="353842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ff1">
    <w:name w:val="annotation subject"/>
    <w:basedOn w:val="affffff2"/>
    <w:next w:val="affffff2"/>
    <w:link w:val="affffff3"/>
    <w:rPr>
      <w:b/>
    </w:rPr>
  </w:style>
  <w:style w:type="character" w:customStyle="1" w:styleId="affffff3">
    <w:name w:val="Тема примечания Знак"/>
    <w:basedOn w:val="affffff4"/>
    <w:link w:val="affffff1"/>
    <w:rPr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3">
    <w:name w:val="Текст (лев. подпись)"/>
    <w:basedOn w:val="a"/>
    <w:next w:val="a"/>
    <w:link w:val="a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5">
    <w:name w:val="Текст (лев. подпись)"/>
    <w:basedOn w:val="1"/>
    <w:link w:val="afffff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f0">
    <w:name w:val="Выделение1"/>
    <w:link w:val="affffff5"/>
    <w:rPr>
      <w:rFonts w:ascii="Times New Roman" w:hAnsi="Times New Roman"/>
      <w:i/>
    </w:rPr>
  </w:style>
  <w:style w:type="character" w:styleId="affffff5">
    <w:name w:val="Emphasis"/>
    <w:link w:val="1ff0"/>
    <w:rPr>
      <w:rFonts w:ascii="Times New Roman" w:hAnsi="Times New Roman"/>
      <w:i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6">
    <w:name w:val="Не вступил в силу"/>
    <w:link w:val="affffff7"/>
    <w:rPr>
      <w:b/>
      <w:shd w:val="clear" w:color="auto" w:fill="D8EDE8"/>
    </w:rPr>
  </w:style>
  <w:style w:type="character" w:customStyle="1" w:styleId="affffff7">
    <w:name w:val="Не вступил в силу"/>
    <w:link w:val="affffff6"/>
    <w:rPr>
      <w:b/>
      <w:color w:val="000000"/>
      <w:shd w:val="clear" w:color="auto" w:fill="D8EDE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8">
    <w:name w:val="Найденные слова"/>
    <w:link w:val="affffff9"/>
    <w:rPr>
      <w:b/>
      <w:color w:val="26282F"/>
      <w:shd w:val="clear" w:color="auto" w:fill="FFF580"/>
    </w:rPr>
  </w:style>
  <w:style w:type="character" w:customStyle="1" w:styleId="affffff9">
    <w:name w:val="Найденные слова"/>
    <w:link w:val="affffff8"/>
    <w:rPr>
      <w:b/>
      <w:color w:val="26282F"/>
      <w:shd w:val="clear" w:color="auto" w:fill="FFF580"/>
    </w:rPr>
  </w:style>
  <w:style w:type="paragraph" w:customStyle="1" w:styleId="affffffa">
    <w:name w:val="Необходимые документы"/>
    <w:basedOn w:val="ae"/>
    <w:next w:val="a"/>
    <w:link w:val="affffffb"/>
    <w:pPr>
      <w:ind w:left="0" w:firstLine="118"/>
    </w:pPr>
  </w:style>
  <w:style w:type="character" w:customStyle="1" w:styleId="affffffb">
    <w:name w:val="Необходимые документы"/>
    <w:basedOn w:val="af0"/>
    <w:link w:val="affffffa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c">
    <w:name w:val="Центрированный (таблица)"/>
    <w:basedOn w:val="affffffd"/>
    <w:next w:val="a"/>
    <w:link w:val="affffffe"/>
    <w:pPr>
      <w:jc w:val="center"/>
    </w:pPr>
  </w:style>
  <w:style w:type="character" w:customStyle="1" w:styleId="affffffe">
    <w:name w:val="Центрированный (таблица)"/>
    <w:basedOn w:val="afffffff"/>
    <w:link w:val="affffffc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0">
    <w:name w:val="Словарная статья"/>
    <w:basedOn w:val="a"/>
    <w:next w:val="a"/>
    <w:link w:val="afffff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1">
    <w:name w:val="Словарная статья"/>
    <w:basedOn w:val="1"/>
    <w:link w:val="afffffff0"/>
    <w:rPr>
      <w:rFonts w:ascii="Times New Roman" w:hAnsi="Times New Roman"/>
      <w:sz w:val="24"/>
    </w:rPr>
  </w:style>
  <w:style w:type="paragraph" w:customStyle="1" w:styleId="affffffd">
    <w:name w:val="Нормальный (таблица)"/>
    <w:basedOn w:val="a"/>
    <w:next w:val="a"/>
    <w:link w:val="affff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">
    <w:name w:val="Нормальный (таблица)"/>
    <w:basedOn w:val="1"/>
    <w:link w:val="affffff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2">
    <w:name w:val="Заголовок статьи"/>
    <w:basedOn w:val="a"/>
    <w:next w:val="a"/>
    <w:link w:val="afff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3">
    <w:name w:val="Заголовок статьи"/>
    <w:basedOn w:val="1"/>
    <w:link w:val="afffffff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4">
    <w:name w:val="Заголовок ЭР (правое окно)"/>
    <w:basedOn w:val="afffffff5"/>
    <w:next w:val="a"/>
    <w:link w:val="afffffff6"/>
    <w:pPr>
      <w:spacing w:after="0"/>
      <w:jc w:val="left"/>
    </w:pPr>
  </w:style>
  <w:style w:type="character" w:customStyle="1" w:styleId="afffffff6">
    <w:name w:val="Заголовок ЭР (правое окно)"/>
    <w:basedOn w:val="afffffff7"/>
    <w:link w:val="afffffff4"/>
    <w:rPr>
      <w:rFonts w:ascii="Times New Roman" w:hAnsi="Times New Roman"/>
      <w:b/>
      <w:color w:val="26282F"/>
      <w:sz w:val="26"/>
    </w:rPr>
  </w:style>
  <w:style w:type="paragraph" w:customStyle="1" w:styleId="afffffff8">
    <w:name w:val="Оглавление"/>
    <w:basedOn w:val="afffffff9"/>
    <w:next w:val="a"/>
    <w:link w:val="afffffffa"/>
    <w:pPr>
      <w:ind w:left="140"/>
    </w:pPr>
  </w:style>
  <w:style w:type="character" w:customStyle="1" w:styleId="afffffffa">
    <w:name w:val="Оглавление"/>
    <w:basedOn w:val="afffffffb"/>
    <w:link w:val="afffffff8"/>
    <w:rPr>
      <w:rFonts w:ascii="Courier New" w:hAnsi="Courier New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c">
    <w:name w:val="Утратил силу"/>
    <w:link w:val="afffffffd"/>
    <w:rPr>
      <w:b/>
      <w:strike/>
      <w:color w:val="666600"/>
    </w:rPr>
  </w:style>
  <w:style w:type="character" w:customStyle="1" w:styleId="afffffffd">
    <w:name w:val="Утратил силу"/>
    <w:link w:val="afffffffc"/>
    <w:rPr>
      <w:b/>
      <w:strike/>
      <w:color w:val="66660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9">
    <w:name w:val="Таблицы (моноширинный)"/>
    <w:basedOn w:val="a"/>
    <w:next w:val="a"/>
    <w:link w:val="af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b">
    <w:name w:val="Таблицы (моноширинный)"/>
    <w:basedOn w:val="1"/>
    <w:link w:val="afffffff9"/>
    <w:rPr>
      <w:rFonts w:ascii="Courier New" w:hAnsi="Courier New"/>
      <w:sz w:val="24"/>
    </w:rPr>
  </w:style>
  <w:style w:type="paragraph" w:customStyle="1" w:styleId="afffffffe">
    <w:name w:val="Текст в таблице"/>
    <w:basedOn w:val="affffffd"/>
    <w:next w:val="a"/>
    <w:link w:val="affffffff"/>
    <w:pPr>
      <w:ind w:firstLine="500"/>
    </w:pPr>
  </w:style>
  <w:style w:type="character" w:customStyle="1" w:styleId="affffffff">
    <w:name w:val="Текст в таблице"/>
    <w:basedOn w:val="afffffff"/>
    <w:link w:val="afffffffe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10">
    <w:name w:val="Раздел 1.1"/>
    <w:basedOn w:val="affffffff0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f1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docdata">
    <w:name w:val="docdata"/>
    <w:basedOn w:val="16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ffffff2">
    <w:name w:val="header"/>
    <w:basedOn w:val="a"/>
    <w:link w:val="affffffff3"/>
    <w:pPr>
      <w:tabs>
        <w:tab w:val="center" w:pos="4677"/>
        <w:tab w:val="right" w:pos="9355"/>
      </w:tabs>
    </w:pPr>
  </w:style>
  <w:style w:type="character" w:customStyle="1" w:styleId="affffffff3">
    <w:name w:val="Верхний колонтитул Знак"/>
    <w:basedOn w:val="1"/>
    <w:link w:val="affffffff2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Технический комментарий"/>
    <w:basedOn w:val="a"/>
    <w:next w:val="a"/>
    <w:link w:val="afff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7">
    <w:name w:val="Технический комментарий"/>
    <w:basedOn w:val="1"/>
    <w:link w:val="affffffff6"/>
    <w:rPr>
      <w:rFonts w:ascii="Times New Roman" w:hAnsi="Times New Roman"/>
      <w:color w:val="463F31"/>
      <w:sz w:val="24"/>
    </w:rPr>
  </w:style>
  <w:style w:type="paragraph" w:styleId="aff0">
    <w:name w:val="Normal (Web)"/>
    <w:basedOn w:val="a"/>
    <w:link w:val="1f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1">
    <w:name w:val="Обычный (Интернет) Знак1"/>
    <w:basedOn w:val="1"/>
    <w:link w:val="aff0"/>
    <w:rPr>
      <w:rFonts w:ascii="Times New Roman" w:hAnsi="Times New Roman"/>
      <w:sz w:val="24"/>
    </w:rPr>
  </w:style>
  <w:style w:type="paragraph" w:customStyle="1" w:styleId="affffffff8">
    <w:name w:val="Внимание: криминал!!"/>
    <w:basedOn w:val="ae"/>
    <w:next w:val="a"/>
    <w:link w:val="affffffff9"/>
  </w:style>
  <w:style w:type="character" w:customStyle="1" w:styleId="affffffff9">
    <w:name w:val="Внимание: криминал!!"/>
    <w:basedOn w:val="af0"/>
    <w:link w:val="affffffff8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2">
    <w:name w:val="annotation text"/>
    <w:basedOn w:val="a"/>
    <w:link w:val="affffff4"/>
    <w:rPr>
      <w:sz w:val="20"/>
    </w:rPr>
  </w:style>
  <w:style w:type="character" w:customStyle="1" w:styleId="affffff4">
    <w:name w:val="Текст примечания Знак"/>
    <w:basedOn w:val="1"/>
    <w:link w:val="affffff2"/>
    <w:rPr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c">
    <w:name w:val="Внимание: недобросовестность!"/>
    <w:basedOn w:val="ae"/>
    <w:next w:val="a"/>
    <w:link w:val="affffffffd"/>
  </w:style>
  <w:style w:type="character" w:customStyle="1" w:styleId="affffffffd">
    <w:name w:val="Внимание: недобросовестность!"/>
    <w:basedOn w:val="af0"/>
    <w:link w:val="af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e">
    <w:name w:val="Комментарий"/>
    <w:basedOn w:val="affff4"/>
    <w:next w:val="a"/>
    <w:link w:val="affffff0"/>
    <w:pPr>
      <w:spacing w:before="75"/>
      <w:ind w:right="0"/>
      <w:jc w:val="both"/>
    </w:pPr>
    <w:rPr>
      <w:color w:val="353842"/>
    </w:rPr>
  </w:style>
  <w:style w:type="character" w:customStyle="1" w:styleId="affffff0">
    <w:name w:val="Комментарий"/>
    <w:basedOn w:val="affff5"/>
    <w:link w:val="afffffe"/>
    <w:rPr>
      <w:rFonts w:ascii="Times New Roman" w:hAnsi="Times New Roman"/>
      <w:color w:val="353842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ff2">
    <w:name w:val="Слабое выделение1"/>
    <w:link w:val="affffffffe"/>
    <w:rPr>
      <w:i/>
      <w:color w:val="404040"/>
    </w:rPr>
  </w:style>
  <w:style w:type="character" w:styleId="affffffffe">
    <w:name w:val="Subtle Emphasis"/>
    <w:link w:val="1ff2"/>
    <w:rPr>
      <w:i/>
      <w:color w:val="40404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2f">
    <w:name w:val="Просмотренная гиперссылка2"/>
    <w:basedOn w:val="16"/>
    <w:link w:val="afffffffff"/>
    <w:rPr>
      <w:color w:val="954F72" w:themeColor="followedHyperlink"/>
      <w:u w:val="single"/>
    </w:rPr>
  </w:style>
  <w:style w:type="character" w:styleId="afffffffff">
    <w:name w:val="FollowedHyperlink"/>
    <w:basedOn w:val="a0"/>
    <w:link w:val="2f"/>
    <w:rPr>
      <w:color w:val="954F72" w:themeColor="followedHyperlink"/>
      <w:u w:val="single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1ff3">
    <w:name w:val="Название Знак1"/>
    <w:link w:val="1ff4"/>
    <w:rPr>
      <w:rFonts w:ascii="Times New Roman" w:hAnsi="Times New Roman"/>
      <w:sz w:val="24"/>
    </w:rPr>
  </w:style>
  <w:style w:type="character" w:customStyle="1" w:styleId="1ff4">
    <w:name w:val="Название Знак1"/>
    <w:link w:val="1ff3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1">
    <w:name w:val="Подзаголовок Знак"/>
    <w:basedOn w:val="1"/>
    <w:link w:val="affffffff0"/>
    <w:rPr>
      <w:color w:val="5A5A5A" w:themeColor="text1" w:themeTint="A5"/>
      <w:spacing w:val="15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</w:rPr>
  </w:style>
  <w:style w:type="character" w:customStyle="1" w:styleId="44">
    <w:name w:val="Основной текст4"/>
    <w:basedOn w:val="1"/>
    <w:link w:val="43"/>
    <w:rPr>
      <w:spacing w:val="2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afffffffff0">
    <w:name w:val="Заголовок своего сообщения"/>
    <w:link w:val="afffffffff1"/>
    <w:rPr>
      <w:b/>
      <w:color w:val="26282F"/>
    </w:rPr>
  </w:style>
  <w:style w:type="character" w:customStyle="1" w:styleId="afffffffff1">
    <w:name w:val="Заголовок своего сообщения"/>
    <w:link w:val="afffffffff0"/>
    <w:rPr>
      <w:b/>
      <w:color w:val="26282F"/>
    </w:rPr>
  </w:style>
  <w:style w:type="paragraph" w:customStyle="1" w:styleId="afffffffff2">
    <w:name w:val="Заголовок группы контролов"/>
    <w:basedOn w:val="a"/>
    <w:next w:val="a"/>
    <w:link w:val="aff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3">
    <w:name w:val="Заголовок группы контролов"/>
    <w:basedOn w:val="1"/>
    <w:link w:val="afffffffff2"/>
    <w:rPr>
      <w:rFonts w:ascii="Times New Roman" w:hAnsi="Times New Roman"/>
      <w:b/>
      <w:color w:val="000000"/>
      <w:sz w:val="24"/>
    </w:rPr>
  </w:style>
  <w:style w:type="paragraph" w:customStyle="1" w:styleId="afffffffff4">
    <w:name w:val="Формула"/>
    <w:basedOn w:val="a"/>
    <w:next w:val="a"/>
    <w:link w:val="aff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5">
    <w:name w:val="Формула"/>
    <w:basedOn w:val="1"/>
    <w:link w:val="afffffffff4"/>
    <w:rPr>
      <w:rFonts w:ascii="Times New Roman" w:hAnsi="Times New Roman"/>
      <w:sz w:val="24"/>
    </w:rPr>
  </w:style>
  <w:style w:type="paragraph" w:styleId="afffffffff6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2f1">
    <w:name w:val="Body Text 2"/>
    <w:basedOn w:val="a"/>
    <w:link w:val="2f2"/>
    <w:pPr>
      <w:ind w:right="-57"/>
      <w:jc w:val="both"/>
    </w:pPr>
    <w:rPr>
      <w:rFonts w:ascii="Times New Roman" w:hAnsi="Times New Roman"/>
      <w:sz w:val="24"/>
    </w:rPr>
  </w:style>
  <w:style w:type="character" w:customStyle="1" w:styleId="2f2">
    <w:name w:val="Основной текст 2 Знак"/>
    <w:basedOn w:val="1"/>
    <w:link w:val="2f1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ff7">
    <w:name w:val="Заголовок чужого сообщения"/>
    <w:link w:val="afffffffff8"/>
    <w:rPr>
      <w:b/>
      <w:color w:val="FF0000"/>
    </w:rPr>
  </w:style>
  <w:style w:type="character" w:customStyle="1" w:styleId="afffffffff8">
    <w:name w:val="Заголовок чужого сообщения"/>
    <w:link w:val="afffffffff7"/>
    <w:rPr>
      <w:b/>
      <w:color w:val="FF0000"/>
    </w:rPr>
  </w:style>
  <w:style w:type="paragraph" w:customStyle="1" w:styleId="afffffffff9">
    <w:name w:val="Сравнение редакций. Добавленный фрагмент"/>
    <w:link w:val="afffffffffa"/>
    <w:rPr>
      <w:shd w:val="clear" w:color="auto" w:fill="C1D7FF"/>
    </w:rPr>
  </w:style>
  <w:style w:type="character" w:customStyle="1" w:styleId="afffffffffa">
    <w:name w:val="Сравнение редакций. Добавленный фрагмент"/>
    <w:link w:val="afffffffff9"/>
    <w:rPr>
      <w:color w:val="000000"/>
      <w:shd w:val="clear" w:color="auto" w:fill="C1D7FF"/>
    </w:rPr>
  </w:style>
  <w:style w:type="paragraph" w:customStyle="1" w:styleId="afffffff5">
    <w:name w:val="Заголовок ЭР (левое окно)"/>
    <w:basedOn w:val="a"/>
    <w:next w:val="a"/>
    <w:link w:val="a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7">
    <w:name w:val="Заголовок ЭР (левое окно)"/>
    <w:basedOn w:val="1"/>
    <w:link w:val="afffffff5"/>
    <w:rPr>
      <w:rFonts w:ascii="Times New Roman" w:hAnsi="Times New Roman"/>
      <w:b/>
      <w:color w:val="26282F"/>
      <w:sz w:val="2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1ff5">
    <w:name w:val="Знак концевой сноски1"/>
    <w:link w:val="afffffffffb"/>
    <w:rPr>
      <w:rFonts w:ascii="Times New Roman" w:hAnsi="Times New Roman"/>
      <w:vertAlign w:val="superscript"/>
    </w:rPr>
  </w:style>
  <w:style w:type="character" w:styleId="afffffffffb">
    <w:name w:val="endnote reference"/>
    <w:link w:val="1ff5"/>
    <w:rPr>
      <w:rFonts w:ascii="Times New Roman" w:hAnsi="Times New Roman"/>
      <w:vertAlign w:val="superscript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c">
    <w:name w:val="Выделение для Базового Поиска (курсив)"/>
    <w:link w:val="afffffffffd"/>
    <w:rPr>
      <w:b/>
      <w:i/>
      <w:color w:val="0058A9"/>
    </w:rPr>
  </w:style>
  <w:style w:type="character" w:customStyle="1" w:styleId="afffffffffd">
    <w:name w:val="Выделение для Базового Поиска (курсив)"/>
    <w:link w:val="afffffffffc"/>
    <w:rPr>
      <w:b/>
      <w:i/>
      <w:color w:val="0058A9"/>
    </w:rPr>
  </w:style>
  <w:style w:type="paragraph" w:styleId="afffffffffe">
    <w:name w:val="TOC Heading"/>
    <w:basedOn w:val="10"/>
    <w:next w:val="a"/>
    <w:link w:val="afffffff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ff">
    <w:name w:val="Заголовок оглавления Знак"/>
    <w:basedOn w:val="11"/>
    <w:link w:val="afffffffffe"/>
    <w:rPr>
      <w:rFonts w:ascii="@Batang" w:hAnsi="@Batang"/>
      <w:b w:val="0"/>
      <w:color w:val="2F5496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f0">
    <w:name w:val="Информация об изменениях документа"/>
    <w:basedOn w:val="afffffe"/>
    <w:next w:val="a"/>
    <w:link w:val="affffffffff1"/>
    <w:rPr>
      <w:i/>
    </w:rPr>
  </w:style>
  <w:style w:type="character" w:customStyle="1" w:styleId="affffffffff1">
    <w:name w:val="Информация об изменениях документа"/>
    <w:basedOn w:val="affffff0"/>
    <w:link w:val="affffffffff0"/>
    <w:rPr>
      <w:rFonts w:ascii="Times New Roman" w:hAnsi="Times New Roman"/>
      <w:i/>
      <w:color w:val="353842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45">
    <w:name w:val="Неразрешенное упоминание4"/>
    <w:basedOn w:val="16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0"/>
    <w:link w:val="45"/>
    <w:rPr>
      <w:color w:val="605E5C"/>
      <w:shd w:val="clear" w:color="auto" w:fill="E1DFDD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47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hyperlink" Target="https://book.ru/book/936105" TargetMode="External"/><Relationship Id="rId26" Type="http://schemas.openxmlformats.org/officeDocument/2006/relationships/hyperlink" Target="https://spolab.firpo.ru/npdv2/category-doc/get/476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polab.firpo.ru/npdv2/category-doc/get/4877" TargetMode="Externa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hyperlink" Target="https://urait.ru/bcode/544500" TargetMode="External"/><Relationship Id="rId25" Type="http://schemas.openxmlformats.org/officeDocument/2006/relationships/hyperlink" Target="https://spolab.firpo.ru/npdv2/category-doc/get/51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bcode/544164" TargetMode="External"/><Relationship Id="rId20" Type="http://schemas.openxmlformats.org/officeDocument/2006/relationships/hyperlink" Target="https://spolab.firpo.ru/npdv2/category-doc/get/4879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91892" TargetMode="External"/><Relationship Id="rId24" Type="http://schemas.openxmlformats.org/officeDocument/2006/relationships/hyperlink" Target="https://spolab.firpo.ru/npdv2/category-doc/get/51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nanium.com/catalog/product/1976197" TargetMode="External"/><Relationship Id="rId23" Type="http://schemas.openxmlformats.org/officeDocument/2006/relationships/footer" Target="footer3.xml"/><Relationship Id="rId28" Type="http://schemas.openxmlformats.org/officeDocument/2006/relationships/footer" Target="footer4.xml"/><Relationship Id="rId10" Type="http://schemas.openxmlformats.org/officeDocument/2006/relationships/hyperlink" Target="https://urait.ru/bcode/541786" TargetMode="External"/><Relationship Id="rId19" Type="http://schemas.openxmlformats.org/officeDocument/2006/relationships/hyperlink" Target="https://spolab.firpo.ru/npdv2/category-doc/get/48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44146" TargetMode="External"/><Relationship Id="rId14" Type="http://schemas.openxmlformats.org/officeDocument/2006/relationships/hyperlink" Target="https://e.lanbook.com/book/346445" TargetMode="External"/><Relationship Id="rId22" Type="http://schemas.openxmlformats.org/officeDocument/2006/relationships/header" Target="header3.xm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40</Pages>
  <Words>8652</Words>
  <Characters>49317</Characters>
  <Application>Microsoft Office Word</Application>
  <DocSecurity>0</DocSecurity>
  <Lines>410</Lines>
  <Paragraphs>115</Paragraphs>
  <ScaleCrop>false</ScaleCrop>
  <Company/>
  <LinksUpToDate>false</LinksUpToDate>
  <CharactersWithSpaces>57854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3</cp:revision>
  <dcterms:created xsi:type="dcterms:W3CDTF">2024-10-30T09:27:00Z</dcterms:created>
  <dcterms:modified xsi:type="dcterms:W3CDTF">2024-10-30T14:17:00Z</dcterms:modified>
</cp:coreProperties>
</file>