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9F3736" w14:textId="261BE4F2" w:rsidR="00EA1437" w:rsidRPr="00BE19F3" w:rsidRDefault="00EA1437" w:rsidP="00BE19F3">
      <w:pPr>
        <w:pStyle w:val="afffffd"/>
        <w:shd w:val="clear" w:color="auto" w:fill="FFFFFF" w:themeFill="background1"/>
        <w:spacing w:after="0" w:line="360" w:lineRule="auto"/>
        <w:jc w:val="right"/>
        <w:rPr>
          <w:rFonts w:ascii="Times New Roman" w:hAnsi="Times New Roman"/>
          <w:b/>
          <w:bCs/>
        </w:rPr>
      </w:pPr>
      <w:bookmarkStart w:id="0" w:name="_Toc84499258"/>
      <w:r w:rsidRPr="00BE19F3">
        <w:rPr>
          <w:rFonts w:ascii="Times New Roman" w:hAnsi="Times New Roman"/>
          <w:b/>
          <w:bCs/>
        </w:rPr>
        <w:t>Приложение 5</w:t>
      </w:r>
      <w:bookmarkEnd w:id="0"/>
    </w:p>
    <w:p w14:paraId="4215EF14" w14:textId="2555692C" w:rsidR="00EA1437" w:rsidRPr="00BE19F3" w:rsidRDefault="00EA1437" w:rsidP="00BE19F3">
      <w:pPr>
        <w:shd w:val="clear" w:color="auto" w:fill="FFFFFF" w:themeFill="background1"/>
        <w:spacing w:after="0" w:line="360" w:lineRule="auto"/>
        <w:jc w:val="right"/>
        <w:rPr>
          <w:rFonts w:ascii="Times New Roman" w:hAnsi="Times New Roman"/>
          <w:i/>
          <w:sz w:val="24"/>
          <w:szCs w:val="24"/>
        </w:rPr>
      </w:pPr>
      <w:r w:rsidRPr="00BE19F3">
        <w:rPr>
          <w:rFonts w:ascii="Times New Roman" w:hAnsi="Times New Roman"/>
          <w:sz w:val="24"/>
          <w:szCs w:val="24"/>
        </w:rPr>
        <w:t xml:space="preserve">к ПОП-П по </w:t>
      </w:r>
      <w:r w:rsidR="00ED5152" w:rsidRPr="00BE19F3">
        <w:rPr>
          <w:rFonts w:ascii="Times New Roman" w:hAnsi="Times New Roman"/>
          <w:sz w:val="24"/>
          <w:szCs w:val="24"/>
        </w:rPr>
        <w:t>специальности</w:t>
      </w:r>
    </w:p>
    <w:p w14:paraId="5ACD703B" w14:textId="340DF7CA" w:rsidR="007D0B9E" w:rsidRDefault="00391B36" w:rsidP="00835689">
      <w:pPr>
        <w:spacing w:after="0"/>
        <w:jc w:val="right"/>
        <w:rPr>
          <w:rFonts w:ascii="Times New Roman" w:hAnsi="Times New Roman"/>
          <w:b/>
          <w:i/>
          <w:sz w:val="24"/>
          <w:szCs w:val="24"/>
        </w:rPr>
      </w:pPr>
      <w:r w:rsidRPr="00391B36">
        <w:rPr>
          <w:rFonts w:ascii="Times New Roman" w:hAnsi="Times New Roman"/>
          <w:bCs/>
          <w:iCs/>
          <w:sz w:val="24"/>
          <w:szCs w:val="24"/>
        </w:rPr>
        <w:t>20.02.04 Пожарная безопасность</w:t>
      </w:r>
    </w:p>
    <w:p w14:paraId="3053D4BB" w14:textId="77777777" w:rsidR="002A00C4" w:rsidRPr="00BE19F3" w:rsidRDefault="002A00C4" w:rsidP="00EA1437">
      <w:pPr>
        <w:spacing w:after="0" w:line="240" w:lineRule="auto"/>
        <w:jc w:val="right"/>
        <w:rPr>
          <w:rFonts w:ascii="Times New Roman" w:hAnsi="Times New Roman"/>
          <w:i/>
          <w:sz w:val="24"/>
          <w:szCs w:val="24"/>
        </w:rPr>
      </w:pPr>
    </w:p>
    <w:p w14:paraId="1B14CA73" w14:textId="77777777" w:rsidR="002A00C4" w:rsidRPr="00A74DD9" w:rsidRDefault="002A00C4" w:rsidP="00A74DD9">
      <w:pPr>
        <w:spacing w:after="0" w:line="240" w:lineRule="auto"/>
        <w:jc w:val="center"/>
        <w:rPr>
          <w:rFonts w:ascii="Times New Roman" w:hAnsi="Times New Roman"/>
          <w:b/>
          <w:i/>
          <w:sz w:val="24"/>
          <w:szCs w:val="24"/>
        </w:rPr>
      </w:pPr>
    </w:p>
    <w:p w14:paraId="07A76051" w14:textId="77777777" w:rsidR="002A00C4" w:rsidRPr="00A74DD9" w:rsidRDefault="002A00C4" w:rsidP="00A74DD9">
      <w:pPr>
        <w:spacing w:after="0" w:line="240" w:lineRule="auto"/>
        <w:jc w:val="center"/>
        <w:rPr>
          <w:rFonts w:ascii="Times New Roman" w:hAnsi="Times New Roman"/>
          <w:b/>
          <w:i/>
          <w:sz w:val="24"/>
          <w:szCs w:val="24"/>
        </w:rPr>
      </w:pPr>
    </w:p>
    <w:p w14:paraId="3B26C24B" w14:textId="77777777" w:rsidR="002A00C4" w:rsidRPr="00A74DD9" w:rsidRDefault="002A00C4" w:rsidP="00A74DD9">
      <w:pPr>
        <w:shd w:val="clear" w:color="auto" w:fill="FFFFFF"/>
        <w:spacing w:after="0" w:line="240" w:lineRule="auto"/>
        <w:jc w:val="center"/>
        <w:rPr>
          <w:rFonts w:ascii="Times New Roman" w:hAnsi="Times New Roman"/>
          <w:b/>
          <w:i/>
          <w:sz w:val="24"/>
          <w:szCs w:val="24"/>
        </w:rPr>
      </w:pPr>
    </w:p>
    <w:p w14:paraId="58F879EE" w14:textId="77CEE162" w:rsidR="002A00C4" w:rsidRPr="00BE19F3" w:rsidRDefault="00D60061" w:rsidP="00EA1437">
      <w:pPr>
        <w:pStyle w:val="1"/>
        <w:shd w:val="clear" w:color="auto" w:fill="FFFFFF"/>
        <w:spacing w:before="0" w:after="0" w:line="360" w:lineRule="auto"/>
        <w:ind w:firstLine="0"/>
        <w:jc w:val="center"/>
        <w:rPr>
          <w:lang w:val="ru-RU"/>
        </w:rPr>
      </w:pPr>
      <w:r w:rsidRPr="00BE19F3">
        <w:rPr>
          <w:lang w:val="ru-RU"/>
        </w:rPr>
        <w:t xml:space="preserve">ПРИМЕРНОЕ </w:t>
      </w:r>
      <w:r w:rsidR="00953020" w:rsidRPr="00BE19F3">
        <w:rPr>
          <w:lang w:val="ru-RU"/>
        </w:rPr>
        <w:t>СОДЕРЖАНИЕ</w:t>
      </w:r>
      <w:r w:rsidR="00602A81" w:rsidRPr="00BE19F3">
        <w:rPr>
          <w:lang w:val="ru-RU"/>
        </w:rPr>
        <w:t xml:space="preserve"> </w:t>
      </w:r>
      <w:r w:rsidR="009B3EDD" w:rsidRPr="00BE19F3">
        <w:rPr>
          <w:lang w:val="ru-RU"/>
        </w:rPr>
        <w:br/>
      </w:r>
      <w:r w:rsidR="005E38F7" w:rsidRPr="00BE19F3">
        <w:rPr>
          <w:lang w:val="ru-RU"/>
        </w:rPr>
        <w:t>ГОСУ</w:t>
      </w:r>
      <w:r w:rsidR="0097174C" w:rsidRPr="00BE19F3">
        <w:rPr>
          <w:lang w:val="ru-RU"/>
        </w:rPr>
        <w:t>ДАРСТВЕННОЙ ИТОГОВОЙ АТТЕСТАЦИИ</w:t>
      </w:r>
    </w:p>
    <w:p w14:paraId="257ECE6F" w14:textId="31159511" w:rsidR="00EA1437" w:rsidRPr="00BE19F3" w:rsidRDefault="00EA1437" w:rsidP="00EA1437">
      <w:pPr>
        <w:spacing w:after="0" w:line="360" w:lineRule="auto"/>
        <w:jc w:val="center"/>
        <w:rPr>
          <w:rFonts w:ascii="Times New Roman" w:hAnsi="Times New Roman"/>
          <w:i/>
          <w:sz w:val="24"/>
          <w:szCs w:val="24"/>
          <w:u w:val="single"/>
        </w:rPr>
      </w:pPr>
      <w:r w:rsidRPr="00BE19F3">
        <w:rPr>
          <w:rFonts w:ascii="Times New Roman" w:hAnsi="Times New Roman"/>
          <w:kern w:val="2"/>
          <w:sz w:val="24"/>
          <w:szCs w:val="24"/>
        </w:rPr>
        <w:t>по</w:t>
      </w:r>
      <w:r w:rsidR="00602A81" w:rsidRPr="00BE19F3">
        <w:rPr>
          <w:rFonts w:ascii="Times New Roman" w:hAnsi="Times New Roman"/>
          <w:kern w:val="2"/>
          <w:sz w:val="24"/>
          <w:szCs w:val="24"/>
        </w:rPr>
        <w:t xml:space="preserve"> </w:t>
      </w:r>
      <w:r w:rsidR="00ED5152" w:rsidRPr="00BE19F3">
        <w:rPr>
          <w:rFonts w:ascii="Times New Roman" w:hAnsi="Times New Roman"/>
          <w:sz w:val="24"/>
          <w:szCs w:val="24"/>
        </w:rPr>
        <w:t>специальности</w:t>
      </w:r>
    </w:p>
    <w:p w14:paraId="033EA6A5" w14:textId="5566A6F2" w:rsidR="002A00C4" w:rsidRPr="00A74DD9" w:rsidRDefault="00391B36" w:rsidP="00EA1437">
      <w:pPr>
        <w:spacing w:after="0" w:line="360" w:lineRule="auto"/>
        <w:jc w:val="center"/>
        <w:rPr>
          <w:rFonts w:ascii="Times New Roman" w:hAnsi="Times New Roman"/>
          <w:b/>
          <w:i/>
          <w:sz w:val="28"/>
          <w:szCs w:val="28"/>
          <w:vertAlign w:val="superscript"/>
        </w:rPr>
      </w:pPr>
      <w:r w:rsidRPr="00391B36">
        <w:rPr>
          <w:rFonts w:ascii="Times New Roman" w:hAnsi="Times New Roman"/>
          <w:bCs/>
          <w:iCs/>
          <w:sz w:val="24"/>
          <w:szCs w:val="24"/>
        </w:rPr>
        <w:t>20.02.04 Пожарная безопасность</w:t>
      </w:r>
    </w:p>
    <w:p w14:paraId="158BAC49" w14:textId="77777777" w:rsidR="002A00C4" w:rsidRPr="00A74DD9" w:rsidRDefault="002A00C4" w:rsidP="00EA1437">
      <w:pPr>
        <w:spacing w:after="0" w:line="360" w:lineRule="auto"/>
        <w:jc w:val="center"/>
        <w:rPr>
          <w:rFonts w:ascii="Times New Roman" w:hAnsi="Times New Roman"/>
          <w:b/>
          <w:i/>
        </w:rPr>
      </w:pPr>
    </w:p>
    <w:p w14:paraId="2A5D23AC" w14:textId="77777777" w:rsidR="002A00C4" w:rsidRPr="00A74DD9" w:rsidRDefault="002A00C4" w:rsidP="00EA1437">
      <w:pPr>
        <w:spacing w:after="0" w:line="360" w:lineRule="auto"/>
        <w:jc w:val="center"/>
        <w:rPr>
          <w:rFonts w:ascii="Times New Roman" w:hAnsi="Times New Roman"/>
          <w:b/>
          <w:i/>
        </w:rPr>
      </w:pPr>
    </w:p>
    <w:p w14:paraId="522E3BF9" w14:textId="77777777" w:rsidR="002A00C4" w:rsidRPr="00A74DD9" w:rsidRDefault="002A00C4" w:rsidP="00EA1437">
      <w:pPr>
        <w:spacing w:after="0" w:line="360" w:lineRule="auto"/>
        <w:jc w:val="center"/>
        <w:rPr>
          <w:rFonts w:ascii="Times New Roman" w:hAnsi="Times New Roman"/>
          <w:b/>
          <w:i/>
        </w:rPr>
      </w:pPr>
    </w:p>
    <w:p w14:paraId="52BFAC07" w14:textId="77777777" w:rsidR="002A00C4" w:rsidRPr="00A74DD9" w:rsidRDefault="002A00C4" w:rsidP="00EA1437">
      <w:pPr>
        <w:spacing w:after="0" w:line="360" w:lineRule="auto"/>
        <w:jc w:val="center"/>
        <w:rPr>
          <w:rFonts w:ascii="Times New Roman" w:hAnsi="Times New Roman"/>
          <w:b/>
          <w:i/>
        </w:rPr>
      </w:pPr>
    </w:p>
    <w:p w14:paraId="1E3769F4" w14:textId="77777777" w:rsidR="002A00C4" w:rsidRPr="00A74DD9" w:rsidRDefault="002A00C4" w:rsidP="00EA1437">
      <w:pPr>
        <w:spacing w:after="0" w:line="360" w:lineRule="auto"/>
        <w:jc w:val="center"/>
        <w:rPr>
          <w:rFonts w:ascii="Times New Roman" w:hAnsi="Times New Roman"/>
          <w:b/>
          <w:i/>
        </w:rPr>
      </w:pPr>
    </w:p>
    <w:p w14:paraId="4EE86E36" w14:textId="77777777" w:rsidR="002A00C4" w:rsidRPr="00A74DD9" w:rsidRDefault="002A00C4" w:rsidP="00EA1437">
      <w:pPr>
        <w:spacing w:after="0" w:line="360" w:lineRule="auto"/>
        <w:jc w:val="center"/>
        <w:rPr>
          <w:rFonts w:ascii="Times New Roman" w:hAnsi="Times New Roman"/>
          <w:b/>
          <w:i/>
        </w:rPr>
      </w:pPr>
    </w:p>
    <w:p w14:paraId="45D8ECC7" w14:textId="77777777" w:rsidR="002A00C4" w:rsidRPr="00A74DD9" w:rsidRDefault="002A00C4" w:rsidP="00EA1437">
      <w:pPr>
        <w:spacing w:after="0" w:line="360" w:lineRule="auto"/>
        <w:jc w:val="center"/>
        <w:rPr>
          <w:rFonts w:ascii="Times New Roman" w:hAnsi="Times New Roman"/>
          <w:b/>
          <w:i/>
        </w:rPr>
      </w:pPr>
    </w:p>
    <w:p w14:paraId="2E005BFF" w14:textId="77777777" w:rsidR="002A00C4" w:rsidRPr="00A74DD9" w:rsidRDefault="002A00C4" w:rsidP="00EA1437">
      <w:pPr>
        <w:spacing w:after="0" w:line="360" w:lineRule="auto"/>
        <w:jc w:val="center"/>
        <w:rPr>
          <w:rFonts w:ascii="Times New Roman" w:hAnsi="Times New Roman"/>
          <w:b/>
          <w:i/>
        </w:rPr>
      </w:pPr>
    </w:p>
    <w:p w14:paraId="5ED606F9" w14:textId="77777777" w:rsidR="002A00C4" w:rsidRPr="00A74DD9" w:rsidRDefault="002A00C4" w:rsidP="00EA1437">
      <w:pPr>
        <w:spacing w:after="0" w:line="360" w:lineRule="auto"/>
        <w:jc w:val="center"/>
        <w:rPr>
          <w:rFonts w:ascii="Times New Roman" w:hAnsi="Times New Roman"/>
          <w:b/>
          <w:i/>
        </w:rPr>
      </w:pPr>
    </w:p>
    <w:p w14:paraId="6345136A" w14:textId="7A9F9969" w:rsidR="002A00C4" w:rsidRPr="00A74DD9" w:rsidRDefault="002A00C4" w:rsidP="00EA1437">
      <w:pPr>
        <w:spacing w:after="0" w:line="360" w:lineRule="auto"/>
        <w:jc w:val="center"/>
        <w:rPr>
          <w:rFonts w:ascii="Times New Roman" w:hAnsi="Times New Roman"/>
          <w:b/>
          <w:i/>
        </w:rPr>
      </w:pPr>
    </w:p>
    <w:p w14:paraId="57CD4296" w14:textId="09502800" w:rsidR="00A74DD9" w:rsidRPr="00A74DD9" w:rsidRDefault="00A74DD9" w:rsidP="00EA1437">
      <w:pPr>
        <w:spacing w:after="0" w:line="360" w:lineRule="auto"/>
        <w:jc w:val="center"/>
        <w:rPr>
          <w:rFonts w:ascii="Times New Roman" w:hAnsi="Times New Roman"/>
          <w:b/>
          <w:i/>
        </w:rPr>
      </w:pPr>
    </w:p>
    <w:p w14:paraId="631B3674" w14:textId="11681A39" w:rsidR="00A74DD9" w:rsidRPr="00A74DD9" w:rsidRDefault="00A74DD9" w:rsidP="00EA1437">
      <w:pPr>
        <w:spacing w:after="0" w:line="360" w:lineRule="auto"/>
        <w:jc w:val="center"/>
        <w:rPr>
          <w:rFonts w:ascii="Times New Roman" w:hAnsi="Times New Roman"/>
          <w:b/>
          <w:i/>
        </w:rPr>
      </w:pPr>
    </w:p>
    <w:p w14:paraId="61C2ACCF" w14:textId="4CF3D1BA" w:rsidR="00A74DD9" w:rsidRPr="00A74DD9" w:rsidRDefault="00A74DD9" w:rsidP="00EA1437">
      <w:pPr>
        <w:spacing w:after="0" w:line="360" w:lineRule="auto"/>
        <w:jc w:val="center"/>
        <w:rPr>
          <w:rFonts w:ascii="Times New Roman" w:hAnsi="Times New Roman"/>
          <w:b/>
          <w:i/>
        </w:rPr>
      </w:pPr>
    </w:p>
    <w:p w14:paraId="18ED576C" w14:textId="100BDEFF" w:rsidR="00A74DD9" w:rsidRPr="00A74DD9" w:rsidRDefault="00A74DD9" w:rsidP="00EA1437">
      <w:pPr>
        <w:spacing w:after="0" w:line="360" w:lineRule="auto"/>
        <w:jc w:val="center"/>
        <w:rPr>
          <w:rFonts w:ascii="Times New Roman" w:hAnsi="Times New Roman"/>
          <w:b/>
          <w:i/>
        </w:rPr>
      </w:pPr>
    </w:p>
    <w:p w14:paraId="6C06B6AD" w14:textId="77777777" w:rsidR="002A00C4" w:rsidRPr="00A74DD9" w:rsidRDefault="002A00C4" w:rsidP="00EA1437">
      <w:pPr>
        <w:spacing w:after="0" w:line="360" w:lineRule="auto"/>
        <w:jc w:val="center"/>
        <w:rPr>
          <w:rFonts w:ascii="Times New Roman" w:hAnsi="Times New Roman"/>
          <w:b/>
          <w:i/>
        </w:rPr>
      </w:pPr>
    </w:p>
    <w:p w14:paraId="369E2B2E" w14:textId="77777777" w:rsidR="00E61784" w:rsidRDefault="00E61784" w:rsidP="00EA1437">
      <w:pPr>
        <w:spacing w:after="0" w:line="360" w:lineRule="auto"/>
        <w:jc w:val="center"/>
        <w:rPr>
          <w:rFonts w:ascii="Times New Roman" w:hAnsi="Times New Roman"/>
          <w:b/>
          <w:iCs/>
          <w:sz w:val="24"/>
          <w:szCs w:val="24"/>
        </w:rPr>
      </w:pPr>
    </w:p>
    <w:p w14:paraId="70B6B41F" w14:textId="77777777" w:rsidR="00E61784" w:rsidRDefault="00E61784" w:rsidP="00EA1437">
      <w:pPr>
        <w:spacing w:after="0" w:line="360" w:lineRule="auto"/>
        <w:jc w:val="center"/>
        <w:rPr>
          <w:rFonts w:ascii="Times New Roman" w:hAnsi="Times New Roman"/>
          <w:b/>
          <w:iCs/>
          <w:sz w:val="24"/>
          <w:szCs w:val="24"/>
        </w:rPr>
      </w:pPr>
    </w:p>
    <w:p w14:paraId="76ABE53E" w14:textId="77777777" w:rsidR="00E61784" w:rsidRDefault="00E61784" w:rsidP="00EA1437">
      <w:pPr>
        <w:spacing w:after="0" w:line="360" w:lineRule="auto"/>
        <w:jc w:val="center"/>
        <w:rPr>
          <w:rFonts w:ascii="Times New Roman" w:hAnsi="Times New Roman"/>
          <w:b/>
          <w:iCs/>
          <w:sz w:val="24"/>
          <w:szCs w:val="24"/>
        </w:rPr>
      </w:pPr>
    </w:p>
    <w:p w14:paraId="2AEAC92B" w14:textId="77777777" w:rsidR="00E61784" w:rsidRDefault="00E61784" w:rsidP="00EA1437">
      <w:pPr>
        <w:spacing w:after="0" w:line="360" w:lineRule="auto"/>
        <w:jc w:val="center"/>
        <w:rPr>
          <w:rFonts w:ascii="Times New Roman" w:hAnsi="Times New Roman"/>
          <w:b/>
          <w:iCs/>
          <w:sz w:val="24"/>
          <w:szCs w:val="24"/>
        </w:rPr>
      </w:pPr>
    </w:p>
    <w:p w14:paraId="3065009D" w14:textId="77777777" w:rsidR="00E61784" w:rsidRDefault="00E61784" w:rsidP="00EA1437">
      <w:pPr>
        <w:spacing w:after="0" w:line="360" w:lineRule="auto"/>
        <w:jc w:val="center"/>
        <w:rPr>
          <w:rFonts w:ascii="Times New Roman" w:hAnsi="Times New Roman"/>
          <w:b/>
          <w:iCs/>
          <w:sz w:val="24"/>
          <w:szCs w:val="24"/>
        </w:rPr>
      </w:pPr>
    </w:p>
    <w:p w14:paraId="3EDF55BB" w14:textId="77777777" w:rsidR="00E61784" w:rsidRDefault="00E61784" w:rsidP="00EA1437">
      <w:pPr>
        <w:spacing w:after="0" w:line="360" w:lineRule="auto"/>
        <w:jc w:val="center"/>
        <w:rPr>
          <w:rFonts w:ascii="Times New Roman" w:hAnsi="Times New Roman"/>
          <w:b/>
          <w:iCs/>
          <w:sz w:val="24"/>
          <w:szCs w:val="24"/>
        </w:rPr>
      </w:pPr>
    </w:p>
    <w:p w14:paraId="44109D72" w14:textId="77777777" w:rsidR="00E61784" w:rsidRDefault="00E61784" w:rsidP="00EA1437">
      <w:pPr>
        <w:spacing w:after="0" w:line="360" w:lineRule="auto"/>
        <w:jc w:val="center"/>
        <w:rPr>
          <w:rFonts w:ascii="Times New Roman" w:hAnsi="Times New Roman"/>
          <w:b/>
          <w:iCs/>
          <w:sz w:val="24"/>
          <w:szCs w:val="24"/>
        </w:rPr>
      </w:pPr>
    </w:p>
    <w:p w14:paraId="589AFDA3" w14:textId="16B5F2D7" w:rsidR="002A00C4" w:rsidRPr="00ED5152" w:rsidRDefault="00EA1437" w:rsidP="00A74DD9">
      <w:pPr>
        <w:spacing w:after="0" w:line="240" w:lineRule="auto"/>
        <w:jc w:val="center"/>
        <w:rPr>
          <w:rFonts w:ascii="Times New Roman" w:hAnsi="Times New Roman"/>
          <w:b/>
          <w:iCs/>
          <w:sz w:val="24"/>
          <w:szCs w:val="24"/>
        </w:rPr>
        <w:sectPr w:rsidR="002A00C4" w:rsidRPr="00ED5152" w:rsidSect="00036068">
          <w:headerReference w:type="default" r:id="rId8"/>
          <w:footerReference w:type="default" r:id="rId9"/>
          <w:pgSz w:w="11906" w:h="16838"/>
          <w:pgMar w:top="1134" w:right="851" w:bottom="1134" w:left="1418" w:header="709" w:footer="709" w:gutter="0"/>
          <w:cols w:space="720"/>
          <w:formProt w:val="0"/>
          <w:titlePg/>
          <w:docGrid w:linePitch="360"/>
        </w:sectPr>
      </w:pPr>
      <w:r w:rsidRPr="00ED5152">
        <w:rPr>
          <w:rFonts w:ascii="Times New Roman" w:hAnsi="Times New Roman"/>
          <w:b/>
          <w:sz w:val="24"/>
          <w:szCs w:val="24"/>
        </w:rPr>
        <w:t>202</w:t>
      </w:r>
      <w:r w:rsidR="00636610" w:rsidRPr="00ED5152">
        <w:rPr>
          <w:rFonts w:ascii="Times New Roman" w:hAnsi="Times New Roman"/>
          <w:b/>
          <w:sz w:val="24"/>
          <w:szCs w:val="24"/>
        </w:rPr>
        <w:t>3</w:t>
      </w:r>
      <w:r w:rsidRPr="00ED5152">
        <w:rPr>
          <w:rFonts w:ascii="Times New Roman" w:hAnsi="Times New Roman"/>
          <w:b/>
          <w:sz w:val="24"/>
          <w:szCs w:val="24"/>
        </w:rPr>
        <w:t xml:space="preserve"> год</w:t>
      </w:r>
    </w:p>
    <w:p w14:paraId="4D013A8B" w14:textId="77777777" w:rsidR="002A00C4" w:rsidRPr="00636610" w:rsidRDefault="00602A81" w:rsidP="00A74DD9">
      <w:pPr>
        <w:spacing w:after="0" w:line="240" w:lineRule="auto"/>
        <w:jc w:val="center"/>
        <w:rPr>
          <w:rFonts w:ascii="Times New Roman" w:hAnsi="Times New Roman"/>
          <w:b/>
          <w:iCs/>
          <w:sz w:val="24"/>
          <w:szCs w:val="24"/>
        </w:rPr>
      </w:pPr>
      <w:r w:rsidRPr="00636610">
        <w:rPr>
          <w:rFonts w:ascii="Times New Roman" w:hAnsi="Times New Roman"/>
          <w:b/>
          <w:iCs/>
          <w:sz w:val="24"/>
          <w:szCs w:val="24"/>
        </w:rPr>
        <w:lastRenderedPageBreak/>
        <w:t>СОДЕРЖАНИЕ</w:t>
      </w:r>
    </w:p>
    <w:p w14:paraId="432FC8A7" w14:textId="77777777" w:rsidR="002A00C4" w:rsidRPr="00636610" w:rsidRDefault="002A00C4" w:rsidP="00A74DD9">
      <w:pPr>
        <w:spacing w:after="0" w:line="240" w:lineRule="auto"/>
        <w:jc w:val="center"/>
        <w:rPr>
          <w:rFonts w:ascii="Times New Roman" w:hAnsi="Times New Roman"/>
          <w:b/>
          <w:iCs/>
          <w:sz w:val="24"/>
          <w:szCs w:val="24"/>
        </w:rPr>
      </w:pPr>
    </w:p>
    <w:p w14:paraId="1B318690" w14:textId="18F51036" w:rsidR="002A00C4" w:rsidRPr="00A74DD9" w:rsidRDefault="00A770FE" w:rsidP="00135B33">
      <w:pPr>
        <w:pStyle w:val="affb"/>
        <w:numPr>
          <w:ilvl w:val="0"/>
          <w:numId w:val="6"/>
        </w:numPr>
        <w:spacing w:before="0" w:after="0" w:line="360" w:lineRule="auto"/>
        <w:ind w:left="0" w:firstLine="0"/>
        <w:contextualSpacing/>
        <w:jc w:val="both"/>
        <w:rPr>
          <w:lang w:val="ru-RU"/>
        </w:rPr>
      </w:pPr>
      <w:r w:rsidRPr="00A74DD9">
        <w:rPr>
          <w:b/>
          <w:lang w:val="ru-RU"/>
        </w:rPr>
        <w:t>СТРУКТУРА</w:t>
      </w:r>
      <w:r w:rsidR="00602A81" w:rsidRPr="00A74DD9">
        <w:rPr>
          <w:b/>
          <w:lang w:val="ru-RU"/>
        </w:rPr>
        <w:t xml:space="preserve"> ОЦЕНОЧНЫХ МАТЕРИАЛОВ ДЛЯ </w:t>
      </w:r>
      <w:r w:rsidRPr="00A74DD9">
        <w:rPr>
          <w:b/>
          <w:lang w:val="ru-RU"/>
        </w:rPr>
        <w:t>ПРОВЕДЕНИЯ ДЕМОНСТРАЦИОННОГО ЭКЗАМЕНА ПРОФИЛЬНОГО УРОВНЯ</w:t>
      </w:r>
    </w:p>
    <w:p w14:paraId="5603F843" w14:textId="2A0DA742" w:rsidR="002A00C4" w:rsidRPr="00EA1437" w:rsidRDefault="00090CE2" w:rsidP="00135B33">
      <w:pPr>
        <w:pStyle w:val="affb"/>
        <w:numPr>
          <w:ilvl w:val="0"/>
          <w:numId w:val="6"/>
        </w:numPr>
        <w:spacing w:before="0" w:after="0" w:line="360" w:lineRule="auto"/>
        <w:ind w:left="0" w:firstLine="0"/>
        <w:contextualSpacing/>
        <w:jc w:val="both"/>
        <w:rPr>
          <w:b/>
          <w:lang w:val="ru-RU"/>
        </w:rPr>
      </w:pPr>
      <w:r w:rsidRPr="00A74DD9">
        <w:rPr>
          <w:b/>
          <w:lang w:val="ru-RU"/>
        </w:rPr>
        <w:t>КОМПЛЕКС ТРЕБОВАНИЙ</w:t>
      </w:r>
      <w:r w:rsidR="009D4BC9" w:rsidRPr="00A74DD9">
        <w:rPr>
          <w:b/>
          <w:lang w:val="ru-RU"/>
        </w:rPr>
        <w:t xml:space="preserve"> И</w:t>
      </w:r>
      <w:r w:rsidR="0025093F" w:rsidRPr="00A74DD9">
        <w:rPr>
          <w:b/>
          <w:lang w:val="ru-RU"/>
        </w:rPr>
        <w:t xml:space="preserve"> </w:t>
      </w:r>
      <w:r w:rsidR="009D4BC9" w:rsidRPr="00A74DD9">
        <w:rPr>
          <w:b/>
          <w:lang w:val="ru-RU"/>
        </w:rPr>
        <w:t xml:space="preserve">РЕКОМЕНДАЦИЙ </w:t>
      </w:r>
      <w:r w:rsidRPr="00A74DD9">
        <w:rPr>
          <w:b/>
          <w:lang w:val="ru-RU"/>
        </w:rPr>
        <w:t>ДЛЯ ПРОВЕДЕНИЯ ДЕМОНСТРАЦИОННОГО ЭКЗАМЕНА</w:t>
      </w:r>
      <w:r w:rsidR="00D15A20">
        <w:rPr>
          <w:b/>
          <w:lang w:val="ru-RU"/>
        </w:rPr>
        <w:t xml:space="preserve"> </w:t>
      </w:r>
      <w:r w:rsidR="00D15A20" w:rsidRPr="00D15A20">
        <w:rPr>
          <w:b/>
          <w:bCs/>
          <w:color w:val="000000"/>
          <w:shd w:val="clear" w:color="auto" w:fill="FFFFFF"/>
          <w:lang w:val="ru-RU"/>
        </w:rPr>
        <w:t>ПРОФИЛЬНОГО УРОВНЯ</w:t>
      </w:r>
    </w:p>
    <w:p w14:paraId="563050DE" w14:textId="1E7E3AE4" w:rsidR="002A00C4" w:rsidRPr="00ED5152" w:rsidRDefault="00F03C4B" w:rsidP="00135B33">
      <w:pPr>
        <w:pStyle w:val="affb"/>
        <w:numPr>
          <w:ilvl w:val="0"/>
          <w:numId w:val="6"/>
        </w:numPr>
        <w:spacing w:before="0" w:after="0" w:line="360" w:lineRule="auto"/>
        <w:ind w:left="0" w:firstLine="0"/>
        <w:contextualSpacing/>
        <w:jc w:val="both"/>
        <w:rPr>
          <w:b/>
          <w:lang w:val="ru-RU"/>
        </w:rPr>
      </w:pPr>
      <w:r w:rsidRPr="00ED5152">
        <w:rPr>
          <w:b/>
          <w:lang w:val="ru-RU"/>
        </w:rPr>
        <w:t>ОРГАНИЗАЦИЯ И ПРОВЕДЕНИЕ</w:t>
      </w:r>
      <w:r w:rsidR="00602A81" w:rsidRPr="00ED5152">
        <w:rPr>
          <w:b/>
          <w:lang w:val="ru-RU"/>
        </w:rPr>
        <w:t xml:space="preserve"> ЗАЩИТЫ ДИПЛОМНОЙ РАБОТЫ (ДИПЛОМНОГО ПРОЕКТА)</w:t>
      </w:r>
    </w:p>
    <w:p w14:paraId="169B2F64" w14:textId="024A4479" w:rsidR="009B3EDD" w:rsidRPr="00A74DD9" w:rsidRDefault="009B3EDD" w:rsidP="00135B33">
      <w:pPr>
        <w:spacing w:after="0" w:line="240" w:lineRule="auto"/>
        <w:jc w:val="both"/>
        <w:rPr>
          <w:rFonts w:ascii="Times New Roman" w:hAnsi="Times New Roman"/>
          <w:b/>
          <w:sz w:val="24"/>
          <w:szCs w:val="24"/>
        </w:rPr>
      </w:pPr>
      <w:r w:rsidRPr="00A74DD9">
        <w:rPr>
          <w:rFonts w:ascii="Times New Roman" w:hAnsi="Times New Roman"/>
          <w:b/>
          <w:sz w:val="24"/>
          <w:szCs w:val="24"/>
        </w:rPr>
        <w:br w:type="page"/>
      </w:r>
    </w:p>
    <w:p w14:paraId="015B3E38" w14:textId="77D181D2" w:rsidR="00B40334" w:rsidRPr="00135B33" w:rsidRDefault="004A5AB0" w:rsidP="00036068">
      <w:pPr>
        <w:pStyle w:val="affb"/>
        <w:numPr>
          <w:ilvl w:val="0"/>
          <w:numId w:val="4"/>
        </w:numPr>
        <w:tabs>
          <w:tab w:val="left" w:pos="142"/>
        </w:tabs>
        <w:spacing w:before="0" w:after="0" w:line="360" w:lineRule="auto"/>
        <w:ind w:left="0" w:firstLine="0"/>
        <w:contextualSpacing/>
        <w:jc w:val="center"/>
        <w:rPr>
          <w:b/>
          <w:lang w:val="ru-RU"/>
        </w:rPr>
      </w:pPr>
      <w:r w:rsidRPr="00135B33">
        <w:rPr>
          <w:b/>
          <w:lang w:val="ru-RU"/>
        </w:rPr>
        <w:lastRenderedPageBreak/>
        <w:t>СТРУКТУРА ОЦЕНОЧНЫХ МАТЕРИАЛОВ ДЛЯ ПРОВЕДЕНИЯ ДЕМОНСТРАЦИОННОГО ЭКЗАМЕНА ПРОФИЛЬНОГО УРОВНЯ</w:t>
      </w:r>
    </w:p>
    <w:p w14:paraId="09753313" w14:textId="77777777" w:rsidR="00EA1437" w:rsidRPr="00135B33" w:rsidRDefault="00EA1437" w:rsidP="00A74DD9">
      <w:pPr>
        <w:pStyle w:val="affb"/>
        <w:spacing w:before="0" w:after="0"/>
        <w:ind w:left="0" w:firstLine="709"/>
        <w:contextualSpacing/>
        <w:jc w:val="both"/>
        <w:rPr>
          <w:lang w:val="ru-RU"/>
        </w:rPr>
      </w:pPr>
    </w:p>
    <w:p w14:paraId="0038C969" w14:textId="68978098" w:rsidR="00B661A8" w:rsidRPr="00135B33" w:rsidRDefault="00633527" w:rsidP="00A74DD9">
      <w:pPr>
        <w:pStyle w:val="affb"/>
        <w:spacing w:before="0" w:after="0"/>
        <w:ind w:left="0" w:firstLine="709"/>
        <w:contextualSpacing/>
        <w:jc w:val="both"/>
        <w:rPr>
          <w:lang w:val="ru-RU"/>
        </w:rPr>
      </w:pPr>
      <w:r w:rsidRPr="00135B33">
        <w:rPr>
          <w:lang w:val="ru-RU"/>
        </w:rPr>
        <w:t xml:space="preserve">Для выпускников, </w:t>
      </w:r>
      <w:r w:rsidR="00B661A8" w:rsidRPr="00135B33">
        <w:rPr>
          <w:lang w:val="ru-RU"/>
        </w:rPr>
        <w:t>осваивающих ППССЗ в рамках ФП «Профессионалитет»</w:t>
      </w:r>
      <w:r w:rsidRPr="00135B33">
        <w:rPr>
          <w:lang w:val="ru-RU"/>
        </w:rPr>
        <w:t>,</w:t>
      </w:r>
      <w:r w:rsidR="00B661A8" w:rsidRPr="00135B33">
        <w:rPr>
          <w:lang w:val="ru-RU"/>
        </w:rPr>
        <w:t xml:space="preserve"> </w:t>
      </w:r>
      <w:r w:rsidRPr="00135B33">
        <w:rPr>
          <w:lang w:val="ru-RU"/>
        </w:rPr>
        <w:t xml:space="preserve">государственная итоговая аттестация в соответствии с ФГОС СПО проводится </w:t>
      </w:r>
      <w:r w:rsidR="00B661A8" w:rsidRPr="00135B33">
        <w:rPr>
          <w:lang w:val="ru-RU"/>
        </w:rPr>
        <w:t>в форме демонстрационного экзамена</w:t>
      </w:r>
      <w:r w:rsidR="00D15A20" w:rsidRPr="00135B33">
        <w:rPr>
          <w:lang w:val="ru-RU"/>
        </w:rPr>
        <w:t xml:space="preserve"> профильного уровня </w:t>
      </w:r>
      <w:r w:rsidR="00B661A8" w:rsidRPr="00135B33">
        <w:rPr>
          <w:lang w:val="ru-RU"/>
        </w:rPr>
        <w:t xml:space="preserve">и защиты дипломного проекта (работы).  </w:t>
      </w:r>
    </w:p>
    <w:p w14:paraId="29297027" w14:textId="77777777" w:rsidR="00633527" w:rsidRPr="00135B33" w:rsidRDefault="00633527" w:rsidP="00036068">
      <w:pPr>
        <w:pStyle w:val="affb"/>
        <w:spacing w:before="0" w:after="0" w:line="276" w:lineRule="auto"/>
        <w:ind w:left="0" w:firstLine="709"/>
        <w:contextualSpacing/>
        <w:jc w:val="both"/>
        <w:rPr>
          <w:lang w:val="ru-RU"/>
        </w:rPr>
      </w:pPr>
    </w:p>
    <w:p w14:paraId="65CC440F" w14:textId="77777777" w:rsidR="00633527" w:rsidRPr="00135B33" w:rsidRDefault="00633527" w:rsidP="00036068">
      <w:pPr>
        <w:pStyle w:val="affb"/>
        <w:numPr>
          <w:ilvl w:val="1"/>
          <w:numId w:val="4"/>
        </w:numPr>
        <w:spacing w:before="0" w:after="0" w:line="276" w:lineRule="auto"/>
        <w:ind w:left="0" w:firstLine="709"/>
        <w:contextualSpacing/>
        <w:jc w:val="both"/>
        <w:rPr>
          <w:b/>
          <w:lang w:val="ru-RU"/>
        </w:rPr>
      </w:pPr>
      <w:r w:rsidRPr="00135B33">
        <w:rPr>
          <w:b/>
          <w:lang w:val="ru-RU"/>
        </w:rPr>
        <w:t xml:space="preserve">Структура оценочных материалов </w:t>
      </w:r>
    </w:p>
    <w:p w14:paraId="5E8E7E0E" w14:textId="46093141" w:rsidR="008E0728" w:rsidRPr="00135B33" w:rsidRDefault="008E0728" w:rsidP="00036068">
      <w:pPr>
        <w:pStyle w:val="affb"/>
        <w:spacing w:before="0" w:after="0" w:line="276" w:lineRule="auto"/>
        <w:ind w:left="0" w:firstLine="709"/>
        <w:contextualSpacing/>
        <w:jc w:val="both"/>
        <w:rPr>
          <w:lang w:val="ru-RU"/>
        </w:rPr>
      </w:pPr>
      <w:r w:rsidRPr="00135B33">
        <w:rPr>
          <w:lang w:val="ru-RU"/>
        </w:rPr>
        <w:t xml:space="preserve">Оценочные материалы </w:t>
      </w:r>
      <w:r w:rsidR="00BA0033" w:rsidRPr="00135B33">
        <w:rPr>
          <w:lang w:val="ru-RU"/>
        </w:rPr>
        <w:t>для проведения демонстрационного экзамена</w:t>
      </w:r>
      <w:r w:rsidR="00D15A20" w:rsidRPr="00135B33">
        <w:rPr>
          <w:lang w:val="ru-RU"/>
        </w:rPr>
        <w:t xml:space="preserve"> профильного уровня</w:t>
      </w:r>
      <w:r w:rsidR="00BA0033" w:rsidRPr="00135B33">
        <w:rPr>
          <w:lang w:val="ru-RU"/>
        </w:rPr>
        <w:t xml:space="preserve"> включают</w:t>
      </w:r>
      <w:r w:rsidR="00D15A20" w:rsidRPr="00135B33">
        <w:rPr>
          <w:lang w:val="ru-RU"/>
        </w:rPr>
        <w:t xml:space="preserve"> </w:t>
      </w:r>
      <w:r w:rsidR="00BA0033" w:rsidRPr="00135B33">
        <w:rPr>
          <w:lang w:val="ru-RU"/>
        </w:rPr>
        <w:t xml:space="preserve">в себя комплект(ы) оценочной документации, варианты заданий и критерии </w:t>
      </w:r>
      <w:r w:rsidR="00633527" w:rsidRPr="00135B33">
        <w:rPr>
          <w:lang w:val="ru-RU"/>
        </w:rPr>
        <w:t>оценивания</w:t>
      </w:r>
      <w:r w:rsidR="005E38F7" w:rsidRPr="00135B33">
        <w:rPr>
          <w:lang w:val="ru-RU"/>
        </w:rPr>
        <w:t xml:space="preserve">. </w:t>
      </w:r>
    </w:p>
    <w:p w14:paraId="16C60640" w14:textId="77777777" w:rsidR="00633527" w:rsidRPr="00135B33" w:rsidRDefault="00633527" w:rsidP="00036068">
      <w:pPr>
        <w:pStyle w:val="affb"/>
        <w:spacing w:before="0" w:after="0" w:line="276" w:lineRule="auto"/>
        <w:ind w:left="0" w:firstLine="709"/>
        <w:contextualSpacing/>
        <w:jc w:val="both"/>
        <w:rPr>
          <w:lang w:val="ru-RU"/>
        </w:rPr>
      </w:pPr>
    </w:p>
    <w:p w14:paraId="6C280FFA" w14:textId="70C7DE11" w:rsidR="005E38F7" w:rsidRPr="00135B33" w:rsidRDefault="005E38F7" w:rsidP="00036068">
      <w:pPr>
        <w:pStyle w:val="affb"/>
        <w:numPr>
          <w:ilvl w:val="1"/>
          <w:numId w:val="4"/>
        </w:numPr>
        <w:spacing w:before="0" w:after="0" w:line="276" w:lineRule="auto"/>
        <w:ind w:left="0" w:firstLine="709"/>
        <w:contextualSpacing/>
        <w:jc w:val="both"/>
        <w:rPr>
          <w:b/>
          <w:bCs/>
          <w:color w:val="000000"/>
          <w:shd w:val="clear" w:color="auto" w:fill="FFFFFF"/>
          <w:lang w:val="ru-RU"/>
        </w:rPr>
      </w:pPr>
      <w:r w:rsidRPr="00135B33">
        <w:rPr>
          <w:b/>
          <w:bCs/>
          <w:color w:val="000000"/>
          <w:shd w:val="clear" w:color="auto" w:fill="FFFFFF"/>
          <w:lang w:val="ru-RU"/>
        </w:rPr>
        <w:t xml:space="preserve">Структура комплекта оценочной документации </w:t>
      </w:r>
    </w:p>
    <w:p w14:paraId="4768D0BA" w14:textId="1205F754" w:rsidR="005E38F7" w:rsidRPr="00135B33" w:rsidRDefault="005E38F7" w:rsidP="00036068">
      <w:pPr>
        <w:pStyle w:val="affb"/>
        <w:spacing w:before="0" w:after="0" w:line="276" w:lineRule="auto"/>
        <w:ind w:left="0" w:firstLine="709"/>
        <w:jc w:val="both"/>
        <w:rPr>
          <w:lang w:val="ru-RU"/>
        </w:rPr>
      </w:pPr>
      <w:r w:rsidRPr="00135B33">
        <w:rPr>
          <w:lang w:val="ru-RU"/>
        </w:rPr>
        <w:t>Комплект оценочной документации</w:t>
      </w:r>
      <w:r w:rsidR="00633527" w:rsidRPr="00135B33">
        <w:rPr>
          <w:lang w:val="ru-RU"/>
        </w:rPr>
        <w:t xml:space="preserve"> (далее – КОД)</w:t>
      </w:r>
      <w:r w:rsidRPr="00135B33">
        <w:rPr>
          <w:lang w:val="ru-RU"/>
        </w:rPr>
        <w:t xml:space="preserve"> должен включать в себя следующие разделы:</w:t>
      </w:r>
    </w:p>
    <w:p w14:paraId="1B1C49DD"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Комплекс требований для проведения демонстрационного экзамена.</w:t>
      </w:r>
    </w:p>
    <w:p w14:paraId="274A520B" w14:textId="363CAD43"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Перечень оборудования и оснащения, рас</w:t>
      </w:r>
      <w:r w:rsidR="00A74DD9" w:rsidRPr="00135B33">
        <w:rPr>
          <w:lang w:val="ru-RU"/>
        </w:rPr>
        <w:t xml:space="preserve">ходных материалов, средств </w:t>
      </w:r>
      <w:r w:rsidR="00A74DD9" w:rsidRPr="00135B33">
        <w:rPr>
          <w:lang w:val="ru-RU"/>
        </w:rPr>
        <w:br/>
        <w:t>обуче</w:t>
      </w:r>
      <w:r w:rsidRPr="00135B33">
        <w:rPr>
          <w:lang w:val="ru-RU"/>
        </w:rPr>
        <w:t>ния и воспитания.</w:t>
      </w:r>
    </w:p>
    <w:p w14:paraId="693A30A8"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План застройки площадки демонстрационного экзамена.</w:t>
      </w:r>
    </w:p>
    <w:p w14:paraId="786993DD"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Требования к составу экспертных групп.</w:t>
      </w:r>
    </w:p>
    <w:p w14:paraId="055A88A3"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Инструкции по технике безопасности.</w:t>
      </w:r>
    </w:p>
    <w:p w14:paraId="7D3898B9"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Образец задания.</w:t>
      </w:r>
    </w:p>
    <w:p w14:paraId="68AA8547" w14:textId="77777777" w:rsidR="005E38F7" w:rsidRPr="00135B33" w:rsidRDefault="005E38F7" w:rsidP="00036068">
      <w:pPr>
        <w:pStyle w:val="affb"/>
        <w:spacing w:before="0" w:after="0" w:line="276" w:lineRule="auto"/>
        <w:ind w:left="0"/>
        <w:contextualSpacing/>
        <w:jc w:val="both"/>
        <w:rPr>
          <w:b/>
          <w:bCs/>
          <w:color w:val="000000"/>
          <w:shd w:val="clear" w:color="auto" w:fill="FFFFFF"/>
          <w:lang w:val="ru-RU"/>
        </w:rPr>
      </w:pPr>
    </w:p>
    <w:p w14:paraId="6F0AF72B" w14:textId="0EADA5F4" w:rsidR="00615E5C" w:rsidRPr="00135B33" w:rsidRDefault="00615E5C" w:rsidP="00036068">
      <w:pPr>
        <w:pStyle w:val="affb"/>
        <w:numPr>
          <w:ilvl w:val="0"/>
          <w:numId w:val="4"/>
        </w:numPr>
        <w:spacing w:before="0" w:after="0" w:line="276" w:lineRule="auto"/>
        <w:ind w:left="0" w:firstLine="0"/>
        <w:jc w:val="center"/>
        <w:rPr>
          <w:b/>
          <w:bCs/>
          <w:color w:val="000000"/>
          <w:shd w:val="clear" w:color="auto" w:fill="FFFFFF"/>
          <w:lang w:val="ru-RU"/>
        </w:rPr>
      </w:pPr>
      <w:r w:rsidRPr="00135B33">
        <w:rPr>
          <w:b/>
          <w:bCs/>
          <w:color w:val="000000"/>
          <w:shd w:val="clear" w:color="auto" w:fill="FFFFFF"/>
          <w:lang w:val="ru-RU"/>
        </w:rPr>
        <w:t xml:space="preserve">КОМПЛЕКС ТРЕБОВАНИЙ </w:t>
      </w:r>
      <w:r w:rsidR="009D4BC9" w:rsidRPr="00135B33">
        <w:rPr>
          <w:b/>
          <w:bCs/>
          <w:color w:val="000000"/>
          <w:shd w:val="clear" w:color="auto" w:fill="FFFFFF"/>
          <w:lang w:val="ru-RU"/>
        </w:rPr>
        <w:t xml:space="preserve">И РЕКОМЕНДАЦИЙ </w:t>
      </w:r>
      <w:r w:rsidR="00D646D1" w:rsidRPr="00135B33">
        <w:rPr>
          <w:b/>
          <w:bCs/>
          <w:color w:val="000000"/>
          <w:shd w:val="clear" w:color="auto" w:fill="FFFFFF"/>
          <w:lang w:val="ru-RU"/>
        </w:rPr>
        <w:br/>
      </w:r>
      <w:r w:rsidRPr="00135B33">
        <w:rPr>
          <w:b/>
          <w:bCs/>
          <w:color w:val="000000"/>
          <w:shd w:val="clear" w:color="auto" w:fill="FFFFFF"/>
          <w:lang w:val="ru-RU"/>
        </w:rPr>
        <w:t>ДЛЯ ПРОВЕДЕНИЯ ДЕМОНСТРАЦИОННОГО ЭКЗАМЕНА</w:t>
      </w:r>
      <w:r w:rsidR="00D15A20" w:rsidRPr="00135B33">
        <w:rPr>
          <w:b/>
          <w:bCs/>
          <w:color w:val="000000"/>
          <w:shd w:val="clear" w:color="auto" w:fill="FFFFFF"/>
          <w:lang w:val="ru-RU"/>
        </w:rPr>
        <w:t xml:space="preserve"> ПРОФИЛЬНОГО УРОВНЯ</w:t>
      </w:r>
    </w:p>
    <w:p w14:paraId="3B5E5E50" w14:textId="77777777" w:rsidR="00615E5C" w:rsidRPr="00135B33" w:rsidRDefault="00615E5C" w:rsidP="00036068">
      <w:pPr>
        <w:pStyle w:val="affb"/>
        <w:spacing w:before="0" w:after="0" w:line="276" w:lineRule="auto"/>
        <w:ind w:left="0" w:firstLine="709"/>
        <w:contextualSpacing/>
        <w:jc w:val="both"/>
        <w:rPr>
          <w:b/>
          <w:bCs/>
          <w:color w:val="000000"/>
          <w:shd w:val="clear" w:color="auto" w:fill="FFFFFF"/>
          <w:lang w:val="ru-RU"/>
        </w:rPr>
      </w:pPr>
    </w:p>
    <w:p w14:paraId="2AB7C037" w14:textId="76767D2E" w:rsidR="007120D5" w:rsidRPr="00135B33" w:rsidRDefault="007120D5" w:rsidP="00036068">
      <w:pPr>
        <w:pStyle w:val="affb"/>
        <w:numPr>
          <w:ilvl w:val="1"/>
          <w:numId w:val="4"/>
        </w:numPr>
        <w:spacing w:before="0" w:after="0" w:line="276" w:lineRule="auto"/>
        <w:ind w:left="0" w:firstLine="709"/>
        <w:jc w:val="both"/>
        <w:rPr>
          <w:b/>
          <w:lang w:val="ru-RU"/>
        </w:rPr>
      </w:pPr>
      <w:r w:rsidRPr="00135B33">
        <w:rPr>
          <w:b/>
          <w:lang w:val="ru-RU"/>
        </w:rPr>
        <w:t>Организационные требования</w:t>
      </w:r>
      <w:r w:rsidRPr="00135B33">
        <w:rPr>
          <w:rStyle w:val="affffff0"/>
          <w:b/>
        </w:rPr>
        <w:footnoteReference w:id="1"/>
      </w:r>
      <w:r w:rsidRPr="00135B33">
        <w:rPr>
          <w:b/>
          <w:lang w:val="ru-RU"/>
        </w:rPr>
        <w:t>:</w:t>
      </w:r>
    </w:p>
    <w:p w14:paraId="6655C77C" w14:textId="24C77AF1"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 xml:space="preserve">Демонстрационный экзамен </w:t>
      </w:r>
      <w:r w:rsidR="00D15A20" w:rsidRPr="00135B33">
        <w:rPr>
          <w:lang w:val="ru-RU"/>
        </w:rPr>
        <w:t xml:space="preserve">профильного уровня </w:t>
      </w:r>
      <w:r w:rsidRPr="00135B33">
        <w:rPr>
          <w:lang w:val="ru-RU"/>
        </w:rPr>
        <w:t>проводится с использованием КОД, включенных образовательными организациями в программу ГИА.</w:t>
      </w:r>
    </w:p>
    <w:p w14:paraId="03D2C128" w14:textId="175869C4"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Задания демонстрационного экзамена доводятся до главного эксперта в день, предшествующий дню начала демонстрационного экзамена.</w:t>
      </w:r>
    </w:p>
    <w:p w14:paraId="4748DE98" w14:textId="553FD86D"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Образовательная организация обеспечивает необходимые технические условия для обеспечения заданиями во время демонстрационного экзамена выпускников, членов ГЭК, членов экспертной группы.</w:t>
      </w:r>
    </w:p>
    <w:p w14:paraId="5190367F" w14:textId="77777777"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Демонстрационный экзамен проводится в ЦПДЭ, представляющем собой площадку, оборудованную и оснащенную в соответствии с КОД.</w:t>
      </w:r>
    </w:p>
    <w:p w14:paraId="248798B4" w14:textId="3C4FE51F"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ЦПДЭ может располагаться на территории образовательной организации, а при сетевой форме реализации образовательных программ — также на территории иной организации, обладающей необходимыми ресурсами для организации ЦПДЭ.</w:t>
      </w:r>
    </w:p>
    <w:p w14:paraId="00FA00D2" w14:textId="65512B18"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Выпускники проходят демонстрационный экзамен в ЦПДЭ</w:t>
      </w:r>
      <w:r w:rsidR="00036068" w:rsidRPr="00135B33">
        <w:rPr>
          <w:lang w:val="ru-RU"/>
        </w:rPr>
        <w:t xml:space="preserve"> </w:t>
      </w:r>
      <w:r w:rsidRPr="00135B33">
        <w:rPr>
          <w:lang w:val="ru-RU"/>
        </w:rPr>
        <w:t>в составе экзаменационных групп.</w:t>
      </w:r>
    </w:p>
    <w:p w14:paraId="11FE1A16" w14:textId="2E05BC66"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lastRenderedPageBreak/>
        <w:t>Образовательная организация знакомит с планом проведения демонстрационного экзамена выпускников, сдающих демонстрационный экзамен, и лиц, обеспечивающих проведение демонстрационного экзамена,</w:t>
      </w:r>
      <w:r w:rsidR="009D4BC9" w:rsidRPr="00135B33">
        <w:rPr>
          <w:lang w:val="ru-RU"/>
        </w:rPr>
        <w:t xml:space="preserve"> </w:t>
      </w:r>
      <w:r w:rsidRPr="00135B33">
        <w:rPr>
          <w:lang w:val="ru-RU"/>
        </w:rPr>
        <w:t xml:space="preserve">в срок не позднее чем за 5 </w:t>
      </w:r>
      <w:r w:rsidR="00046B5D" w:rsidRPr="00135B33">
        <w:rPr>
          <w:lang w:val="ru-RU"/>
        </w:rPr>
        <w:t xml:space="preserve">(пять) </w:t>
      </w:r>
      <w:r w:rsidRPr="00135B33">
        <w:rPr>
          <w:lang w:val="ru-RU"/>
        </w:rPr>
        <w:t>рабочих дней до даты проведения экзамена.</w:t>
      </w:r>
    </w:p>
    <w:p w14:paraId="5C3B6E65" w14:textId="65F6A3EF"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Количество, общая площадь и состояние помещений, предоставляемых для проведения демонстрационного экзамена, должны обеспечивать проведение демонстрационного экзамена в соответствии с КОД.</w:t>
      </w:r>
    </w:p>
    <w:p w14:paraId="6F070B11" w14:textId="36210E34"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Не позднее чем за один рабочий день до даты проведения демонстрационного экзамена главным экспертом проводится проверка готовности ЦПДЭ в присутствии членов экспертной группы, выпускников, а также технического эксперта, назначаемого организацией, на территории которой расположен ЦПДЭ, ответственного за соблюдение установленных норм и правил охраны труда и техники безопасности.</w:t>
      </w:r>
    </w:p>
    <w:p w14:paraId="7C4082C2" w14:textId="00920A94"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Главным экспертом осуществляется осмотр ЦПДЭ, распределение обязанностей между членами экспертной группы по оценке выполнения заданий демонстрационного экзамена, а также распределение рабочих мест между выпускниками с использованием способа случайной выборки. Результаты распределения обязанностей между членами экспертной группы и распределения рабочих мест между выпускниками фиксируются главным экспертом в соответствующих протоколах.</w:t>
      </w:r>
    </w:p>
    <w:p w14:paraId="51E548C8" w14:textId="7A845F35"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Выпускники знакомятся со своими рабочими местами под руководством главного эксперта</w:t>
      </w:r>
      <w:r w:rsidR="00D646D1" w:rsidRPr="00135B33">
        <w:rPr>
          <w:lang w:val="ru-RU"/>
        </w:rPr>
        <w:t>,</w:t>
      </w:r>
      <w:r w:rsidRPr="00135B33">
        <w:rPr>
          <w:lang w:val="ru-RU"/>
        </w:rPr>
        <w:t xml:space="preserve"> также повторно знакомятся с планом проведения демонстрационного экзамена, условиями оказания первичной медицинской помощи в ЦПДЭ. Факт ознакомления отражается главным экспертом в протоколе распределения рабочих мест.</w:t>
      </w:r>
    </w:p>
    <w:p w14:paraId="642607AE" w14:textId="7D9D5759"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Допуск выпускников в ЦПДЭ осуществляется главным экспертом на основании документов, удостоверяющих личность.</w:t>
      </w:r>
    </w:p>
    <w:p w14:paraId="2201950D" w14:textId="6D131291"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 xml:space="preserve">Образовательная организация обязана не позднее чем за один рабочий день до дня проведения демонстрационного экзамена уведомить главного эксперта об участии </w:t>
      </w:r>
      <w:r w:rsidR="00036068" w:rsidRPr="00135B33">
        <w:rPr>
          <w:lang w:val="ru-RU"/>
        </w:rPr>
        <w:br/>
      </w:r>
      <w:r w:rsidRPr="00135B33">
        <w:rPr>
          <w:lang w:val="ru-RU"/>
        </w:rPr>
        <w:t>в проведении демонстрационного экзамена тьютора (ассистента).</w:t>
      </w:r>
    </w:p>
    <w:p w14:paraId="0FBC23C3" w14:textId="77777777" w:rsidR="00036068" w:rsidRPr="00036068" w:rsidRDefault="00036068" w:rsidP="00036068">
      <w:pPr>
        <w:pStyle w:val="affb"/>
        <w:suppressAutoHyphens w:val="0"/>
        <w:spacing w:before="0" w:after="0" w:line="276" w:lineRule="auto"/>
        <w:ind w:left="709"/>
        <w:contextualSpacing/>
        <w:jc w:val="both"/>
        <w:rPr>
          <w:highlight w:val="lightGray"/>
          <w:lang w:val="ru-RU"/>
        </w:rPr>
      </w:pPr>
    </w:p>
    <w:p w14:paraId="1FC0C097" w14:textId="703FBB9A" w:rsidR="007120D5" w:rsidRPr="00135B33" w:rsidRDefault="002D4270" w:rsidP="00D646D1">
      <w:pPr>
        <w:pStyle w:val="affb"/>
        <w:numPr>
          <w:ilvl w:val="1"/>
          <w:numId w:val="4"/>
        </w:numPr>
        <w:spacing w:before="0" w:after="0"/>
        <w:ind w:left="0" w:firstLine="709"/>
        <w:contextualSpacing/>
        <w:jc w:val="both"/>
        <w:rPr>
          <w:b/>
        </w:rPr>
      </w:pPr>
      <w:r w:rsidRPr="00135B33">
        <w:rPr>
          <w:b/>
          <w:lang w:val="ru-RU"/>
        </w:rPr>
        <w:t>Рекомендуемое содержание</w:t>
      </w:r>
      <w:r w:rsidRPr="00135B33">
        <w:rPr>
          <w:b/>
        </w:rPr>
        <w:t xml:space="preserve"> КОД</w:t>
      </w:r>
    </w:p>
    <w:p w14:paraId="2D76B13E" w14:textId="14A318C6" w:rsidR="007E3F03" w:rsidRPr="00135B33" w:rsidRDefault="007E3F03" w:rsidP="007E3F03">
      <w:pPr>
        <w:spacing w:after="0" w:line="240" w:lineRule="auto"/>
        <w:contextualSpacing/>
        <w:jc w:val="center"/>
        <w:rPr>
          <w:rFonts w:ascii="Times New Roman" w:hAnsi="Times New Roman"/>
          <w:b/>
          <w:sz w:val="24"/>
          <w:szCs w:val="24"/>
        </w:rPr>
      </w:pPr>
      <w:r w:rsidRPr="00135B33">
        <w:rPr>
          <w:rFonts w:ascii="Times New Roman" w:hAnsi="Times New Roman"/>
          <w:b/>
          <w:sz w:val="24"/>
          <w:szCs w:val="24"/>
        </w:rPr>
        <w:t>Компетенции, рекомендуемые для включения в содержание КОД</w:t>
      </w:r>
    </w:p>
    <w:tbl>
      <w:tblPr>
        <w:tblW w:w="9923" w:type="dxa"/>
        <w:tblLayout w:type="fixed"/>
        <w:tblCellMar>
          <w:left w:w="5" w:type="dxa"/>
          <w:right w:w="5" w:type="dxa"/>
        </w:tblCellMar>
        <w:tblLook w:val="0000" w:firstRow="0" w:lastRow="0" w:firstColumn="0" w:lastColumn="0" w:noHBand="0" w:noVBand="0"/>
      </w:tblPr>
      <w:tblGrid>
        <w:gridCol w:w="2836"/>
        <w:gridCol w:w="2971"/>
        <w:gridCol w:w="4116"/>
      </w:tblGrid>
      <w:tr w:rsidR="008E66D0" w:rsidRPr="00414B0B" w14:paraId="072D73DC" w14:textId="64F5A1AD" w:rsidTr="00414B0B">
        <w:trPr>
          <w:trHeight w:val="20"/>
        </w:trPr>
        <w:tc>
          <w:tcPr>
            <w:tcW w:w="2836" w:type="dxa"/>
            <w:tcBorders>
              <w:top w:val="single" w:sz="4" w:space="0" w:color="000000"/>
              <w:left w:val="single" w:sz="4" w:space="0" w:color="000000"/>
              <w:bottom w:val="single" w:sz="4" w:space="0" w:color="000000"/>
              <w:right w:val="single" w:sz="4" w:space="0" w:color="000000"/>
            </w:tcBorders>
          </w:tcPr>
          <w:p w14:paraId="53938045" w14:textId="77777777" w:rsidR="008E66D0" w:rsidRPr="00414B0B" w:rsidRDefault="008E66D0" w:rsidP="00A74DD9">
            <w:pPr>
              <w:spacing w:after="0" w:line="240" w:lineRule="auto"/>
              <w:jc w:val="center"/>
              <w:rPr>
                <w:rFonts w:ascii="Times New Roman" w:hAnsi="Times New Roman"/>
                <w:b/>
                <w:color w:val="000000"/>
                <w:sz w:val="24"/>
                <w:szCs w:val="24"/>
              </w:rPr>
            </w:pPr>
            <w:r w:rsidRPr="00414B0B">
              <w:rPr>
                <w:rFonts w:ascii="Times New Roman" w:hAnsi="Times New Roman"/>
                <w:b/>
                <w:color w:val="000000"/>
                <w:sz w:val="24"/>
                <w:szCs w:val="24"/>
              </w:rPr>
              <w:t xml:space="preserve">Код и наименование </w:t>
            </w:r>
          </w:p>
          <w:p w14:paraId="5CACABB2" w14:textId="6AD93584" w:rsidR="008E66D0" w:rsidRPr="00414B0B" w:rsidRDefault="008E66D0" w:rsidP="00A74DD9">
            <w:pPr>
              <w:spacing w:after="0" w:line="240" w:lineRule="auto"/>
              <w:jc w:val="center"/>
              <w:rPr>
                <w:rFonts w:ascii="Times New Roman" w:hAnsi="Times New Roman"/>
                <w:color w:val="000000"/>
                <w:sz w:val="24"/>
                <w:szCs w:val="24"/>
              </w:rPr>
            </w:pPr>
            <w:r w:rsidRPr="00414B0B">
              <w:rPr>
                <w:rFonts w:ascii="Times New Roman" w:hAnsi="Times New Roman"/>
                <w:b/>
                <w:color w:val="000000"/>
                <w:sz w:val="24"/>
                <w:szCs w:val="24"/>
              </w:rPr>
              <w:t>вида деятельности</w:t>
            </w:r>
          </w:p>
        </w:tc>
        <w:tc>
          <w:tcPr>
            <w:tcW w:w="2971" w:type="dxa"/>
            <w:tcBorders>
              <w:top w:val="single" w:sz="4" w:space="0" w:color="000000"/>
              <w:left w:val="single" w:sz="4" w:space="0" w:color="000000"/>
              <w:bottom w:val="single" w:sz="4" w:space="0" w:color="000000"/>
              <w:right w:val="single" w:sz="4" w:space="0" w:color="000000"/>
            </w:tcBorders>
          </w:tcPr>
          <w:p w14:paraId="6743BEE7" w14:textId="77777777" w:rsidR="008E66D0" w:rsidRPr="00414B0B" w:rsidRDefault="008E66D0" w:rsidP="00A74DD9">
            <w:pPr>
              <w:spacing w:after="0" w:line="240" w:lineRule="auto"/>
              <w:jc w:val="center"/>
              <w:rPr>
                <w:rFonts w:ascii="Times New Roman" w:hAnsi="Times New Roman"/>
                <w:b/>
                <w:bCs/>
                <w:color w:val="000000"/>
                <w:sz w:val="24"/>
                <w:szCs w:val="24"/>
              </w:rPr>
            </w:pPr>
            <w:r w:rsidRPr="00414B0B">
              <w:rPr>
                <w:rFonts w:ascii="Times New Roman" w:hAnsi="Times New Roman"/>
                <w:b/>
                <w:bCs/>
                <w:color w:val="000000"/>
                <w:sz w:val="24"/>
                <w:szCs w:val="24"/>
              </w:rPr>
              <w:t xml:space="preserve">Код и наименование </w:t>
            </w:r>
          </w:p>
          <w:p w14:paraId="2CFF8BB2" w14:textId="77777777" w:rsidR="008E66D0" w:rsidRPr="00414B0B" w:rsidRDefault="008E66D0" w:rsidP="00A74DD9">
            <w:pPr>
              <w:spacing w:after="0" w:line="240" w:lineRule="auto"/>
              <w:jc w:val="center"/>
              <w:rPr>
                <w:rFonts w:ascii="Times New Roman" w:hAnsi="Times New Roman"/>
                <w:b/>
                <w:bCs/>
                <w:color w:val="000000"/>
                <w:sz w:val="24"/>
                <w:szCs w:val="24"/>
              </w:rPr>
            </w:pPr>
            <w:r w:rsidRPr="00414B0B">
              <w:rPr>
                <w:rFonts w:ascii="Times New Roman" w:hAnsi="Times New Roman"/>
                <w:b/>
                <w:bCs/>
                <w:color w:val="000000"/>
                <w:sz w:val="24"/>
                <w:szCs w:val="24"/>
              </w:rPr>
              <w:t xml:space="preserve">профессионального модуля, </w:t>
            </w:r>
          </w:p>
          <w:p w14:paraId="629EF518" w14:textId="77777777" w:rsidR="008E66D0" w:rsidRPr="00414B0B" w:rsidRDefault="008E66D0" w:rsidP="00A74DD9">
            <w:pPr>
              <w:spacing w:after="0" w:line="240" w:lineRule="auto"/>
              <w:jc w:val="center"/>
              <w:rPr>
                <w:rFonts w:ascii="Times New Roman" w:hAnsi="Times New Roman"/>
                <w:b/>
                <w:bCs/>
                <w:color w:val="000000"/>
                <w:sz w:val="24"/>
                <w:szCs w:val="24"/>
              </w:rPr>
            </w:pPr>
            <w:r w:rsidRPr="00414B0B">
              <w:rPr>
                <w:rFonts w:ascii="Times New Roman" w:hAnsi="Times New Roman"/>
                <w:b/>
                <w:bCs/>
                <w:color w:val="000000"/>
                <w:sz w:val="24"/>
                <w:szCs w:val="24"/>
              </w:rPr>
              <w:t>в рамках которого осваивается ВД</w:t>
            </w:r>
          </w:p>
        </w:tc>
        <w:tc>
          <w:tcPr>
            <w:tcW w:w="4116" w:type="dxa"/>
            <w:tcBorders>
              <w:top w:val="single" w:sz="4" w:space="0" w:color="000000"/>
              <w:left w:val="single" w:sz="4" w:space="0" w:color="000000"/>
              <w:bottom w:val="single" w:sz="4" w:space="0" w:color="000000"/>
              <w:right w:val="single" w:sz="4" w:space="0" w:color="000000"/>
            </w:tcBorders>
          </w:tcPr>
          <w:p w14:paraId="3F1FD5B0" w14:textId="77777777" w:rsidR="00EC2F46" w:rsidRPr="00414B0B" w:rsidRDefault="008E66D0" w:rsidP="00A74DD9">
            <w:pPr>
              <w:spacing w:after="0" w:line="240" w:lineRule="auto"/>
              <w:jc w:val="center"/>
              <w:rPr>
                <w:rFonts w:ascii="Times New Roman" w:hAnsi="Times New Roman"/>
                <w:b/>
                <w:color w:val="000000"/>
                <w:sz w:val="24"/>
                <w:szCs w:val="24"/>
              </w:rPr>
            </w:pPr>
            <w:r w:rsidRPr="00414B0B">
              <w:rPr>
                <w:rFonts w:ascii="Times New Roman" w:hAnsi="Times New Roman"/>
                <w:b/>
                <w:color w:val="000000"/>
                <w:sz w:val="24"/>
                <w:szCs w:val="24"/>
              </w:rPr>
              <w:t xml:space="preserve">Перечень оцениваемых </w:t>
            </w:r>
          </w:p>
          <w:p w14:paraId="3E485538" w14:textId="70DA6C2B" w:rsidR="008E66D0" w:rsidRPr="00414B0B" w:rsidRDefault="00EC2F46" w:rsidP="00A74DD9">
            <w:pPr>
              <w:spacing w:after="0" w:line="240" w:lineRule="auto"/>
              <w:jc w:val="center"/>
              <w:rPr>
                <w:rFonts w:ascii="Times New Roman" w:hAnsi="Times New Roman"/>
                <w:b/>
                <w:bCs/>
                <w:color w:val="000000"/>
                <w:sz w:val="24"/>
                <w:szCs w:val="24"/>
              </w:rPr>
            </w:pPr>
            <w:r w:rsidRPr="00414B0B">
              <w:rPr>
                <w:rFonts w:ascii="Times New Roman" w:hAnsi="Times New Roman"/>
                <w:b/>
                <w:color w:val="000000"/>
                <w:sz w:val="24"/>
                <w:szCs w:val="24"/>
              </w:rPr>
              <w:t xml:space="preserve">ПК </w:t>
            </w:r>
          </w:p>
        </w:tc>
      </w:tr>
      <w:tr w:rsidR="008E66D0" w:rsidRPr="00414B0B" w14:paraId="4D5E69E8" w14:textId="10495D90" w:rsidTr="00414B0B">
        <w:trPr>
          <w:trHeight w:val="20"/>
        </w:trPr>
        <w:tc>
          <w:tcPr>
            <w:tcW w:w="9923" w:type="dxa"/>
            <w:gridSpan w:val="3"/>
            <w:tcBorders>
              <w:top w:val="single" w:sz="4" w:space="0" w:color="000000"/>
              <w:left w:val="single" w:sz="4" w:space="0" w:color="000000"/>
              <w:bottom w:val="single" w:sz="4" w:space="0" w:color="000000"/>
              <w:right w:val="single" w:sz="4" w:space="0" w:color="000000"/>
            </w:tcBorders>
          </w:tcPr>
          <w:p w14:paraId="69971D99" w14:textId="35411873" w:rsidR="008E66D0" w:rsidRPr="00414B0B" w:rsidRDefault="008E66D0" w:rsidP="00A74DD9">
            <w:pPr>
              <w:spacing w:after="0" w:line="240" w:lineRule="auto"/>
              <w:jc w:val="center"/>
              <w:rPr>
                <w:rFonts w:ascii="Times New Roman" w:hAnsi="Times New Roman"/>
                <w:b/>
                <w:color w:val="000000"/>
                <w:sz w:val="24"/>
                <w:szCs w:val="24"/>
              </w:rPr>
            </w:pPr>
            <w:r w:rsidRPr="00414B0B">
              <w:rPr>
                <w:rFonts w:ascii="Times New Roman" w:hAnsi="Times New Roman"/>
                <w:b/>
                <w:color w:val="000000"/>
                <w:sz w:val="24"/>
                <w:szCs w:val="24"/>
              </w:rPr>
              <w:t>В соответствии с ФГОС СПО</w:t>
            </w:r>
          </w:p>
        </w:tc>
      </w:tr>
      <w:tr w:rsidR="00391B36" w:rsidRPr="00414B0B" w14:paraId="76246BC0" w14:textId="655770F0" w:rsidTr="00414B0B">
        <w:trPr>
          <w:trHeight w:val="20"/>
        </w:trPr>
        <w:tc>
          <w:tcPr>
            <w:tcW w:w="2836" w:type="dxa"/>
            <w:vMerge w:val="restart"/>
            <w:tcBorders>
              <w:top w:val="single" w:sz="4" w:space="0" w:color="000000"/>
              <w:left w:val="single" w:sz="4" w:space="0" w:color="000000"/>
              <w:right w:val="single" w:sz="4" w:space="0" w:color="000000"/>
            </w:tcBorders>
          </w:tcPr>
          <w:p w14:paraId="3A11D209" w14:textId="375C928F" w:rsidR="00391B36" w:rsidRPr="00414B0B" w:rsidRDefault="00391B36" w:rsidP="00391B36">
            <w:pPr>
              <w:spacing w:after="0" w:line="240" w:lineRule="auto"/>
              <w:ind w:left="1"/>
              <w:rPr>
                <w:rFonts w:ascii="Times New Roman" w:hAnsi="Times New Roman"/>
                <w:i/>
                <w:iCs/>
                <w:color w:val="000000"/>
                <w:sz w:val="24"/>
                <w:szCs w:val="24"/>
              </w:rPr>
            </w:pPr>
            <w:r w:rsidRPr="00414B0B">
              <w:rPr>
                <w:rFonts w:ascii="Times New Roman" w:hAnsi="Times New Roman"/>
                <w:sz w:val="24"/>
                <w:szCs w:val="24"/>
              </w:rPr>
              <w:t xml:space="preserve">ВД .01 </w:t>
            </w:r>
            <w:r w:rsidRPr="00414B0B">
              <w:rPr>
                <w:rFonts w:ascii="Times New Roman" w:hAnsi="Times New Roman" w:cs="Calibri"/>
                <w:sz w:val="24"/>
                <w:szCs w:val="24"/>
              </w:rPr>
              <w:t>Выполнение работ по осуществлению караульной службы, тушению пожаров, проведению аварийно-спасательных работ</w:t>
            </w:r>
          </w:p>
        </w:tc>
        <w:tc>
          <w:tcPr>
            <w:tcW w:w="2971" w:type="dxa"/>
            <w:vMerge w:val="restart"/>
            <w:tcBorders>
              <w:top w:val="single" w:sz="4" w:space="0" w:color="000000"/>
              <w:left w:val="single" w:sz="4" w:space="0" w:color="000000"/>
              <w:right w:val="single" w:sz="4" w:space="0" w:color="000000"/>
            </w:tcBorders>
          </w:tcPr>
          <w:p w14:paraId="58B36B33" w14:textId="234AF016" w:rsidR="00391B36" w:rsidRPr="00414B0B" w:rsidRDefault="00391B36" w:rsidP="00391B36">
            <w:pPr>
              <w:spacing w:after="0" w:line="240" w:lineRule="auto"/>
              <w:rPr>
                <w:rFonts w:ascii="Times New Roman" w:hAnsi="Times New Roman"/>
                <w:color w:val="000000"/>
                <w:sz w:val="24"/>
                <w:szCs w:val="24"/>
              </w:rPr>
            </w:pPr>
            <w:r w:rsidRPr="00414B0B">
              <w:rPr>
                <w:rFonts w:ascii="Times New Roman" w:hAnsi="Times New Roman"/>
                <w:color w:val="000000"/>
                <w:sz w:val="24"/>
                <w:szCs w:val="24"/>
              </w:rPr>
              <w:t xml:space="preserve">ПМ.01 </w:t>
            </w:r>
            <w:r w:rsidRPr="00414B0B">
              <w:rPr>
                <w:rFonts w:ascii="Times New Roman" w:hAnsi="Times New Roman" w:cs="Calibri"/>
                <w:sz w:val="24"/>
                <w:szCs w:val="24"/>
              </w:rPr>
              <w:t>Выполнение работ по осуществлению караульной службы, тушению пожаров, проведению аварийно-спасательных работ</w:t>
            </w:r>
          </w:p>
        </w:tc>
        <w:tc>
          <w:tcPr>
            <w:tcW w:w="4116" w:type="dxa"/>
            <w:tcBorders>
              <w:top w:val="single" w:sz="4" w:space="0" w:color="000000"/>
              <w:left w:val="single" w:sz="4" w:space="0" w:color="000000"/>
              <w:bottom w:val="single" w:sz="4" w:space="0" w:color="000000"/>
              <w:right w:val="single" w:sz="4" w:space="0" w:color="000000"/>
            </w:tcBorders>
          </w:tcPr>
          <w:p w14:paraId="669498C7" w14:textId="0B6F843F" w:rsidR="00391B36" w:rsidRPr="00414B0B" w:rsidRDefault="00391B36" w:rsidP="00391B36">
            <w:pPr>
              <w:spacing w:after="0" w:line="240" w:lineRule="auto"/>
              <w:rPr>
                <w:rFonts w:ascii="Times New Roman" w:hAnsi="Times New Roman" w:cs="Calibri"/>
                <w:sz w:val="24"/>
                <w:szCs w:val="24"/>
              </w:rPr>
            </w:pPr>
            <w:r w:rsidRPr="00414B0B">
              <w:rPr>
                <w:rFonts w:ascii="Times New Roman" w:hAnsi="Times New Roman"/>
                <w:sz w:val="24"/>
                <w:szCs w:val="24"/>
              </w:rPr>
              <w:t>ПК 1.1. Осуществлять караульную службу.</w:t>
            </w:r>
          </w:p>
        </w:tc>
      </w:tr>
      <w:tr w:rsidR="00391B36" w:rsidRPr="00414B0B" w14:paraId="6390652F" w14:textId="6DB5F237" w:rsidTr="00414B0B">
        <w:trPr>
          <w:trHeight w:val="20"/>
        </w:trPr>
        <w:tc>
          <w:tcPr>
            <w:tcW w:w="2836" w:type="dxa"/>
            <w:vMerge/>
            <w:tcBorders>
              <w:left w:val="single" w:sz="4" w:space="0" w:color="000000"/>
              <w:right w:val="single" w:sz="4" w:space="0" w:color="000000"/>
            </w:tcBorders>
          </w:tcPr>
          <w:p w14:paraId="6E4697FD" w14:textId="224BB467" w:rsidR="00391B36" w:rsidRPr="00414B0B" w:rsidRDefault="00391B36" w:rsidP="00391B36">
            <w:pPr>
              <w:spacing w:after="0" w:line="240" w:lineRule="auto"/>
              <w:rPr>
                <w:rFonts w:ascii="Times New Roman" w:hAnsi="Times New Roman"/>
                <w:color w:val="000000"/>
                <w:sz w:val="24"/>
                <w:szCs w:val="24"/>
              </w:rPr>
            </w:pPr>
          </w:p>
        </w:tc>
        <w:tc>
          <w:tcPr>
            <w:tcW w:w="2971" w:type="dxa"/>
            <w:vMerge/>
            <w:tcBorders>
              <w:left w:val="single" w:sz="4" w:space="0" w:color="000000"/>
              <w:right w:val="single" w:sz="4" w:space="0" w:color="000000"/>
            </w:tcBorders>
          </w:tcPr>
          <w:p w14:paraId="2541ACD6" w14:textId="3668F398" w:rsidR="00391B36" w:rsidRPr="00414B0B" w:rsidRDefault="00391B36" w:rsidP="00391B36">
            <w:pPr>
              <w:spacing w:after="0" w:line="240" w:lineRule="auto"/>
              <w:rPr>
                <w:rFonts w:ascii="Times New Roman" w:hAnsi="Times New Roman"/>
                <w:color w:val="000000"/>
                <w:sz w:val="24"/>
                <w:szCs w:val="24"/>
              </w:rPr>
            </w:pPr>
          </w:p>
        </w:tc>
        <w:tc>
          <w:tcPr>
            <w:tcW w:w="4116" w:type="dxa"/>
            <w:tcBorders>
              <w:top w:val="single" w:sz="4" w:space="0" w:color="000000"/>
              <w:left w:val="single" w:sz="4" w:space="0" w:color="000000"/>
              <w:right w:val="single" w:sz="4" w:space="0" w:color="000000"/>
            </w:tcBorders>
          </w:tcPr>
          <w:p w14:paraId="781A25B5" w14:textId="089161AA" w:rsidR="00391B36" w:rsidRPr="00414B0B" w:rsidRDefault="00391B36" w:rsidP="00391B36">
            <w:pPr>
              <w:spacing w:after="0" w:line="240" w:lineRule="auto"/>
              <w:rPr>
                <w:rFonts w:ascii="Times New Roman" w:hAnsi="Times New Roman" w:cs="Calibri"/>
                <w:sz w:val="24"/>
                <w:szCs w:val="24"/>
              </w:rPr>
            </w:pPr>
            <w:r w:rsidRPr="00414B0B">
              <w:rPr>
                <w:rFonts w:ascii="Times New Roman" w:hAnsi="Times New Roman"/>
                <w:sz w:val="24"/>
                <w:szCs w:val="24"/>
              </w:rPr>
              <w:t>ПК 1.2. Выполнять работы по приемке (передаче) и обслуживанию технических средств, пожарного оборудования, инструмента и средств индивидуальной защиты.</w:t>
            </w:r>
          </w:p>
        </w:tc>
      </w:tr>
      <w:tr w:rsidR="00391B36" w:rsidRPr="00414B0B" w14:paraId="4C8A6618" w14:textId="77777777" w:rsidTr="00414B0B">
        <w:trPr>
          <w:trHeight w:val="20"/>
        </w:trPr>
        <w:tc>
          <w:tcPr>
            <w:tcW w:w="2836" w:type="dxa"/>
            <w:vMerge/>
            <w:tcBorders>
              <w:left w:val="single" w:sz="4" w:space="0" w:color="000000"/>
              <w:right w:val="single" w:sz="4" w:space="0" w:color="000000"/>
            </w:tcBorders>
          </w:tcPr>
          <w:p w14:paraId="0FC162FF" w14:textId="77777777" w:rsidR="00391B36" w:rsidRPr="00414B0B" w:rsidRDefault="00391B36" w:rsidP="00391B36">
            <w:pPr>
              <w:spacing w:after="0" w:line="240" w:lineRule="auto"/>
              <w:rPr>
                <w:rFonts w:ascii="Times New Roman" w:hAnsi="Times New Roman"/>
                <w:color w:val="000000"/>
                <w:sz w:val="24"/>
                <w:szCs w:val="24"/>
              </w:rPr>
            </w:pPr>
          </w:p>
        </w:tc>
        <w:tc>
          <w:tcPr>
            <w:tcW w:w="2971" w:type="dxa"/>
            <w:vMerge/>
            <w:tcBorders>
              <w:left w:val="single" w:sz="4" w:space="0" w:color="000000"/>
              <w:right w:val="single" w:sz="4" w:space="0" w:color="000000"/>
            </w:tcBorders>
          </w:tcPr>
          <w:p w14:paraId="08FF9BCB" w14:textId="77777777" w:rsidR="00391B36" w:rsidRPr="00414B0B" w:rsidRDefault="00391B36" w:rsidP="00391B36">
            <w:pPr>
              <w:spacing w:after="0" w:line="240" w:lineRule="auto"/>
              <w:rPr>
                <w:rFonts w:ascii="Times New Roman" w:hAnsi="Times New Roman"/>
                <w:color w:val="000000"/>
                <w:sz w:val="24"/>
                <w:szCs w:val="24"/>
              </w:rPr>
            </w:pPr>
          </w:p>
        </w:tc>
        <w:tc>
          <w:tcPr>
            <w:tcW w:w="4116" w:type="dxa"/>
            <w:tcBorders>
              <w:top w:val="single" w:sz="4" w:space="0" w:color="000000"/>
              <w:left w:val="single" w:sz="4" w:space="0" w:color="000000"/>
              <w:right w:val="single" w:sz="4" w:space="0" w:color="000000"/>
            </w:tcBorders>
          </w:tcPr>
          <w:p w14:paraId="51087557" w14:textId="11AC02BB" w:rsidR="00391B36" w:rsidRPr="00414B0B" w:rsidRDefault="00391B36" w:rsidP="00391B36">
            <w:pPr>
              <w:spacing w:after="0" w:line="240" w:lineRule="auto"/>
              <w:rPr>
                <w:rFonts w:ascii="Times New Roman" w:hAnsi="Times New Roman" w:cs="Calibri"/>
                <w:sz w:val="24"/>
                <w:szCs w:val="24"/>
              </w:rPr>
            </w:pPr>
            <w:r w:rsidRPr="00414B0B">
              <w:rPr>
                <w:rFonts w:ascii="Times New Roman" w:hAnsi="Times New Roman"/>
                <w:sz w:val="24"/>
                <w:szCs w:val="24"/>
              </w:rPr>
              <w:t>ПК 1.3. Выполнять работы по спасению, защите, эвакуации людей и имущества из зоны пожара, оказанию первой помощи пострадавшим.</w:t>
            </w:r>
          </w:p>
        </w:tc>
      </w:tr>
      <w:tr w:rsidR="00391B36" w:rsidRPr="00414B0B" w14:paraId="6F67E797" w14:textId="77777777" w:rsidTr="00414B0B">
        <w:trPr>
          <w:trHeight w:val="20"/>
        </w:trPr>
        <w:tc>
          <w:tcPr>
            <w:tcW w:w="2836" w:type="dxa"/>
            <w:vMerge/>
            <w:tcBorders>
              <w:left w:val="single" w:sz="4" w:space="0" w:color="000000"/>
              <w:right w:val="single" w:sz="4" w:space="0" w:color="000000"/>
            </w:tcBorders>
          </w:tcPr>
          <w:p w14:paraId="0CF2950E" w14:textId="77777777" w:rsidR="00391B36" w:rsidRPr="00414B0B" w:rsidRDefault="00391B36" w:rsidP="00391B36">
            <w:pPr>
              <w:spacing w:after="0" w:line="240" w:lineRule="auto"/>
              <w:rPr>
                <w:rFonts w:ascii="Times New Roman" w:hAnsi="Times New Roman"/>
                <w:color w:val="000000"/>
                <w:sz w:val="24"/>
                <w:szCs w:val="24"/>
              </w:rPr>
            </w:pPr>
          </w:p>
        </w:tc>
        <w:tc>
          <w:tcPr>
            <w:tcW w:w="2971" w:type="dxa"/>
            <w:vMerge/>
            <w:tcBorders>
              <w:left w:val="single" w:sz="4" w:space="0" w:color="000000"/>
              <w:right w:val="single" w:sz="4" w:space="0" w:color="000000"/>
            </w:tcBorders>
          </w:tcPr>
          <w:p w14:paraId="514CED1D" w14:textId="77777777" w:rsidR="00391B36" w:rsidRPr="00414B0B" w:rsidRDefault="00391B36" w:rsidP="00391B36">
            <w:pPr>
              <w:spacing w:after="0" w:line="240" w:lineRule="auto"/>
              <w:rPr>
                <w:rFonts w:ascii="Times New Roman" w:hAnsi="Times New Roman"/>
                <w:color w:val="000000"/>
                <w:sz w:val="24"/>
                <w:szCs w:val="24"/>
              </w:rPr>
            </w:pPr>
          </w:p>
        </w:tc>
        <w:tc>
          <w:tcPr>
            <w:tcW w:w="4116" w:type="dxa"/>
            <w:tcBorders>
              <w:top w:val="single" w:sz="4" w:space="0" w:color="000000"/>
              <w:left w:val="single" w:sz="4" w:space="0" w:color="000000"/>
              <w:right w:val="single" w:sz="4" w:space="0" w:color="000000"/>
            </w:tcBorders>
          </w:tcPr>
          <w:p w14:paraId="0F313FC3" w14:textId="5E69E5E3" w:rsidR="00391B36" w:rsidRPr="00414B0B" w:rsidRDefault="00391B36" w:rsidP="00391B36">
            <w:pPr>
              <w:spacing w:after="0" w:line="240" w:lineRule="auto"/>
              <w:rPr>
                <w:rFonts w:ascii="Times New Roman" w:hAnsi="Times New Roman" w:cs="Calibri"/>
                <w:sz w:val="24"/>
                <w:szCs w:val="24"/>
              </w:rPr>
            </w:pPr>
            <w:r w:rsidRPr="00414B0B">
              <w:rPr>
                <w:rFonts w:ascii="Times New Roman" w:hAnsi="Times New Roman"/>
                <w:sz w:val="24"/>
                <w:szCs w:val="24"/>
              </w:rPr>
              <w:t xml:space="preserve">ПК 1.4. Выполнять работы по тушению пожаров и проводить аварийно-спасательные работы, связанные с тушением пожаров, в том числе в составе звена </w:t>
            </w:r>
            <w:proofErr w:type="spellStart"/>
            <w:r w:rsidRPr="00414B0B">
              <w:rPr>
                <w:rFonts w:ascii="Times New Roman" w:hAnsi="Times New Roman"/>
                <w:sz w:val="24"/>
                <w:szCs w:val="24"/>
              </w:rPr>
              <w:t>газодымозащитной</w:t>
            </w:r>
            <w:proofErr w:type="spellEnd"/>
            <w:r w:rsidRPr="00414B0B">
              <w:rPr>
                <w:rFonts w:ascii="Times New Roman" w:hAnsi="Times New Roman"/>
                <w:sz w:val="24"/>
                <w:szCs w:val="24"/>
              </w:rPr>
              <w:t xml:space="preserve"> службы.</w:t>
            </w:r>
          </w:p>
        </w:tc>
      </w:tr>
      <w:tr w:rsidR="00391B36" w:rsidRPr="00414B0B" w14:paraId="213FC2BF" w14:textId="77777777" w:rsidTr="00414B0B">
        <w:trPr>
          <w:trHeight w:val="20"/>
        </w:trPr>
        <w:tc>
          <w:tcPr>
            <w:tcW w:w="2836" w:type="dxa"/>
            <w:vMerge/>
            <w:tcBorders>
              <w:left w:val="single" w:sz="4" w:space="0" w:color="000000"/>
              <w:right w:val="single" w:sz="4" w:space="0" w:color="000000"/>
            </w:tcBorders>
          </w:tcPr>
          <w:p w14:paraId="7206C927" w14:textId="77777777" w:rsidR="00391B36" w:rsidRPr="00414B0B" w:rsidRDefault="00391B36" w:rsidP="00391B36">
            <w:pPr>
              <w:spacing w:after="0" w:line="240" w:lineRule="auto"/>
              <w:rPr>
                <w:rFonts w:ascii="Times New Roman" w:hAnsi="Times New Roman"/>
                <w:color w:val="000000"/>
                <w:sz w:val="24"/>
                <w:szCs w:val="24"/>
              </w:rPr>
            </w:pPr>
          </w:p>
        </w:tc>
        <w:tc>
          <w:tcPr>
            <w:tcW w:w="2971" w:type="dxa"/>
            <w:vMerge/>
            <w:tcBorders>
              <w:left w:val="single" w:sz="4" w:space="0" w:color="000000"/>
              <w:right w:val="single" w:sz="4" w:space="0" w:color="000000"/>
            </w:tcBorders>
          </w:tcPr>
          <w:p w14:paraId="095FCE9D" w14:textId="77777777" w:rsidR="00391B36" w:rsidRPr="00414B0B" w:rsidRDefault="00391B36" w:rsidP="00391B36">
            <w:pPr>
              <w:spacing w:after="0" w:line="240" w:lineRule="auto"/>
              <w:rPr>
                <w:rFonts w:ascii="Times New Roman" w:hAnsi="Times New Roman"/>
                <w:color w:val="000000"/>
                <w:sz w:val="24"/>
                <w:szCs w:val="24"/>
              </w:rPr>
            </w:pPr>
          </w:p>
        </w:tc>
        <w:tc>
          <w:tcPr>
            <w:tcW w:w="4116" w:type="dxa"/>
            <w:tcBorders>
              <w:top w:val="single" w:sz="4" w:space="0" w:color="000000"/>
              <w:left w:val="single" w:sz="4" w:space="0" w:color="000000"/>
              <w:right w:val="single" w:sz="4" w:space="0" w:color="000000"/>
            </w:tcBorders>
          </w:tcPr>
          <w:p w14:paraId="3B8610D0" w14:textId="1B4029E3" w:rsidR="00391B36" w:rsidRPr="00414B0B" w:rsidRDefault="00391B36" w:rsidP="00391B36">
            <w:pPr>
              <w:spacing w:after="0" w:line="240" w:lineRule="auto"/>
              <w:rPr>
                <w:rFonts w:ascii="Times New Roman" w:hAnsi="Times New Roman" w:cs="Calibri"/>
                <w:sz w:val="24"/>
                <w:szCs w:val="24"/>
              </w:rPr>
            </w:pPr>
            <w:r w:rsidRPr="00414B0B">
              <w:rPr>
                <w:rFonts w:ascii="Times New Roman" w:hAnsi="Times New Roman"/>
                <w:sz w:val="24"/>
                <w:szCs w:val="24"/>
              </w:rPr>
              <w:t>ПК 1.5. Выполнять работы по эксплуатации первичных средств пожаротушения и установок пожаротушения.</w:t>
            </w:r>
          </w:p>
        </w:tc>
      </w:tr>
      <w:tr w:rsidR="00391B36" w:rsidRPr="00414B0B" w14:paraId="0A3C7DE9" w14:textId="77777777" w:rsidTr="00414B0B">
        <w:trPr>
          <w:trHeight w:val="20"/>
        </w:trPr>
        <w:tc>
          <w:tcPr>
            <w:tcW w:w="2836" w:type="dxa"/>
            <w:vMerge/>
            <w:tcBorders>
              <w:left w:val="single" w:sz="4" w:space="0" w:color="000000"/>
              <w:right w:val="single" w:sz="4" w:space="0" w:color="000000"/>
            </w:tcBorders>
          </w:tcPr>
          <w:p w14:paraId="261EE24B" w14:textId="77777777" w:rsidR="00391B36" w:rsidRPr="00414B0B" w:rsidRDefault="00391B36" w:rsidP="00391B36">
            <w:pPr>
              <w:spacing w:after="0" w:line="240" w:lineRule="auto"/>
              <w:rPr>
                <w:rFonts w:ascii="Times New Roman" w:hAnsi="Times New Roman"/>
                <w:color w:val="000000"/>
                <w:sz w:val="24"/>
                <w:szCs w:val="24"/>
              </w:rPr>
            </w:pPr>
          </w:p>
        </w:tc>
        <w:tc>
          <w:tcPr>
            <w:tcW w:w="2971" w:type="dxa"/>
            <w:vMerge/>
            <w:tcBorders>
              <w:left w:val="single" w:sz="4" w:space="0" w:color="000000"/>
              <w:right w:val="single" w:sz="4" w:space="0" w:color="000000"/>
            </w:tcBorders>
          </w:tcPr>
          <w:p w14:paraId="09DC26F9" w14:textId="77777777" w:rsidR="00391B36" w:rsidRPr="00414B0B" w:rsidRDefault="00391B36" w:rsidP="00391B36">
            <w:pPr>
              <w:spacing w:after="0" w:line="240" w:lineRule="auto"/>
              <w:rPr>
                <w:rFonts w:ascii="Times New Roman" w:hAnsi="Times New Roman"/>
                <w:color w:val="000000"/>
                <w:sz w:val="24"/>
                <w:szCs w:val="24"/>
              </w:rPr>
            </w:pPr>
          </w:p>
        </w:tc>
        <w:tc>
          <w:tcPr>
            <w:tcW w:w="4116" w:type="dxa"/>
            <w:tcBorders>
              <w:top w:val="single" w:sz="4" w:space="0" w:color="000000"/>
              <w:left w:val="single" w:sz="4" w:space="0" w:color="000000"/>
              <w:right w:val="single" w:sz="4" w:space="0" w:color="000000"/>
            </w:tcBorders>
          </w:tcPr>
          <w:p w14:paraId="5DCFDC1F" w14:textId="49486990" w:rsidR="00391B36" w:rsidRPr="00414B0B" w:rsidRDefault="00391B36" w:rsidP="00391B36">
            <w:pPr>
              <w:spacing w:after="0" w:line="240" w:lineRule="auto"/>
              <w:rPr>
                <w:rFonts w:ascii="Times New Roman" w:hAnsi="Times New Roman" w:cs="Calibri"/>
                <w:sz w:val="24"/>
                <w:szCs w:val="24"/>
              </w:rPr>
            </w:pPr>
            <w:r w:rsidRPr="00414B0B">
              <w:rPr>
                <w:rFonts w:ascii="Times New Roman" w:hAnsi="Times New Roman"/>
                <w:sz w:val="24"/>
                <w:szCs w:val="24"/>
              </w:rPr>
              <w:t>ПК 1.6. Применять средства телефонной и радиосвязи.</w:t>
            </w:r>
          </w:p>
        </w:tc>
      </w:tr>
      <w:tr w:rsidR="00391B36" w:rsidRPr="00414B0B" w14:paraId="2AB25E8B" w14:textId="77777777" w:rsidTr="00414B0B">
        <w:trPr>
          <w:trHeight w:val="20"/>
        </w:trPr>
        <w:tc>
          <w:tcPr>
            <w:tcW w:w="2836" w:type="dxa"/>
            <w:vMerge/>
            <w:tcBorders>
              <w:left w:val="single" w:sz="4" w:space="0" w:color="000000"/>
              <w:right w:val="single" w:sz="4" w:space="0" w:color="000000"/>
            </w:tcBorders>
          </w:tcPr>
          <w:p w14:paraId="4DB715A8" w14:textId="77777777" w:rsidR="00391B36" w:rsidRPr="00414B0B" w:rsidRDefault="00391B36" w:rsidP="00391B36">
            <w:pPr>
              <w:spacing w:after="0" w:line="240" w:lineRule="auto"/>
              <w:rPr>
                <w:rFonts w:ascii="Times New Roman" w:hAnsi="Times New Roman"/>
                <w:color w:val="000000"/>
                <w:sz w:val="24"/>
                <w:szCs w:val="24"/>
              </w:rPr>
            </w:pPr>
          </w:p>
        </w:tc>
        <w:tc>
          <w:tcPr>
            <w:tcW w:w="2971" w:type="dxa"/>
            <w:vMerge/>
            <w:tcBorders>
              <w:left w:val="single" w:sz="4" w:space="0" w:color="000000"/>
              <w:right w:val="single" w:sz="4" w:space="0" w:color="000000"/>
            </w:tcBorders>
          </w:tcPr>
          <w:p w14:paraId="03C6A8D9" w14:textId="77777777" w:rsidR="00391B36" w:rsidRPr="00414B0B" w:rsidRDefault="00391B36" w:rsidP="00391B36">
            <w:pPr>
              <w:spacing w:after="0" w:line="240" w:lineRule="auto"/>
              <w:rPr>
                <w:rFonts w:ascii="Times New Roman" w:hAnsi="Times New Roman"/>
                <w:color w:val="000000"/>
                <w:sz w:val="24"/>
                <w:szCs w:val="24"/>
              </w:rPr>
            </w:pPr>
          </w:p>
        </w:tc>
        <w:tc>
          <w:tcPr>
            <w:tcW w:w="4116" w:type="dxa"/>
            <w:tcBorders>
              <w:top w:val="single" w:sz="4" w:space="0" w:color="000000"/>
              <w:left w:val="single" w:sz="4" w:space="0" w:color="000000"/>
              <w:right w:val="single" w:sz="4" w:space="0" w:color="000000"/>
            </w:tcBorders>
          </w:tcPr>
          <w:p w14:paraId="77484600" w14:textId="67C6E22B" w:rsidR="00391B36" w:rsidRPr="00414B0B" w:rsidRDefault="00391B36" w:rsidP="00391B36">
            <w:pPr>
              <w:spacing w:after="0" w:line="240" w:lineRule="auto"/>
              <w:rPr>
                <w:rFonts w:ascii="Times New Roman" w:hAnsi="Times New Roman" w:cs="Calibri"/>
                <w:sz w:val="24"/>
                <w:szCs w:val="24"/>
              </w:rPr>
            </w:pPr>
            <w:r w:rsidRPr="00414B0B">
              <w:rPr>
                <w:rFonts w:ascii="Times New Roman" w:hAnsi="Times New Roman"/>
                <w:sz w:val="24"/>
                <w:szCs w:val="24"/>
              </w:rPr>
              <w:t>ПК 1.7. Выполнять работы по защите населенных пунктов и объектов инфраструктуры от угрозы лесных (природных) пожаров.</w:t>
            </w:r>
          </w:p>
        </w:tc>
      </w:tr>
      <w:tr w:rsidR="00391B36" w:rsidRPr="00414B0B" w14:paraId="0C57D0B1" w14:textId="77777777" w:rsidTr="00414B0B">
        <w:trPr>
          <w:trHeight w:val="20"/>
        </w:trPr>
        <w:tc>
          <w:tcPr>
            <w:tcW w:w="2836" w:type="dxa"/>
            <w:vMerge w:val="restart"/>
            <w:tcBorders>
              <w:top w:val="single" w:sz="4" w:space="0" w:color="000000"/>
              <w:left w:val="single" w:sz="4" w:space="0" w:color="000000"/>
              <w:right w:val="single" w:sz="4" w:space="0" w:color="000000"/>
            </w:tcBorders>
          </w:tcPr>
          <w:p w14:paraId="2DF56200" w14:textId="719BACFE" w:rsidR="00391B36" w:rsidRPr="00414B0B" w:rsidRDefault="00391B36" w:rsidP="00391B36">
            <w:pPr>
              <w:spacing w:after="0"/>
              <w:rPr>
                <w:rFonts w:ascii="Times New Roman" w:hAnsi="Times New Roman"/>
                <w:i/>
                <w:sz w:val="24"/>
                <w:szCs w:val="24"/>
              </w:rPr>
            </w:pPr>
            <w:r w:rsidRPr="00414B0B">
              <w:rPr>
                <w:rFonts w:ascii="Times New Roman" w:hAnsi="Times New Roman"/>
                <w:sz w:val="24"/>
                <w:szCs w:val="24"/>
              </w:rPr>
              <w:t>ВД.02 Выполнение работ по профилактике пожаров</w:t>
            </w:r>
          </w:p>
          <w:p w14:paraId="3082A807" w14:textId="39BD762A" w:rsidR="00391B36" w:rsidRPr="00414B0B" w:rsidRDefault="00391B36" w:rsidP="00391B36">
            <w:pPr>
              <w:spacing w:after="0" w:line="240" w:lineRule="auto"/>
              <w:rPr>
                <w:rFonts w:ascii="Times New Roman" w:hAnsi="Times New Roman"/>
                <w:color w:val="000000"/>
                <w:sz w:val="24"/>
                <w:szCs w:val="24"/>
              </w:rPr>
            </w:pPr>
          </w:p>
        </w:tc>
        <w:tc>
          <w:tcPr>
            <w:tcW w:w="2971" w:type="dxa"/>
            <w:vMerge w:val="restart"/>
            <w:tcBorders>
              <w:top w:val="single" w:sz="4" w:space="0" w:color="000000"/>
              <w:left w:val="single" w:sz="4" w:space="0" w:color="000000"/>
              <w:right w:val="single" w:sz="4" w:space="0" w:color="000000"/>
            </w:tcBorders>
          </w:tcPr>
          <w:p w14:paraId="1F74E432" w14:textId="58558386" w:rsidR="00391B36" w:rsidRPr="00414B0B" w:rsidRDefault="00391B36" w:rsidP="00391B36">
            <w:pPr>
              <w:spacing w:after="0" w:line="240" w:lineRule="auto"/>
              <w:rPr>
                <w:rFonts w:ascii="Times New Roman" w:hAnsi="Times New Roman"/>
                <w:color w:val="000000"/>
                <w:sz w:val="24"/>
                <w:szCs w:val="24"/>
              </w:rPr>
            </w:pPr>
            <w:r w:rsidRPr="00414B0B">
              <w:rPr>
                <w:rFonts w:ascii="Times New Roman" w:hAnsi="Times New Roman"/>
                <w:color w:val="000000"/>
                <w:sz w:val="24"/>
                <w:szCs w:val="24"/>
              </w:rPr>
              <w:t xml:space="preserve">ПМ.02. </w:t>
            </w:r>
            <w:r w:rsidRPr="00414B0B">
              <w:rPr>
                <w:rFonts w:ascii="Times New Roman" w:hAnsi="Times New Roman"/>
                <w:sz w:val="24"/>
                <w:szCs w:val="24"/>
              </w:rPr>
              <w:t>Выполнение работ по профилактике пожаров</w:t>
            </w:r>
          </w:p>
        </w:tc>
        <w:tc>
          <w:tcPr>
            <w:tcW w:w="4116" w:type="dxa"/>
            <w:tcBorders>
              <w:top w:val="single" w:sz="4" w:space="0" w:color="000000"/>
              <w:left w:val="single" w:sz="4" w:space="0" w:color="000000"/>
              <w:bottom w:val="single" w:sz="4" w:space="0" w:color="000000"/>
              <w:right w:val="single" w:sz="4" w:space="0" w:color="000000"/>
            </w:tcBorders>
          </w:tcPr>
          <w:p w14:paraId="626308DC" w14:textId="2D1D353D" w:rsidR="00391B36" w:rsidRPr="00414B0B" w:rsidRDefault="00391B36" w:rsidP="00391B36">
            <w:pPr>
              <w:spacing w:after="0" w:line="240" w:lineRule="auto"/>
              <w:rPr>
                <w:rFonts w:ascii="Times New Roman" w:hAnsi="Times New Roman"/>
                <w:sz w:val="24"/>
                <w:szCs w:val="24"/>
              </w:rPr>
            </w:pPr>
            <w:r w:rsidRPr="00414B0B">
              <w:rPr>
                <w:rFonts w:ascii="Times New Roman" w:hAnsi="Times New Roman"/>
                <w:sz w:val="24"/>
                <w:szCs w:val="24"/>
              </w:rPr>
              <w:t>ПК 2.1. Анализировать пожарную опасность объектов.</w:t>
            </w:r>
          </w:p>
        </w:tc>
      </w:tr>
      <w:tr w:rsidR="00391B36" w:rsidRPr="00414B0B" w14:paraId="66D060B2" w14:textId="77777777" w:rsidTr="00414B0B">
        <w:trPr>
          <w:trHeight w:val="20"/>
        </w:trPr>
        <w:tc>
          <w:tcPr>
            <w:tcW w:w="2836" w:type="dxa"/>
            <w:vMerge/>
            <w:tcBorders>
              <w:left w:val="single" w:sz="4" w:space="0" w:color="000000"/>
              <w:right w:val="single" w:sz="4" w:space="0" w:color="000000"/>
            </w:tcBorders>
          </w:tcPr>
          <w:p w14:paraId="11682ED3" w14:textId="77777777" w:rsidR="00391B36" w:rsidRPr="00414B0B" w:rsidRDefault="00391B36" w:rsidP="00391B36">
            <w:pPr>
              <w:spacing w:after="0" w:line="240" w:lineRule="auto"/>
              <w:rPr>
                <w:rFonts w:ascii="Times New Roman" w:hAnsi="Times New Roman"/>
                <w:bCs/>
                <w:sz w:val="24"/>
                <w:szCs w:val="24"/>
              </w:rPr>
            </w:pPr>
          </w:p>
        </w:tc>
        <w:tc>
          <w:tcPr>
            <w:tcW w:w="2971" w:type="dxa"/>
            <w:vMerge/>
            <w:tcBorders>
              <w:left w:val="single" w:sz="4" w:space="0" w:color="000000"/>
              <w:right w:val="single" w:sz="4" w:space="0" w:color="000000"/>
            </w:tcBorders>
          </w:tcPr>
          <w:p w14:paraId="64D91277" w14:textId="77777777" w:rsidR="00391B36" w:rsidRPr="00414B0B" w:rsidRDefault="00391B36" w:rsidP="00391B36">
            <w:pPr>
              <w:spacing w:after="0" w:line="240" w:lineRule="auto"/>
              <w:rPr>
                <w:rFonts w:ascii="Times New Roman" w:hAnsi="Times New Roman"/>
                <w:color w:val="000000"/>
                <w:sz w:val="24"/>
                <w:szCs w:val="24"/>
              </w:rPr>
            </w:pPr>
          </w:p>
        </w:tc>
        <w:tc>
          <w:tcPr>
            <w:tcW w:w="4116" w:type="dxa"/>
            <w:tcBorders>
              <w:top w:val="single" w:sz="4" w:space="0" w:color="000000"/>
              <w:left w:val="single" w:sz="4" w:space="0" w:color="000000"/>
              <w:right w:val="single" w:sz="4" w:space="0" w:color="000000"/>
            </w:tcBorders>
          </w:tcPr>
          <w:p w14:paraId="76A659CF" w14:textId="38B1BB02" w:rsidR="00391B36" w:rsidRPr="00414B0B" w:rsidRDefault="00391B36" w:rsidP="00391B36">
            <w:pPr>
              <w:spacing w:after="0" w:line="240" w:lineRule="auto"/>
              <w:rPr>
                <w:rFonts w:ascii="Times New Roman" w:eastAsia="Calibri" w:hAnsi="Times New Roman"/>
                <w:color w:val="000000"/>
                <w:spacing w:val="2"/>
                <w:sz w:val="24"/>
                <w:szCs w:val="24"/>
                <w:shd w:val="clear" w:color="auto" w:fill="FFFFFF"/>
              </w:rPr>
            </w:pPr>
            <w:r w:rsidRPr="00414B0B">
              <w:rPr>
                <w:rFonts w:ascii="Times New Roman" w:hAnsi="Times New Roman"/>
                <w:sz w:val="24"/>
                <w:szCs w:val="24"/>
              </w:rPr>
              <w:t>ПК 2.2. Организовывать противопожарный режим на объекте защиты.</w:t>
            </w:r>
          </w:p>
        </w:tc>
      </w:tr>
      <w:tr w:rsidR="00391B36" w:rsidRPr="00414B0B" w14:paraId="7C0AE98F" w14:textId="77777777" w:rsidTr="00414B0B">
        <w:trPr>
          <w:trHeight w:val="20"/>
        </w:trPr>
        <w:tc>
          <w:tcPr>
            <w:tcW w:w="2836" w:type="dxa"/>
            <w:vMerge/>
            <w:tcBorders>
              <w:left w:val="single" w:sz="4" w:space="0" w:color="000000"/>
              <w:right w:val="single" w:sz="4" w:space="0" w:color="000000"/>
            </w:tcBorders>
          </w:tcPr>
          <w:p w14:paraId="512B99EF" w14:textId="77777777" w:rsidR="00391B36" w:rsidRPr="00414B0B" w:rsidRDefault="00391B36" w:rsidP="00391B36">
            <w:pPr>
              <w:spacing w:after="0" w:line="240" w:lineRule="auto"/>
              <w:rPr>
                <w:rFonts w:ascii="Times New Roman" w:hAnsi="Times New Roman"/>
                <w:bCs/>
                <w:sz w:val="24"/>
                <w:szCs w:val="24"/>
              </w:rPr>
            </w:pPr>
          </w:p>
        </w:tc>
        <w:tc>
          <w:tcPr>
            <w:tcW w:w="2971" w:type="dxa"/>
            <w:vMerge/>
            <w:tcBorders>
              <w:left w:val="single" w:sz="4" w:space="0" w:color="000000"/>
              <w:right w:val="single" w:sz="4" w:space="0" w:color="000000"/>
            </w:tcBorders>
          </w:tcPr>
          <w:p w14:paraId="10BD4D3A" w14:textId="77777777" w:rsidR="00391B36" w:rsidRPr="00414B0B" w:rsidRDefault="00391B36" w:rsidP="00391B36">
            <w:pPr>
              <w:spacing w:after="0" w:line="240" w:lineRule="auto"/>
              <w:rPr>
                <w:rFonts w:ascii="Times New Roman" w:hAnsi="Times New Roman"/>
                <w:color w:val="000000"/>
                <w:sz w:val="24"/>
                <w:szCs w:val="24"/>
              </w:rPr>
            </w:pPr>
          </w:p>
        </w:tc>
        <w:tc>
          <w:tcPr>
            <w:tcW w:w="4116" w:type="dxa"/>
            <w:tcBorders>
              <w:top w:val="single" w:sz="4" w:space="0" w:color="000000"/>
              <w:left w:val="single" w:sz="4" w:space="0" w:color="000000"/>
              <w:right w:val="single" w:sz="4" w:space="0" w:color="000000"/>
            </w:tcBorders>
          </w:tcPr>
          <w:p w14:paraId="49487705" w14:textId="228CC8D3" w:rsidR="00391B36" w:rsidRPr="00414B0B" w:rsidRDefault="00391B36" w:rsidP="00391B36">
            <w:pPr>
              <w:spacing w:after="0" w:line="240" w:lineRule="auto"/>
              <w:rPr>
                <w:rFonts w:ascii="Times New Roman" w:hAnsi="Times New Roman"/>
                <w:sz w:val="24"/>
                <w:szCs w:val="24"/>
              </w:rPr>
            </w:pPr>
            <w:r w:rsidRPr="00414B0B">
              <w:rPr>
                <w:rFonts w:ascii="Times New Roman" w:hAnsi="Times New Roman"/>
                <w:sz w:val="24"/>
                <w:szCs w:val="24"/>
              </w:rPr>
              <w:t>ПК 2.3. Проводить противопожарную пропаганду.</w:t>
            </w:r>
          </w:p>
        </w:tc>
      </w:tr>
      <w:tr w:rsidR="00391B36" w:rsidRPr="00414B0B" w14:paraId="114CA5B3" w14:textId="77777777" w:rsidTr="00414B0B">
        <w:trPr>
          <w:trHeight w:val="20"/>
        </w:trPr>
        <w:tc>
          <w:tcPr>
            <w:tcW w:w="2836" w:type="dxa"/>
            <w:vMerge/>
            <w:tcBorders>
              <w:left w:val="single" w:sz="4" w:space="0" w:color="000000"/>
              <w:right w:val="single" w:sz="4" w:space="0" w:color="000000"/>
            </w:tcBorders>
          </w:tcPr>
          <w:p w14:paraId="49AEFE9F" w14:textId="77777777" w:rsidR="00391B36" w:rsidRPr="00414B0B" w:rsidRDefault="00391B36" w:rsidP="00391B36">
            <w:pPr>
              <w:spacing w:after="0" w:line="240" w:lineRule="auto"/>
              <w:rPr>
                <w:rFonts w:ascii="Times New Roman" w:hAnsi="Times New Roman"/>
                <w:bCs/>
                <w:sz w:val="24"/>
                <w:szCs w:val="24"/>
              </w:rPr>
            </w:pPr>
          </w:p>
        </w:tc>
        <w:tc>
          <w:tcPr>
            <w:tcW w:w="2971" w:type="dxa"/>
            <w:vMerge/>
            <w:tcBorders>
              <w:left w:val="single" w:sz="4" w:space="0" w:color="000000"/>
              <w:right w:val="single" w:sz="4" w:space="0" w:color="000000"/>
            </w:tcBorders>
          </w:tcPr>
          <w:p w14:paraId="596AF459" w14:textId="77777777" w:rsidR="00391B36" w:rsidRPr="00414B0B" w:rsidRDefault="00391B36" w:rsidP="00391B36">
            <w:pPr>
              <w:spacing w:after="0" w:line="240" w:lineRule="auto"/>
              <w:rPr>
                <w:rFonts w:ascii="Times New Roman" w:hAnsi="Times New Roman"/>
                <w:color w:val="000000"/>
                <w:sz w:val="24"/>
                <w:szCs w:val="24"/>
              </w:rPr>
            </w:pPr>
          </w:p>
        </w:tc>
        <w:tc>
          <w:tcPr>
            <w:tcW w:w="4116" w:type="dxa"/>
            <w:tcBorders>
              <w:top w:val="single" w:sz="4" w:space="0" w:color="000000"/>
              <w:left w:val="single" w:sz="4" w:space="0" w:color="000000"/>
              <w:right w:val="single" w:sz="4" w:space="0" w:color="000000"/>
            </w:tcBorders>
          </w:tcPr>
          <w:p w14:paraId="772CEB52" w14:textId="57D8E687" w:rsidR="00391B36" w:rsidRPr="00414B0B" w:rsidRDefault="00391B36" w:rsidP="00391B36">
            <w:pPr>
              <w:spacing w:after="0" w:line="240" w:lineRule="auto"/>
              <w:rPr>
                <w:rFonts w:ascii="Times New Roman" w:hAnsi="Times New Roman"/>
                <w:sz w:val="24"/>
                <w:szCs w:val="24"/>
              </w:rPr>
            </w:pPr>
            <w:r w:rsidRPr="00414B0B">
              <w:rPr>
                <w:rFonts w:ascii="Times New Roman" w:hAnsi="Times New Roman"/>
                <w:sz w:val="24"/>
                <w:szCs w:val="24"/>
              </w:rPr>
              <w:t>ПК 2.4. Осуществлять контроль за соблюдением противопожарного режима на объекте защиты.</w:t>
            </w:r>
          </w:p>
        </w:tc>
      </w:tr>
      <w:tr w:rsidR="00391B36" w:rsidRPr="00414B0B" w14:paraId="1356748D" w14:textId="77777777" w:rsidTr="00414B0B">
        <w:trPr>
          <w:trHeight w:val="20"/>
        </w:trPr>
        <w:tc>
          <w:tcPr>
            <w:tcW w:w="2836" w:type="dxa"/>
            <w:vMerge/>
            <w:tcBorders>
              <w:left w:val="single" w:sz="4" w:space="0" w:color="000000"/>
              <w:right w:val="single" w:sz="4" w:space="0" w:color="000000"/>
            </w:tcBorders>
          </w:tcPr>
          <w:p w14:paraId="1D114C50" w14:textId="77777777" w:rsidR="00391B36" w:rsidRPr="00414B0B" w:rsidRDefault="00391B36" w:rsidP="00391B36">
            <w:pPr>
              <w:spacing w:after="0" w:line="240" w:lineRule="auto"/>
              <w:rPr>
                <w:rFonts w:ascii="Times New Roman" w:hAnsi="Times New Roman"/>
                <w:bCs/>
                <w:sz w:val="24"/>
                <w:szCs w:val="24"/>
              </w:rPr>
            </w:pPr>
          </w:p>
        </w:tc>
        <w:tc>
          <w:tcPr>
            <w:tcW w:w="2971" w:type="dxa"/>
            <w:vMerge/>
            <w:tcBorders>
              <w:left w:val="single" w:sz="4" w:space="0" w:color="000000"/>
              <w:right w:val="single" w:sz="4" w:space="0" w:color="000000"/>
            </w:tcBorders>
          </w:tcPr>
          <w:p w14:paraId="3BA95ED2" w14:textId="77777777" w:rsidR="00391B36" w:rsidRPr="00414B0B" w:rsidRDefault="00391B36" w:rsidP="00391B36">
            <w:pPr>
              <w:spacing w:after="0" w:line="240" w:lineRule="auto"/>
              <w:rPr>
                <w:rFonts w:ascii="Times New Roman" w:hAnsi="Times New Roman"/>
                <w:color w:val="000000"/>
                <w:sz w:val="24"/>
                <w:szCs w:val="24"/>
              </w:rPr>
            </w:pPr>
          </w:p>
        </w:tc>
        <w:tc>
          <w:tcPr>
            <w:tcW w:w="4116" w:type="dxa"/>
            <w:tcBorders>
              <w:top w:val="single" w:sz="4" w:space="0" w:color="000000"/>
              <w:left w:val="single" w:sz="4" w:space="0" w:color="000000"/>
              <w:right w:val="single" w:sz="4" w:space="0" w:color="000000"/>
            </w:tcBorders>
          </w:tcPr>
          <w:p w14:paraId="6BA77C3F" w14:textId="16AF8DF9" w:rsidR="00391B36" w:rsidRPr="00414B0B" w:rsidRDefault="00391B36" w:rsidP="00391B36">
            <w:pPr>
              <w:spacing w:after="0" w:line="240" w:lineRule="auto"/>
              <w:rPr>
                <w:rFonts w:ascii="Times New Roman" w:hAnsi="Times New Roman"/>
                <w:color w:val="000000" w:themeColor="text1"/>
                <w:sz w:val="24"/>
                <w:szCs w:val="24"/>
              </w:rPr>
            </w:pPr>
            <w:r w:rsidRPr="00414B0B">
              <w:rPr>
                <w:rFonts w:ascii="Times New Roman" w:hAnsi="Times New Roman"/>
                <w:sz w:val="24"/>
                <w:szCs w:val="24"/>
              </w:rPr>
              <w:t>ПК 2.5. Проводить инструктирование и организовывать обучение работников организаций и граждан мерам пожарной безопасности, мероприятиям по гражданской обороне и защите населения и территории от чрезвычайных ситуаций природного и техногенного характера.</w:t>
            </w:r>
          </w:p>
        </w:tc>
      </w:tr>
      <w:tr w:rsidR="00391B36" w:rsidRPr="00414B0B" w14:paraId="4E5998A8" w14:textId="77777777" w:rsidTr="00414B0B">
        <w:trPr>
          <w:trHeight w:val="20"/>
        </w:trPr>
        <w:tc>
          <w:tcPr>
            <w:tcW w:w="2836" w:type="dxa"/>
            <w:vMerge/>
            <w:tcBorders>
              <w:left w:val="single" w:sz="4" w:space="0" w:color="000000"/>
              <w:bottom w:val="single" w:sz="4" w:space="0" w:color="auto"/>
              <w:right w:val="single" w:sz="4" w:space="0" w:color="000000"/>
            </w:tcBorders>
          </w:tcPr>
          <w:p w14:paraId="04D252A1" w14:textId="77777777" w:rsidR="00391B36" w:rsidRPr="00414B0B" w:rsidRDefault="00391B36" w:rsidP="00391B36">
            <w:pPr>
              <w:spacing w:after="0" w:line="240" w:lineRule="auto"/>
              <w:rPr>
                <w:rFonts w:ascii="Times New Roman" w:hAnsi="Times New Roman"/>
                <w:bCs/>
                <w:sz w:val="24"/>
                <w:szCs w:val="24"/>
              </w:rPr>
            </w:pPr>
          </w:p>
        </w:tc>
        <w:tc>
          <w:tcPr>
            <w:tcW w:w="2971" w:type="dxa"/>
            <w:vMerge/>
            <w:tcBorders>
              <w:left w:val="single" w:sz="4" w:space="0" w:color="000000"/>
              <w:bottom w:val="single" w:sz="4" w:space="0" w:color="auto"/>
              <w:right w:val="single" w:sz="4" w:space="0" w:color="000000"/>
            </w:tcBorders>
          </w:tcPr>
          <w:p w14:paraId="13B8AA68" w14:textId="77777777" w:rsidR="00391B36" w:rsidRPr="00414B0B" w:rsidRDefault="00391B36" w:rsidP="00391B36">
            <w:pPr>
              <w:spacing w:after="0" w:line="240" w:lineRule="auto"/>
              <w:rPr>
                <w:rFonts w:ascii="Times New Roman" w:hAnsi="Times New Roman"/>
                <w:color w:val="000000"/>
                <w:sz w:val="24"/>
                <w:szCs w:val="24"/>
              </w:rPr>
            </w:pPr>
          </w:p>
        </w:tc>
        <w:tc>
          <w:tcPr>
            <w:tcW w:w="4116" w:type="dxa"/>
            <w:tcBorders>
              <w:top w:val="single" w:sz="4" w:space="0" w:color="000000"/>
              <w:left w:val="single" w:sz="4" w:space="0" w:color="000000"/>
              <w:bottom w:val="single" w:sz="4" w:space="0" w:color="auto"/>
              <w:right w:val="single" w:sz="4" w:space="0" w:color="000000"/>
            </w:tcBorders>
          </w:tcPr>
          <w:p w14:paraId="2E6E08F0" w14:textId="67E638CF" w:rsidR="00391B36" w:rsidRPr="00414B0B" w:rsidRDefault="00391B36" w:rsidP="00391B36">
            <w:pPr>
              <w:spacing w:after="0" w:line="240" w:lineRule="auto"/>
              <w:rPr>
                <w:rFonts w:ascii="Times New Roman" w:hAnsi="Times New Roman"/>
                <w:color w:val="000000" w:themeColor="text1"/>
                <w:sz w:val="24"/>
                <w:szCs w:val="24"/>
              </w:rPr>
            </w:pPr>
            <w:r w:rsidRPr="00414B0B">
              <w:rPr>
                <w:rFonts w:ascii="Times New Roman" w:hAnsi="Times New Roman"/>
                <w:sz w:val="24"/>
                <w:szCs w:val="24"/>
              </w:rPr>
              <w:t>ПК 2.6. Осуществлять контроль за состоянием противопожарного водоснабжения в районе выезда подразделения.</w:t>
            </w:r>
          </w:p>
        </w:tc>
      </w:tr>
      <w:tr w:rsidR="00391B36" w:rsidRPr="00414B0B" w14:paraId="5EF0D52A" w14:textId="77777777" w:rsidTr="00414B0B">
        <w:trPr>
          <w:trHeight w:val="20"/>
        </w:trPr>
        <w:tc>
          <w:tcPr>
            <w:tcW w:w="2836" w:type="dxa"/>
            <w:vMerge w:val="restart"/>
            <w:tcBorders>
              <w:top w:val="single" w:sz="4" w:space="0" w:color="auto"/>
              <w:left w:val="single" w:sz="4" w:space="0" w:color="000000"/>
              <w:right w:val="single" w:sz="4" w:space="0" w:color="000000"/>
            </w:tcBorders>
          </w:tcPr>
          <w:p w14:paraId="15F63110" w14:textId="7640EF52" w:rsidR="00AF7AC2" w:rsidRPr="00AF7AC2" w:rsidRDefault="00391B36" w:rsidP="00AF7AC2">
            <w:pPr>
              <w:pStyle w:val="aff9"/>
              <w:rPr>
                <w:color w:val="000000"/>
                <w:lang w:val="ru-RU" w:eastAsia="ru-RU"/>
              </w:rPr>
            </w:pPr>
            <w:r w:rsidRPr="00414B0B">
              <w:rPr>
                <w:lang w:val="ru-RU"/>
              </w:rPr>
              <w:t>ВД. 03</w:t>
            </w:r>
            <w:r w:rsidR="00AF7AC2" w:rsidRPr="00414B0B">
              <w:rPr>
                <w:color w:val="000000"/>
                <w:lang w:val="ru-RU" w:eastAsia="ru-RU"/>
              </w:rPr>
              <w:t xml:space="preserve"> О</w:t>
            </w:r>
            <w:r w:rsidR="00AF7AC2" w:rsidRPr="00414B0B">
              <w:rPr>
                <w:color w:val="000000"/>
                <w:lang w:val="ru-RU" w:eastAsia="ru-RU"/>
              </w:rPr>
              <w:t>рганизация тушения</w:t>
            </w:r>
            <w:r w:rsidR="00AF7AC2" w:rsidRPr="00414B0B">
              <w:rPr>
                <w:color w:val="000000"/>
                <w:lang w:val="ru-RU" w:eastAsia="ru-RU"/>
              </w:rPr>
              <w:t xml:space="preserve"> </w:t>
            </w:r>
            <w:r w:rsidR="00AF7AC2" w:rsidRPr="00AF7AC2">
              <w:rPr>
                <w:color w:val="000000"/>
                <w:lang w:val="ru-RU" w:eastAsia="ru-RU"/>
              </w:rPr>
              <w:t>пожаров и проведения</w:t>
            </w:r>
            <w:r w:rsidR="00AF7AC2" w:rsidRPr="00414B0B">
              <w:rPr>
                <w:color w:val="000000"/>
                <w:lang w:val="ru-RU" w:eastAsia="ru-RU"/>
              </w:rPr>
              <w:t xml:space="preserve"> а</w:t>
            </w:r>
            <w:r w:rsidR="00AF7AC2" w:rsidRPr="00AF7AC2">
              <w:rPr>
                <w:color w:val="000000"/>
                <w:lang w:val="ru-RU" w:eastAsia="ru-RU"/>
              </w:rPr>
              <w:t>варийно-спасательных работ (по</w:t>
            </w:r>
            <w:r w:rsidR="00AF7AC2" w:rsidRPr="00414B0B">
              <w:rPr>
                <w:color w:val="000000"/>
                <w:lang w:val="ru-RU" w:eastAsia="ru-RU"/>
              </w:rPr>
              <w:t xml:space="preserve"> </w:t>
            </w:r>
            <w:r w:rsidR="00AF7AC2" w:rsidRPr="00AF7AC2">
              <w:rPr>
                <w:color w:val="000000"/>
                <w:lang w:val="ru-RU" w:eastAsia="ru-RU"/>
              </w:rPr>
              <w:t>выбору)</w:t>
            </w:r>
          </w:p>
          <w:p w14:paraId="5F63216D" w14:textId="20C4E6D1" w:rsidR="00391B36" w:rsidRPr="00414B0B" w:rsidRDefault="00391B36" w:rsidP="00391B36">
            <w:pPr>
              <w:snapToGrid w:val="0"/>
              <w:spacing w:after="0" w:line="240" w:lineRule="auto"/>
              <w:rPr>
                <w:rFonts w:ascii="Times New Roman" w:hAnsi="Times New Roman"/>
                <w:color w:val="000000"/>
                <w:sz w:val="24"/>
                <w:szCs w:val="24"/>
              </w:rPr>
            </w:pPr>
          </w:p>
        </w:tc>
        <w:tc>
          <w:tcPr>
            <w:tcW w:w="2971" w:type="dxa"/>
            <w:vMerge w:val="restart"/>
            <w:tcBorders>
              <w:top w:val="single" w:sz="4" w:space="0" w:color="auto"/>
              <w:left w:val="single" w:sz="4" w:space="0" w:color="000000"/>
              <w:right w:val="single" w:sz="4" w:space="0" w:color="auto"/>
            </w:tcBorders>
          </w:tcPr>
          <w:p w14:paraId="79064649" w14:textId="471944EE" w:rsidR="00391B36" w:rsidRPr="00414B0B" w:rsidRDefault="00391B36" w:rsidP="00391B36">
            <w:pPr>
              <w:snapToGrid w:val="0"/>
              <w:spacing w:after="0" w:line="240" w:lineRule="auto"/>
              <w:rPr>
                <w:rFonts w:ascii="Times New Roman" w:hAnsi="Times New Roman"/>
                <w:color w:val="000000"/>
                <w:sz w:val="24"/>
                <w:szCs w:val="24"/>
              </w:rPr>
            </w:pPr>
            <w:r w:rsidRPr="00414B0B">
              <w:rPr>
                <w:rFonts w:ascii="Times New Roman" w:hAnsi="Times New Roman"/>
                <w:color w:val="000000"/>
                <w:sz w:val="24"/>
                <w:szCs w:val="24"/>
              </w:rPr>
              <w:t xml:space="preserve">ПМ 03. </w:t>
            </w:r>
            <w:r w:rsidRPr="00414B0B">
              <w:rPr>
                <w:rFonts w:ascii="Times New Roman" w:hAnsi="Times New Roman" w:cs="Calibri"/>
                <w:sz w:val="24"/>
                <w:szCs w:val="24"/>
              </w:rPr>
              <w:t>Обеспечение противопожарного режима на объекте (по выбору)</w:t>
            </w:r>
          </w:p>
        </w:tc>
        <w:tc>
          <w:tcPr>
            <w:tcW w:w="4116" w:type="dxa"/>
            <w:tcBorders>
              <w:top w:val="single" w:sz="4" w:space="0" w:color="auto"/>
              <w:left w:val="single" w:sz="4" w:space="0" w:color="auto"/>
              <w:bottom w:val="single" w:sz="4" w:space="0" w:color="auto"/>
              <w:right w:val="single" w:sz="4" w:space="0" w:color="auto"/>
            </w:tcBorders>
          </w:tcPr>
          <w:p w14:paraId="00C349BF" w14:textId="0F42A92C" w:rsidR="00391B36" w:rsidRPr="00414B0B" w:rsidRDefault="00AF7AC2" w:rsidP="00391B36">
            <w:pPr>
              <w:spacing w:after="0" w:line="240" w:lineRule="auto"/>
              <w:rPr>
                <w:rFonts w:ascii="Times New Roman" w:hAnsi="Times New Roman"/>
                <w:sz w:val="24"/>
                <w:szCs w:val="24"/>
              </w:rPr>
            </w:pPr>
            <w:r w:rsidRPr="00AF7AC2">
              <w:rPr>
                <w:rFonts w:ascii="Times New Roman" w:hAnsi="Times New Roman"/>
                <w:sz w:val="24"/>
                <w:szCs w:val="24"/>
              </w:rPr>
              <w:t>ПК 3.1. Руководить деятельностью отделения (караула) пожарной части (отдельного поста) при тушении пожаров и проведении аварийно-спасательных работ, связанных с тушением пожа</w:t>
            </w:r>
            <w:r w:rsidRPr="00414B0B">
              <w:rPr>
                <w:rFonts w:ascii="Times New Roman" w:hAnsi="Times New Roman"/>
                <w:sz w:val="24"/>
                <w:szCs w:val="24"/>
              </w:rPr>
              <w:t>ра</w:t>
            </w:r>
          </w:p>
        </w:tc>
      </w:tr>
      <w:tr w:rsidR="00391B36" w:rsidRPr="00414B0B" w14:paraId="239726DA" w14:textId="77777777" w:rsidTr="00414B0B">
        <w:trPr>
          <w:trHeight w:val="20"/>
        </w:trPr>
        <w:tc>
          <w:tcPr>
            <w:tcW w:w="2836" w:type="dxa"/>
            <w:vMerge/>
            <w:tcBorders>
              <w:left w:val="single" w:sz="4" w:space="0" w:color="000000"/>
              <w:right w:val="single" w:sz="4" w:space="0" w:color="000000"/>
            </w:tcBorders>
          </w:tcPr>
          <w:p w14:paraId="13163CC9" w14:textId="77777777" w:rsidR="00391B36" w:rsidRPr="00414B0B" w:rsidRDefault="00391B36" w:rsidP="00391B36">
            <w:pPr>
              <w:snapToGrid w:val="0"/>
              <w:spacing w:after="0" w:line="240" w:lineRule="auto"/>
              <w:rPr>
                <w:rFonts w:ascii="Times New Roman" w:hAnsi="Times New Roman"/>
                <w:color w:val="000000"/>
                <w:sz w:val="24"/>
                <w:szCs w:val="24"/>
              </w:rPr>
            </w:pPr>
          </w:p>
        </w:tc>
        <w:tc>
          <w:tcPr>
            <w:tcW w:w="2971" w:type="dxa"/>
            <w:vMerge/>
            <w:tcBorders>
              <w:left w:val="single" w:sz="4" w:space="0" w:color="000000"/>
              <w:right w:val="single" w:sz="4" w:space="0" w:color="auto"/>
            </w:tcBorders>
          </w:tcPr>
          <w:p w14:paraId="572696C7" w14:textId="77777777" w:rsidR="00391B36" w:rsidRPr="00414B0B" w:rsidRDefault="00391B36" w:rsidP="00391B36">
            <w:pPr>
              <w:snapToGrid w:val="0"/>
              <w:spacing w:after="0" w:line="240" w:lineRule="auto"/>
              <w:rPr>
                <w:rFonts w:ascii="Times New Roman" w:hAnsi="Times New Roman"/>
                <w:color w:val="000000"/>
                <w:sz w:val="24"/>
                <w:szCs w:val="24"/>
              </w:rPr>
            </w:pPr>
          </w:p>
        </w:tc>
        <w:tc>
          <w:tcPr>
            <w:tcW w:w="4116" w:type="dxa"/>
            <w:tcBorders>
              <w:top w:val="single" w:sz="4" w:space="0" w:color="auto"/>
              <w:left w:val="single" w:sz="4" w:space="0" w:color="auto"/>
              <w:bottom w:val="single" w:sz="4" w:space="0" w:color="auto"/>
              <w:right w:val="single" w:sz="4" w:space="0" w:color="auto"/>
            </w:tcBorders>
          </w:tcPr>
          <w:p w14:paraId="7E732D20" w14:textId="0E4984E9" w:rsidR="00391B36" w:rsidRPr="00414B0B" w:rsidRDefault="00AF7AC2" w:rsidP="00391B36">
            <w:pPr>
              <w:spacing w:after="0" w:line="240" w:lineRule="auto"/>
              <w:rPr>
                <w:rFonts w:ascii="Times New Roman" w:hAnsi="Times New Roman"/>
                <w:iCs/>
                <w:color w:val="333333"/>
                <w:sz w:val="24"/>
                <w:szCs w:val="24"/>
              </w:rPr>
            </w:pPr>
            <w:r w:rsidRPr="00414B0B">
              <w:rPr>
                <w:rFonts w:ascii="Times New Roman" w:hAnsi="Times New Roman"/>
                <w:iCs/>
                <w:color w:val="333333"/>
                <w:sz w:val="24"/>
                <w:szCs w:val="24"/>
              </w:rPr>
              <w:t>ПК 3.2. Руководить деятельностью отделения (караула) пожарной части (отдельного поста) при тушении пожаров с использованием средств индивидуальной защиты органов дыхания и зрения в непригодной для дыхания среде.</w:t>
            </w:r>
          </w:p>
        </w:tc>
      </w:tr>
      <w:tr w:rsidR="00391B36" w:rsidRPr="00414B0B" w14:paraId="60D242E1" w14:textId="77777777" w:rsidTr="00414B0B">
        <w:trPr>
          <w:trHeight w:val="20"/>
        </w:trPr>
        <w:tc>
          <w:tcPr>
            <w:tcW w:w="2836" w:type="dxa"/>
            <w:vMerge/>
            <w:tcBorders>
              <w:left w:val="single" w:sz="4" w:space="0" w:color="000000"/>
              <w:right w:val="single" w:sz="4" w:space="0" w:color="000000"/>
            </w:tcBorders>
          </w:tcPr>
          <w:p w14:paraId="5D6E963A" w14:textId="77777777" w:rsidR="00391B36" w:rsidRPr="00414B0B" w:rsidRDefault="00391B36" w:rsidP="00391B36">
            <w:pPr>
              <w:snapToGrid w:val="0"/>
              <w:spacing w:after="0" w:line="240" w:lineRule="auto"/>
              <w:rPr>
                <w:rFonts w:ascii="Times New Roman" w:hAnsi="Times New Roman"/>
                <w:color w:val="000000"/>
                <w:sz w:val="24"/>
                <w:szCs w:val="24"/>
              </w:rPr>
            </w:pPr>
          </w:p>
        </w:tc>
        <w:tc>
          <w:tcPr>
            <w:tcW w:w="2971" w:type="dxa"/>
            <w:vMerge/>
            <w:tcBorders>
              <w:left w:val="single" w:sz="4" w:space="0" w:color="000000"/>
              <w:right w:val="single" w:sz="4" w:space="0" w:color="auto"/>
            </w:tcBorders>
          </w:tcPr>
          <w:p w14:paraId="7686169E" w14:textId="77777777" w:rsidR="00391B36" w:rsidRPr="00414B0B" w:rsidRDefault="00391B36" w:rsidP="00391B36">
            <w:pPr>
              <w:snapToGrid w:val="0"/>
              <w:spacing w:after="0" w:line="240" w:lineRule="auto"/>
              <w:rPr>
                <w:rFonts w:ascii="Times New Roman" w:hAnsi="Times New Roman"/>
                <w:color w:val="000000"/>
                <w:sz w:val="24"/>
                <w:szCs w:val="24"/>
              </w:rPr>
            </w:pPr>
          </w:p>
        </w:tc>
        <w:tc>
          <w:tcPr>
            <w:tcW w:w="4116" w:type="dxa"/>
            <w:tcBorders>
              <w:top w:val="single" w:sz="4" w:space="0" w:color="auto"/>
              <w:left w:val="single" w:sz="4" w:space="0" w:color="auto"/>
              <w:bottom w:val="single" w:sz="4" w:space="0" w:color="auto"/>
              <w:right w:val="single" w:sz="4" w:space="0" w:color="auto"/>
            </w:tcBorders>
          </w:tcPr>
          <w:p w14:paraId="111EACA7" w14:textId="41562750" w:rsidR="00391B36" w:rsidRPr="00414B0B" w:rsidRDefault="00AF7AC2" w:rsidP="00391B36">
            <w:pPr>
              <w:snapToGrid w:val="0"/>
              <w:spacing w:after="0" w:line="240" w:lineRule="auto"/>
              <w:rPr>
                <w:rFonts w:ascii="Times New Roman" w:hAnsi="Times New Roman"/>
                <w:color w:val="000000"/>
                <w:sz w:val="24"/>
                <w:szCs w:val="24"/>
              </w:rPr>
            </w:pPr>
            <w:r w:rsidRPr="00414B0B">
              <w:rPr>
                <w:rFonts w:ascii="Times New Roman" w:hAnsi="Times New Roman"/>
                <w:color w:val="000000"/>
                <w:sz w:val="24"/>
                <w:szCs w:val="24"/>
              </w:rPr>
              <w:t>ПК 3.3. Организовывать деятельность дежурного караула (смены) пожарной части (отдельного поста) во время несения суточного дежурства в расположении части.</w:t>
            </w:r>
          </w:p>
        </w:tc>
      </w:tr>
      <w:tr w:rsidR="00391B36" w:rsidRPr="00414B0B" w14:paraId="755053F0" w14:textId="77777777" w:rsidTr="00414B0B">
        <w:trPr>
          <w:trHeight w:val="20"/>
        </w:trPr>
        <w:tc>
          <w:tcPr>
            <w:tcW w:w="2836" w:type="dxa"/>
            <w:vMerge/>
            <w:tcBorders>
              <w:left w:val="single" w:sz="4" w:space="0" w:color="000000"/>
              <w:right w:val="single" w:sz="4" w:space="0" w:color="000000"/>
            </w:tcBorders>
          </w:tcPr>
          <w:p w14:paraId="53DEBE7C" w14:textId="77777777" w:rsidR="00391B36" w:rsidRPr="00414B0B" w:rsidRDefault="00391B36" w:rsidP="00391B36">
            <w:pPr>
              <w:snapToGrid w:val="0"/>
              <w:spacing w:after="0" w:line="240" w:lineRule="auto"/>
              <w:rPr>
                <w:rFonts w:ascii="Times New Roman" w:hAnsi="Times New Roman"/>
                <w:color w:val="000000"/>
                <w:sz w:val="24"/>
                <w:szCs w:val="24"/>
              </w:rPr>
            </w:pPr>
          </w:p>
        </w:tc>
        <w:tc>
          <w:tcPr>
            <w:tcW w:w="2971" w:type="dxa"/>
            <w:vMerge/>
            <w:tcBorders>
              <w:left w:val="single" w:sz="4" w:space="0" w:color="000000"/>
              <w:right w:val="single" w:sz="4" w:space="0" w:color="auto"/>
            </w:tcBorders>
          </w:tcPr>
          <w:p w14:paraId="233E8572" w14:textId="77777777" w:rsidR="00391B36" w:rsidRPr="00414B0B" w:rsidRDefault="00391B36" w:rsidP="00391B36">
            <w:pPr>
              <w:snapToGrid w:val="0"/>
              <w:spacing w:after="0" w:line="240" w:lineRule="auto"/>
              <w:rPr>
                <w:rFonts w:ascii="Times New Roman" w:hAnsi="Times New Roman"/>
                <w:color w:val="000000"/>
                <w:sz w:val="24"/>
                <w:szCs w:val="24"/>
              </w:rPr>
            </w:pPr>
          </w:p>
        </w:tc>
        <w:tc>
          <w:tcPr>
            <w:tcW w:w="4116" w:type="dxa"/>
            <w:tcBorders>
              <w:top w:val="single" w:sz="4" w:space="0" w:color="auto"/>
              <w:left w:val="single" w:sz="4" w:space="0" w:color="auto"/>
              <w:bottom w:val="single" w:sz="4" w:space="0" w:color="auto"/>
              <w:right w:val="single" w:sz="4" w:space="0" w:color="auto"/>
            </w:tcBorders>
          </w:tcPr>
          <w:p w14:paraId="30923D8F" w14:textId="554EF490" w:rsidR="00391B36" w:rsidRPr="00414B0B" w:rsidRDefault="00AF7AC2" w:rsidP="00391B36">
            <w:pPr>
              <w:snapToGrid w:val="0"/>
              <w:spacing w:after="0" w:line="240" w:lineRule="auto"/>
              <w:rPr>
                <w:rFonts w:ascii="Times New Roman" w:hAnsi="Times New Roman" w:cs="Calibri"/>
                <w:sz w:val="24"/>
                <w:szCs w:val="24"/>
              </w:rPr>
            </w:pPr>
            <w:r w:rsidRPr="00414B0B">
              <w:rPr>
                <w:rFonts w:ascii="Times New Roman" w:hAnsi="Times New Roman" w:cs="Calibri"/>
                <w:sz w:val="24"/>
                <w:szCs w:val="24"/>
              </w:rPr>
              <w:t>ПК 3.4. Организовывать действия дежурного караула (смены) по сбору, выезду и следованию к месту пожара (вызова).</w:t>
            </w:r>
          </w:p>
        </w:tc>
      </w:tr>
      <w:tr w:rsidR="00391B36" w:rsidRPr="00414B0B" w14:paraId="29042E71" w14:textId="77777777" w:rsidTr="00414B0B">
        <w:trPr>
          <w:trHeight w:val="20"/>
        </w:trPr>
        <w:tc>
          <w:tcPr>
            <w:tcW w:w="2836" w:type="dxa"/>
            <w:vMerge/>
            <w:tcBorders>
              <w:left w:val="single" w:sz="4" w:space="0" w:color="000000"/>
              <w:right w:val="single" w:sz="4" w:space="0" w:color="000000"/>
            </w:tcBorders>
          </w:tcPr>
          <w:p w14:paraId="25B118D9" w14:textId="77777777" w:rsidR="00391B36" w:rsidRPr="00414B0B" w:rsidRDefault="00391B36" w:rsidP="00391B36">
            <w:pPr>
              <w:snapToGrid w:val="0"/>
              <w:spacing w:after="0" w:line="240" w:lineRule="auto"/>
              <w:rPr>
                <w:rFonts w:ascii="Times New Roman" w:hAnsi="Times New Roman"/>
                <w:color w:val="000000"/>
                <w:sz w:val="24"/>
                <w:szCs w:val="24"/>
              </w:rPr>
            </w:pPr>
          </w:p>
        </w:tc>
        <w:tc>
          <w:tcPr>
            <w:tcW w:w="2971" w:type="dxa"/>
            <w:vMerge/>
            <w:tcBorders>
              <w:left w:val="single" w:sz="4" w:space="0" w:color="000000"/>
              <w:right w:val="single" w:sz="4" w:space="0" w:color="auto"/>
            </w:tcBorders>
          </w:tcPr>
          <w:p w14:paraId="1612FDA6" w14:textId="77777777" w:rsidR="00391B36" w:rsidRPr="00414B0B" w:rsidRDefault="00391B36" w:rsidP="00391B36">
            <w:pPr>
              <w:snapToGrid w:val="0"/>
              <w:spacing w:after="0" w:line="240" w:lineRule="auto"/>
              <w:rPr>
                <w:rFonts w:ascii="Times New Roman" w:hAnsi="Times New Roman"/>
                <w:color w:val="000000"/>
                <w:sz w:val="24"/>
                <w:szCs w:val="24"/>
              </w:rPr>
            </w:pPr>
          </w:p>
        </w:tc>
        <w:tc>
          <w:tcPr>
            <w:tcW w:w="4116" w:type="dxa"/>
            <w:tcBorders>
              <w:top w:val="single" w:sz="4" w:space="0" w:color="auto"/>
              <w:left w:val="single" w:sz="4" w:space="0" w:color="auto"/>
              <w:bottom w:val="single" w:sz="4" w:space="0" w:color="auto"/>
              <w:right w:val="single" w:sz="4" w:space="0" w:color="auto"/>
            </w:tcBorders>
          </w:tcPr>
          <w:p w14:paraId="71998159" w14:textId="66D72756" w:rsidR="00391B36" w:rsidRPr="00414B0B" w:rsidRDefault="00AF7AC2" w:rsidP="00391B36">
            <w:pPr>
              <w:snapToGrid w:val="0"/>
              <w:spacing w:after="0" w:line="240" w:lineRule="auto"/>
              <w:rPr>
                <w:rFonts w:ascii="Times New Roman" w:hAnsi="Times New Roman" w:cs="Calibri"/>
                <w:sz w:val="24"/>
                <w:szCs w:val="24"/>
              </w:rPr>
            </w:pPr>
            <w:r w:rsidRPr="00414B0B">
              <w:rPr>
                <w:rFonts w:ascii="Times New Roman" w:hAnsi="Times New Roman" w:cs="Calibri"/>
                <w:sz w:val="24"/>
                <w:szCs w:val="24"/>
              </w:rPr>
              <w:t>ПК 3.5. Организовывать боевую подготовку личного состава отделения дежурного караула (смены)</w:t>
            </w:r>
          </w:p>
        </w:tc>
      </w:tr>
      <w:tr w:rsidR="00391B36" w:rsidRPr="00414B0B" w14:paraId="5A311276" w14:textId="77777777" w:rsidTr="00414B0B">
        <w:trPr>
          <w:trHeight w:val="20"/>
        </w:trPr>
        <w:tc>
          <w:tcPr>
            <w:tcW w:w="2836" w:type="dxa"/>
            <w:vMerge/>
            <w:tcBorders>
              <w:left w:val="single" w:sz="4" w:space="0" w:color="000000"/>
              <w:right w:val="single" w:sz="4" w:space="0" w:color="000000"/>
            </w:tcBorders>
          </w:tcPr>
          <w:p w14:paraId="468541C8" w14:textId="77777777" w:rsidR="00391B36" w:rsidRPr="00414B0B" w:rsidRDefault="00391B36" w:rsidP="00391B36">
            <w:pPr>
              <w:snapToGrid w:val="0"/>
              <w:spacing w:after="0" w:line="240" w:lineRule="auto"/>
              <w:rPr>
                <w:rFonts w:ascii="Times New Roman" w:hAnsi="Times New Roman"/>
                <w:color w:val="000000"/>
                <w:sz w:val="24"/>
                <w:szCs w:val="24"/>
              </w:rPr>
            </w:pPr>
          </w:p>
        </w:tc>
        <w:tc>
          <w:tcPr>
            <w:tcW w:w="2971" w:type="dxa"/>
            <w:vMerge/>
            <w:tcBorders>
              <w:left w:val="single" w:sz="4" w:space="0" w:color="000000"/>
              <w:right w:val="single" w:sz="4" w:space="0" w:color="auto"/>
            </w:tcBorders>
          </w:tcPr>
          <w:p w14:paraId="01396A1B" w14:textId="77777777" w:rsidR="00391B36" w:rsidRPr="00414B0B" w:rsidRDefault="00391B36" w:rsidP="00391B36">
            <w:pPr>
              <w:snapToGrid w:val="0"/>
              <w:spacing w:after="0" w:line="240" w:lineRule="auto"/>
              <w:rPr>
                <w:rFonts w:ascii="Times New Roman" w:hAnsi="Times New Roman"/>
                <w:color w:val="000000"/>
                <w:sz w:val="24"/>
                <w:szCs w:val="24"/>
              </w:rPr>
            </w:pPr>
          </w:p>
        </w:tc>
        <w:tc>
          <w:tcPr>
            <w:tcW w:w="4116" w:type="dxa"/>
            <w:tcBorders>
              <w:top w:val="single" w:sz="4" w:space="0" w:color="auto"/>
              <w:left w:val="single" w:sz="4" w:space="0" w:color="auto"/>
              <w:bottom w:val="single" w:sz="4" w:space="0" w:color="auto"/>
              <w:right w:val="single" w:sz="4" w:space="0" w:color="auto"/>
            </w:tcBorders>
          </w:tcPr>
          <w:p w14:paraId="12A83620" w14:textId="448CC862" w:rsidR="00391B36" w:rsidRPr="00414B0B" w:rsidRDefault="00AF7AC2" w:rsidP="00391B36">
            <w:pPr>
              <w:snapToGrid w:val="0"/>
              <w:spacing w:after="0" w:line="240" w:lineRule="auto"/>
              <w:rPr>
                <w:rFonts w:ascii="Times New Roman" w:hAnsi="Times New Roman" w:cs="Calibri"/>
                <w:sz w:val="24"/>
                <w:szCs w:val="24"/>
              </w:rPr>
            </w:pPr>
            <w:r w:rsidRPr="00414B0B">
              <w:rPr>
                <w:rFonts w:ascii="Times New Roman" w:hAnsi="Times New Roman" w:cs="Calibri"/>
                <w:sz w:val="24"/>
                <w:szCs w:val="24"/>
              </w:rPr>
              <w:t>отделения дежурного караула (смены). ПК 3.6. Организовывать действия по тушению пожаров с применением автоматизированных (роботизированных) и перспективных установок пожаротушения.</w:t>
            </w:r>
          </w:p>
        </w:tc>
      </w:tr>
      <w:tr w:rsidR="00391B36" w:rsidRPr="00414B0B" w14:paraId="06A244E7" w14:textId="77777777" w:rsidTr="00414B0B">
        <w:trPr>
          <w:trHeight w:val="20"/>
        </w:trPr>
        <w:tc>
          <w:tcPr>
            <w:tcW w:w="2836" w:type="dxa"/>
            <w:vMerge/>
            <w:tcBorders>
              <w:left w:val="single" w:sz="4" w:space="0" w:color="000000"/>
              <w:right w:val="single" w:sz="4" w:space="0" w:color="000000"/>
            </w:tcBorders>
          </w:tcPr>
          <w:p w14:paraId="7EF07BA5" w14:textId="77777777" w:rsidR="00391B36" w:rsidRPr="00414B0B" w:rsidRDefault="00391B36" w:rsidP="00391B36">
            <w:pPr>
              <w:snapToGrid w:val="0"/>
              <w:spacing w:after="0" w:line="240" w:lineRule="auto"/>
              <w:rPr>
                <w:rFonts w:ascii="Times New Roman" w:hAnsi="Times New Roman"/>
                <w:color w:val="000000"/>
                <w:sz w:val="24"/>
                <w:szCs w:val="24"/>
              </w:rPr>
            </w:pPr>
          </w:p>
        </w:tc>
        <w:tc>
          <w:tcPr>
            <w:tcW w:w="2971" w:type="dxa"/>
            <w:vMerge/>
            <w:tcBorders>
              <w:left w:val="single" w:sz="4" w:space="0" w:color="000000"/>
              <w:right w:val="single" w:sz="4" w:space="0" w:color="auto"/>
            </w:tcBorders>
          </w:tcPr>
          <w:p w14:paraId="6AC465B2" w14:textId="77777777" w:rsidR="00391B36" w:rsidRPr="00414B0B" w:rsidRDefault="00391B36" w:rsidP="00391B36">
            <w:pPr>
              <w:snapToGrid w:val="0"/>
              <w:spacing w:after="0" w:line="240" w:lineRule="auto"/>
              <w:rPr>
                <w:rFonts w:ascii="Times New Roman" w:hAnsi="Times New Roman"/>
                <w:color w:val="000000"/>
                <w:sz w:val="24"/>
                <w:szCs w:val="24"/>
              </w:rPr>
            </w:pPr>
          </w:p>
        </w:tc>
        <w:tc>
          <w:tcPr>
            <w:tcW w:w="4116" w:type="dxa"/>
            <w:tcBorders>
              <w:top w:val="single" w:sz="4" w:space="0" w:color="auto"/>
              <w:left w:val="single" w:sz="4" w:space="0" w:color="auto"/>
              <w:bottom w:val="single" w:sz="4" w:space="0" w:color="auto"/>
              <w:right w:val="single" w:sz="4" w:space="0" w:color="auto"/>
            </w:tcBorders>
          </w:tcPr>
          <w:p w14:paraId="0B7E4824" w14:textId="3094A5CF" w:rsidR="00391B36" w:rsidRPr="00414B0B" w:rsidRDefault="00AF7AC2" w:rsidP="00391B36">
            <w:pPr>
              <w:snapToGrid w:val="0"/>
              <w:spacing w:after="0" w:line="240" w:lineRule="auto"/>
              <w:rPr>
                <w:rFonts w:ascii="Times New Roman" w:hAnsi="Times New Roman"/>
                <w:color w:val="000000" w:themeColor="text1"/>
                <w:sz w:val="24"/>
                <w:szCs w:val="24"/>
              </w:rPr>
            </w:pPr>
            <w:r w:rsidRPr="00414B0B">
              <w:rPr>
                <w:rFonts w:ascii="Times New Roman" w:hAnsi="Times New Roman"/>
                <w:color w:val="000000" w:themeColor="text1"/>
                <w:sz w:val="24"/>
                <w:szCs w:val="24"/>
              </w:rPr>
              <w:t>ПК 3.7. Анализировать действия подразделений пожарной охраны по тушению пожаров проведению аварийно-спасательных работ, связанных с тушением пожаров, и планировать действия пожарных подразделений.</w:t>
            </w:r>
          </w:p>
        </w:tc>
      </w:tr>
      <w:tr w:rsidR="00391B36" w:rsidRPr="00414B0B" w14:paraId="7BF4F007" w14:textId="77777777" w:rsidTr="00414B0B">
        <w:trPr>
          <w:trHeight w:val="20"/>
        </w:trPr>
        <w:tc>
          <w:tcPr>
            <w:tcW w:w="2836" w:type="dxa"/>
            <w:vMerge/>
            <w:tcBorders>
              <w:left w:val="single" w:sz="4" w:space="0" w:color="000000"/>
              <w:right w:val="single" w:sz="4" w:space="0" w:color="000000"/>
            </w:tcBorders>
          </w:tcPr>
          <w:p w14:paraId="1A3A11C2" w14:textId="77777777" w:rsidR="00391B36" w:rsidRPr="00414B0B" w:rsidRDefault="00391B36" w:rsidP="00391B36">
            <w:pPr>
              <w:snapToGrid w:val="0"/>
              <w:spacing w:after="0" w:line="240" w:lineRule="auto"/>
              <w:rPr>
                <w:rFonts w:ascii="Times New Roman" w:hAnsi="Times New Roman"/>
                <w:color w:val="000000"/>
                <w:sz w:val="24"/>
                <w:szCs w:val="24"/>
              </w:rPr>
            </w:pPr>
          </w:p>
        </w:tc>
        <w:tc>
          <w:tcPr>
            <w:tcW w:w="2971" w:type="dxa"/>
            <w:vMerge/>
            <w:tcBorders>
              <w:left w:val="single" w:sz="4" w:space="0" w:color="000000"/>
              <w:right w:val="single" w:sz="4" w:space="0" w:color="auto"/>
            </w:tcBorders>
          </w:tcPr>
          <w:p w14:paraId="40C81006" w14:textId="77777777" w:rsidR="00391B36" w:rsidRPr="00414B0B" w:rsidRDefault="00391B36" w:rsidP="00391B36">
            <w:pPr>
              <w:snapToGrid w:val="0"/>
              <w:spacing w:after="0" w:line="240" w:lineRule="auto"/>
              <w:rPr>
                <w:rFonts w:ascii="Times New Roman" w:hAnsi="Times New Roman"/>
                <w:color w:val="000000"/>
                <w:sz w:val="24"/>
                <w:szCs w:val="24"/>
              </w:rPr>
            </w:pPr>
          </w:p>
        </w:tc>
        <w:tc>
          <w:tcPr>
            <w:tcW w:w="4116" w:type="dxa"/>
            <w:tcBorders>
              <w:top w:val="single" w:sz="4" w:space="0" w:color="auto"/>
              <w:left w:val="single" w:sz="4" w:space="0" w:color="auto"/>
              <w:bottom w:val="single" w:sz="4" w:space="0" w:color="auto"/>
              <w:right w:val="single" w:sz="4" w:space="0" w:color="auto"/>
            </w:tcBorders>
          </w:tcPr>
          <w:p w14:paraId="561B9A22" w14:textId="13884869" w:rsidR="00391B36" w:rsidRPr="00414B0B" w:rsidRDefault="00AF7AC2" w:rsidP="00391B36">
            <w:pPr>
              <w:snapToGrid w:val="0"/>
              <w:spacing w:after="0" w:line="240" w:lineRule="auto"/>
              <w:rPr>
                <w:rFonts w:ascii="Times New Roman" w:hAnsi="Times New Roman"/>
                <w:color w:val="000000" w:themeColor="text1"/>
                <w:sz w:val="24"/>
                <w:szCs w:val="24"/>
              </w:rPr>
            </w:pPr>
            <w:r w:rsidRPr="00414B0B">
              <w:rPr>
                <w:rFonts w:ascii="Times New Roman" w:hAnsi="Times New Roman"/>
                <w:color w:val="000000" w:themeColor="text1"/>
                <w:sz w:val="24"/>
                <w:szCs w:val="24"/>
              </w:rPr>
              <w:t>ПК 3.8. Выполнять работы по приемке (передаче) и содержанию в состоянии постоянной готовности к тушению пожара и проведению поисково-спасательных работ мобильных средств пожаротушения, средств связи, средств индивидуальной защиты и спасения, огнетушащих веществ и специальных агрегатов, аварийно-спасательной техники</w:t>
            </w:r>
          </w:p>
        </w:tc>
      </w:tr>
      <w:tr w:rsidR="00391B36" w:rsidRPr="00414B0B" w14:paraId="28FA1DE0" w14:textId="77777777" w:rsidTr="00414B0B">
        <w:trPr>
          <w:trHeight w:val="20"/>
        </w:trPr>
        <w:tc>
          <w:tcPr>
            <w:tcW w:w="2836" w:type="dxa"/>
            <w:vMerge/>
            <w:tcBorders>
              <w:left w:val="single" w:sz="4" w:space="0" w:color="000000"/>
              <w:right w:val="single" w:sz="4" w:space="0" w:color="000000"/>
            </w:tcBorders>
          </w:tcPr>
          <w:p w14:paraId="7EA92909" w14:textId="77777777" w:rsidR="00391B36" w:rsidRPr="00414B0B" w:rsidRDefault="00391B36" w:rsidP="00391B36">
            <w:pPr>
              <w:snapToGrid w:val="0"/>
              <w:spacing w:after="0" w:line="240" w:lineRule="auto"/>
              <w:rPr>
                <w:rFonts w:ascii="Times New Roman" w:hAnsi="Times New Roman"/>
                <w:color w:val="000000"/>
                <w:sz w:val="24"/>
                <w:szCs w:val="24"/>
              </w:rPr>
            </w:pPr>
          </w:p>
        </w:tc>
        <w:tc>
          <w:tcPr>
            <w:tcW w:w="2971" w:type="dxa"/>
            <w:vMerge/>
            <w:tcBorders>
              <w:left w:val="single" w:sz="4" w:space="0" w:color="000000"/>
              <w:right w:val="single" w:sz="4" w:space="0" w:color="auto"/>
            </w:tcBorders>
          </w:tcPr>
          <w:p w14:paraId="3A983F12" w14:textId="77777777" w:rsidR="00391B36" w:rsidRPr="00414B0B" w:rsidRDefault="00391B36" w:rsidP="00391B36">
            <w:pPr>
              <w:snapToGrid w:val="0"/>
              <w:spacing w:after="0" w:line="240" w:lineRule="auto"/>
              <w:rPr>
                <w:rFonts w:ascii="Times New Roman" w:hAnsi="Times New Roman"/>
                <w:color w:val="000000"/>
                <w:sz w:val="24"/>
                <w:szCs w:val="24"/>
              </w:rPr>
            </w:pPr>
          </w:p>
        </w:tc>
        <w:tc>
          <w:tcPr>
            <w:tcW w:w="4116" w:type="dxa"/>
            <w:tcBorders>
              <w:top w:val="single" w:sz="4" w:space="0" w:color="auto"/>
              <w:left w:val="single" w:sz="4" w:space="0" w:color="auto"/>
              <w:bottom w:val="single" w:sz="4" w:space="0" w:color="auto"/>
              <w:right w:val="single" w:sz="4" w:space="0" w:color="auto"/>
            </w:tcBorders>
          </w:tcPr>
          <w:p w14:paraId="7DB878AA" w14:textId="0C32C993" w:rsidR="00391B36" w:rsidRPr="00414B0B" w:rsidRDefault="00AF7AC2" w:rsidP="00391B36">
            <w:pPr>
              <w:snapToGrid w:val="0"/>
              <w:spacing w:after="0" w:line="240" w:lineRule="auto"/>
              <w:rPr>
                <w:rFonts w:ascii="Times New Roman" w:hAnsi="Times New Roman"/>
                <w:color w:val="000000" w:themeColor="text1"/>
                <w:sz w:val="24"/>
                <w:szCs w:val="24"/>
              </w:rPr>
            </w:pPr>
            <w:r w:rsidRPr="00414B0B">
              <w:rPr>
                <w:rFonts w:ascii="Times New Roman" w:hAnsi="Times New Roman"/>
                <w:color w:val="000000" w:themeColor="text1"/>
                <w:sz w:val="24"/>
                <w:szCs w:val="24"/>
              </w:rPr>
              <w:t>ПК 3.9. Организовывать службу и подготовку личного состава, осуществляющего дежурство на мобильных средствах пожаротушения, в том числе на специальной пожарной технике, в подразделениях пожарной охраны.</w:t>
            </w:r>
          </w:p>
        </w:tc>
      </w:tr>
      <w:tr w:rsidR="00391B36" w:rsidRPr="00414B0B" w14:paraId="73A0E7FB" w14:textId="77777777" w:rsidTr="00414B0B">
        <w:trPr>
          <w:trHeight w:val="20"/>
        </w:trPr>
        <w:tc>
          <w:tcPr>
            <w:tcW w:w="2836" w:type="dxa"/>
            <w:vMerge/>
            <w:tcBorders>
              <w:left w:val="single" w:sz="4" w:space="0" w:color="000000"/>
              <w:right w:val="single" w:sz="4" w:space="0" w:color="000000"/>
            </w:tcBorders>
          </w:tcPr>
          <w:p w14:paraId="7D3C6264" w14:textId="77777777" w:rsidR="00391B36" w:rsidRPr="00414B0B" w:rsidRDefault="00391B36" w:rsidP="00391B36">
            <w:pPr>
              <w:snapToGrid w:val="0"/>
              <w:spacing w:after="0" w:line="240" w:lineRule="auto"/>
              <w:rPr>
                <w:rFonts w:ascii="Times New Roman" w:hAnsi="Times New Roman"/>
                <w:color w:val="000000"/>
                <w:sz w:val="24"/>
                <w:szCs w:val="24"/>
              </w:rPr>
            </w:pPr>
          </w:p>
        </w:tc>
        <w:tc>
          <w:tcPr>
            <w:tcW w:w="2971" w:type="dxa"/>
            <w:vMerge/>
            <w:tcBorders>
              <w:left w:val="single" w:sz="4" w:space="0" w:color="000000"/>
              <w:right w:val="single" w:sz="4" w:space="0" w:color="auto"/>
            </w:tcBorders>
          </w:tcPr>
          <w:p w14:paraId="1097964F" w14:textId="77777777" w:rsidR="00391B36" w:rsidRPr="00414B0B" w:rsidRDefault="00391B36" w:rsidP="00391B36">
            <w:pPr>
              <w:snapToGrid w:val="0"/>
              <w:spacing w:after="0" w:line="240" w:lineRule="auto"/>
              <w:rPr>
                <w:rFonts w:ascii="Times New Roman" w:hAnsi="Times New Roman"/>
                <w:color w:val="000000"/>
                <w:sz w:val="24"/>
                <w:szCs w:val="24"/>
              </w:rPr>
            </w:pPr>
          </w:p>
        </w:tc>
        <w:tc>
          <w:tcPr>
            <w:tcW w:w="4116" w:type="dxa"/>
            <w:tcBorders>
              <w:top w:val="single" w:sz="4" w:space="0" w:color="auto"/>
              <w:left w:val="single" w:sz="4" w:space="0" w:color="auto"/>
              <w:bottom w:val="single" w:sz="4" w:space="0" w:color="auto"/>
              <w:right w:val="single" w:sz="4" w:space="0" w:color="auto"/>
            </w:tcBorders>
          </w:tcPr>
          <w:p w14:paraId="226E1178" w14:textId="1F90D5D4" w:rsidR="00391B36" w:rsidRPr="00414B0B" w:rsidRDefault="00AF7AC2" w:rsidP="00391B36">
            <w:pPr>
              <w:snapToGrid w:val="0"/>
              <w:spacing w:after="0" w:line="240" w:lineRule="auto"/>
              <w:rPr>
                <w:rFonts w:ascii="Times New Roman" w:hAnsi="Times New Roman"/>
                <w:color w:val="000000" w:themeColor="text1"/>
                <w:sz w:val="24"/>
                <w:szCs w:val="24"/>
              </w:rPr>
            </w:pPr>
            <w:r w:rsidRPr="00414B0B">
              <w:rPr>
                <w:rFonts w:ascii="Times New Roman" w:hAnsi="Times New Roman"/>
                <w:color w:val="000000" w:themeColor="text1"/>
                <w:sz w:val="24"/>
                <w:szCs w:val="24"/>
              </w:rPr>
              <w:t>ПК 3.10. Обеспечивать работоспособность и организовывать подготовку к эксплуатации мобильных средств пожаротушения.</w:t>
            </w:r>
          </w:p>
        </w:tc>
      </w:tr>
      <w:tr w:rsidR="00391B36" w:rsidRPr="00414B0B" w14:paraId="36647B3F" w14:textId="77777777" w:rsidTr="00414B0B">
        <w:trPr>
          <w:trHeight w:val="20"/>
        </w:trPr>
        <w:tc>
          <w:tcPr>
            <w:tcW w:w="2836" w:type="dxa"/>
            <w:vMerge/>
            <w:tcBorders>
              <w:left w:val="single" w:sz="4" w:space="0" w:color="000000"/>
              <w:right w:val="single" w:sz="4" w:space="0" w:color="000000"/>
            </w:tcBorders>
          </w:tcPr>
          <w:p w14:paraId="24874C32" w14:textId="77777777" w:rsidR="00391B36" w:rsidRPr="00414B0B" w:rsidRDefault="00391B36" w:rsidP="00391B36">
            <w:pPr>
              <w:snapToGrid w:val="0"/>
              <w:spacing w:after="0" w:line="240" w:lineRule="auto"/>
              <w:rPr>
                <w:rFonts w:ascii="Times New Roman" w:hAnsi="Times New Roman"/>
                <w:color w:val="000000"/>
                <w:sz w:val="24"/>
                <w:szCs w:val="24"/>
              </w:rPr>
            </w:pPr>
          </w:p>
        </w:tc>
        <w:tc>
          <w:tcPr>
            <w:tcW w:w="2971" w:type="dxa"/>
            <w:vMerge/>
            <w:tcBorders>
              <w:left w:val="single" w:sz="4" w:space="0" w:color="000000"/>
              <w:right w:val="single" w:sz="4" w:space="0" w:color="auto"/>
            </w:tcBorders>
          </w:tcPr>
          <w:p w14:paraId="7582E7F9" w14:textId="77777777" w:rsidR="00391B36" w:rsidRPr="00414B0B" w:rsidRDefault="00391B36" w:rsidP="00391B36">
            <w:pPr>
              <w:snapToGrid w:val="0"/>
              <w:spacing w:after="0" w:line="240" w:lineRule="auto"/>
              <w:rPr>
                <w:rFonts w:ascii="Times New Roman" w:hAnsi="Times New Roman"/>
                <w:color w:val="000000"/>
                <w:sz w:val="24"/>
                <w:szCs w:val="24"/>
              </w:rPr>
            </w:pPr>
          </w:p>
        </w:tc>
        <w:tc>
          <w:tcPr>
            <w:tcW w:w="4116" w:type="dxa"/>
            <w:tcBorders>
              <w:top w:val="single" w:sz="4" w:space="0" w:color="auto"/>
              <w:left w:val="single" w:sz="4" w:space="0" w:color="auto"/>
              <w:bottom w:val="single" w:sz="4" w:space="0" w:color="auto"/>
              <w:right w:val="single" w:sz="4" w:space="0" w:color="auto"/>
            </w:tcBorders>
          </w:tcPr>
          <w:p w14:paraId="3A0A40CB" w14:textId="67CED6C2" w:rsidR="00391B36" w:rsidRPr="00414B0B" w:rsidRDefault="00AF7AC2" w:rsidP="00391B36">
            <w:pPr>
              <w:snapToGrid w:val="0"/>
              <w:spacing w:after="0" w:line="240" w:lineRule="auto"/>
              <w:rPr>
                <w:rFonts w:ascii="Times New Roman" w:hAnsi="Times New Roman"/>
                <w:color w:val="000000" w:themeColor="text1"/>
                <w:sz w:val="24"/>
                <w:szCs w:val="24"/>
              </w:rPr>
            </w:pPr>
            <w:r w:rsidRPr="00414B0B">
              <w:rPr>
                <w:rFonts w:ascii="Times New Roman" w:hAnsi="Times New Roman"/>
                <w:color w:val="000000" w:themeColor="text1"/>
                <w:sz w:val="24"/>
                <w:szCs w:val="24"/>
              </w:rPr>
              <w:t>ПК 3.11. Организовывать тушение пожаров с применением мобильных средств пожаротушения, в том числе специальных пожарных автомобилей.</w:t>
            </w:r>
          </w:p>
        </w:tc>
      </w:tr>
      <w:tr w:rsidR="00AF7AC2" w:rsidRPr="00414B0B" w14:paraId="5237CA0E" w14:textId="77777777" w:rsidTr="00414B0B">
        <w:trPr>
          <w:trHeight w:val="20"/>
        </w:trPr>
        <w:tc>
          <w:tcPr>
            <w:tcW w:w="2836" w:type="dxa"/>
            <w:tcBorders>
              <w:left w:val="single" w:sz="4" w:space="0" w:color="000000"/>
              <w:bottom w:val="single" w:sz="4" w:space="0" w:color="auto"/>
              <w:right w:val="single" w:sz="4" w:space="0" w:color="000000"/>
            </w:tcBorders>
          </w:tcPr>
          <w:p w14:paraId="4EC3D43C" w14:textId="77777777" w:rsidR="00AF7AC2" w:rsidRPr="00414B0B" w:rsidRDefault="00AF7AC2" w:rsidP="00391B36">
            <w:pPr>
              <w:snapToGrid w:val="0"/>
              <w:spacing w:after="0" w:line="240" w:lineRule="auto"/>
              <w:rPr>
                <w:rFonts w:ascii="Times New Roman" w:hAnsi="Times New Roman"/>
                <w:color w:val="000000"/>
                <w:sz w:val="24"/>
                <w:szCs w:val="24"/>
              </w:rPr>
            </w:pPr>
          </w:p>
        </w:tc>
        <w:tc>
          <w:tcPr>
            <w:tcW w:w="2971" w:type="dxa"/>
            <w:tcBorders>
              <w:left w:val="single" w:sz="4" w:space="0" w:color="000000"/>
              <w:bottom w:val="single" w:sz="4" w:space="0" w:color="auto"/>
              <w:right w:val="single" w:sz="4" w:space="0" w:color="auto"/>
            </w:tcBorders>
          </w:tcPr>
          <w:p w14:paraId="49B1DAD0" w14:textId="77777777" w:rsidR="00AF7AC2" w:rsidRPr="00414B0B" w:rsidRDefault="00AF7AC2" w:rsidP="00391B36">
            <w:pPr>
              <w:snapToGrid w:val="0"/>
              <w:spacing w:after="0" w:line="240" w:lineRule="auto"/>
              <w:rPr>
                <w:rFonts w:ascii="Times New Roman" w:hAnsi="Times New Roman"/>
                <w:color w:val="000000"/>
                <w:sz w:val="24"/>
                <w:szCs w:val="24"/>
              </w:rPr>
            </w:pPr>
          </w:p>
        </w:tc>
        <w:tc>
          <w:tcPr>
            <w:tcW w:w="4116" w:type="dxa"/>
            <w:tcBorders>
              <w:top w:val="single" w:sz="4" w:space="0" w:color="auto"/>
              <w:left w:val="single" w:sz="4" w:space="0" w:color="auto"/>
              <w:bottom w:val="single" w:sz="4" w:space="0" w:color="auto"/>
              <w:right w:val="single" w:sz="4" w:space="0" w:color="auto"/>
            </w:tcBorders>
          </w:tcPr>
          <w:p w14:paraId="2089D6D8" w14:textId="77777777" w:rsidR="00AF7AC2" w:rsidRPr="00AF7AC2" w:rsidRDefault="00AF7AC2" w:rsidP="00AF7AC2">
            <w:pPr>
              <w:snapToGrid w:val="0"/>
              <w:spacing w:after="0" w:line="240" w:lineRule="auto"/>
              <w:rPr>
                <w:rFonts w:ascii="Times New Roman" w:hAnsi="Times New Roman"/>
                <w:color w:val="000000" w:themeColor="text1"/>
                <w:sz w:val="24"/>
                <w:szCs w:val="24"/>
              </w:rPr>
            </w:pPr>
            <w:r w:rsidRPr="00AF7AC2">
              <w:rPr>
                <w:rFonts w:ascii="Times New Roman" w:hAnsi="Times New Roman"/>
                <w:color w:val="000000" w:themeColor="text1"/>
                <w:sz w:val="24"/>
                <w:szCs w:val="24"/>
              </w:rPr>
              <w:t>ПК 3.12. Организовывать действия по обслуживанию и ремонту пожарного оборудования, средств индивидуальной защиты и</w:t>
            </w:r>
          </w:p>
          <w:p w14:paraId="47242F4F" w14:textId="6A8340AA" w:rsidR="00AF7AC2" w:rsidRPr="00414B0B" w:rsidRDefault="00AF7AC2" w:rsidP="00391B36">
            <w:pPr>
              <w:snapToGrid w:val="0"/>
              <w:spacing w:after="0" w:line="240" w:lineRule="auto"/>
              <w:rPr>
                <w:rFonts w:ascii="Times New Roman" w:hAnsi="Times New Roman"/>
                <w:color w:val="000000" w:themeColor="text1"/>
                <w:sz w:val="24"/>
                <w:szCs w:val="24"/>
              </w:rPr>
            </w:pPr>
            <w:r w:rsidRPr="00AF7AC2">
              <w:rPr>
                <w:rFonts w:ascii="Times New Roman" w:hAnsi="Times New Roman"/>
                <w:color w:val="000000" w:themeColor="text1"/>
                <w:sz w:val="24"/>
                <w:szCs w:val="24"/>
              </w:rPr>
              <w:t>спасения людей при пожаре.</w:t>
            </w:r>
          </w:p>
        </w:tc>
      </w:tr>
      <w:tr w:rsidR="00414B0B" w:rsidRPr="00414B0B" w14:paraId="3B69A3E8" w14:textId="77777777" w:rsidTr="00414B0B">
        <w:trPr>
          <w:trHeight w:val="20"/>
        </w:trPr>
        <w:tc>
          <w:tcPr>
            <w:tcW w:w="2836" w:type="dxa"/>
            <w:vMerge w:val="restart"/>
            <w:tcBorders>
              <w:top w:val="single" w:sz="4" w:space="0" w:color="auto"/>
              <w:left w:val="single" w:sz="4" w:space="0" w:color="000000"/>
              <w:right w:val="single" w:sz="4" w:space="0" w:color="000000"/>
            </w:tcBorders>
          </w:tcPr>
          <w:p w14:paraId="386EE17E" w14:textId="0AA9B5D0" w:rsidR="00414B0B" w:rsidRPr="009118D7" w:rsidRDefault="00414B0B" w:rsidP="009118D7">
            <w:pPr>
              <w:suppressAutoHyphens w:val="0"/>
              <w:spacing w:before="100" w:beforeAutospacing="1" w:after="100" w:afterAutospacing="1" w:line="240" w:lineRule="auto"/>
              <w:contextualSpacing/>
              <w:rPr>
                <w:rFonts w:ascii="Times New Roman" w:hAnsi="Times New Roman"/>
                <w:color w:val="000000"/>
                <w:sz w:val="24"/>
                <w:szCs w:val="24"/>
                <w:lang w:eastAsia="ru-RU"/>
              </w:rPr>
            </w:pPr>
            <w:r w:rsidRPr="00414B0B">
              <w:rPr>
                <w:rFonts w:ascii="Times New Roman" w:hAnsi="Times New Roman"/>
                <w:sz w:val="24"/>
                <w:szCs w:val="24"/>
              </w:rPr>
              <w:t>ВД. 03</w:t>
            </w:r>
            <w:r w:rsidRPr="00414B0B">
              <w:rPr>
                <w:rFonts w:ascii="Times New Roman" w:hAnsi="Times New Roman"/>
                <w:color w:val="000000"/>
                <w:sz w:val="24"/>
                <w:szCs w:val="24"/>
                <w:lang w:eastAsia="ru-RU"/>
              </w:rPr>
              <w:t xml:space="preserve"> </w:t>
            </w:r>
            <w:r w:rsidRPr="00414B0B">
              <w:rPr>
                <w:rFonts w:ascii="Times New Roman" w:hAnsi="Times New Roman"/>
                <w:color w:val="000000"/>
                <w:sz w:val="24"/>
                <w:szCs w:val="24"/>
                <w:lang w:eastAsia="ru-RU"/>
              </w:rPr>
              <w:t>О</w:t>
            </w:r>
            <w:r w:rsidRPr="009118D7">
              <w:rPr>
                <w:rFonts w:ascii="Times New Roman" w:hAnsi="Times New Roman"/>
                <w:color w:val="000000"/>
                <w:sz w:val="24"/>
                <w:szCs w:val="24"/>
                <w:lang w:eastAsia="ru-RU"/>
              </w:rPr>
              <w:t>беспечение</w:t>
            </w:r>
          </w:p>
          <w:p w14:paraId="10CD74B8" w14:textId="77777777" w:rsidR="00414B0B" w:rsidRPr="009118D7" w:rsidRDefault="00414B0B" w:rsidP="009118D7">
            <w:pPr>
              <w:suppressAutoHyphens w:val="0"/>
              <w:spacing w:before="100" w:beforeAutospacing="1" w:after="100" w:afterAutospacing="1" w:line="240" w:lineRule="auto"/>
              <w:contextualSpacing/>
              <w:rPr>
                <w:rFonts w:ascii="Times New Roman" w:hAnsi="Times New Roman"/>
                <w:color w:val="000000"/>
                <w:sz w:val="24"/>
                <w:szCs w:val="24"/>
                <w:lang w:eastAsia="ru-RU"/>
              </w:rPr>
            </w:pPr>
            <w:r w:rsidRPr="009118D7">
              <w:rPr>
                <w:rFonts w:ascii="Times New Roman" w:hAnsi="Times New Roman"/>
                <w:color w:val="000000"/>
                <w:sz w:val="24"/>
                <w:szCs w:val="24"/>
                <w:lang w:eastAsia="ru-RU"/>
              </w:rPr>
              <w:t>противопожарного</w:t>
            </w:r>
          </w:p>
          <w:p w14:paraId="3503776F" w14:textId="77777777" w:rsidR="00414B0B" w:rsidRPr="009118D7" w:rsidRDefault="00414B0B" w:rsidP="009118D7">
            <w:pPr>
              <w:suppressAutoHyphens w:val="0"/>
              <w:spacing w:before="100" w:beforeAutospacing="1" w:after="100" w:afterAutospacing="1" w:line="240" w:lineRule="auto"/>
              <w:contextualSpacing/>
              <w:rPr>
                <w:rFonts w:ascii="Times New Roman" w:hAnsi="Times New Roman"/>
                <w:color w:val="000000"/>
                <w:sz w:val="24"/>
                <w:szCs w:val="24"/>
                <w:lang w:eastAsia="ru-RU"/>
              </w:rPr>
            </w:pPr>
            <w:r w:rsidRPr="009118D7">
              <w:rPr>
                <w:rFonts w:ascii="Times New Roman" w:hAnsi="Times New Roman"/>
                <w:color w:val="000000"/>
                <w:sz w:val="24"/>
                <w:szCs w:val="24"/>
                <w:lang w:eastAsia="ru-RU"/>
              </w:rPr>
              <w:t>режима на объекте (по</w:t>
            </w:r>
          </w:p>
          <w:p w14:paraId="6109A6D4" w14:textId="77777777" w:rsidR="00414B0B" w:rsidRPr="009118D7" w:rsidRDefault="00414B0B" w:rsidP="009118D7">
            <w:pPr>
              <w:suppressAutoHyphens w:val="0"/>
              <w:spacing w:before="100" w:beforeAutospacing="1" w:after="100" w:afterAutospacing="1" w:line="240" w:lineRule="auto"/>
              <w:contextualSpacing/>
              <w:rPr>
                <w:rFonts w:ascii="Times New Roman" w:hAnsi="Times New Roman"/>
                <w:color w:val="000000"/>
                <w:sz w:val="24"/>
                <w:szCs w:val="24"/>
                <w:lang w:eastAsia="ru-RU"/>
              </w:rPr>
            </w:pPr>
            <w:r w:rsidRPr="009118D7">
              <w:rPr>
                <w:rFonts w:ascii="Times New Roman" w:hAnsi="Times New Roman"/>
                <w:color w:val="000000"/>
                <w:sz w:val="24"/>
                <w:szCs w:val="24"/>
                <w:lang w:eastAsia="ru-RU"/>
              </w:rPr>
              <w:t>выбору)</w:t>
            </w:r>
          </w:p>
          <w:p w14:paraId="0B667780" w14:textId="77777777" w:rsidR="00414B0B" w:rsidRPr="00414B0B" w:rsidRDefault="00414B0B" w:rsidP="00391B36">
            <w:pPr>
              <w:snapToGrid w:val="0"/>
              <w:spacing w:after="0" w:line="240" w:lineRule="auto"/>
              <w:rPr>
                <w:rFonts w:ascii="Times New Roman" w:hAnsi="Times New Roman"/>
                <w:color w:val="000000"/>
                <w:sz w:val="24"/>
                <w:szCs w:val="24"/>
              </w:rPr>
            </w:pPr>
          </w:p>
        </w:tc>
        <w:tc>
          <w:tcPr>
            <w:tcW w:w="2971" w:type="dxa"/>
            <w:vMerge w:val="restart"/>
            <w:tcBorders>
              <w:top w:val="single" w:sz="4" w:space="0" w:color="auto"/>
              <w:left w:val="single" w:sz="4" w:space="0" w:color="000000"/>
              <w:right w:val="single" w:sz="4" w:space="0" w:color="auto"/>
            </w:tcBorders>
          </w:tcPr>
          <w:p w14:paraId="75031867" w14:textId="77777777" w:rsidR="00414B0B" w:rsidRPr="00414B0B" w:rsidRDefault="00414B0B" w:rsidP="00391B36">
            <w:pPr>
              <w:snapToGrid w:val="0"/>
              <w:spacing w:after="0" w:line="240" w:lineRule="auto"/>
              <w:rPr>
                <w:rFonts w:ascii="Times New Roman" w:hAnsi="Times New Roman"/>
                <w:color w:val="000000"/>
                <w:sz w:val="24"/>
                <w:szCs w:val="24"/>
              </w:rPr>
            </w:pPr>
          </w:p>
        </w:tc>
        <w:tc>
          <w:tcPr>
            <w:tcW w:w="4116" w:type="dxa"/>
            <w:tcBorders>
              <w:top w:val="single" w:sz="4" w:space="0" w:color="auto"/>
              <w:left w:val="single" w:sz="4" w:space="0" w:color="auto"/>
              <w:bottom w:val="single" w:sz="4" w:space="0" w:color="auto"/>
              <w:right w:val="single" w:sz="4" w:space="0" w:color="auto"/>
            </w:tcBorders>
          </w:tcPr>
          <w:p w14:paraId="7AF3D45C" w14:textId="77777777" w:rsidR="00414B0B" w:rsidRPr="00414B0B" w:rsidRDefault="00414B0B" w:rsidP="00AF7AC2">
            <w:pPr>
              <w:snapToGrid w:val="0"/>
              <w:spacing w:after="0" w:line="240" w:lineRule="auto"/>
              <w:rPr>
                <w:rFonts w:ascii="Times New Roman" w:hAnsi="Times New Roman"/>
                <w:color w:val="000000"/>
                <w:sz w:val="24"/>
                <w:szCs w:val="24"/>
              </w:rPr>
            </w:pPr>
            <w:r w:rsidRPr="00414B0B">
              <w:rPr>
                <w:rFonts w:ascii="Times New Roman" w:hAnsi="Times New Roman"/>
                <w:color w:val="000000"/>
                <w:sz w:val="24"/>
                <w:szCs w:val="24"/>
              </w:rPr>
              <w:t xml:space="preserve">ПК 3.1. Планировать пожарно-профилактические работы на объекте. </w:t>
            </w:r>
          </w:p>
          <w:p w14:paraId="12CC1C62" w14:textId="37B92388" w:rsidR="00414B0B" w:rsidRPr="00414B0B" w:rsidRDefault="00414B0B" w:rsidP="00414B0B">
            <w:pPr>
              <w:snapToGrid w:val="0"/>
              <w:spacing w:after="0" w:line="240" w:lineRule="auto"/>
              <w:rPr>
                <w:rFonts w:ascii="Times New Roman" w:hAnsi="Times New Roman"/>
                <w:color w:val="000000" w:themeColor="text1"/>
                <w:sz w:val="24"/>
                <w:szCs w:val="24"/>
              </w:rPr>
            </w:pPr>
            <w:r w:rsidRPr="00414B0B">
              <w:rPr>
                <w:rFonts w:ascii="Times New Roman" w:hAnsi="Times New Roman"/>
                <w:color w:val="000000"/>
                <w:sz w:val="24"/>
                <w:szCs w:val="24"/>
              </w:rPr>
              <w:t xml:space="preserve"> </w:t>
            </w:r>
          </w:p>
        </w:tc>
      </w:tr>
      <w:tr w:rsidR="00414B0B" w:rsidRPr="00414B0B" w14:paraId="3E8F7EF7" w14:textId="77777777" w:rsidTr="00414B0B">
        <w:trPr>
          <w:trHeight w:val="20"/>
        </w:trPr>
        <w:tc>
          <w:tcPr>
            <w:tcW w:w="2836" w:type="dxa"/>
            <w:vMerge/>
            <w:tcBorders>
              <w:left w:val="single" w:sz="4" w:space="0" w:color="000000"/>
              <w:right w:val="single" w:sz="4" w:space="0" w:color="000000"/>
            </w:tcBorders>
          </w:tcPr>
          <w:p w14:paraId="3F619DBF" w14:textId="77777777" w:rsidR="00414B0B" w:rsidRPr="00414B0B" w:rsidRDefault="00414B0B" w:rsidP="00391B36">
            <w:pPr>
              <w:snapToGrid w:val="0"/>
              <w:spacing w:after="0" w:line="240" w:lineRule="auto"/>
              <w:rPr>
                <w:rFonts w:ascii="Times New Roman" w:hAnsi="Times New Roman"/>
                <w:color w:val="000000"/>
                <w:sz w:val="24"/>
                <w:szCs w:val="24"/>
              </w:rPr>
            </w:pPr>
          </w:p>
        </w:tc>
        <w:tc>
          <w:tcPr>
            <w:tcW w:w="2971" w:type="dxa"/>
            <w:vMerge/>
            <w:tcBorders>
              <w:left w:val="single" w:sz="4" w:space="0" w:color="000000"/>
              <w:right w:val="single" w:sz="4" w:space="0" w:color="auto"/>
            </w:tcBorders>
          </w:tcPr>
          <w:p w14:paraId="1EED8B72" w14:textId="77777777" w:rsidR="00414B0B" w:rsidRPr="00414B0B" w:rsidRDefault="00414B0B" w:rsidP="00391B36">
            <w:pPr>
              <w:snapToGrid w:val="0"/>
              <w:spacing w:after="0" w:line="240" w:lineRule="auto"/>
              <w:rPr>
                <w:rFonts w:ascii="Times New Roman" w:hAnsi="Times New Roman"/>
                <w:color w:val="000000"/>
                <w:sz w:val="24"/>
                <w:szCs w:val="24"/>
              </w:rPr>
            </w:pPr>
          </w:p>
        </w:tc>
        <w:tc>
          <w:tcPr>
            <w:tcW w:w="4116" w:type="dxa"/>
            <w:tcBorders>
              <w:top w:val="single" w:sz="4" w:space="0" w:color="auto"/>
              <w:left w:val="single" w:sz="4" w:space="0" w:color="auto"/>
              <w:bottom w:val="single" w:sz="4" w:space="0" w:color="auto"/>
              <w:right w:val="single" w:sz="4" w:space="0" w:color="auto"/>
            </w:tcBorders>
          </w:tcPr>
          <w:p w14:paraId="1A0B4CD6" w14:textId="1F7C2148" w:rsidR="00414B0B" w:rsidRPr="00414B0B" w:rsidRDefault="00414B0B" w:rsidP="00AF7AC2">
            <w:pPr>
              <w:snapToGrid w:val="0"/>
              <w:spacing w:after="0" w:line="240" w:lineRule="auto"/>
              <w:rPr>
                <w:rFonts w:ascii="Times New Roman" w:hAnsi="Times New Roman"/>
                <w:color w:val="000000"/>
                <w:sz w:val="24"/>
                <w:szCs w:val="24"/>
              </w:rPr>
            </w:pPr>
            <w:r w:rsidRPr="00414B0B">
              <w:rPr>
                <w:rFonts w:ascii="Times New Roman" w:hAnsi="Times New Roman"/>
                <w:color w:val="000000"/>
                <w:sz w:val="24"/>
                <w:szCs w:val="24"/>
              </w:rPr>
              <w:t xml:space="preserve">ПК 3.2. Организовывать систему обеспечения пожарной безопасности объекта защиты. </w:t>
            </w:r>
          </w:p>
        </w:tc>
      </w:tr>
      <w:tr w:rsidR="00414B0B" w:rsidRPr="00414B0B" w14:paraId="27955391" w14:textId="77777777" w:rsidTr="00414B0B">
        <w:trPr>
          <w:trHeight w:val="20"/>
        </w:trPr>
        <w:tc>
          <w:tcPr>
            <w:tcW w:w="2836" w:type="dxa"/>
            <w:vMerge/>
            <w:tcBorders>
              <w:left w:val="single" w:sz="4" w:space="0" w:color="000000"/>
              <w:right w:val="single" w:sz="4" w:space="0" w:color="000000"/>
            </w:tcBorders>
          </w:tcPr>
          <w:p w14:paraId="2DEE32FC" w14:textId="77777777" w:rsidR="00414B0B" w:rsidRPr="00414B0B" w:rsidRDefault="00414B0B" w:rsidP="00391B36">
            <w:pPr>
              <w:snapToGrid w:val="0"/>
              <w:spacing w:after="0" w:line="240" w:lineRule="auto"/>
              <w:rPr>
                <w:rFonts w:ascii="Times New Roman" w:hAnsi="Times New Roman"/>
                <w:color w:val="000000"/>
                <w:sz w:val="24"/>
                <w:szCs w:val="24"/>
              </w:rPr>
            </w:pPr>
          </w:p>
        </w:tc>
        <w:tc>
          <w:tcPr>
            <w:tcW w:w="2971" w:type="dxa"/>
            <w:vMerge/>
            <w:tcBorders>
              <w:left w:val="single" w:sz="4" w:space="0" w:color="000000"/>
              <w:right w:val="single" w:sz="4" w:space="0" w:color="auto"/>
            </w:tcBorders>
          </w:tcPr>
          <w:p w14:paraId="2626B7A7" w14:textId="77777777" w:rsidR="00414B0B" w:rsidRPr="00414B0B" w:rsidRDefault="00414B0B" w:rsidP="00391B36">
            <w:pPr>
              <w:snapToGrid w:val="0"/>
              <w:spacing w:after="0" w:line="240" w:lineRule="auto"/>
              <w:rPr>
                <w:rFonts w:ascii="Times New Roman" w:hAnsi="Times New Roman"/>
                <w:color w:val="000000"/>
                <w:sz w:val="24"/>
                <w:szCs w:val="24"/>
              </w:rPr>
            </w:pPr>
          </w:p>
        </w:tc>
        <w:tc>
          <w:tcPr>
            <w:tcW w:w="4116" w:type="dxa"/>
            <w:tcBorders>
              <w:top w:val="single" w:sz="4" w:space="0" w:color="auto"/>
              <w:left w:val="single" w:sz="4" w:space="0" w:color="auto"/>
              <w:bottom w:val="single" w:sz="4" w:space="0" w:color="auto"/>
              <w:right w:val="single" w:sz="4" w:space="0" w:color="auto"/>
            </w:tcBorders>
          </w:tcPr>
          <w:p w14:paraId="36604DCC" w14:textId="5B2B6F6C" w:rsidR="00414B0B" w:rsidRPr="00414B0B" w:rsidRDefault="00414B0B" w:rsidP="00414B0B">
            <w:pPr>
              <w:snapToGrid w:val="0"/>
              <w:spacing w:after="0" w:line="240" w:lineRule="auto"/>
              <w:rPr>
                <w:rFonts w:ascii="Times New Roman" w:hAnsi="Times New Roman"/>
                <w:color w:val="000000" w:themeColor="text1"/>
                <w:sz w:val="24"/>
                <w:szCs w:val="24"/>
              </w:rPr>
            </w:pPr>
            <w:r w:rsidRPr="00414B0B">
              <w:rPr>
                <w:rFonts w:ascii="Times New Roman" w:hAnsi="Times New Roman"/>
                <w:color w:val="000000" w:themeColor="text1"/>
                <w:sz w:val="24"/>
                <w:szCs w:val="24"/>
              </w:rPr>
              <w:t xml:space="preserve">ПК 3.3. Осуществлять планирование и проведение проверок объектов защиты. </w:t>
            </w:r>
          </w:p>
        </w:tc>
      </w:tr>
      <w:tr w:rsidR="00414B0B" w:rsidRPr="00414B0B" w14:paraId="7FED0603" w14:textId="77777777" w:rsidTr="00414B0B">
        <w:trPr>
          <w:trHeight w:val="20"/>
        </w:trPr>
        <w:tc>
          <w:tcPr>
            <w:tcW w:w="2836" w:type="dxa"/>
            <w:vMerge/>
            <w:tcBorders>
              <w:left w:val="single" w:sz="4" w:space="0" w:color="000000"/>
              <w:right w:val="single" w:sz="4" w:space="0" w:color="000000"/>
            </w:tcBorders>
          </w:tcPr>
          <w:p w14:paraId="6B06507A" w14:textId="77777777" w:rsidR="00414B0B" w:rsidRPr="00414B0B" w:rsidRDefault="00414B0B" w:rsidP="00391B36">
            <w:pPr>
              <w:snapToGrid w:val="0"/>
              <w:spacing w:after="0" w:line="240" w:lineRule="auto"/>
              <w:rPr>
                <w:rFonts w:ascii="Times New Roman" w:hAnsi="Times New Roman"/>
                <w:color w:val="000000"/>
                <w:sz w:val="24"/>
                <w:szCs w:val="24"/>
              </w:rPr>
            </w:pPr>
          </w:p>
        </w:tc>
        <w:tc>
          <w:tcPr>
            <w:tcW w:w="2971" w:type="dxa"/>
            <w:vMerge/>
            <w:tcBorders>
              <w:left w:val="single" w:sz="4" w:space="0" w:color="000000"/>
              <w:right w:val="single" w:sz="4" w:space="0" w:color="auto"/>
            </w:tcBorders>
          </w:tcPr>
          <w:p w14:paraId="6C4A3BBF" w14:textId="77777777" w:rsidR="00414B0B" w:rsidRPr="00414B0B" w:rsidRDefault="00414B0B" w:rsidP="00391B36">
            <w:pPr>
              <w:snapToGrid w:val="0"/>
              <w:spacing w:after="0" w:line="240" w:lineRule="auto"/>
              <w:rPr>
                <w:rFonts w:ascii="Times New Roman" w:hAnsi="Times New Roman"/>
                <w:color w:val="000000"/>
                <w:sz w:val="24"/>
                <w:szCs w:val="24"/>
              </w:rPr>
            </w:pPr>
          </w:p>
        </w:tc>
        <w:tc>
          <w:tcPr>
            <w:tcW w:w="4116" w:type="dxa"/>
            <w:tcBorders>
              <w:top w:val="single" w:sz="4" w:space="0" w:color="auto"/>
              <w:left w:val="single" w:sz="4" w:space="0" w:color="auto"/>
              <w:bottom w:val="single" w:sz="4" w:space="0" w:color="auto"/>
              <w:right w:val="single" w:sz="4" w:space="0" w:color="auto"/>
            </w:tcBorders>
          </w:tcPr>
          <w:p w14:paraId="76E31016" w14:textId="5DEAB5A1" w:rsidR="00414B0B" w:rsidRPr="00414B0B" w:rsidRDefault="00414B0B" w:rsidP="00AF7AC2">
            <w:pPr>
              <w:snapToGrid w:val="0"/>
              <w:spacing w:after="0" w:line="240" w:lineRule="auto"/>
              <w:rPr>
                <w:rFonts w:ascii="Times New Roman" w:hAnsi="Times New Roman"/>
                <w:color w:val="000000" w:themeColor="text1"/>
                <w:sz w:val="24"/>
                <w:szCs w:val="24"/>
              </w:rPr>
            </w:pPr>
            <w:r w:rsidRPr="00414B0B">
              <w:rPr>
                <w:rFonts w:ascii="Times New Roman" w:hAnsi="Times New Roman"/>
                <w:color w:val="000000" w:themeColor="text1"/>
                <w:sz w:val="24"/>
                <w:szCs w:val="24"/>
              </w:rPr>
              <w:t>ПК 3.3. Осуществлять планирование и проведение проверок объектов защиты</w:t>
            </w:r>
          </w:p>
        </w:tc>
      </w:tr>
      <w:tr w:rsidR="00414B0B" w:rsidRPr="00414B0B" w14:paraId="1871FD55" w14:textId="77777777" w:rsidTr="00414B0B">
        <w:trPr>
          <w:trHeight w:val="20"/>
        </w:trPr>
        <w:tc>
          <w:tcPr>
            <w:tcW w:w="2836" w:type="dxa"/>
            <w:vMerge/>
            <w:tcBorders>
              <w:left w:val="single" w:sz="4" w:space="0" w:color="000000"/>
              <w:right w:val="single" w:sz="4" w:space="0" w:color="000000"/>
            </w:tcBorders>
          </w:tcPr>
          <w:p w14:paraId="0E1A2664" w14:textId="77777777" w:rsidR="00414B0B" w:rsidRPr="00414B0B" w:rsidRDefault="00414B0B" w:rsidP="00391B36">
            <w:pPr>
              <w:snapToGrid w:val="0"/>
              <w:spacing w:after="0" w:line="240" w:lineRule="auto"/>
              <w:rPr>
                <w:rFonts w:ascii="Times New Roman" w:hAnsi="Times New Roman"/>
                <w:color w:val="000000"/>
                <w:sz w:val="24"/>
                <w:szCs w:val="24"/>
              </w:rPr>
            </w:pPr>
          </w:p>
        </w:tc>
        <w:tc>
          <w:tcPr>
            <w:tcW w:w="2971" w:type="dxa"/>
            <w:vMerge/>
            <w:tcBorders>
              <w:left w:val="single" w:sz="4" w:space="0" w:color="000000"/>
              <w:right w:val="single" w:sz="4" w:space="0" w:color="auto"/>
            </w:tcBorders>
          </w:tcPr>
          <w:p w14:paraId="1C3F9290" w14:textId="77777777" w:rsidR="00414B0B" w:rsidRPr="00414B0B" w:rsidRDefault="00414B0B" w:rsidP="00391B36">
            <w:pPr>
              <w:snapToGrid w:val="0"/>
              <w:spacing w:after="0" w:line="240" w:lineRule="auto"/>
              <w:rPr>
                <w:rFonts w:ascii="Times New Roman" w:hAnsi="Times New Roman"/>
                <w:color w:val="000000"/>
                <w:sz w:val="24"/>
                <w:szCs w:val="24"/>
              </w:rPr>
            </w:pPr>
          </w:p>
        </w:tc>
        <w:tc>
          <w:tcPr>
            <w:tcW w:w="4116" w:type="dxa"/>
            <w:tcBorders>
              <w:top w:val="single" w:sz="4" w:space="0" w:color="auto"/>
              <w:left w:val="single" w:sz="4" w:space="0" w:color="auto"/>
              <w:bottom w:val="single" w:sz="4" w:space="0" w:color="auto"/>
              <w:right w:val="single" w:sz="4" w:space="0" w:color="auto"/>
            </w:tcBorders>
          </w:tcPr>
          <w:p w14:paraId="4DE655AF" w14:textId="4D9464E5" w:rsidR="00414B0B" w:rsidRPr="00414B0B" w:rsidRDefault="00414B0B" w:rsidP="00AF7AC2">
            <w:pPr>
              <w:snapToGrid w:val="0"/>
              <w:spacing w:after="0" w:line="240" w:lineRule="auto"/>
              <w:rPr>
                <w:rFonts w:ascii="Times New Roman" w:hAnsi="Times New Roman"/>
                <w:color w:val="000000" w:themeColor="text1"/>
                <w:sz w:val="24"/>
                <w:szCs w:val="24"/>
              </w:rPr>
            </w:pPr>
            <w:r w:rsidRPr="00414B0B">
              <w:rPr>
                <w:rFonts w:ascii="Times New Roman" w:hAnsi="Times New Roman"/>
                <w:color w:val="000000" w:themeColor="text1"/>
                <w:sz w:val="24"/>
                <w:szCs w:val="24"/>
              </w:rPr>
              <w:t xml:space="preserve">ПК 3.4. Обеспечивать выполнение противопожарных мероприятий, предусмотренных правилами, нормами и стандартами. </w:t>
            </w:r>
          </w:p>
        </w:tc>
      </w:tr>
      <w:tr w:rsidR="00414B0B" w:rsidRPr="00414B0B" w14:paraId="18FF51F4" w14:textId="77777777" w:rsidTr="00414B0B">
        <w:trPr>
          <w:trHeight w:val="20"/>
        </w:trPr>
        <w:tc>
          <w:tcPr>
            <w:tcW w:w="2836" w:type="dxa"/>
            <w:vMerge/>
            <w:tcBorders>
              <w:left w:val="single" w:sz="4" w:space="0" w:color="000000"/>
              <w:right w:val="single" w:sz="4" w:space="0" w:color="000000"/>
            </w:tcBorders>
          </w:tcPr>
          <w:p w14:paraId="35B79C26" w14:textId="77777777" w:rsidR="00414B0B" w:rsidRPr="00414B0B" w:rsidRDefault="00414B0B" w:rsidP="00391B36">
            <w:pPr>
              <w:snapToGrid w:val="0"/>
              <w:spacing w:after="0" w:line="240" w:lineRule="auto"/>
              <w:rPr>
                <w:rFonts w:ascii="Times New Roman" w:hAnsi="Times New Roman"/>
                <w:color w:val="000000"/>
                <w:sz w:val="24"/>
                <w:szCs w:val="24"/>
              </w:rPr>
            </w:pPr>
          </w:p>
        </w:tc>
        <w:tc>
          <w:tcPr>
            <w:tcW w:w="2971" w:type="dxa"/>
            <w:vMerge/>
            <w:tcBorders>
              <w:left w:val="single" w:sz="4" w:space="0" w:color="000000"/>
              <w:right w:val="single" w:sz="4" w:space="0" w:color="auto"/>
            </w:tcBorders>
          </w:tcPr>
          <w:p w14:paraId="5FEE2D01" w14:textId="77777777" w:rsidR="00414B0B" w:rsidRPr="00414B0B" w:rsidRDefault="00414B0B" w:rsidP="00391B36">
            <w:pPr>
              <w:snapToGrid w:val="0"/>
              <w:spacing w:after="0" w:line="240" w:lineRule="auto"/>
              <w:rPr>
                <w:rFonts w:ascii="Times New Roman" w:hAnsi="Times New Roman"/>
                <w:color w:val="000000"/>
                <w:sz w:val="24"/>
                <w:szCs w:val="24"/>
              </w:rPr>
            </w:pPr>
          </w:p>
        </w:tc>
        <w:tc>
          <w:tcPr>
            <w:tcW w:w="4116" w:type="dxa"/>
            <w:tcBorders>
              <w:top w:val="single" w:sz="4" w:space="0" w:color="auto"/>
              <w:left w:val="single" w:sz="4" w:space="0" w:color="auto"/>
              <w:bottom w:val="single" w:sz="4" w:space="0" w:color="auto"/>
              <w:right w:val="single" w:sz="4" w:space="0" w:color="auto"/>
            </w:tcBorders>
          </w:tcPr>
          <w:p w14:paraId="4F4158FA" w14:textId="1917DAE9" w:rsidR="00414B0B" w:rsidRPr="00414B0B" w:rsidRDefault="00414B0B" w:rsidP="00AF7AC2">
            <w:pPr>
              <w:snapToGrid w:val="0"/>
              <w:spacing w:after="0" w:line="240" w:lineRule="auto"/>
              <w:rPr>
                <w:rFonts w:ascii="Times New Roman" w:hAnsi="Times New Roman"/>
                <w:color w:val="000000" w:themeColor="text1"/>
                <w:sz w:val="24"/>
                <w:szCs w:val="24"/>
              </w:rPr>
            </w:pPr>
            <w:r w:rsidRPr="00414B0B">
              <w:rPr>
                <w:rFonts w:ascii="Times New Roman" w:hAnsi="Times New Roman"/>
                <w:color w:val="000000" w:themeColor="text1"/>
                <w:sz w:val="24"/>
                <w:szCs w:val="24"/>
              </w:rPr>
              <w:t>ПК 3.5. Проводить правоприменительную деятельность по пресечению нарушений требований пожарной безопасности при эксплуатации объектов, зданий и сооружений</w:t>
            </w:r>
          </w:p>
        </w:tc>
      </w:tr>
      <w:tr w:rsidR="00414B0B" w:rsidRPr="00414B0B" w14:paraId="6F650CBB" w14:textId="77777777" w:rsidTr="00414B0B">
        <w:trPr>
          <w:trHeight w:val="20"/>
        </w:trPr>
        <w:tc>
          <w:tcPr>
            <w:tcW w:w="2836" w:type="dxa"/>
            <w:vMerge/>
            <w:tcBorders>
              <w:left w:val="single" w:sz="4" w:space="0" w:color="000000"/>
              <w:right w:val="single" w:sz="4" w:space="0" w:color="000000"/>
            </w:tcBorders>
          </w:tcPr>
          <w:p w14:paraId="3682F16D" w14:textId="77777777" w:rsidR="00414B0B" w:rsidRPr="00414B0B" w:rsidRDefault="00414B0B" w:rsidP="00391B36">
            <w:pPr>
              <w:snapToGrid w:val="0"/>
              <w:spacing w:after="0" w:line="240" w:lineRule="auto"/>
              <w:rPr>
                <w:rFonts w:ascii="Times New Roman" w:hAnsi="Times New Roman"/>
                <w:color w:val="000000"/>
                <w:sz w:val="24"/>
                <w:szCs w:val="24"/>
              </w:rPr>
            </w:pPr>
          </w:p>
        </w:tc>
        <w:tc>
          <w:tcPr>
            <w:tcW w:w="2971" w:type="dxa"/>
            <w:vMerge/>
            <w:tcBorders>
              <w:left w:val="single" w:sz="4" w:space="0" w:color="000000"/>
              <w:right w:val="single" w:sz="4" w:space="0" w:color="auto"/>
            </w:tcBorders>
          </w:tcPr>
          <w:p w14:paraId="5874BDDC" w14:textId="77777777" w:rsidR="00414B0B" w:rsidRPr="00414B0B" w:rsidRDefault="00414B0B" w:rsidP="00391B36">
            <w:pPr>
              <w:snapToGrid w:val="0"/>
              <w:spacing w:after="0" w:line="240" w:lineRule="auto"/>
              <w:rPr>
                <w:rFonts w:ascii="Times New Roman" w:hAnsi="Times New Roman"/>
                <w:color w:val="000000"/>
                <w:sz w:val="24"/>
                <w:szCs w:val="24"/>
              </w:rPr>
            </w:pPr>
          </w:p>
        </w:tc>
        <w:tc>
          <w:tcPr>
            <w:tcW w:w="4116" w:type="dxa"/>
            <w:tcBorders>
              <w:top w:val="single" w:sz="4" w:space="0" w:color="auto"/>
              <w:left w:val="single" w:sz="4" w:space="0" w:color="auto"/>
              <w:bottom w:val="single" w:sz="4" w:space="0" w:color="auto"/>
              <w:right w:val="single" w:sz="4" w:space="0" w:color="auto"/>
            </w:tcBorders>
          </w:tcPr>
          <w:p w14:paraId="11A483E8" w14:textId="52B6DFA3" w:rsidR="00414B0B" w:rsidRPr="00414B0B" w:rsidRDefault="00414B0B" w:rsidP="00AF7AC2">
            <w:pPr>
              <w:snapToGrid w:val="0"/>
              <w:spacing w:after="0" w:line="240" w:lineRule="auto"/>
              <w:rPr>
                <w:rFonts w:ascii="Times New Roman" w:hAnsi="Times New Roman"/>
                <w:color w:val="000000" w:themeColor="text1"/>
                <w:sz w:val="24"/>
                <w:szCs w:val="24"/>
              </w:rPr>
            </w:pPr>
            <w:r w:rsidRPr="00414B0B">
              <w:rPr>
                <w:rFonts w:ascii="Times New Roman" w:hAnsi="Times New Roman"/>
                <w:color w:val="000000" w:themeColor="text1"/>
                <w:sz w:val="24"/>
                <w:szCs w:val="24"/>
              </w:rPr>
              <w:t xml:space="preserve">ПК 3.6. Участвовать в дознании (расследовании) по делам о пожарах. </w:t>
            </w:r>
          </w:p>
        </w:tc>
      </w:tr>
      <w:tr w:rsidR="00414B0B" w:rsidRPr="00414B0B" w14:paraId="7D87474D" w14:textId="77777777" w:rsidTr="00414B0B">
        <w:trPr>
          <w:trHeight w:val="20"/>
        </w:trPr>
        <w:tc>
          <w:tcPr>
            <w:tcW w:w="2836" w:type="dxa"/>
            <w:vMerge/>
            <w:tcBorders>
              <w:left w:val="single" w:sz="4" w:space="0" w:color="000000"/>
              <w:right w:val="single" w:sz="4" w:space="0" w:color="000000"/>
            </w:tcBorders>
          </w:tcPr>
          <w:p w14:paraId="5F551C02" w14:textId="77777777" w:rsidR="00414B0B" w:rsidRPr="00414B0B" w:rsidRDefault="00414B0B" w:rsidP="00391B36">
            <w:pPr>
              <w:snapToGrid w:val="0"/>
              <w:spacing w:after="0" w:line="240" w:lineRule="auto"/>
              <w:rPr>
                <w:rFonts w:ascii="Times New Roman" w:hAnsi="Times New Roman"/>
                <w:color w:val="000000"/>
                <w:sz w:val="24"/>
                <w:szCs w:val="24"/>
              </w:rPr>
            </w:pPr>
          </w:p>
        </w:tc>
        <w:tc>
          <w:tcPr>
            <w:tcW w:w="2971" w:type="dxa"/>
            <w:vMerge/>
            <w:tcBorders>
              <w:left w:val="single" w:sz="4" w:space="0" w:color="000000"/>
              <w:right w:val="single" w:sz="4" w:space="0" w:color="auto"/>
            </w:tcBorders>
          </w:tcPr>
          <w:p w14:paraId="5F205855" w14:textId="77777777" w:rsidR="00414B0B" w:rsidRPr="00414B0B" w:rsidRDefault="00414B0B" w:rsidP="00391B36">
            <w:pPr>
              <w:snapToGrid w:val="0"/>
              <w:spacing w:after="0" w:line="240" w:lineRule="auto"/>
              <w:rPr>
                <w:rFonts w:ascii="Times New Roman" w:hAnsi="Times New Roman"/>
                <w:color w:val="000000"/>
                <w:sz w:val="24"/>
                <w:szCs w:val="24"/>
              </w:rPr>
            </w:pPr>
          </w:p>
        </w:tc>
        <w:tc>
          <w:tcPr>
            <w:tcW w:w="4116" w:type="dxa"/>
            <w:tcBorders>
              <w:top w:val="single" w:sz="4" w:space="0" w:color="auto"/>
              <w:left w:val="single" w:sz="4" w:space="0" w:color="auto"/>
              <w:bottom w:val="single" w:sz="4" w:space="0" w:color="auto"/>
              <w:right w:val="single" w:sz="4" w:space="0" w:color="auto"/>
            </w:tcBorders>
          </w:tcPr>
          <w:p w14:paraId="76E9AC63" w14:textId="28CBCDD4" w:rsidR="00414B0B" w:rsidRPr="00414B0B" w:rsidRDefault="00414B0B" w:rsidP="00AF7AC2">
            <w:pPr>
              <w:snapToGrid w:val="0"/>
              <w:spacing w:after="0" w:line="240" w:lineRule="auto"/>
              <w:rPr>
                <w:rFonts w:ascii="Times New Roman" w:hAnsi="Times New Roman"/>
                <w:color w:val="000000"/>
                <w:sz w:val="24"/>
                <w:szCs w:val="24"/>
              </w:rPr>
            </w:pPr>
            <w:r w:rsidRPr="00414B0B">
              <w:rPr>
                <w:rFonts w:ascii="Times New Roman" w:hAnsi="Times New Roman"/>
                <w:color w:val="000000"/>
                <w:sz w:val="24"/>
                <w:szCs w:val="24"/>
              </w:rPr>
              <w:t>ПК 3.7. Контролировать содержание в исправном состоянии технических средств и систем автоматической противопожарной защиты, правильность монтажа и обслуживания оборудования.</w:t>
            </w:r>
          </w:p>
        </w:tc>
      </w:tr>
      <w:tr w:rsidR="00414B0B" w:rsidRPr="00414B0B" w14:paraId="222CA1B5" w14:textId="77777777" w:rsidTr="00414B0B">
        <w:trPr>
          <w:trHeight w:val="20"/>
        </w:trPr>
        <w:tc>
          <w:tcPr>
            <w:tcW w:w="2836" w:type="dxa"/>
            <w:vMerge/>
            <w:tcBorders>
              <w:left w:val="single" w:sz="4" w:space="0" w:color="000000"/>
              <w:right w:val="single" w:sz="4" w:space="0" w:color="000000"/>
            </w:tcBorders>
          </w:tcPr>
          <w:p w14:paraId="2482BEBF" w14:textId="77777777" w:rsidR="00414B0B" w:rsidRPr="00414B0B" w:rsidRDefault="00414B0B" w:rsidP="00391B36">
            <w:pPr>
              <w:snapToGrid w:val="0"/>
              <w:spacing w:after="0" w:line="240" w:lineRule="auto"/>
              <w:rPr>
                <w:rFonts w:ascii="Times New Roman" w:hAnsi="Times New Roman"/>
                <w:color w:val="000000"/>
                <w:sz w:val="24"/>
                <w:szCs w:val="24"/>
              </w:rPr>
            </w:pPr>
          </w:p>
        </w:tc>
        <w:tc>
          <w:tcPr>
            <w:tcW w:w="2971" w:type="dxa"/>
            <w:vMerge/>
            <w:tcBorders>
              <w:left w:val="single" w:sz="4" w:space="0" w:color="000000"/>
              <w:right w:val="single" w:sz="4" w:space="0" w:color="auto"/>
            </w:tcBorders>
          </w:tcPr>
          <w:p w14:paraId="46DC7410" w14:textId="77777777" w:rsidR="00414B0B" w:rsidRPr="00414B0B" w:rsidRDefault="00414B0B" w:rsidP="00391B36">
            <w:pPr>
              <w:snapToGrid w:val="0"/>
              <w:spacing w:after="0" w:line="240" w:lineRule="auto"/>
              <w:rPr>
                <w:rFonts w:ascii="Times New Roman" w:hAnsi="Times New Roman"/>
                <w:color w:val="000000"/>
                <w:sz w:val="24"/>
                <w:szCs w:val="24"/>
              </w:rPr>
            </w:pPr>
          </w:p>
        </w:tc>
        <w:tc>
          <w:tcPr>
            <w:tcW w:w="4116" w:type="dxa"/>
            <w:tcBorders>
              <w:top w:val="single" w:sz="4" w:space="0" w:color="auto"/>
              <w:left w:val="single" w:sz="4" w:space="0" w:color="auto"/>
              <w:bottom w:val="single" w:sz="4" w:space="0" w:color="auto"/>
              <w:right w:val="single" w:sz="4" w:space="0" w:color="auto"/>
            </w:tcBorders>
          </w:tcPr>
          <w:p w14:paraId="125D5904" w14:textId="44BFDDC7" w:rsidR="00414B0B" w:rsidRPr="00414B0B" w:rsidRDefault="00414B0B" w:rsidP="00AF7AC2">
            <w:pPr>
              <w:snapToGrid w:val="0"/>
              <w:spacing w:after="0" w:line="240" w:lineRule="auto"/>
              <w:rPr>
                <w:rFonts w:ascii="Times New Roman" w:hAnsi="Times New Roman"/>
                <w:color w:val="000000" w:themeColor="text1"/>
                <w:sz w:val="24"/>
                <w:szCs w:val="24"/>
              </w:rPr>
            </w:pPr>
            <w:r w:rsidRPr="00414B0B">
              <w:rPr>
                <w:rFonts w:ascii="Times New Roman" w:hAnsi="Times New Roman"/>
                <w:color w:val="000000" w:themeColor="text1"/>
                <w:sz w:val="24"/>
                <w:szCs w:val="24"/>
              </w:rPr>
              <w:t>ПК 3.8. Рассчитывать пути эвакуации, составлять планы эвакуации персонала из зданий и сооружений.</w:t>
            </w:r>
          </w:p>
        </w:tc>
      </w:tr>
      <w:tr w:rsidR="00414B0B" w:rsidRPr="00414B0B" w14:paraId="2165C11C" w14:textId="77777777" w:rsidTr="00414B0B">
        <w:trPr>
          <w:trHeight w:val="20"/>
        </w:trPr>
        <w:tc>
          <w:tcPr>
            <w:tcW w:w="2836" w:type="dxa"/>
            <w:vMerge/>
            <w:tcBorders>
              <w:left w:val="single" w:sz="4" w:space="0" w:color="000000"/>
              <w:right w:val="single" w:sz="4" w:space="0" w:color="000000"/>
            </w:tcBorders>
          </w:tcPr>
          <w:p w14:paraId="6CC8BDE5" w14:textId="77777777" w:rsidR="00414B0B" w:rsidRPr="00414B0B" w:rsidRDefault="00414B0B" w:rsidP="00391B36">
            <w:pPr>
              <w:snapToGrid w:val="0"/>
              <w:spacing w:after="0" w:line="240" w:lineRule="auto"/>
              <w:rPr>
                <w:rFonts w:ascii="Times New Roman" w:hAnsi="Times New Roman"/>
                <w:color w:val="000000"/>
                <w:sz w:val="24"/>
                <w:szCs w:val="24"/>
              </w:rPr>
            </w:pPr>
          </w:p>
        </w:tc>
        <w:tc>
          <w:tcPr>
            <w:tcW w:w="2971" w:type="dxa"/>
            <w:vMerge/>
            <w:tcBorders>
              <w:left w:val="single" w:sz="4" w:space="0" w:color="000000"/>
              <w:right w:val="single" w:sz="4" w:space="0" w:color="auto"/>
            </w:tcBorders>
          </w:tcPr>
          <w:p w14:paraId="6C29DD9E" w14:textId="77777777" w:rsidR="00414B0B" w:rsidRPr="00414B0B" w:rsidRDefault="00414B0B" w:rsidP="00391B36">
            <w:pPr>
              <w:snapToGrid w:val="0"/>
              <w:spacing w:after="0" w:line="240" w:lineRule="auto"/>
              <w:rPr>
                <w:rFonts w:ascii="Times New Roman" w:hAnsi="Times New Roman"/>
                <w:color w:val="000000"/>
                <w:sz w:val="24"/>
                <w:szCs w:val="24"/>
              </w:rPr>
            </w:pPr>
          </w:p>
        </w:tc>
        <w:tc>
          <w:tcPr>
            <w:tcW w:w="4116" w:type="dxa"/>
            <w:tcBorders>
              <w:top w:val="single" w:sz="4" w:space="0" w:color="auto"/>
              <w:left w:val="single" w:sz="4" w:space="0" w:color="auto"/>
              <w:bottom w:val="single" w:sz="4" w:space="0" w:color="auto"/>
              <w:right w:val="single" w:sz="4" w:space="0" w:color="auto"/>
            </w:tcBorders>
          </w:tcPr>
          <w:p w14:paraId="1D27F81A" w14:textId="057C2FCC" w:rsidR="00414B0B" w:rsidRPr="00414B0B" w:rsidRDefault="00414B0B" w:rsidP="00AF7AC2">
            <w:pPr>
              <w:snapToGrid w:val="0"/>
              <w:spacing w:after="0" w:line="240" w:lineRule="auto"/>
              <w:rPr>
                <w:rFonts w:ascii="Times New Roman" w:hAnsi="Times New Roman"/>
                <w:color w:val="000000"/>
                <w:sz w:val="24"/>
                <w:szCs w:val="24"/>
              </w:rPr>
            </w:pPr>
            <w:r w:rsidRPr="00414B0B">
              <w:rPr>
                <w:rFonts w:ascii="Times New Roman" w:hAnsi="Times New Roman"/>
                <w:color w:val="000000"/>
                <w:sz w:val="24"/>
                <w:szCs w:val="24"/>
              </w:rPr>
              <w:t xml:space="preserve">ПК 3.9. Проводить расчеты необходимых расходов воды на наружное и внутреннее пожаротушение. </w:t>
            </w:r>
          </w:p>
        </w:tc>
      </w:tr>
      <w:tr w:rsidR="00414B0B" w:rsidRPr="00414B0B" w14:paraId="101A6C29" w14:textId="77777777" w:rsidTr="00414B0B">
        <w:trPr>
          <w:trHeight w:val="20"/>
        </w:trPr>
        <w:tc>
          <w:tcPr>
            <w:tcW w:w="2836" w:type="dxa"/>
            <w:vMerge/>
            <w:tcBorders>
              <w:left w:val="single" w:sz="4" w:space="0" w:color="000000"/>
              <w:right w:val="single" w:sz="4" w:space="0" w:color="000000"/>
            </w:tcBorders>
          </w:tcPr>
          <w:p w14:paraId="19BE6B13" w14:textId="77777777" w:rsidR="00414B0B" w:rsidRPr="00414B0B" w:rsidRDefault="00414B0B" w:rsidP="00391B36">
            <w:pPr>
              <w:snapToGrid w:val="0"/>
              <w:spacing w:after="0" w:line="240" w:lineRule="auto"/>
              <w:rPr>
                <w:rFonts w:ascii="Times New Roman" w:hAnsi="Times New Roman"/>
                <w:color w:val="000000"/>
                <w:sz w:val="24"/>
                <w:szCs w:val="24"/>
              </w:rPr>
            </w:pPr>
          </w:p>
        </w:tc>
        <w:tc>
          <w:tcPr>
            <w:tcW w:w="2971" w:type="dxa"/>
            <w:vMerge/>
            <w:tcBorders>
              <w:left w:val="single" w:sz="4" w:space="0" w:color="000000"/>
              <w:right w:val="single" w:sz="4" w:space="0" w:color="auto"/>
            </w:tcBorders>
          </w:tcPr>
          <w:p w14:paraId="391E8348" w14:textId="77777777" w:rsidR="00414B0B" w:rsidRPr="00414B0B" w:rsidRDefault="00414B0B" w:rsidP="00391B36">
            <w:pPr>
              <w:snapToGrid w:val="0"/>
              <w:spacing w:after="0" w:line="240" w:lineRule="auto"/>
              <w:rPr>
                <w:rFonts w:ascii="Times New Roman" w:hAnsi="Times New Roman"/>
                <w:color w:val="000000"/>
                <w:sz w:val="24"/>
                <w:szCs w:val="24"/>
              </w:rPr>
            </w:pPr>
          </w:p>
        </w:tc>
        <w:tc>
          <w:tcPr>
            <w:tcW w:w="4116" w:type="dxa"/>
            <w:tcBorders>
              <w:top w:val="single" w:sz="4" w:space="0" w:color="auto"/>
              <w:left w:val="single" w:sz="4" w:space="0" w:color="auto"/>
              <w:bottom w:val="single" w:sz="4" w:space="0" w:color="auto"/>
              <w:right w:val="single" w:sz="4" w:space="0" w:color="auto"/>
            </w:tcBorders>
          </w:tcPr>
          <w:p w14:paraId="629F30A7" w14:textId="74DCACB2" w:rsidR="00414B0B" w:rsidRPr="00414B0B" w:rsidRDefault="00414B0B" w:rsidP="00AF7AC2">
            <w:pPr>
              <w:snapToGrid w:val="0"/>
              <w:spacing w:after="0" w:line="240" w:lineRule="auto"/>
              <w:rPr>
                <w:rFonts w:ascii="Times New Roman" w:hAnsi="Times New Roman"/>
                <w:color w:val="000000" w:themeColor="text1"/>
                <w:sz w:val="24"/>
                <w:szCs w:val="24"/>
              </w:rPr>
            </w:pPr>
            <w:r w:rsidRPr="00414B0B">
              <w:rPr>
                <w:rFonts w:ascii="Times New Roman" w:hAnsi="Times New Roman"/>
                <w:color w:val="000000"/>
                <w:sz w:val="24"/>
                <w:szCs w:val="24"/>
              </w:rPr>
              <w:t>ПК 3.11. Осуществлять общее руководство по тушению пожара до прибытия пожарных подразделений, организовывать работы по содействию пожарной охране при тушении пожаров. ПК</w:t>
            </w:r>
          </w:p>
        </w:tc>
      </w:tr>
      <w:tr w:rsidR="00AC7EB4" w:rsidRPr="00414B0B" w14:paraId="12D576E7" w14:textId="77777777" w:rsidTr="00C56E44">
        <w:trPr>
          <w:trHeight w:val="838"/>
        </w:trPr>
        <w:tc>
          <w:tcPr>
            <w:tcW w:w="2836" w:type="dxa"/>
            <w:vMerge/>
            <w:tcBorders>
              <w:left w:val="single" w:sz="4" w:space="0" w:color="000000"/>
              <w:right w:val="single" w:sz="4" w:space="0" w:color="000000"/>
            </w:tcBorders>
          </w:tcPr>
          <w:p w14:paraId="6B4AC610" w14:textId="77777777" w:rsidR="00AC7EB4" w:rsidRPr="00414B0B" w:rsidRDefault="00AC7EB4" w:rsidP="00391B36">
            <w:pPr>
              <w:snapToGrid w:val="0"/>
              <w:spacing w:after="0" w:line="240" w:lineRule="auto"/>
              <w:rPr>
                <w:rFonts w:ascii="Times New Roman" w:hAnsi="Times New Roman"/>
                <w:color w:val="000000"/>
                <w:sz w:val="24"/>
                <w:szCs w:val="24"/>
              </w:rPr>
            </w:pPr>
          </w:p>
        </w:tc>
        <w:tc>
          <w:tcPr>
            <w:tcW w:w="2971" w:type="dxa"/>
            <w:vMerge/>
            <w:tcBorders>
              <w:left w:val="single" w:sz="4" w:space="0" w:color="000000"/>
              <w:right w:val="single" w:sz="4" w:space="0" w:color="auto"/>
            </w:tcBorders>
          </w:tcPr>
          <w:p w14:paraId="2E9D45B4" w14:textId="77777777" w:rsidR="00AC7EB4" w:rsidRPr="00414B0B" w:rsidRDefault="00AC7EB4" w:rsidP="00391B36">
            <w:pPr>
              <w:snapToGrid w:val="0"/>
              <w:spacing w:after="0" w:line="240" w:lineRule="auto"/>
              <w:rPr>
                <w:rFonts w:ascii="Times New Roman" w:hAnsi="Times New Roman"/>
                <w:color w:val="000000"/>
                <w:sz w:val="24"/>
                <w:szCs w:val="24"/>
              </w:rPr>
            </w:pPr>
          </w:p>
        </w:tc>
        <w:tc>
          <w:tcPr>
            <w:tcW w:w="4116" w:type="dxa"/>
            <w:tcBorders>
              <w:top w:val="single" w:sz="4" w:space="0" w:color="auto"/>
              <w:left w:val="single" w:sz="4" w:space="0" w:color="auto"/>
              <w:right w:val="single" w:sz="4" w:space="0" w:color="auto"/>
            </w:tcBorders>
          </w:tcPr>
          <w:p w14:paraId="6287E7D3" w14:textId="47777C5D" w:rsidR="00AC7EB4" w:rsidRPr="00414B0B" w:rsidRDefault="00AC7EB4" w:rsidP="00AF7AC2">
            <w:pPr>
              <w:snapToGrid w:val="0"/>
              <w:spacing w:after="0" w:line="240" w:lineRule="auto"/>
              <w:rPr>
                <w:rFonts w:ascii="Times New Roman" w:hAnsi="Times New Roman"/>
                <w:color w:val="000000" w:themeColor="text1"/>
                <w:sz w:val="24"/>
                <w:szCs w:val="24"/>
              </w:rPr>
            </w:pPr>
            <w:r w:rsidRPr="00414B0B">
              <w:rPr>
                <w:rFonts w:ascii="Times New Roman" w:hAnsi="Times New Roman"/>
                <w:color w:val="000000" w:themeColor="text1"/>
                <w:sz w:val="24"/>
                <w:szCs w:val="24"/>
              </w:rPr>
              <w:t>3.12. Разрабатывать технические решения по профилактике пожаров.</w:t>
            </w:r>
          </w:p>
        </w:tc>
      </w:tr>
      <w:tr w:rsidR="00414B0B" w:rsidRPr="00414B0B" w14:paraId="45EFC0F7" w14:textId="77777777" w:rsidTr="00AC7EB4">
        <w:trPr>
          <w:trHeight w:val="20"/>
        </w:trPr>
        <w:tc>
          <w:tcPr>
            <w:tcW w:w="2836" w:type="dxa"/>
            <w:tcBorders>
              <w:top w:val="single" w:sz="4" w:space="0" w:color="auto"/>
              <w:left w:val="single" w:sz="4" w:space="0" w:color="000000"/>
              <w:bottom w:val="single" w:sz="4" w:space="0" w:color="auto"/>
              <w:right w:val="single" w:sz="4" w:space="0" w:color="000000"/>
            </w:tcBorders>
          </w:tcPr>
          <w:p w14:paraId="24D45E72" w14:textId="77777777" w:rsidR="00414B0B" w:rsidRPr="00414B0B" w:rsidRDefault="00414B0B" w:rsidP="001C4CB1">
            <w:pPr>
              <w:snapToGrid w:val="0"/>
              <w:spacing w:after="0" w:line="240" w:lineRule="auto"/>
              <w:rPr>
                <w:rFonts w:ascii="Times New Roman" w:hAnsi="Times New Roman"/>
                <w:color w:val="000000"/>
                <w:sz w:val="24"/>
                <w:szCs w:val="24"/>
              </w:rPr>
            </w:pPr>
            <w:r w:rsidRPr="00414B0B">
              <w:rPr>
                <w:rFonts w:ascii="Times New Roman" w:hAnsi="Times New Roman"/>
                <w:color w:val="000000"/>
                <w:sz w:val="24"/>
                <w:szCs w:val="24"/>
              </w:rPr>
              <w:lastRenderedPageBreak/>
              <w:t>ВД 04 Выполнение работ по профессии рабочего, должности служащего</w:t>
            </w:r>
          </w:p>
        </w:tc>
        <w:tc>
          <w:tcPr>
            <w:tcW w:w="2971" w:type="dxa"/>
            <w:tcBorders>
              <w:top w:val="single" w:sz="4" w:space="0" w:color="auto"/>
              <w:left w:val="single" w:sz="4" w:space="0" w:color="000000"/>
              <w:bottom w:val="single" w:sz="4" w:space="0" w:color="auto"/>
              <w:right w:val="single" w:sz="4" w:space="0" w:color="auto"/>
            </w:tcBorders>
          </w:tcPr>
          <w:p w14:paraId="0237FFFA" w14:textId="77777777" w:rsidR="00414B0B" w:rsidRPr="00414B0B" w:rsidRDefault="00414B0B" w:rsidP="001C4CB1">
            <w:pPr>
              <w:snapToGrid w:val="0"/>
              <w:spacing w:after="0" w:line="240" w:lineRule="auto"/>
              <w:rPr>
                <w:rFonts w:ascii="Times New Roman" w:hAnsi="Times New Roman"/>
                <w:color w:val="000000"/>
                <w:sz w:val="24"/>
                <w:szCs w:val="24"/>
              </w:rPr>
            </w:pPr>
            <w:r w:rsidRPr="00414B0B">
              <w:rPr>
                <w:rFonts w:ascii="Times New Roman" w:hAnsi="Times New Roman"/>
                <w:color w:val="000000"/>
                <w:sz w:val="24"/>
                <w:szCs w:val="24"/>
              </w:rPr>
              <w:t>ПМ 04 Выполнение работ по профессии рабочего, должности служащего</w:t>
            </w:r>
          </w:p>
        </w:tc>
        <w:tc>
          <w:tcPr>
            <w:tcW w:w="4116" w:type="dxa"/>
            <w:tcBorders>
              <w:top w:val="single" w:sz="4" w:space="0" w:color="auto"/>
              <w:left w:val="single" w:sz="4" w:space="0" w:color="auto"/>
              <w:bottom w:val="single" w:sz="4" w:space="0" w:color="auto"/>
              <w:right w:val="single" w:sz="4" w:space="0" w:color="auto"/>
            </w:tcBorders>
          </w:tcPr>
          <w:p w14:paraId="3963D504" w14:textId="77777777" w:rsidR="00414B0B" w:rsidRPr="00414B0B" w:rsidRDefault="00414B0B" w:rsidP="001C4CB1">
            <w:pPr>
              <w:snapToGrid w:val="0"/>
              <w:spacing w:after="0" w:line="240" w:lineRule="auto"/>
              <w:rPr>
                <w:rFonts w:ascii="Times New Roman" w:hAnsi="Times New Roman"/>
                <w:color w:val="000000" w:themeColor="text1"/>
                <w:sz w:val="24"/>
                <w:szCs w:val="24"/>
              </w:rPr>
            </w:pPr>
          </w:p>
        </w:tc>
      </w:tr>
    </w:tbl>
    <w:p w14:paraId="72FEF601" w14:textId="77777777" w:rsidR="009118D7" w:rsidRDefault="009118D7" w:rsidP="00414B0B">
      <w:pPr>
        <w:spacing w:after="0" w:line="240" w:lineRule="auto"/>
        <w:contextualSpacing/>
        <w:jc w:val="both"/>
        <w:rPr>
          <w:rFonts w:ascii="Times New Roman" w:hAnsi="Times New Roman"/>
          <w:sz w:val="24"/>
          <w:szCs w:val="24"/>
        </w:rPr>
      </w:pPr>
    </w:p>
    <w:p w14:paraId="10CBD54F" w14:textId="6B067D39" w:rsidR="007E3F03" w:rsidRPr="00135B33" w:rsidRDefault="00D15A20" w:rsidP="00D15A20">
      <w:pPr>
        <w:spacing w:after="0" w:line="240" w:lineRule="auto"/>
        <w:ind w:firstLine="709"/>
        <w:contextualSpacing/>
        <w:jc w:val="both"/>
        <w:rPr>
          <w:rFonts w:ascii="Times New Roman" w:hAnsi="Times New Roman"/>
          <w:sz w:val="24"/>
          <w:szCs w:val="24"/>
        </w:rPr>
      </w:pPr>
      <w:r w:rsidRPr="00135B33">
        <w:rPr>
          <w:rFonts w:ascii="Times New Roman" w:hAnsi="Times New Roman"/>
          <w:sz w:val="24"/>
          <w:szCs w:val="24"/>
        </w:rPr>
        <w:t>Умения и навыки, рекомендуемые для включения в содержание КОД</w:t>
      </w:r>
      <w:r w:rsidR="00DB21B5" w:rsidRPr="00135B33">
        <w:rPr>
          <w:rFonts w:ascii="Times New Roman" w:hAnsi="Times New Roman"/>
          <w:sz w:val="24"/>
          <w:szCs w:val="24"/>
        </w:rPr>
        <w:t>,</w:t>
      </w:r>
      <w:r w:rsidRPr="00135B33">
        <w:rPr>
          <w:rFonts w:ascii="Times New Roman" w:hAnsi="Times New Roman"/>
          <w:sz w:val="24"/>
          <w:szCs w:val="24"/>
        </w:rPr>
        <w:t xml:space="preserve"> определяются в соответствии с разделом 4 ПОП-П.</w:t>
      </w:r>
    </w:p>
    <w:p w14:paraId="2EC1472B" w14:textId="77777777" w:rsidR="007E3F03" w:rsidRPr="00DB21B5" w:rsidRDefault="007E3F03" w:rsidP="00A74DD9">
      <w:pPr>
        <w:spacing w:after="0" w:line="240" w:lineRule="auto"/>
        <w:contextualSpacing/>
        <w:jc w:val="center"/>
        <w:rPr>
          <w:rFonts w:ascii="Times New Roman" w:hAnsi="Times New Roman"/>
          <w:b/>
          <w:sz w:val="24"/>
          <w:szCs w:val="24"/>
          <w:highlight w:val="darkGray"/>
        </w:rPr>
      </w:pPr>
    </w:p>
    <w:p w14:paraId="62A0A970" w14:textId="77777777" w:rsidR="0025093F" w:rsidRPr="00135B33" w:rsidRDefault="0025093F" w:rsidP="00A74DD9">
      <w:pPr>
        <w:spacing w:after="0" w:line="240" w:lineRule="auto"/>
        <w:jc w:val="center"/>
        <w:rPr>
          <w:rFonts w:ascii="Times New Roman" w:hAnsi="Times New Roman"/>
          <w:b/>
          <w:sz w:val="24"/>
          <w:szCs w:val="24"/>
        </w:rPr>
      </w:pPr>
      <w:bookmarkStart w:id="1" w:name="_Toc96294977"/>
    </w:p>
    <w:bookmarkEnd w:id="1"/>
    <w:p w14:paraId="420D8C6B" w14:textId="5A97B124" w:rsidR="007120D5" w:rsidRPr="00135B33" w:rsidRDefault="002F77A5" w:rsidP="00D646D1">
      <w:pPr>
        <w:pStyle w:val="affb"/>
        <w:numPr>
          <w:ilvl w:val="1"/>
          <w:numId w:val="4"/>
        </w:numPr>
        <w:spacing w:before="0" w:after="0"/>
        <w:ind w:left="0" w:firstLine="709"/>
        <w:jc w:val="both"/>
        <w:rPr>
          <w:rFonts w:eastAsiaTheme="minorHAnsi"/>
          <w:b/>
          <w:lang w:val="ru-RU" w:eastAsia="en-US"/>
        </w:rPr>
      </w:pPr>
      <w:r w:rsidRPr="00135B33">
        <w:rPr>
          <w:rFonts w:eastAsiaTheme="minorHAnsi"/>
          <w:b/>
          <w:lang w:val="ru-RU" w:eastAsia="en-US"/>
        </w:rPr>
        <w:t xml:space="preserve">Учет в КОД условий для </w:t>
      </w:r>
      <w:r w:rsidR="004B773A" w:rsidRPr="00135B33">
        <w:rPr>
          <w:rFonts w:eastAsiaTheme="minorHAnsi"/>
          <w:b/>
          <w:lang w:val="ru-RU" w:eastAsia="en-US"/>
        </w:rPr>
        <w:t xml:space="preserve">лиц с ограниченными возможностями здоровья </w:t>
      </w:r>
      <w:r w:rsidR="00046B5D" w:rsidRPr="00135B33">
        <w:rPr>
          <w:rFonts w:eastAsiaTheme="minorHAnsi"/>
          <w:b/>
          <w:lang w:val="ru-RU" w:eastAsia="en-US"/>
        </w:rPr>
        <w:br/>
      </w:r>
      <w:r w:rsidR="004B773A" w:rsidRPr="00135B33">
        <w:rPr>
          <w:rFonts w:eastAsiaTheme="minorHAnsi"/>
          <w:b/>
          <w:lang w:val="ru-RU" w:eastAsia="en-US"/>
        </w:rPr>
        <w:t>и выпускников из числа детей-инвалидов и инвалидов</w:t>
      </w:r>
    </w:p>
    <w:p w14:paraId="1FAA8598" w14:textId="77777777" w:rsidR="004B773A" w:rsidRPr="00DB21B5" w:rsidRDefault="004B773A" w:rsidP="00D646D1">
      <w:pPr>
        <w:pStyle w:val="affb"/>
        <w:spacing w:before="0" w:after="0"/>
        <w:ind w:left="0" w:firstLine="708"/>
        <w:jc w:val="both"/>
        <w:rPr>
          <w:iCs/>
          <w:highlight w:val="darkGray"/>
          <w:lang w:val="ru-RU"/>
        </w:rPr>
      </w:pPr>
    </w:p>
    <w:p w14:paraId="4674E8CF" w14:textId="35115921" w:rsidR="004B4E55" w:rsidRPr="00BD05D5" w:rsidRDefault="007120D5" w:rsidP="00D646D1">
      <w:pPr>
        <w:pStyle w:val="affb"/>
        <w:spacing w:before="0" w:after="0"/>
        <w:ind w:left="0" w:firstLine="708"/>
        <w:jc w:val="both"/>
        <w:rPr>
          <w:iCs/>
          <w:lang w:val="ru-RU"/>
        </w:rPr>
      </w:pPr>
      <w:r w:rsidRPr="007A5FB7">
        <w:rPr>
          <w:iCs/>
          <w:lang w:val="ru-RU"/>
        </w:rPr>
        <w:t>Для выпускников из числа лиц с ограниченными возможностями здоровья</w:t>
      </w:r>
      <w:r w:rsidRPr="007A5FB7">
        <w:rPr>
          <w:iCs/>
          <w:lang w:val="ru-RU"/>
        </w:rPr>
        <w:br/>
        <w:t xml:space="preserve">и выпускников из числа детей-инвалидов и инвалидов </w:t>
      </w:r>
      <w:r w:rsidR="004B773A" w:rsidRPr="007A5FB7">
        <w:rPr>
          <w:iCs/>
          <w:lang w:val="ru-RU"/>
        </w:rPr>
        <w:t>в КОД учитываются</w:t>
      </w:r>
      <w:r w:rsidRPr="007A5FB7">
        <w:rPr>
          <w:iCs/>
          <w:lang w:val="ru-RU"/>
        </w:rPr>
        <w:t xml:space="preserve"> </w:t>
      </w:r>
      <w:r w:rsidR="004B773A" w:rsidRPr="007A5FB7">
        <w:rPr>
          <w:iCs/>
          <w:lang w:val="ru-RU"/>
        </w:rPr>
        <w:t>условия, позволяющие проводить демонстрационный экзамен</w:t>
      </w:r>
      <w:r w:rsidR="00D15A20" w:rsidRPr="007A5FB7">
        <w:rPr>
          <w:iCs/>
          <w:lang w:val="ru-RU"/>
        </w:rPr>
        <w:t xml:space="preserve"> профильного уровня</w:t>
      </w:r>
      <w:r w:rsidR="004B773A" w:rsidRPr="007A5FB7">
        <w:rPr>
          <w:iCs/>
          <w:lang w:val="ru-RU"/>
        </w:rPr>
        <w:t xml:space="preserve"> </w:t>
      </w:r>
      <w:r w:rsidRPr="007A5FB7">
        <w:rPr>
          <w:iCs/>
          <w:lang w:val="ru-RU"/>
        </w:rPr>
        <w:t xml:space="preserve">с учетом особенностей </w:t>
      </w:r>
      <w:r w:rsidR="004B773A" w:rsidRPr="007A5FB7">
        <w:rPr>
          <w:iCs/>
          <w:lang w:val="ru-RU"/>
        </w:rPr>
        <w:t xml:space="preserve">и </w:t>
      </w:r>
      <w:r w:rsidRPr="007A5FB7">
        <w:rPr>
          <w:iCs/>
          <w:lang w:val="ru-RU"/>
        </w:rPr>
        <w:t xml:space="preserve">возможностей </w:t>
      </w:r>
      <w:r w:rsidR="004B773A" w:rsidRPr="007A5FB7">
        <w:rPr>
          <w:iCs/>
          <w:lang w:val="ru-RU"/>
        </w:rPr>
        <w:t>такой категории лиц</w:t>
      </w:r>
      <w:r w:rsidRPr="007A5FB7">
        <w:rPr>
          <w:iCs/>
          <w:lang w:val="ru-RU"/>
        </w:rPr>
        <w:t>.</w:t>
      </w:r>
    </w:p>
    <w:p w14:paraId="3F583F06" w14:textId="2849AF95" w:rsidR="00B10748" w:rsidRDefault="00B10748" w:rsidP="00D646D1">
      <w:pPr>
        <w:spacing w:after="0" w:line="240" w:lineRule="auto"/>
        <w:jc w:val="both"/>
        <w:rPr>
          <w:rFonts w:ascii="Times New Roman" w:hAnsi="Times New Roman"/>
          <w:sz w:val="24"/>
          <w:szCs w:val="24"/>
          <w:shd w:val="clear" w:color="auto" w:fill="FFFFFF"/>
        </w:rPr>
      </w:pPr>
    </w:p>
    <w:p w14:paraId="64FFCDBF" w14:textId="1185297B" w:rsidR="002A00C4" w:rsidRPr="00ED5152" w:rsidRDefault="00642536" w:rsidP="00D646D1">
      <w:pPr>
        <w:pStyle w:val="affb"/>
        <w:numPr>
          <w:ilvl w:val="0"/>
          <w:numId w:val="4"/>
        </w:numPr>
        <w:spacing w:before="0" w:after="0"/>
        <w:ind w:left="0" w:firstLine="709"/>
        <w:jc w:val="both"/>
        <w:rPr>
          <w:b/>
          <w:lang w:val="ru-RU"/>
        </w:rPr>
      </w:pPr>
      <w:r w:rsidRPr="00ED5152">
        <w:rPr>
          <w:b/>
          <w:lang w:val="ru-RU"/>
        </w:rPr>
        <w:t>ОРГАНИЗАЦИЯ И ПРОВЕДЕНИЕ ЗАЩИТЫ ДИПЛОМНОЙ РАБОТЫ (ДИПЛОМНОГО ПРОЕКТА)</w:t>
      </w:r>
    </w:p>
    <w:p w14:paraId="44850721" w14:textId="77777777" w:rsidR="002A00C4" w:rsidRPr="00ED5152" w:rsidRDefault="002A00C4" w:rsidP="00D646D1">
      <w:pPr>
        <w:spacing w:after="0" w:line="240" w:lineRule="auto"/>
        <w:jc w:val="both"/>
        <w:rPr>
          <w:rFonts w:ascii="Times New Roman" w:hAnsi="Times New Roman"/>
          <w:b/>
          <w:sz w:val="24"/>
          <w:szCs w:val="24"/>
        </w:rPr>
      </w:pPr>
    </w:p>
    <w:p w14:paraId="3E6F68A9" w14:textId="36C5B698" w:rsidR="002A00C4" w:rsidRPr="00ED5152" w:rsidRDefault="00602A81" w:rsidP="00D646D1">
      <w:pPr>
        <w:pStyle w:val="affb"/>
        <w:spacing w:before="0" w:after="0"/>
        <w:ind w:left="0" w:firstLine="709"/>
        <w:contextualSpacing/>
        <w:jc w:val="both"/>
        <w:rPr>
          <w:i/>
          <w:lang w:val="ru-RU"/>
        </w:rPr>
      </w:pPr>
      <w:r w:rsidRPr="00ED5152">
        <w:rPr>
          <w:lang w:val="ru-RU"/>
        </w:rPr>
        <w:t xml:space="preserve">Программа организации проведения защиты </w:t>
      </w:r>
      <w:r w:rsidR="00677AF6" w:rsidRPr="00ED5152">
        <w:rPr>
          <w:lang w:val="ru-RU"/>
        </w:rPr>
        <w:t xml:space="preserve">дипломного проекта (работы) </w:t>
      </w:r>
      <w:r w:rsidR="00DB1A4E" w:rsidRPr="00ED5152">
        <w:rPr>
          <w:lang w:val="ru-RU"/>
        </w:rPr>
        <w:br/>
      </w:r>
      <w:r w:rsidR="00677AF6" w:rsidRPr="00ED5152">
        <w:rPr>
          <w:lang w:val="ru-RU"/>
        </w:rPr>
        <w:t xml:space="preserve">как формы </w:t>
      </w:r>
      <w:r w:rsidRPr="00ED5152">
        <w:rPr>
          <w:lang w:val="ru-RU"/>
        </w:rPr>
        <w:t>ГИА должна включать</w:t>
      </w:r>
      <w:r w:rsidR="00677AF6" w:rsidRPr="00ED5152">
        <w:rPr>
          <w:lang w:val="ru-RU"/>
        </w:rPr>
        <w:t xml:space="preserve"> общие положения, примерную тематику, структуру </w:t>
      </w:r>
      <w:r w:rsidR="00DB1A4E" w:rsidRPr="00ED5152">
        <w:rPr>
          <w:lang w:val="ru-RU"/>
        </w:rPr>
        <w:br/>
      </w:r>
      <w:r w:rsidR="00677AF6" w:rsidRPr="00ED5152">
        <w:rPr>
          <w:lang w:val="ru-RU"/>
        </w:rPr>
        <w:t>и содержание дипломной работы (проекта), порядок оценки результатов дипломной работы (проекта)</w:t>
      </w:r>
      <w:r w:rsidR="00DB1A4E" w:rsidRPr="00ED5152">
        <w:rPr>
          <w:lang w:val="ru-RU"/>
        </w:rPr>
        <w:t>.</w:t>
      </w:r>
    </w:p>
    <w:p w14:paraId="530EF5E8" w14:textId="5F13149A" w:rsidR="002A00C4" w:rsidRPr="00ED5152" w:rsidRDefault="008D7936" w:rsidP="00D646D1">
      <w:pPr>
        <w:pStyle w:val="affb"/>
        <w:spacing w:before="0" w:after="0"/>
        <w:ind w:left="0" w:firstLine="709"/>
        <w:contextualSpacing/>
        <w:jc w:val="both"/>
        <w:rPr>
          <w:i/>
          <w:lang w:val="ru-RU"/>
        </w:rPr>
      </w:pPr>
      <w:r w:rsidRPr="00ED5152">
        <w:rPr>
          <w:lang w:val="ru-RU"/>
        </w:rPr>
        <w:t>3</w:t>
      </w:r>
      <w:r w:rsidR="00602A81" w:rsidRPr="00ED5152">
        <w:rPr>
          <w:lang w:val="ru-RU"/>
        </w:rPr>
        <w:t>.1</w:t>
      </w:r>
      <w:r w:rsidRPr="00ED5152">
        <w:rPr>
          <w:lang w:val="ru-RU"/>
        </w:rPr>
        <w:t>.</w:t>
      </w:r>
      <w:r w:rsidR="00602A81" w:rsidRPr="00ED5152">
        <w:rPr>
          <w:lang w:val="ru-RU"/>
        </w:rPr>
        <w:t xml:space="preserve"> Общие положения </w:t>
      </w:r>
    </w:p>
    <w:p w14:paraId="7FFCAF4D" w14:textId="63547B0B" w:rsidR="002A00C4" w:rsidRPr="00ED5152" w:rsidRDefault="00602A81" w:rsidP="00D646D1">
      <w:pPr>
        <w:pStyle w:val="affb"/>
        <w:spacing w:before="0" w:after="0"/>
        <w:ind w:left="0" w:firstLine="709"/>
        <w:contextualSpacing/>
        <w:jc w:val="both"/>
        <w:rPr>
          <w:iCs/>
          <w:lang w:val="ru-RU"/>
        </w:rPr>
      </w:pPr>
      <w:r w:rsidRPr="00ED5152">
        <w:rPr>
          <w:iCs/>
          <w:lang w:val="ru-RU"/>
        </w:rPr>
        <w:t>Дипломный проект (работа) направлен на систематизацию и закрепление знаний выпускника по специальности, а также определение уровня готовности выпускника к самостоятельной профессиональной деятельности. Дипломный проект (работа) предполагает самостоятельную подготовку (написание) выпускником проекта (работы), демонстрирующего уровень знаний выпускника в рамках выбранной темы, а также сформированность его профессиональных умений и навыков.</w:t>
      </w:r>
    </w:p>
    <w:p w14:paraId="3AB79095" w14:textId="2F328649" w:rsidR="00BE16AF" w:rsidRPr="00ED5152" w:rsidRDefault="00BE16AF" w:rsidP="00D646D1">
      <w:pPr>
        <w:pStyle w:val="affb"/>
        <w:spacing w:before="0" w:after="0"/>
        <w:ind w:left="0" w:firstLine="709"/>
        <w:contextualSpacing/>
        <w:jc w:val="both"/>
        <w:rPr>
          <w:lang w:val="ru-RU"/>
        </w:rPr>
      </w:pPr>
      <w:r w:rsidRPr="00ED5152">
        <w:rPr>
          <w:rFonts w:eastAsiaTheme="minorHAnsi"/>
          <w:lang w:val="ru-RU" w:eastAsia="en-US"/>
        </w:rPr>
        <w:t>Тематика дипломных проектов (работ) определяется образовательной организацией. Выпускнику предоставляется право выбора темы дипломного проекта (работы), в том числе предложения своей темы с необходимым обоснованием целесообразности ее разработки для практического применения. Тема дипломного проекта (работы) должна соответствовать содержанию одного или нескольких профессиональных модулей, входящих в образовательную программу среднего профессионального образования.</w:t>
      </w:r>
    </w:p>
    <w:p w14:paraId="7C46B6A0" w14:textId="4EBACD2C" w:rsidR="00B86CAD" w:rsidRPr="00ED5152" w:rsidRDefault="00B86CAD" w:rsidP="00D646D1">
      <w:pPr>
        <w:pStyle w:val="affb"/>
        <w:spacing w:before="0" w:after="0"/>
        <w:ind w:left="0" w:firstLine="709"/>
        <w:jc w:val="both"/>
        <w:rPr>
          <w:rFonts w:eastAsiaTheme="minorHAnsi"/>
          <w:lang w:val="ru-RU" w:eastAsia="en-US"/>
        </w:rPr>
      </w:pPr>
      <w:r w:rsidRPr="00ED5152">
        <w:rPr>
          <w:rFonts w:eastAsiaTheme="minorHAnsi"/>
          <w:lang w:val="ru-RU" w:eastAsia="en-US"/>
        </w:rPr>
        <w:t xml:space="preserve">Для подготовки дипломного проекта (работы) выпускнику назначается руководитель </w:t>
      </w:r>
      <w:r w:rsidR="00046B5D" w:rsidRPr="00ED5152">
        <w:rPr>
          <w:rFonts w:eastAsiaTheme="minorHAnsi"/>
          <w:lang w:val="ru-RU" w:eastAsia="en-US"/>
        </w:rPr>
        <w:br/>
      </w:r>
      <w:r w:rsidRPr="00ED5152">
        <w:rPr>
          <w:rFonts w:eastAsiaTheme="minorHAnsi"/>
          <w:lang w:val="ru-RU" w:eastAsia="en-US"/>
        </w:rPr>
        <w:t>и при необходимости консультанты, оказывающие выпускнику методическую поддержку.</w:t>
      </w:r>
    </w:p>
    <w:p w14:paraId="3FD9066B" w14:textId="77777777" w:rsidR="00B86CAD" w:rsidRPr="00ED5152" w:rsidRDefault="00B86CAD" w:rsidP="00D646D1">
      <w:pPr>
        <w:pStyle w:val="affb"/>
        <w:spacing w:before="0" w:after="0"/>
        <w:ind w:left="0" w:firstLine="709"/>
        <w:jc w:val="both"/>
        <w:rPr>
          <w:rFonts w:eastAsiaTheme="minorHAnsi"/>
          <w:lang w:val="ru-RU" w:eastAsia="en-US"/>
        </w:rPr>
      </w:pPr>
      <w:r w:rsidRPr="00ED5152">
        <w:rPr>
          <w:rFonts w:eastAsiaTheme="minorHAnsi"/>
          <w:lang w:val="ru-RU" w:eastAsia="en-US"/>
        </w:rPr>
        <w:t>Закрепление за выпускниками тем дипломных проектов (работ), назначение руководителей и консультантов осуществляется распорядительным актом образовательной организации.</w:t>
      </w:r>
    </w:p>
    <w:p w14:paraId="3331B7BF" w14:textId="77777777" w:rsidR="002A00C4" w:rsidRPr="00ED5152" w:rsidRDefault="002A00C4" w:rsidP="00D646D1">
      <w:pPr>
        <w:pStyle w:val="affb"/>
        <w:spacing w:before="0" w:after="0"/>
        <w:ind w:left="0" w:firstLine="709"/>
        <w:contextualSpacing/>
        <w:jc w:val="both"/>
        <w:rPr>
          <w:i/>
          <w:lang w:val="ru-RU"/>
        </w:rPr>
      </w:pPr>
    </w:p>
    <w:p w14:paraId="1562FABF" w14:textId="725A528E" w:rsidR="002A00C4" w:rsidRPr="00ED5152" w:rsidRDefault="008D7936" w:rsidP="00D646D1">
      <w:pPr>
        <w:pStyle w:val="affb"/>
        <w:spacing w:before="0" w:after="0"/>
        <w:ind w:left="0" w:firstLine="709"/>
        <w:contextualSpacing/>
        <w:jc w:val="both"/>
        <w:rPr>
          <w:lang w:val="ru-RU"/>
        </w:rPr>
      </w:pPr>
      <w:r w:rsidRPr="00ED5152">
        <w:rPr>
          <w:lang w:val="ru-RU"/>
        </w:rPr>
        <w:t>3</w:t>
      </w:r>
      <w:r w:rsidR="00602A81" w:rsidRPr="00ED5152">
        <w:rPr>
          <w:lang w:val="ru-RU"/>
        </w:rPr>
        <w:t>.2</w:t>
      </w:r>
      <w:r w:rsidRPr="00ED5152">
        <w:rPr>
          <w:lang w:val="ru-RU"/>
        </w:rPr>
        <w:t>.</w:t>
      </w:r>
      <w:r w:rsidR="00602A81" w:rsidRPr="00ED5152">
        <w:rPr>
          <w:lang w:val="ru-RU"/>
        </w:rPr>
        <w:t xml:space="preserve"> Примерная тематика дипломных </w:t>
      </w:r>
      <w:r w:rsidR="00677AF6" w:rsidRPr="00ED5152">
        <w:rPr>
          <w:lang w:val="ru-RU"/>
        </w:rPr>
        <w:t>работ (</w:t>
      </w:r>
      <w:r w:rsidR="00602A81" w:rsidRPr="00ED5152">
        <w:rPr>
          <w:lang w:val="ru-RU"/>
        </w:rPr>
        <w:t>проектов</w:t>
      </w:r>
      <w:r w:rsidR="00677AF6" w:rsidRPr="00ED5152">
        <w:rPr>
          <w:lang w:val="ru-RU"/>
        </w:rPr>
        <w:t>)</w:t>
      </w:r>
      <w:r w:rsidR="00602A81" w:rsidRPr="00ED5152">
        <w:rPr>
          <w:lang w:val="ru-RU"/>
        </w:rPr>
        <w:t xml:space="preserve"> по специально</w:t>
      </w:r>
      <w:r w:rsidRPr="00ED5152">
        <w:rPr>
          <w:lang w:val="ru-RU"/>
        </w:rPr>
        <w:t>сти</w:t>
      </w:r>
      <w:r w:rsidR="00602A81" w:rsidRPr="00ED5152">
        <w:rPr>
          <w:lang w:val="ru-RU"/>
        </w:rPr>
        <w:t xml:space="preserve"> </w:t>
      </w:r>
    </w:p>
    <w:p w14:paraId="75DF8DC3" w14:textId="5908C0C5" w:rsidR="00BD05D5" w:rsidRPr="00ED5152" w:rsidRDefault="00BD05D5" w:rsidP="00BD05D5">
      <w:pPr>
        <w:pStyle w:val="affb"/>
        <w:spacing w:before="0" w:after="0"/>
        <w:ind w:left="0" w:firstLine="709"/>
        <w:contextualSpacing/>
        <w:jc w:val="both"/>
        <w:rPr>
          <w:lang w:val="ru-RU"/>
        </w:rPr>
      </w:pPr>
      <w:r w:rsidRPr="00ED5152">
        <w:rPr>
          <w:i/>
          <w:iCs/>
          <w:lang w:val="ru-RU"/>
        </w:rPr>
        <w:t xml:space="preserve">___ </w:t>
      </w:r>
    </w:p>
    <w:p w14:paraId="02091CE8" w14:textId="77777777" w:rsidR="002A00C4" w:rsidRPr="00ED5152" w:rsidRDefault="002A00C4" w:rsidP="00D646D1">
      <w:pPr>
        <w:pStyle w:val="affb"/>
        <w:spacing w:before="0" w:after="0"/>
        <w:ind w:left="0" w:firstLine="709"/>
        <w:contextualSpacing/>
        <w:jc w:val="both"/>
        <w:rPr>
          <w:i/>
          <w:iCs/>
          <w:lang w:val="ru-RU"/>
        </w:rPr>
      </w:pPr>
    </w:p>
    <w:p w14:paraId="32A69260" w14:textId="3026752E" w:rsidR="002A00C4" w:rsidRPr="00ED5152" w:rsidRDefault="008D7936" w:rsidP="00D646D1">
      <w:pPr>
        <w:pStyle w:val="affb"/>
        <w:spacing w:before="0" w:after="0"/>
        <w:ind w:left="0" w:firstLine="709"/>
        <w:contextualSpacing/>
        <w:jc w:val="both"/>
        <w:rPr>
          <w:lang w:val="ru-RU"/>
        </w:rPr>
      </w:pPr>
      <w:r w:rsidRPr="00ED5152">
        <w:rPr>
          <w:lang w:val="ru-RU"/>
        </w:rPr>
        <w:t>3.</w:t>
      </w:r>
      <w:r w:rsidR="00602A81" w:rsidRPr="00ED5152">
        <w:rPr>
          <w:lang w:val="ru-RU"/>
        </w:rPr>
        <w:t>3</w:t>
      </w:r>
      <w:r w:rsidRPr="00ED5152">
        <w:rPr>
          <w:lang w:val="ru-RU"/>
        </w:rPr>
        <w:t>.</w:t>
      </w:r>
      <w:r w:rsidR="00602A81" w:rsidRPr="00ED5152">
        <w:rPr>
          <w:lang w:val="ru-RU"/>
        </w:rPr>
        <w:t xml:space="preserve"> Структура и содержание </w:t>
      </w:r>
      <w:r w:rsidRPr="00ED5152">
        <w:rPr>
          <w:lang w:val="ru-RU"/>
        </w:rPr>
        <w:t>дипломной работы (проекта)</w:t>
      </w:r>
    </w:p>
    <w:p w14:paraId="1363AB88" w14:textId="3FD830CA" w:rsidR="00BD05D5" w:rsidRPr="00ED5152" w:rsidRDefault="00BD05D5" w:rsidP="00BD05D5">
      <w:pPr>
        <w:pStyle w:val="affb"/>
        <w:spacing w:before="0" w:after="0"/>
        <w:ind w:left="0" w:firstLine="709"/>
        <w:contextualSpacing/>
        <w:jc w:val="both"/>
        <w:rPr>
          <w:lang w:val="ru-RU"/>
        </w:rPr>
      </w:pPr>
      <w:r w:rsidRPr="00ED5152">
        <w:rPr>
          <w:i/>
          <w:iCs/>
          <w:lang w:val="ru-RU"/>
        </w:rPr>
        <w:t xml:space="preserve">___ </w:t>
      </w:r>
    </w:p>
    <w:p w14:paraId="297F7A91" w14:textId="77777777" w:rsidR="002A00C4" w:rsidRPr="00ED5152" w:rsidRDefault="002A00C4" w:rsidP="00D646D1">
      <w:pPr>
        <w:pStyle w:val="affb"/>
        <w:spacing w:before="0" w:after="0"/>
        <w:ind w:left="0" w:firstLine="709"/>
        <w:contextualSpacing/>
        <w:jc w:val="both"/>
        <w:rPr>
          <w:i/>
          <w:iCs/>
          <w:lang w:val="ru-RU"/>
        </w:rPr>
      </w:pPr>
    </w:p>
    <w:p w14:paraId="1A8DC7A6" w14:textId="6AC0935B" w:rsidR="002A00C4" w:rsidRPr="00ED5152" w:rsidRDefault="008D7936" w:rsidP="00D646D1">
      <w:pPr>
        <w:pStyle w:val="affb"/>
        <w:spacing w:before="0" w:after="0"/>
        <w:ind w:left="0" w:firstLine="709"/>
        <w:contextualSpacing/>
        <w:jc w:val="both"/>
        <w:rPr>
          <w:lang w:val="ru-RU"/>
        </w:rPr>
      </w:pPr>
      <w:r w:rsidRPr="00ED5152">
        <w:rPr>
          <w:lang w:val="ru-RU"/>
        </w:rPr>
        <w:t>3</w:t>
      </w:r>
      <w:r w:rsidR="00602A81" w:rsidRPr="00ED5152">
        <w:rPr>
          <w:lang w:val="ru-RU"/>
        </w:rPr>
        <w:t xml:space="preserve">.4. Порядок оценки результатов </w:t>
      </w:r>
      <w:r w:rsidR="00677AF6" w:rsidRPr="00ED5152">
        <w:rPr>
          <w:lang w:val="ru-RU"/>
        </w:rPr>
        <w:t>дипломной работы (проекта)</w:t>
      </w:r>
    </w:p>
    <w:p w14:paraId="349C9539" w14:textId="63D48C73" w:rsidR="00BD05D5" w:rsidRPr="00ED5152" w:rsidRDefault="00BD05D5" w:rsidP="00BD05D5">
      <w:pPr>
        <w:pStyle w:val="affb"/>
        <w:spacing w:before="0" w:after="0"/>
        <w:ind w:left="0" w:firstLine="709"/>
        <w:contextualSpacing/>
        <w:jc w:val="both"/>
        <w:rPr>
          <w:lang w:val="ru-RU"/>
        </w:rPr>
      </w:pPr>
      <w:r w:rsidRPr="00ED5152">
        <w:rPr>
          <w:i/>
          <w:iCs/>
          <w:lang w:val="ru-RU"/>
        </w:rPr>
        <w:t>___</w:t>
      </w:r>
      <w:r w:rsidRPr="00ED5152">
        <w:rPr>
          <w:lang w:val="ru-RU"/>
        </w:rPr>
        <w:t xml:space="preserve"> </w:t>
      </w:r>
    </w:p>
    <w:p w14:paraId="09979391" w14:textId="77777777" w:rsidR="002A00C4" w:rsidRPr="00ED5152" w:rsidRDefault="002A00C4" w:rsidP="00D646D1">
      <w:pPr>
        <w:pStyle w:val="affb"/>
        <w:spacing w:before="0" w:after="0"/>
        <w:ind w:left="0" w:firstLine="709"/>
        <w:contextualSpacing/>
        <w:jc w:val="both"/>
        <w:rPr>
          <w:i/>
          <w:iCs/>
          <w:lang w:val="ru-RU"/>
        </w:rPr>
      </w:pPr>
    </w:p>
    <w:p w14:paraId="1704C8A4" w14:textId="42984E87" w:rsidR="002A00C4" w:rsidRPr="00ED5152" w:rsidRDefault="008D7936" w:rsidP="00D646D1">
      <w:pPr>
        <w:pStyle w:val="affb"/>
        <w:spacing w:before="0" w:after="0"/>
        <w:ind w:left="0" w:firstLine="709"/>
        <w:contextualSpacing/>
        <w:jc w:val="both"/>
        <w:rPr>
          <w:lang w:val="ru-RU"/>
        </w:rPr>
      </w:pPr>
      <w:r w:rsidRPr="00ED5152">
        <w:rPr>
          <w:lang w:val="ru-RU"/>
        </w:rPr>
        <w:lastRenderedPageBreak/>
        <w:t>3</w:t>
      </w:r>
      <w:r w:rsidR="00602A81" w:rsidRPr="00ED5152">
        <w:rPr>
          <w:lang w:val="ru-RU"/>
        </w:rPr>
        <w:t xml:space="preserve">.5 Порядок оценки защиты </w:t>
      </w:r>
      <w:r w:rsidR="00677AF6" w:rsidRPr="00ED5152">
        <w:rPr>
          <w:lang w:val="ru-RU"/>
        </w:rPr>
        <w:t>дипломной работы (проекта)</w:t>
      </w:r>
    </w:p>
    <w:p w14:paraId="02B4FAF2" w14:textId="6C1CF429" w:rsidR="00BD05D5" w:rsidRPr="00ED5152" w:rsidRDefault="00BD05D5" w:rsidP="00BD05D5">
      <w:pPr>
        <w:pStyle w:val="affb"/>
        <w:spacing w:before="0" w:after="0"/>
        <w:ind w:left="0" w:firstLine="709"/>
        <w:contextualSpacing/>
        <w:jc w:val="both"/>
        <w:rPr>
          <w:lang w:val="ru-RU"/>
        </w:rPr>
      </w:pPr>
      <w:r w:rsidRPr="00ED5152">
        <w:rPr>
          <w:i/>
          <w:iCs/>
          <w:lang w:val="ru-RU"/>
        </w:rPr>
        <w:t xml:space="preserve">___ </w:t>
      </w:r>
    </w:p>
    <w:p w14:paraId="7336C703" w14:textId="77777777" w:rsidR="00BD05D5" w:rsidRPr="00ED5152" w:rsidRDefault="00BD05D5" w:rsidP="00BD05D5">
      <w:pPr>
        <w:pStyle w:val="affb"/>
        <w:spacing w:before="0" w:after="0"/>
        <w:ind w:left="0" w:firstLine="709"/>
        <w:contextualSpacing/>
        <w:jc w:val="both"/>
        <w:rPr>
          <w:i/>
          <w:iCs/>
          <w:lang w:val="ru-RU"/>
        </w:rPr>
      </w:pPr>
    </w:p>
    <w:p w14:paraId="6C288B7F" w14:textId="77777777" w:rsidR="002A00C4" w:rsidRPr="00BD05D5" w:rsidRDefault="002A00C4" w:rsidP="00841F28">
      <w:pPr>
        <w:spacing w:after="0" w:line="240" w:lineRule="auto"/>
        <w:rPr>
          <w:rFonts w:ascii="Times New Roman" w:hAnsi="Times New Roman"/>
          <w:b/>
          <w:sz w:val="20"/>
          <w:szCs w:val="48"/>
        </w:rPr>
      </w:pPr>
    </w:p>
    <w:sectPr w:rsidR="002A00C4" w:rsidRPr="00BD05D5" w:rsidSect="00636610">
      <w:footerReference w:type="default" r:id="rId10"/>
      <w:pgSz w:w="11906" w:h="16838"/>
      <w:pgMar w:top="1134" w:right="851" w:bottom="992" w:left="1418" w:header="709" w:footer="709"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EA799C" w14:textId="77777777" w:rsidR="004E0D02" w:rsidRDefault="004E0D02">
      <w:pPr>
        <w:spacing w:after="0" w:line="240" w:lineRule="auto"/>
      </w:pPr>
      <w:r>
        <w:separator/>
      </w:r>
    </w:p>
  </w:endnote>
  <w:endnote w:type="continuationSeparator" w:id="0">
    <w:p w14:paraId="442893B6" w14:textId="77777777" w:rsidR="004E0D02" w:rsidRDefault="004E0D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AFF" w:usb1="C0007843" w:usb2="00000009" w:usb3="00000000" w:csb0="000001FF" w:csb1="00000000"/>
  </w:font>
  <w:font w:name="DejaVu Sans">
    <w:altName w:val="Verdana"/>
    <w:charset w:val="CC"/>
    <w:family w:val="swiss"/>
    <w:pitch w:val="variable"/>
    <w:sig w:usb0="E7002EFF" w:usb1="D200FDFF" w:usb2="0A246029" w:usb3="00000000" w:csb0="000001FF" w:csb1="00000000"/>
  </w:font>
  <w:font w:name="Calibri">
    <w:panose1 w:val="020F0502020204030204"/>
    <w:charset w:val="CC"/>
    <w:family w:val="swiss"/>
    <w:pitch w:val="variable"/>
    <w:sig w:usb0="E0002AFF" w:usb1="4000ACFF" w:usb2="00000001" w:usb3="00000000" w:csb0="000001FF" w:csb1="00000000"/>
  </w:font>
  <w:font w:name="Arial">
    <w:panose1 w:val="020B0604020202020204"/>
    <w:charset w:val="CC"/>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2AEF" w:usb1="4000207B" w:usb2="00000000" w:usb3="00000000" w:csb0="000001FF" w:csb1="00000000"/>
  </w:font>
  <w:font w:name="Batang;№ЩЕБ">
    <w:panose1 w:val="00000000000000000000"/>
    <w:charset w:val="00"/>
    <w:family w:val="roman"/>
    <w:notTrueType/>
    <w:pitch w:val="default"/>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2DA5DF" w14:textId="0B2BF37F" w:rsidR="00953020" w:rsidRDefault="00953020">
    <w:pPr>
      <w:pStyle w:val="aff8"/>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B2A215" w14:textId="1B125A08" w:rsidR="00953020" w:rsidRDefault="00953020">
    <w:pPr>
      <w:pStyle w:val="aff8"/>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B4F2A0" w14:textId="77777777" w:rsidR="004E0D02" w:rsidRDefault="004E0D02">
      <w:pPr>
        <w:rPr>
          <w:sz w:val="12"/>
        </w:rPr>
      </w:pPr>
      <w:r>
        <w:separator/>
      </w:r>
    </w:p>
  </w:footnote>
  <w:footnote w:type="continuationSeparator" w:id="0">
    <w:p w14:paraId="50C0487D" w14:textId="77777777" w:rsidR="004E0D02" w:rsidRDefault="004E0D02">
      <w:pPr>
        <w:rPr>
          <w:sz w:val="12"/>
        </w:rPr>
      </w:pPr>
      <w:r>
        <w:continuationSeparator/>
      </w:r>
    </w:p>
  </w:footnote>
  <w:footnote w:id="1">
    <w:p w14:paraId="25C27BC5" w14:textId="77777777" w:rsidR="007120D5" w:rsidRPr="00953020" w:rsidRDefault="007120D5" w:rsidP="00135B33">
      <w:pPr>
        <w:pStyle w:val="affa"/>
        <w:shd w:val="clear" w:color="auto" w:fill="FFFFFF" w:themeFill="background1"/>
        <w:ind w:firstLine="709"/>
        <w:jc w:val="both"/>
        <w:rPr>
          <w:lang w:val="ru-RU"/>
        </w:rPr>
      </w:pPr>
      <w:r w:rsidRPr="00135B33">
        <w:rPr>
          <w:rStyle w:val="affffff0"/>
        </w:rPr>
        <w:footnoteRef/>
      </w:r>
      <w:r w:rsidRPr="00135B33">
        <w:rPr>
          <w:lang w:val="ru-RU"/>
        </w:rPr>
        <w:t xml:space="preserve"> Отдельные положения Порядка проведения государственной итоговой аттестации по программам СПО, утвержденного приказом Министерства просвещения Российской Федерации от 08.11.2021 № 800.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4475628"/>
      <w:docPartObj>
        <w:docPartGallery w:val="Page Numbers (Top of Page)"/>
        <w:docPartUnique/>
      </w:docPartObj>
    </w:sdtPr>
    <w:sdtEndPr/>
    <w:sdtContent>
      <w:p w14:paraId="6AA7015B" w14:textId="4460F33B" w:rsidR="00E61784" w:rsidRDefault="00E61784">
        <w:pPr>
          <w:pStyle w:val="affd"/>
          <w:jc w:val="center"/>
        </w:pPr>
        <w:r>
          <w:fldChar w:fldCharType="begin"/>
        </w:r>
        <w:r>
          <w:instrText>PAGE   \* MERGEFORMAT</w:instrText>
        </w:r>
        <w:r>
          <w:fldChar w:fldCharType="separate"/>
        </w:r>
        <w:r w:rsidR="008D7936" w:rsidRPr="008D7936">
          <w:rPr>
            <w:noProof/>
            <w:lang w:val="ru-RU"/>
          </w:rPr>
          <w:t>6</w:t>
        </w:r>
        <w:r>
          <w:fldChar w:fldCharType="end"/>
        </w:r>
      </w:p>
    </w:sdtContent>
  </w:sdt>
  <w:p w14:paraId="1E73424F" w14:textId="77777777" w:rsidR="00E61784" w:rsidRDefault="00E61784">
    <w:pPr>
      <w:pStyle w:val="aff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6514C8A"/>
    <w:multiLevelType w:val="hybridMultilevel"/>
    <w:tmpl w:val="2196DC3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9B4073A"/>
    <w:multiLevelType w:val="hybridMultilevel"/>
    <w:tmpl w:val="DE225DC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15:restartNumberingAfterBreak="0">
    <w:nsid w:val="29EC0ADE"/>
    <w:multiLevelType w:val="multilevel"/>
    <w:tmpl w:val="2DD00CE2"/>
    <w:lvl w:ilvl="0">
      <w:start w:val="3"/>
      <w:numFmt w:val="decimal"/>
      <w:lvlText w:val="%1."/>
      <w:lvlJc w:val="left"/>
      <w:pPr>
        <w:tabs>
          <w:tab w:val="num" w:pos="0"/>
        </w:tabs>
        <w:ind w:left="540" w:hanging="540"/>
      </w:pPr>
    </w:lvl>
    <w:lvl w:ilvl="1">
      <w:start w:val="1"/>
      <w:numFmt w:val="decimal"/>
      <w:lvlText w:val="%1.%2."/>
      <w:lvlJc w:val="left"/>
      <w:pPr>
        <w:tabs>
          <w:tab w:val="num" w:pos="0"/>
        </w:tabs>
        <w:ind w:left="900" w:hanging="540"/>
      </w:pPr>
    </w:lvl>
    <w:lvl w:ilvl="2">
      <w:start w:val="2"/>
      <w:numFmt w:val="decimal"/>
      <w:lvlText w:val="%1.%2.%3."/>
      <w:lvlJc w:val="left"/>
      <w:pPr>
        <w:tabs>
          <w:tab w:val="num" w:pos="0"/>
        </w:tabs>
        <w:ind w:left="1440" w:hanging="720"/>
      </w:pPr>
    </w:lvl>
    <w:lvl w:ilvl="3">
      <w:start w:val="1"/>
      <w:numFmt w:val="decimal"/>
      <w:lvlText w:val="%1.%2.%3.%4."/>
      <w:lvlJc w:val="left"/>
      <w:pPr>
        <w:tabs>
          <w:tab w:val="num" w:pos="0"/>
        </w:tabs>
        <w:ind w:left="1800" w:hanging="720"/>
      </w:pPr>
    </w:lvl>
    <w:lvl w:ilvl="4">
      <w:start w:val="1"/>
      <w:numFmt w:val="decimal"/>
      <w:lvlText w:val="%1.%2.%3.%4.%5."/>
      <w:lvlJc w:val="left"/>
      <w:pPr>
        <w:tabs>
          <w:tab w:val="num" w:pos="0"/>
        </w:tabs>
        <w:ind w:left="2520" w:hanging="1080"/>
      </w:pPr>
    </w:lvl>
    <w:lvl w:ilvl="5">
      <w:start w:val="1"/>
      <w:numFmt w:val="decimal"/>
      <w:lvlText w:val="%1.%2.%3.%4.%5.%6."/>
      <w:lvlJc w:val="left"/>
      <w:pPr>
        <w:tabs>
          <w:tab w:val="num" w:pos="0"/>
        </w:tabs>
        <w:ind w:left="2880" w:hanging="1080"/>
      </w:pPr>
    </w:lvl>
    <w:lvl w:ilvl="6">
      <w:start w:val="1"/>
      <w:numFmt w:val="decimal"/>
      <w:lvlText w:val="%1.%2.%3.%4.%5.%6.%7."/>
      <w:lvlJc w:val="left"/>
      <w:pPr>
        <w:tabs>
          <w:tab w:val="num" w:pos="0"/>
        </w:tabs>
        <w:ind w:left="3600" w:hanging="1440"/>
      </w:pPr>
    </w:lvl>
    <w:lvl w:ilvl="7">
      <w:start w:val="1"/>
      <w:numFmt w:val="decimal"/>
      <w:lvlText w:val="%1.%2.%3.%4.%5.%6.%7.%8."/>
      <w:lvlJc w:val="left"/>
      <w:pPr>
        <w:tabs>
          <w:tab w:val="num" w:pos="0"/>
        </w:tabs>
        <w:ind w:left="3960" w:hanging="1440"/>
      </w:pPr>
    </w:lvl>
    <w:lvl w:ilvl="8">
      <w:start w:val="1"/>
      <w:numFmt w:val="decimal"/>
      <w:lvlText w:val="%1.%2.%3.%4.%5.%6.%7.%8.%9."/>
      <w:lvlJc w:val="left"/>
      <w:pPr>
        <w:tabs>
          <w:tab w:val="num" w:pos="0"/>
        </w:tabs>
        <w:ind w:left="4680" w:hanging="1800"/>
      </w:pPr>
    </w:lvl>
  </w:abstractNum>
  <w:abstractNum w:abstractNumId="5"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6"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15:restartNumberingAfterBreak="0">
    <w:nsid w:val="45883392"/>
    <w:multiLevelType w:val="multilevel"/>
    <w:tmpl w:val="38D014C4"/>
    <w:lvl w:ilvl="0">
      <w:start w:val="1"/>
      <w:numFmt w:val="decimal"/>
      <w:lvlText w:val="%1."/>
      <w:lvlJc w:val="left"/>
      <w:pPr>
        <w:tabs>
          <w:tab w:val="num" w:pos="0"/>
        </w:tabs>
        <w:ind w:left="180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9" w15:restartNumberingAfterBreak="0">
    <w:nsid w:val="4D5327D2"/>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0" w15:restartNumberingAfterBreak="0">
    <w:nsid w:val="632E25B2"/>
    <w:multiLevelType w:val="multilevel"/>
    <w:tmpl w:val="899E073E"/>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15:restartNumberingAfterBreak="0">
    <w:nsid w:val="677822F7"/>
    <w:multiLevelType w:val="multilevel"/>
    <w:tmpl w:val="466AC6F8"/>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702912D3"/>
    <w:multiLevelType w:val="multilevel"/>
    <w:tmpl w:val="55AE6E32"/>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3" w15:restartNumberingAfterBreak="0">
    <w:nsid w:val="79992354"/>
    <w:multiLevelType w:val="multilevel"/>
    <w:tmpl w:val="5A5E552A"/>
    <w:lvl w:ilvl="0">
      <w:start w:val="1"/>
      <w:numFmt w:val="decimal"/>
      <w:lvlText w:val="%1."/>
      <w:lvlJc w:val="left"/>
      <w:pPr>
        <w:ind w:left="720" w:hanging="360"/>
      </w:pPr>
      <w:rPr>
        <w:rFonts w:hint="default"/>
        <w:b/>
        <w:sz w:val="36"/>
        <w:szCs w:val="36"/>
      </w:rPr>
    </w:lvl>
    <w:lvl w:ilvl="1">
      <w:start w:val="1"/>
      <w:numFmt w:val="decimal"/>
      <w:isLgl/>
      <w:lvlText w:val="%1.%2."/>
      <w:lvlJc w:val="left"/>
      <w:pPr>
        <w:ind w:left="1080" w:hanging="720"/>
      </w:pPr>
      <w:rPr>
        <w:rFonts w:hint="default"/>
        <w:b/>
        <w:sz w:val="28"/>
        <w:szCs w:val="28"/>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abstractNumId w:val="10"/>
  </w:num>
  <w:num w:numId="2">
    <w:abstractNumId w:val="7"/>
  </w:num>
  <w:num w:numId="3">
    <w:abstractNumId w:val="11"/>
  </w:num>
  <w:num w:numId="4">
    <w:abstractNumId w:val="8"/>
  </w:num>
  <w:num w:numId="5">
    <w:abstractNumId w:val="4"/>
  </w:num>
  <w:num w:numId="6">
    <w:abstractNumId w:val="1"/>
  </w:num>
  <w:num w:numId="7">
    <w:abstractNumId w:val="0"/>
    <w:lvlOverride w:ilvl="0">
      <w:startOverride w:val="1"/>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9"/>
  </w:num>
  <w:num w:numId="10">
    <w:abstractNumId w:val="13"/>
  </w:num>
  <w:num w:numId="11">
    <w:abstractNumId w:val="5"/>
  </w:num>
  <w:num w:numId="12">
    <w:abstractNumId w:val="0"/>
  </w:num>
  <w:num w:numId="13">
    <w:abstractNumId w:val="3"/>
  </w:num>
  <w:num w:numId="14">
    <w:abstractNumId w:val="12"/>
  </w:num>
  <w:num w:numId="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00C4"/>
    <w:rsid w:val="00004960"/>
    <w:rsid w:val="00035193"/>
    <w:rsid w:val="00036068"/>
    <w:rsid w:val="00046B5D"/>
    <w:rsid w:val="00090CE2"/>
    <w:rsid w:val="000D422A"/>
    <w:rsid w:val="000E3E75"/>
    <w:rsid w:val="000F0DBA"/>
    <w:rsid w:val="001179D6"/>
    <w:rsid w:val="001272D2"/>
    <w:rsid w:val="00135B33"/>
    <w:rsid w:val="00146A4E"/>
    <w:rsid w:val="00153DE5"/>
    <w:rsid w:val="00186478"/>
    <w:rsid w:val="001932E5"/>
    <w:rsid w:val="00195377"/>
    <w:rsid w:val="001B4C63"/>
    <w:rsid w:val="001B68EF"/>
    <w:rsid w:val="001C0FF1"/>
    <w:rsid w:val="001D3B9F"/>
    <w:rsid w:val="001E2557"/>
    <w:rsid w:val="001E6A91"/>
    <w:rsid w:val="001F111C"/>
    <w:rsid w:val="00211BE6"/>
    <w:rsid w:val="0024787A"/>
    <w:rsid w:val="0025093F"/>
    <w:rsid w:val="00260349"/>
    <w:rsid w:val="00262DC6"/>
    <w:rsid w:val="00290E53"/>
    <w:rsid w:val="002A00C4"/>
    <w:rsid w:val="002D4270"/>
    <w:rsid w:val="002F77A5"/>
    <w:rsid w:val="003077E8"/>
    <w:rsid w:val="00391B36"/>
    <w:rsid w:val="0039443E"/>
    <w:rsid w:val="00396303"/>
    <w:rsid w:val="003A6B6C"/>
    <w:rsid w:val="003C4454"/>
    <w:rsid w:val="00414B0B"/>
    <w:rsid w:val="004206C6"/>
    <w:rsid w:val="004331A1"/>
    <w:rsid w:val="00474A96"/>
    <w:rsid w:val="00490002"/>
    <w:rsid w:val="004A5AB0"/>
    <w:rsid w:val="004B4E55"/>
    <w:rsid w:val="004B773A"/>
    <w:rsid w:val="004E0D02"/>
    <w:rsid w:val="005211FE"/>
    <w:rsid w:val="00556516"/>
    <w:rsid w:val="005B7189"/>
    <w:rsid w:val="005E38F7"/>
    <w:rsid w:val="005E567A"/>
    <w:rsid w:val="00602A81"/>
    <w:rsid w:val="00615E5C"/>
    <w:rsid w:val="0063237F"/>
    <w:rsid w:val="00633527"/>
    <w:rsid w:val="00636610"/>
    <w:rsid w:val="00642536"/>
    <w:rsid w:val="00662427"/>
    <w:rsid w:val="00663896"/>
    <w:rsid w:val="00677AF6"/>
    <w:rsid w:val="006A4C26"/>
    <w:rsid w:val="006C1A00"/>
    <w:rsid w:val="006C731C"/>
    <w:rsid w:val="006D2827"/>
    <w:rsid w:val="007120D5"/>
    <w:rsid w:val="00727D1A"/>
    <w:rsid w:val="00733762"/>
    <w:rsid w:val="007813BD"/>
    <w:rsid w:val="007A5FB7"/>
    <w:rsid w:val="007B7154"/>
    <w:rsid w:val="007B7595"/>
    <w:rsid w:val="007D0B9E"/>
    <w:rsid w:val="007E3F03"/>
    <w:rsid w:val="00800113"/>
    <w:rsid w:val="00803E42"/>
    <w:rsid w:val="00826B24"/>
    <w:rsid w:val="00835689"/>
    <w:rsid w:val="00841F28"/>
    <w:rsid w:val="00844600"/>
    <w:rsid w:val="00853B8E"/>
    <w:rsid w:val="00862E13"/>
    <w:rsid w:val="00866C60"/>
    <w:rsid w:val="00893648"/>
    <w:rsid w:val="008A036F"/>
    <w:rsid w:val="008D7936"/>
    <w:rsid w:val="008E0728"/>
    <w:rsid w:val="008E66D0"/>
    <w:rsid w:val="00904A2D"/>
    <w:rsid w:val="00904FFC"/>
    <w:rsid w:val="009118D7"/>
    <w:rsid w:val="00915FDE"/>
    <w:rsid w:val="0093517F"/>
    <w:rsid w:val="00941697"/>
    <w:rsid w:val="00953020"/>
    <w:rsid w:val="00960EB7"/>
    <w:rsid w:val="0097174C"/>
    <w:rsid w:val="009A2753"/>
    <w:rsid w:val="009B0A8D"/>
    <w:rsid w:val="009B3EDD"/>
    <w:rsid w:val="009C3077"/>
    <w:rsid w:val="009D2210"/>
    <w:rsid w:val="009D4BC9"/>
    <w:rsid w:val="009D51D0"/>
    <w:rsid w:val="00A231A2"/>
    <w:rsid w:val="00A3407D"/>
    <w:rsid w:val="00A74DD9"/>
    <w:rsid w:val="00A770FE"/>
    <w:rsid w:val="00A86873"/>
    <w:rsid w:val="00A90D28"/>
    <w:rsid w:val="00AA730A"/>
    <w:rsid w:val="00AB12BF"/>
    <w:rsid w:val="00AB3AEB"/>
    <w:rsid w:val="00AC7EB4"/>
    <w:rsid w:val="00AF7AC2"/>
    <w:rsid w:val="00B10748"/>
    <w:rsid w:val="00B205A2"/>
    <w:rsid w:val="00B25D92"/>
    <w:rsid w:val="00B40334"/>
    <w:rsid w:val="00B661A8"/>
    <w:rsid w:val="00B70862"/>
    <w:rsid w:val="00B717AD"/>
    <w:rsid w:val="00B71CDE"/>
    <w:rsid w:val="00B85AA3"/>
    <w:rsid w:val="00B86CAD"/>
    <w:rsid w:val="00B93289"/>
    <w:rsid w:val="00BA0033"/>
    <w:rsid w:val="00BA26D0"/>
    <w:rsid w:val="00BA60C3"/>
    <w:rsid w:val="00BA6BC9"/>
    <w:rsid w:val="00BB2BC2"/>
    <w:rsid w:val="00BC716C"/>
    <w:rsid w:val="00BD05D5"/>
    <w:rsid w:val="00BE16AF"/>
    <w:rsid w:val="00BE19F3"/>
    <w:rsid w:val="00BE3E6A"/>
    <w:rsid w:val="00C04B17"/>
    <w:rsid w:val="00C26465"/>
    <w:rsid w:val="00C602D0"/>
    <w:rsid w:val="00CA2F2D"/>
    <w:rsid w:val="00CB6C7E"/>
    <w:rsid w:val="00CD060F"/>
    <w:rsid w:val="00CD667A"/>
    <w:rsid w:val="00CD668B"/>
    <w:rsid w:val="00D004C8"/>
    <w:rsid w:val="00D15A20"/>
    <w:rsid w:val="00D34481"/>
    <w:rsid w:val="00D405F5"/>
    <w:rsid w:val="00D406E8"/>
    <w:rsid w:val="00D60061"/>
    <w:rsid w:val="00D60CB6"/>
    <w:rsid w:val="00D646D1"/>
    <w:rsid w:val="00DB1A4E"/>
    <w:rsid w:val="00DB21B5"/>
    <w:rsid w:val="00DE2480"/>
    <w:rsid w:val="00DE6FF0"/>
    <w:rsid w:val="00DF1A70"/>
    <w:rsid w:val="00DF23CA"/>
    <w:rsid w:val="00DF263F"/>
    <w:rsid w:val="00DF7E0A"/>
    <w:rsid w:val="00E16CDF"/>
    <w:rsid w:val="00E358DD"/>
    <w:rsid w:val="00E52E5B"/>
    <w:rsid w:val="00E569E6"/>
    <w:rsid w:val="00E57A12"/>
    <w:rsid w:val="00E61784"/>
    <w:rsid w:val="00E90F38"/>
    <w:rsid w:val="00E96F8F"/>
    <w:rsid w:val="00EA1437"/>
    <w:rsid w:val="00EC10EA"/>
    <w:rsid w:val="00EC2F46"/>
    <w:rsid w:val="00ED5152"/>
    <w:rsid w:val="00ED5473"/>
    <w:rsid w:val="00EE4B9B"/>
    <w:rsid w:val="00F03C4B"/>
    <w:rsid w:val="00F06188"/>
    <w:rsid w:val="00F34516"/>
    <w:rsid w:val="00F43CF4"/>
    <w:rsid w:val="00F6556E"/>
    <w:rsid w:val="00F745AB"/>
    <w:rsid w:val="00FB7F9C"/>
    <w:rsid w:val="00FE0149"/>
    <w:rsid w:val="00FE59A6"/>
    <w:rsid w:val="00FF47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5B3CED"/>
  <w15:docId w15:val="{B0B37BDC-86AC-4605-87C9-FE427DC92C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DejaVu Sans" w:hAnsi="Times New Roman" w:cs="DejaVu Sans"/>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200" w:line="276" w:lineRule="auto"/>
    </w:pPr>
    <w:rPr>
      <w:rFonts w:ascii="Calibri" w:eastAsia="Times New Roman" w:hAnsi="Calibri" w:cs="Times New Roman"/>
      <w:sz w:val="22"/>
      <w:szCs w:val="22"/>
      <w:lang w:val="ru-RU" w:bidi="ar-SA"/>
    </w:rPr>
  </w:style>
  <w:style w:type="paragraph" w:styleId="1">
    <w:name w:val="heading 1"/>
    <w:basedOn w:val="a"/>
    <w:next w:val="a"/>
    <w:uiPriority w:val="9"/>
    <w:qFormat/>
    <w:pPr>
      <w:keepNext/>
      <w:numPr>
        <w:numId w:val="1"/>
      </w:numPr>
      <w:spacing w:before="240" w:after="120" w:line="240" w:lineRule="auto"/>
      <w:ind w:firstLine="709"/>
      <w:outlineLvl w:val="0"/>
    </w:pPr>
    <w:rPr>
      <w:rFonts w:ascii="Times New Roman" w:hAnsi="Times New Roman"/>
      <w:b/>
      <w:bCs/>
      <w:kern w:val="2"/>
      <w:sz w:val="24"/>
      <w:szCs w:val="24"/>
      <w:lang w:val="en-US"/>
    </w:rPr>
  </w:style>
  <w:style w:type="paragraph" w:styleId="2">
    <w:name w:val="heading 2"/>
    <w:basedOn w:val="a"/>
    <w:next w:val="a"/>
    <w:uiPriority w:val="9"/>
    <w:semiHidden/>
    <w:unhideWhenUsed/>
    <w:qFormat/>
    <w:pPr>
      <w:keepNext/>
      <w:numPr>
        <w:ilvl w:val="1"/>
        <w:numId w:val="1"/>
      </w:numPr>
      <w:spacing w:before="240" w:after="60" w:line="240" w:lineRule="auto"/>
      <w:outlineLvl w:val="1"/>
    </w:pPr>
    <w:rPr>
      <w:rFonts w:ascii="Arial" w:hAnsi="Arial" w:cs="Arial"/>
      <w:b/>
      <w:bCs/>
      <w:i/>
      <w:iCs/>
      <w:sz w:val="28"/>
      <w:szCs w:val="28"/>
      <w:lang w:val="en-US"/>
    </w:rPr>
  </w:style>
  <w:style w:type="paragraph" w:styleId="3">
    <w:name w:val="heading 3"/>
    <w:basedOn w:val="a"/>
    <w:next w:val="a"/>
    <w:uiPriority w:val="9"/>
    <w:semiHidden/>
    <w:unhideWhenUsed/>
    <w:qFormat/>
    <w:pPr>
      <w:keepNext/>
      <w:numPr>
        <w:ilvl w:val="2"/>
        <w:numId w:val="1"/>
      </w:numPr>
      <w:spacing w:before="240" w:after="60" w:line="240" w:lineRule="auto"/>
      <w:outlineLvl w:val="2"/>
    </w:pPr>
    <w:rPr>
      <w:rFonts w:ascii="Arial" w:hAnsi="Arial" w:cs="Arial"/>
      <w:b/>
      <w:bCs/>
      <w:sz w:val="26"/>
      <w:szCs w:val="26"/>
      <w:lang w:val="en-US"/>
    </w:rPr>
  </w:style>
  <w:style w:type="paragraph" w:styleId="4">
    <w:name w:val="heading 4"/>
    <w:basedOn w:val="3"/>
    <w:next w:val="a"/>
    <w:uiPriority w:val="9"/>
    <w:semiHidden/>
    <w:unhideWhenUsed/>
    <w:qFormat/>
    <w:pPr>
      <w:keepLines/>
      <w:numPr>
        <w:ilvl w:val="3"/>
      </w:numPr>
      <w:autoSpaceDE w:val="0"/>
      <w:spacing w:after="240" w:line="360" w:lineRule="auto"/>
      <w:jc w:val="center"/>
      <w:outlineLvl w:val="3"/>
    </w:pPr>
    <w:rPr>
      <w:rFonts w:ascii="Times New Roman" w:hAnsi="Times New Roman" w:cs="Times New Roman"/>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qFormat/>
  </w:style>
  <w:style w:type="character" w:customStyle="1" w:styleId="WW8Num2z0">
    <w:name w:val="WW8Num2z0"/>
    <w:qFormat/>
  </w:style>
  <w:style w:type="character" w:customStyle="1" w:styleId="WW8Num3z0">
    <w:name w:val="WW8Num3z0"/>
    <w:qFormat/>
  </w:style>
  <w:style w:type="character" w:customStyle="1" w:styleId="WW8Num4z0">
    <w:name w:val="WW8Num4z0"/>
    <w:qFormat/>
  </w:style>
  <w:style w:type="character" w:customStyle="1" w:styleId="WW8Num5z0">
    <w:name w:val="WW8Num5z0"/>
    <w:qFormat/>
    <w:rPr>
      <w:rFonts w:ascii="Symbol" w:hAnsi="Symbol" w:cs="Symbol"/>
    </w:rPr>
  </w:style>
  <w:style w:type="character" w:customStyle="1" w:styleId="WW8Num6z0">
    <w:name w:val="WW8Num6z0"/>
    <w:qFormat/>
    <w:rPr>
      <w:rFonts w:ascii="Symbol" w:hAnsi="Symbol" w:cs="Symbol"/>
    </w:rPr>
  </w:style>
  <w:style w:type="character" w:customStyle="1" w:styleId="WW8Num7z0">
    <w:name w:val="WW8Num7z0"/>
    <w:qFormat/>
    <w:rPr>
      <w:rFonts w:ascii="Symbol" w:hAnsi="Symbol" w:cs="Symbol"/>
    </w:rPr>
  </w:style>
  <w:style w:type="character" w:customStyle="1" w:styleId="WW8Num8z0">
    <w:name w:val="WW8Num8z0"/>
    <w:qFormat/>
    <w:rPr>
      <w:rFonts w:ascii="Symbol" w:hAnsi="Symbol" w:cs="Symbol"/>
    </w:rPr>
  </w:style>
  <w:style w:type="character" w:customStyle="1" w:styleId="WW8Num9z0">
    <w:name w:val="WW8Num9z0"/>
    <w:qFormat/>
    <w:rPr>
      <w:rFonts w:ascii="Symbol" w:hAnsi="Symbol" w:cs="Symbol"/>
    </w:rPr>
  </w:style>
  <w:style w:type="character" w:customStyle="1" w:styleId="WW8Num10z0">
    <w:name w:val="WW8Num10z0"/>
    <w:qFormat/>
    <w:rPr>
      <w:rFonts w:ascii="Symbol" w:hAnsi="Symbol" w:cs="Symbol"/>
    </w:rPr>
  </w:style>
  <w:style w:type="character" w:customStyle="1" w:styleId="WW8Num10z1">
    <w:name w:val="WW8Num10z1"/>
    <w:qFormat/>
    <w:rPr>
      <w:rFonts w:ascii="Courier New" w:hAnsi="Courier New" w:cs="Courier New"/>
    </w:rPr>
  </w:style>
  <w:style w:type="character" w:customStyle="1" w:styleId="WW8Num10z2">
    <w:name w:val="WW8Num10z2"/>
    <w:qFormat/>
    <w:rPr>
      <w:rFonts w:ascii="Wingdings" w:hAnsi="Wingdings" w:cs="Wingdings"/>
    </w:rPr>
  </w:style>
  <w:style w:type="character" w:customStyle="1" w:styleId="WW8Num11z0">
    <w:name w:val="WW8Num11z0"/>
    <w:qFormat/>
    <w:rPr>
      <w:b/>
    </w:rPr>
  </w:style>
  <w:style w:type="character" w:customStyle="1" w:styleId="WW8Num11z1">
    <w:name w:val="WW8Num11z1"/>
    <w:qFormat/>
    <w:rPr>
      <w:i w:val="0"/>
    </w:rPr>
  </w:style>
  <w:style w:type="character" w:customStyle="1" w:styleId="WW8Num12z0">
    <w:name w:val="WW8Num12z0"/>
    <w:qFormat/>
    <w:rPr>
      <w:rFonts w:cs="Times New Roman"/>
      <w:b/>
    </w:rPr>
  </w:style>
  <w:style w:type="character" w:customStyle="1" w:styleId="WW8Num12z1">
    <w:name w:val="WW8Num12z1"/>
    <w:qFormat/>
  </w:style>
  <w:style w:type="character" w:customStyle="1" w:styleId="WW8Num13z0">
    <w:name w:val="WW8Num13z0"/>
    <w:qFormat/>
    <w:rPr>
      <w:rFonts w:ascii="Symbol" w:hAnsi="Symbol" w:cs="Symbol"/>
    </w:rPr>
  </w:style>
  <w:style w:type="character" w:customStyle="1" w:styleId="WW8Num13z1">
    <w:name w:val="WW8Num13z1"/>
    <w:qFormat/>
    <w:rPr>
      <w:rFonts w:ascii="Courier New" w:hAnsi="Courier New" w:cs="Courier New"/>
    </w:rPr>
  </w:style>
  <w:style w:type="character" w:customStyle="1" w:styleId="WW8Num13z2">
    <w:name w:val="WW8Num13z2"/>
    <w:qFormat/>
    <w:rPr>
      <w:rFonts w:ascii="Wingdings" w:hAnsi="Wingdings" w:cs="Wingdings"/>
    </w:rPr>
  </w:style>
  <w:style w:type="character" w:customStyle="1" w:styleId="WW8Num14z0">
    <w:name w:val="WW8Num14z0"/>
    <w:qFormat/>
    <w:rPr>
      <w:rFonts w:ascii="Symbol" w:hAnsi="Symbol" w:cs="Symbol"/>
    </w:rPr>
  </w:style>
  <w:style w:type="character" w:customStyle="1" w:styleId="WW8Num14z1">
    <w:name w:val="WW8Num14z1"/>
    <w:qFormat/>
    <w:rPr>
      <w:rFonts w:ascii="Courier New" w:hAnsi="Courier New" w:cs="Courier New"/>
    </w:rPr>
  </w:style>
  <w:style w:type="character" w:customStyle="1" w:styleId="WW8Num14z2">
    <w:name w:val="WW8Num14z2"/>
    <w:qFormat/>
    <w:rPr>
      <w:rFonts w:ascii="Wingdings" w:hAnsi="Wingdings" w:cs="Wingdings"/>
    </w:rPr>
  </w:style>
  <w:style w:type="character" w:customStyle="1" w:styleId="WW8Num15z0">
    <w:name w:val="WW8Num15z0"/>
    <w:qFormat/>
    <w:rPr>
      <w:rFonts w:ascii="Symbol" w:hAnsi="Symbol" w:cs="Symbol"/>
    </w:rPr>
  </w:style>
  <w:style w:type="character" w:customStyle="1" w:styleId="WW8Num15z1">
    <w:name w:val="WW8Num15z1"/>
    <w:qFormat/>
    <w:rPr>
      <w:rFonts w:ascii="Courier New" w:hAnsi="Courier New" w:cs="Courier New"/>
    </w:rPr>
  </w:style>
  <w:style w:type="character" w:customStyle="1" w:styleId="WW8Num15z2">
    <w:name w:val="WW8Num15z2"/>
    <w:qFormat/>
    <w:rPr>
      <w:rFonts w:ascii="Wingdings" w:hAnsi="Wingdings" w:cs="Wingdings"/>
    </w:rPr>
  </w:style>
  <w:style w:type="character" w:customStyle="1" w:styleId="WW8Num16z0">
    <w:name w:val="WW8Num16z0"/>
    <w:qFormat/>
    <w:rPr>
      <w:b/>
    </w:rPr>
  </w:style>
  <w:style w:type="character" w:customStyle="1" w:styleId="WW8Num16z1">
    <w:name w:val="WW8Num16z1"/>
    <w:qFormat/>
  </w:style>
  <w:style w:type="character" w:customStyle="1" w:styleId="WW8Num16z2">
    <w:name w:val="WW8Num16z2"/>
    <w:qFormat/>
  </w:style>
  <w:style w:type="character" w:customStyle="1" w:styleId="WW8Num16z3">
    <w:name w:val="WW8Num16z3"/>
    <w:qFormat/>
  </w:style>
  <w:style w:type="character" w:customStyle="1" w:styleId="WW8Num16z4">
    <w:name w:val="WW8Num16z4"/>
    <w:qFormat/>
  </w:style>
  <w:style w:type="character" w:customStyle="1" w:styleId="WW8Num16z5">
    <w:name w:val="WW8Num16z5"/>
    <w:qFormat/>
  </w:style>
  <w:style w:type="character" w:customStyle="1" w:styleId="WW8Num16z6">
    <w:name w:val="WW8Num16z6"/>
    <w:qFormat/>
  </w:style>
  <w:style w:type="character" w:customStyle="1" w:styleId="WW8Num16z7">
    <w:name w:val="WW8Num16z7"/>
    <w:qFormat/>
  </w:style>
  <w:style w:type="character" w:customStyle="1" w:styleId="WW8Num16z8">
    <w:name w:val="WW8Num16z8"/>
    <w:qFormat/>
  </w:style>
  <w:style w:type="character" w:customStyle="1" w:styleId="WW8Num17z0">
    <w:name w:val="WW8Num17z0"/>
    <w:qFormat/>
    <w:rPr>
      <w:rFonts w:ascii="Symbol" w:hAnsi="Symbol" w:cs="Symbol"/>
    </w:rPr>
  </w:style>
  <w:style w:type="character" w:customStyle="1" w:styleId="WW8Num17z1">
    <w:name w:val="WW8Num17z1"/>
    <w:qFormat/>
    <w:rPr>
      <w:rFonts w:ascii="Courier New" w:hAnsi="Courier New" w:cs="Courier New"/>
    </w:rPr>
  </w:style>
  <w:style w:type="character" w:customStyle="1" w:styleId="WW8Num17z2">
    <w:name w:val="WW8Num17z2"/>
    <w:qFormat/>
    <w:rPr>
      <w:rFonts w:ascii="Wingdings" w:hAnsi="Wingdings" w:cs="Wingdings"/>
    </w:rPr>
  </w:style>
  <w:style w:type="character" w:customStyle="1" w:styleId="WW8Num18z0">
    <w:name w:val="WW8Num18z0"/>
    <w:qFormat/>
    <w:rPr>
      <w:rFonts w:ascii="Times New Roman" w:hAnsi="Times New Roman" w:cs="Times New Roman"/>
      <w:color w:val="000000"/>
      <w:sz w:val="24"/>
      <w:szCs w:val="24"/>
      <w:lang w:eastAsia="zh-CN"/>
    </w:rPr>
  </w:style>
  <w:style w:type="character" w:customStyle="1" w:styleId="WW8Num18z1">
    <w:name w:val="WW8Num18z1"/>
    <w:qFormat/>
  </w:style>
  <w:style w:type="character" w:customStyle="1" w:styleId="WW8Num18z2">
    <w:name w:val="WW8Num18z2"/>
    <w:qFormat/>
  </w:style>
  <w:style w:type="character" w:customStyle="1" w:styleId="WW8Num18z3">
    <w:name w:val="WW8Num18z3"/>
    <w:qFormat/>
  </w:style>
  <w:style w:type="character" w:customStyle="1" w:styleId="WW8Num18z4">
    <w:name w:val="WW8Num18z4"/>
    <w:qFormat/>
  </w:style>
  <w:style w:type="character" w:customStyle="1" w:styleId="WW8Num18z5">
    <w:name w:val="WW8Num18z5"/>
    <w:qFormat/>
  </w:style>
  <w:style w:type="character" w:customStyle="1" w:styleId="WW8Num18z6">
    <w:name w:val="WW8Num18z6"/>
    <w:qFormat/>
  </w:style>
  <w:style w:type="character" w:customStyle="1" w:styleId="WW8Num18z7">
    <w:name w:val="WW8Num18z7"/>
    <w:qFormat/>
  </w:style>
  <w:style w:type="character" w:customStyle="1" w:styleId="WW8Num18z8">
    <w:name w:val="WW8Num18z8"/>
    <w:qFormat/>
  </w:style>
  <w:style w:type="character" w:customStyle="1" w:styleId="WW8Num19z0">
    <w:name w:val="WW8Num19z0"/>
    <w:qFormat/>
    <w:rPr>
      <w:rFonts w:ascii="Symbol" w:hAnsi="Symbol" w:cs="Symbol"/>
    </w:rPr>
  </w:style>
  <w:style w:type="character" w:customStyle="1" w:styleId="WW8Num19z1">
    <w:name w:val="WW8Num19z1"/>
    <w:qFormat/>
    <w:rPr>
      <w:rFonts w:ascii="Courier New" w:hAnsi="Courier New" w:cs="Courier New"/>
    </w:rPr>
  </w:style>
  <w:style w:type="character" w:customStyle="1" w:styleId="WW8Num19z2">
    <w:name w:val="WW8Num19z2"/>
    <w:qFormat/>
    <w:rPr>
      <w:rFonts w:ascii="Wingdings" w:hAnsi="Wingdings" w:cs="Wingdings"/>
    </w:rPr>
  </w:style>
  <w:style w:type="character" w:customStyle="1" w:styleId="WW8Num20z0">
    <w:name w:val="WW8Num20z0"/>
    <w:qFormat/>
  </w:style>
  <w:style w:type="character" w:customStyle="1" w:styleId="WW8Num20z1">
    <w:name w:val="WW8Num20z1"/>
    <w:qFormat/>
    <w:rPr>
      <w:b/>
      <w:bCs w:val="0"/>
      <w:color w:val="000000"/>
    </w:rPr>
  </w:style>
  <w:style w:type="character" w:customStyle="1" w:styleId="WW8Num20z2">
    <w:name w:val="WW8Num20z2"/>
    <w:qFormat/>
    <w:rPr>
      <w:b/>
      <w:bCs w:val="0"/>
    </w:rPr>
  </w:style>
  <w:style w:type="character" w:customStyle="1" w:styleId="WW8Num21z0">
    <w:name w:val="WW8Num21z0"/>
    <w:qFormat/>
    <w:rPr>
      <w:rFonts w:ascii="Symbol" w:hAnsi="Symbol" w:cs="Symbol"/>
    </w:rPr>
  </w:style>
  <w:style w:type="character" w:customStyle="1" w:styleId="WW8Num21z1">
    <w:name w:val="WW8Num21z1"/>
    <w:qFormat/>
    <w:rPr>
      <w:rFonts w:ascii="Courier New" w:hAnsi="Courier New" w:cs="Courier New"/>
    </w:rPr>
  </w:style>
  <w:style w:type="character" w:customStyle="1" w:styleId="WW8Num21z2">
    <w:name w:val="WW8Num21z2"/>
    <w:qFormat/>
    <w:rPr>
      <w:rFonts w:ascii="Wingdings" w:hAnsi="Wingdings" w:cs="Wingdings"/>
    </w:rPr>
  </w:style>
  <w:style w:type="character" w:customStyle="1" w:styleId="WW8Num22z0">
    <w:name w:val="WW8Num22z0"/>
    <w:qFormat/>
  </w:style>
  <w:style w:type="character" w:customStyle="1" w:styleId="WW8Num23z0">
    <w:name w:val="WW8Num23z0"/>
    <w:qFormat/>
  </w:style>
  <w:style w:type="character" w:customStyle="1" w:styleId="WW8Num23z1">
    <w:name w:val="WW8Num23z1"/>
    <w:qFormat/>
  </w:style>
  <w:style w:type="character" w:customStyle="1" w:styleId="WW8Num23z2">
    <w:name w:val="WW8Num23z2"/>
    <w:qFormat/>
  </w:style>
  <w:style w:type="character" w:customStyle="1" w:styleId="WW8Num23z3">
    <w:name w:val="WW8Num23z3"/>
    <w:qFormat/>
  </w:style>
  <w:style w:type="character" w:customStyle="1" w:styleId="WW8Num23z4">
    <w:name w:val="WW8Num23z4"/>
    <w:qFormat/>
  </w:style>
  <w:style w:type="character" w:customStyle="1" w:styleId="WW8Num23z5">
    <w:name w:val="WW8Num23z5"/>
    <w:qFormat/>
  </w:style>
  <w:style w:type="character" w:customStyle="1" w:styleId="WW8Num23z6">
    <w:name w:val="WW8Num23z6"/>
    <w:qFormat/>
  </w:style>
  <w:style w:type="character" w:customStyle="1" w:styleId="WW8Num23z7">
    <w:name w:val="WW8Num23z7"/>
    <w:qFormat/>
  </w:style>
  <w:style w:type="character" w:customStyle="1" w:styleId="WW8Num23z8">
    <w:name w:val="WW8Num23z8"/>
    <w:qFormat/>
  </w:style>
  <w:style w:type="character" w:customStyle="1" w:styleId="WW8Num24z0">
    <w:name w:val="WW8Num24z0"/>
    <w:qFormat/>
    <w:rPr>
      <w:rFonts w:ascii="Symbol" w:hAnsi="Symbol" w:cs="Symbol"/>
    </w:rPr>
  </w:style>
  <w:style w:type="character" w:customStyle="1" w:styleId="WW8Num24z1">
    <w:name w:val="WW8Num24z1"/>
    <w:qFormat/>
    <w:rPr>
      <w:rFonts w:ascii="Courier New" w:hAnsi="Courier New" w:cs="Courier New"/>
    </w:rPr>
  </w:style>
  <w:style w:type="character" w:customStyle="1" w:styleId="WW8Num24z2">
    <w:name w:val="WW8Num24z2"/>
    <w:qFormat/>
    <w:rPr>
      <w:rFonts w:ascii="Wingdings" w:hAnsi="Wingdings" w:cs="Wingdings"/>
    </w:rPr>
  </w:style>
  <w:style w:type="character" w:customStyle="1" w:styleId="WW8Num25z0">
    <w:name w:val="WW8Num25z0"/>
    <w:qFormat/>
  </w:style>
  <w:style w:type="character" w:customStyle="1" w:styleId="WW8Num26z0">
    <w:name w:val="WW8Num26z0"/>
    <w:qFormat/>
  </w:style>
  <w:style w:type="character" w:customStyle="1" w:styleId="WW8Num27z0">
    <w:name w:val="WW8Num27z0"/>
    <w:qFormat/>
  </w:style>
  <w:style w:type="character" w:customStyle="1" w:styleId="WW8Num27z1">
    <w:name w:val="WW8Num27z1"/>
    <w:qFormat/>
  </w:style>
  <w:style w:type="character" w:customStyle="1" w:styleId="WW8Num27z2">
    <w:name w:val="WW8Num27z2"/>
    <w:qFormat/>
  </w:style>
  <w:style w:type="character" w:customStyle="1" w:styleId="WW8Num27z3">
    <w:name w:val="WW8Num27z3"/>
    <w:qFormat/>
  </w:style>
  <w:style w:type="character" w:customStyle="1" w:styleId="WW8Num27z4">
    <w:name w:val="WW8Num27z4"/>
    <w:qFormat/>
  </w:style>
  <w:style w:type="character" w:customStyle="1" w:styleId="WW8Num27z5">
    <w:name w:val="WW8Num27z5"/>
    <w:qFormat/>
  </w:style>
  <w:style w:type="character" w:customStyle="1" w:styleId="WW8Num27z6">
    <w:name w:val="WW8Num27z6"/>
    <w:qFormat/>
  </w:style>
  <w:style w:type="character" w:customStyle="1" w:styleId="WW8Num27z7">
    <w:name w:val="WW8Num27z7"/>
    <w:qFormat/>
  </w:style>
  <w:style w:type="character" w:customStyle="1" w:styleId="WW8Num27z8">
    <w:name w:val="WW8Num27z8"/>
    <w:qFormat/>
  </w:style>
  <w:style w:type="character" w:customStyle="1" w:styleId="WW8Num28z0">
    <w:name w:val="WW8Num28z0"/>
    <w:qFormat/>
    <w:rPr>
      <w:b/>
    </w:rPr>
  </w:style>
  <w:style w:type="character" w:customStyle="1" w:styleId="WW8Num28z1">
    <w:name w:val="WW8Num28z1"/>
    <w:qFormat/>
  </w:style>
  <w:style w:type="character" w:customStyle="1" w:styleId="WW8Num28z2">
    <w:name w:val="WW8Num28z2"/>
    <w:qFormat/>
  </w:style>
  <w:style w:type="character" w:customStyle="1" w:styleId="WW8Num28z3">
    <w:name w:val="WW8Num28z3"/>
    <w:qFormat/>
  </w:style>
  <w:style w:type="character" w:customStyle="1" w:styleId="WW8Num28z4">
    <w:name w:val="WW8Num28z4"/>
    <w:qFormat/>
  </w:style>
  <w:style w:type="character" w:customStyle="1" w:styleId="WW8Num28z5">
    <w:name w:val="WW8Num28z5"/>
    <w:qFormat/>
  </w:style>
  <w:style w:type="character" w:customStyle="1" w:styleId="WW8Num28z6">
    <w:name w:val="WW8Num28z6"/>
    <w:qFormat/>
  </w:style>
  <w:style w:type="character" w:customStyle="1" w:styleId="WW8Num28z7">
    <w:name w:val="WW8Num28z7"/>
    <w:qFormat/>
  </w:style>
  <w:style w:type="character" w:customStyle="1" w:styleId="WW8Num28z8">
    <w:name w:val="WW8Num28z8"/>
    <w:qFormat/>
  </w:style>
  <w:style w:type="character" w:customStyle="1" w:styleId="WW8Num29z0">
    <w:name w:val="WW8Num29z0"/>
    <w:qFormat/>
    <w:rPr>
      <w:rFonts w:ascii="Symbol" w:hAnsi="Symbol" w:cs="Symbol"/>
    </w:rPr>
  </w:style>
  <w:style w:type="character" w:customStyle="1" w:styleId="WW8Num29z1">
    <w:name w:val="WW8Num29z1"/>
    <w:qFormat/>
    <w:rPr>
      <w:rFonts w:ascii="Courier New" w:hAnsi="Courier New" w:cs="Courier New"/>
    </w:rPr>
  </w:style>
  <w:style w:type="character" w:customStyle="1" w:styleId="WW8Num29z2">
    <w:name w:val="WW8Num29z2"/>
    <w:qFormat/>
    <w:rPr>
      <w:rFonts w:ascii="Wingdings" w:hAnsi="Wingdings" w:cs="Wingdings"/>
    </w:rPr>
  </w:style>
  <w:style w:type="character" w:customStyle="1" w:styleId="WW8Num30z0">
    <w:name w:val="WW8Num30z0"/>
    <w:qFormat/>
    <w:rPr>
      <w:rFonts w:ascii="Times New Roman" w:eastAsia="Times New Roman" w:hAnsi="Times New Roman" w:cs="Times New Roman"/>
    </w:rPr>
  </w:style>
  <w:style w:type="character" w:customStyle="1" w:styleId="WW8Num30z1">
    <w:name w:val="WW8Num30z1"/>
    <w:qFormat/>
    <w:rPr>
      <w:rFonts w:ascii="Courier New" w:hAnsi="Courier New" w:cs="Courier New"/>
    </w:rPr>
  </w:style>
  <w:style w:type="character" w:customStyle="1" w:styleId="WW8Num30z2">
    <w:name w:val="WW8Num30z2"/>
    <w:qFormat/>
    <w:rPr>
      <w:rFonts w:ascii="Wingdings" w:hAnsi="Wingdings" w:cs="Wingdings"/>
    </w:rPr>
  </w:style>
  <w:style w:type="character" w:customStyle="1" w:styleId="WW8Num30z3">
    <w:name w:val="WW8Num30z3"/>
    <w:qFormat/>
    <w:rPr>
      <w:rFonts w:ascii="Symbol" w:hAnsi="Symbol" w:cs="Symbol"/>
    </w:rPr>
  </w:style>
  <w:style w:type="character" w:customStyle="1" w:styleId="WW8Num31z0">
    <w:name w:val="WW8Num31z0"/>
    <w:qFormat/>
    <w:rPr>
      <w:rFonts w:ascii="Symbol" w:hAnsi="Symbol" w:cs="Symbol"/>
    </w:rPr>
  </w:style>
  <w:style w:type="character" w:customStyle="1" w:styleId="WW8Num31z1">
    <w:name w:val="WW8Num31z1"/>
    <w:qFormat/>
    <w:rPr>
      <w:rFonts w:ascii="Courier New" w:hAnsi="Courier New" w:cs="Courier New"/>
    </w:rPr>
  </w:style>
  <w:style w:type="character" w:customStyle="1" w:styleId="WW8Num31z2">
    <w:name w:val="WW8Num31z2"/>
    <w:qFormat/>
    <w:rPr>
      <w:rFonts w:ascii="Wingdings" w:hAnsi="Wingdings" w:cs="Wingdings"/>
    </w:rPr>
  </w:style>
  <w:style w:type="character" w:customStyle="1" w:styleId="WW8Num32z0">
    <w:name w:val="WW8Num32z0"/>
    <w:qFormat/>
    <w:rPr>
      <w:rFonts w:ascii="Symbol" w:hAnsi="Symbol" w:cs="Symbol"/>
    </w:rPr>
  </w:style>
  <w:style w:type="character" w:customStyle="1" w:styleId="WW8Num32z1">
    <w:name w:val="WW8Num32z1"/>
    <w:qFormat/>
    <w:rPr>
      <w:rFonts w:ascii="Courier New" w:hAnsi="Courier New" w:cs="Courier New"/>
    </w:rPr>
  </w:style>
  <w:style w:type="character" w:customStyle="1" w:styleId="WW8Num32z2">
    <w:name w:val="WW8Num32z2"/>
    <w:qFormat/>
    <w:rPr>
      <w:rFonts w:ascii="Wingdings" w:hAnsi="Wingdings" w:cs="Wingdings"/>
    </w:rPr>
  </w:style>
  <w:style w:type="character" w:customStyle="1" w:styleId="WW8Num33z0">
    <w:name w:val="WW8Num33z0"/>
    <w:qFormat/>
    <w:rPr>
      <w:rFonts w:ascii="Symbol" w:hAnsi="Symbol" w:cs="Symbol"/>
    </w:rPr>
  </w:style>
  <w:style w:type="character" w:customStyle="1" w:styleId="WW8Num33z1">
    <w:name w:val="WW8Num33z1"/>
    <w:qFormat/>
    <w:rPr>
      <w:rFonts w:ascii="Courier New" w:hAnsi="Courier New" w:cs="Courier New"/>
    </w:rPr>
  </w:style>
  <w:style w:type="character" w:customStyle="1" w:styleId="WW8Num33z2">
    <w:name w:val="WW8Num33z2"/>
    <w:qFormat/>
    <w:rPr>
      <w:rFonts w:ascii="Wingdings" w:hAnsi="Wingdings" w:cs="Wingdings"/>
    </w:rPr>
  </w:style>
  <w:style w:type="character" w:customStyle="1" w:styleId="WW8Num34z0">
    <w:name w:val="WW8Num34z0"/>
    <w:qFormat/>
    <w:rPr>
      <w:rFonts w:ascii="Symbol" w:hAnsi="Symbol" w:cs="Symbol"/>
    </w:rPr>
  </w:style>
  <w:style w:type="character" w:customStyle="1" w:styleId="WW8Num34z1">
    <w:name w:val="WW8Num34z1"/>
    <w:qFormat/>
    <w:rPr>
      <w:rFonts w:ascii="Courier New" w:hAnsi="Courier New" w:cs="Courier New"/>
    </w:rPr>
  </w:style>
  <w:style w:type="character" w:customStyle="1" w:styleId="WW8Num34z2">
    <w:name w:val="WW8Num34z2"/>
    <w:qFormat/>
    <w:rPr>
      <w:rFonts w:ascii="Wingdings" w:hAnsi="Wingdings" w:cs="Wingdings"/>
    </w:rPr>
  </w:style>
  <w:style w:type="character" w:customStyle="1" w:styleId="WW8Num35z0">
    <w:name w:val="WW8Num35z0"/>
    <w:qFormat/>
  </w:style>
  <w:style w:type="character" w:customStyle="1" w:styleId="WW8Num35z1">
    <w:name w:val="WW8Num35z1"/>
    <w:qFormat/>
  </w:style>
  <w:style w:type="character" w:customStyle="1" w:styleId="WW8Num35z2">
    <w:name w:val="WW8Num35z2"/>
    <w:qFormat/>
  </w:style>
  <w:style w:type="character" w:customStyle="1" w:styleId="WW8Num35z3">
    <w:name w:val="WW8Num35z3"/>
    <w:qFormat/>
  </w:style>
  <w:style w:type="character" w:customStyle="1" w:styleId="WW8Num35z4">
    <w:name w:val="WW8Num35z4"/>
    <w:qFormat/>
  </w:style>
  <w:style w:type="character" w:customStyle="1" w:styleId="WW8Num35z5">
    <w:name w:val="WW8Num35z5"/>
    <w:qFormat/>
  </w:style>
  <w:style w:type="character" w:customStyle="1" w:styleId="WW8Num35z6">
    <w:name w:val="WW8Num35z6"/>
    <w:qFormat/>
  </w:style>
  <w:style w:type="character" w:customStyle="1" w:styleId="WW8Num35z7">
    <w:name w:val="WW8Num35z7"/>
    <w:qFormat/>
  </w:style>
  <w:style w:type="character" w:customStyle="1" w:styleId="WW8Num35z8">
    <w:name w:val="WW8Num35z8"/>
    <w:qFormat/>
  </w:style>
  <w:style w:type="character" w:customStyle="1" w:styleId="WW8Num36z0">
    <w:name w:val="WW8Num36z0"/>
    <w:qFormat/>
  </w:style>
  <w:style w:type="character" w:customStyle="1" w:styleId="WW8Num36z1">
    <w:name w:val="WW8Num36z1"/>
    <w:qFormat/>
  </w:style>
  <w:style w:type="character" w:customStyle="1" w:styleId="WW8Num36z2">
    <w:name w:val="WW8Num36z2"/>
    <w:qFormat/>
  </w:style>
  <w:style w:type="character" w:customStyle="1" w:styleId="WW8Num36z3">
    <w:name w:val="WW8Num36z3"/>
    <w:qFormat/>
  </w:style>
  <w:style w:type="character" w:customStyle="1" w:styleId="WW8Num36z4">
    <w:name w:val="WW8Num36z4"/>
    <w:qFormat/>
  </w:style>
  <w:style w:type="character" w:customStyle="1" w:styleId="WW8Num36z5">
    <w:name w:val="WW8Num36z5"/>
    <w:qFormat/>
  </w:style>
  <w:style w:type="character" w:customStyle="1" w:styleId="WW8Num36z6">
    <w:name w:val="WW8Num36z6"/>
    <w:qFormat/>
  </w:style>
  <w:style w:type="character" w:customStyle="1" w:styleId="WW8Num36z7">
    <w:name w:val="WW8Num36z7"/>
    <w:qFormat/>
  </w:style>
  <w:style w:type="character" w:customStyle="1" w:styleId="WW8Num36z8">
    <w:name w:val="WW8Num36z8"/>
    <w:qFormat/>
  </w:style>
  <w:style w:type="character" w:customStyle="1" w:styleId="WW8Num37z0">
    <w:name w:val="WW8Num37z0"/>
    <w:qFormat/>
    <w:rPr>
      <w:rFonts w:ascii="Symbol" w:hAnsi="Symbol" w:cs="Symbol"/>
    </w:rPr>
  </w:style>
  <w:style w:type="character" w:customStyle="1" w:styleId="WW8Num37z1">
    <w:name w:val="WW8Num37z1"/>
    <w:qFormat/>
    <w:rPr>
      <w:rFonts w:ascii="Courier New" w:hAnsi="Courier New" w:cs="Courier New"/>
    </w:rPr>
  </w:style>
  <w:style w:type="character" w:customStyle="1" w:styleId="WW8Num37z2">
    <w:name w:val="WW8Num37z2"/>
    <w:qFormat/>
    <w:rPr>
      <w:rFonts w:ascii="Wingdings" w:hAnsi="Wingdings" w:cs="Wingdings"/>
    </w:rPr>
  </w:style>
  <w:style w:type="character" w:customStyle="1" w:styleId="WW8Num38z0">
    <w:name w:val="WW8Num38z0"/>
    <w:qFormat/>
    <w:rPr>
      <w:rFonts w:ascii="Symbol" w:hAnsi="Symbol" w:cs="Symbol"/>
    </w:rPr>
  </w:style>
  <w:style w:type="character" w:customStyle="1" w:styleId="WW8Num38z1">
    <w:name w:val="WW8Num38z1"/>
    <w:qFormat/>
    <w:rPr>
      <w:rFonts w:ascii="Courier New" w:hAnsi="Courier New" w:cs="Courier New"/>
    </w:rPr>
  </w:style>
  <w:style w:type="character" w:customStyle="1" w:styleId="WW8Num38z2">
    <w:name w:val="WW8Num38z2"/>
    <w:qFormat/>
    <w:rPr>
      <w:rFonts w:ascii="Wingdings" w:hAnsi="Wingdings" w:cs="Wingdings"/>
    </w:rPr>
  </w:style>
  <w:style w:type="character" w:customStyle="1" w:styleId="WW8Num39z0">
    <w:name w:val="WW8Num39z0"/>
    <w:qFormat/>
  </w:style>
  <w:style w:type="character" w:customStyle="1" w:styleId="WW8Num40z0">
    <w:name w:val="WW8Num40z0"/>
    <w:qFormat/>
    <w:rPr>
      <w:rFonts w:ascii="Symbol" w:hAnsi="Symbol" w:cs="Symbol"/>
    </w:rPr>
  </w:style>
  <w:style w:type="character" w:customStyle="1" w:styleId="WW8Num40z1">
    <w:name w:val="WW8Num40z1"/>
    <w:qFormat/>
    <w:rPr>
      <w:rFonts w:ascii="Courier New" w:hAnsi="Courier New" w:cs="Courier New"/>
    </w:rPr>
  </w:style>
  <w:style w:type="character" w:customStyle="1" w:styleId="WW8Num40z2">
    <w:name w:val="WW8Num40z2"/>
    <w:qFormat/>
    <w:rPr>
      <w:rFonts w:ascii="Wingdings" w:hAnsi="Wingdings" w:cs="Wingdings"/>
    </w:rPr>
  </w:style>
  <w:style w:type="character" w:customStyle="1" w:styleId="WW8Num41z0">
    <w:name w:val="WW8Num41z0"/>
    <w:qFormat/>
    <w:rPr>
      <w:rFonts w:ascii="Symbol" w:hAnsi="Symbol" w:cs="Symbol"/>
    </w:rPr>
  </w:style>
  <w:style w:type="character" w:customStyle="1" w:styleId="WW8Num41z1">
    <w:name w:val="WW8Num41z1"/>
    <w:qFormat/>
    <w:rPr>
      <w:rFonts w:ascii="Courier New" w:hAnsi="Courier New" w:cs="Courier New"/>
    </w:rPr>
  </w:style>
  <w:style w:type="character" w:customStyle="1" w:styleId="WW8Num41z2">
    <w:name w:val="WW8Num41z2"/>
    <w:qFormat/>
    <w:rPr>
      <w:rFonts w:ascii="Wingdings" w:hAnsi="Wingdings" w:cs="Wingdings"/>
    </w:rPr>
  </w:style>
  <w:style w:type="character" w:customStyle="1" w:styleId="10">
    <w:name w:val="Заголовок 1 Знак"/>
    <w:qFormat/>
    <w:rPr>
      <w:rFonts w:ascii="Times New Roman" w:hAnsi="Times New Roman" w:cs="Times New Roman"/>
      <w:b/>
      <w:bCs/>
      <w:kern w:val="2"/>
      <w:sz w:val="24"/>
      <w:szCs w:val="24"/>
      <w:lang w:val="en-US"/>
    </w:rPr>
  </w:style>
  <w:style w:type="character" w:customStyle="1" w:styleId="20">
    <w:name w:val="Заголовок 2 Знак"/>
    <w:qFormat/>
    <w:rPr>
      <w:rFonts w:ascii="Arial" w:hAnsi="Arial" w:cs="Times New Roman"/>
      <w:b/>
      <w:bCs/>
      <w:i/>
      <w:iCs/>
      <w:sz w:val="28"/>
      <w:szCs w:val="28"/>
    </w:rPr>
  </w:style>
  <w:style w:type="character" w:customStyle="1" w:styleId="30">
    <w:name w:val="Заголовок 3 Знак"/>
    <w:qFormat/>
    <w:rPr>
      <w:rFonts w:ascii="Arial" w:hAnsi="Arial" w:cs="Times New Roman"/>
      <w:b/>
      <w:bCs/>
      <w:sz w:val="26"/>
      <w:szCs w:val="26"/>
    </w:rPr>
  </w:style>
  <w:style w:type="character" w:customStyle="1" w:styleId="40">
    <w:name w:val="Заголовок 4 Знак"/>
    <w:qFormat/>
    <w:rPr>
      <w:rFonts w:ascii="Times New Roman" w:hAnsi="Times New Roman" w:cs="Times New Roman"/>
      <w:b/>
      <w:bCs/>
      <w:sz w:val="24"/>
      <w:szCs w:val="24"/>
    </w:rPr>
  </w:style>
  <w:style w:type="character" w:customStyle="1" w:styleId="a3">
    <w:name w:val="Основной текст Знак"/>
    <w:qFormat/>
    <w:rPr>
      <w:rFonts w:ascii="Times New Roman" w:hAnsi="Times New Roman" w:cs="Times New Roman"/>
      <w:sz w:val="24"/>
      <w:szCs w:val="24"/>
    </w:rPr>
  </w:style>
  <w:style w:type="character" w:customStyle="1" w:styleId="21">
    <w:name w:val="Основной текст 2 Знак"/>
    <w:qFormat/>
    <w:rPr>
      <w:rFonts w:ascii="Times New Roman" w:hAnsi="Times New Roman" w:cs="Times New Roman"/>
      <w:sz w:val="24"/>
      <w:szCs w:val="24"/>
    </w:rPr>
  </w:style>
  <w:style w:type="character" w:customStyle="1" w:styleId="blk">
    <w:name w:val="blk"/>
    <w:qFormat/>
  </w:style>
  <w:style w:type="character" w:customStyle="1" w:styleId="a4">
    <w:name w:val="Нижний колонтитул Знак"/>
    <w:qFormat/>
    <w:rPr>
      <w:rFonts w:ascii="Times New Roman" w:hAnsi="Times New Roman" w:cs="Times New Roman"/>
      <w:sz w:val="24"/>
      <w:szCs w:val="24"/>
    </w:rPr>
  </w:style>
  <w:style w:type="character" w:styleId="a5">
    <w:name w:val="page number"/>
    <w:rPr>
      <w:rFonts w:cs="Times New Roman"/>
    </w:rPr>
  </w:style>
  <w:style w:type="character" w:customStyle="1" w:styleId="a6">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uiPriority w:val="99"/>
    <w:qFormat/>
    <w:rPr>
      <w:rFonts w:ascii="Times New Roman" w:hAnsi="Times New Roman" w:cs="Times New Roman"/>
      <w:sz w:val="20"/>
      <w:szCs w:val="20"/>
      <w:lang w:val="en-US"/>
    </w:rPr>
  </w:style>
  <w:style w:type="character" w:customStyle="1" w:styleId="FootnoteCharacters">
    <w:name w:val="Footnote Characters"/>
    <w:qFormat/>
    <w:rPr>
      <w:rFonts w:cs="Times New Roman"/>
      <w:vertAlign w:val="superscript"/>
    </w:rPr>
  </w:style>
  <w:style w:type="character" w:styleId="a7">
    <w:name w:val="Hyperlink"/>
    <w:rPr>
      <w:rFonts w:cs="Times New Roman"/>
      <w:color w:val="0000FF"/>
      <w:u w:val="single"/>
    </w:rPr>
  </w:style>
  <w:style w:type="character" w:customStyle="1" w:styleId="FootnoteTextChar">
    <w:name w:val="Footnote Text Char"/>
    <w:qFormat/>
    <w:rPr>
      <w:rFonts w:ascii="Times New Roman" w:hAnsi="Times New Roman" w:cs="Times New Roman"/>
      <w:sz w:val="20"/>
      <w:lang w:val="en-US"/>
    </w:rPr>
  </w:style>
  <w:style w:type="character" w:styleId="a8">
    <w:name w:val="Emphasis"/>
    <w:qFormat/>
    <w:rPr>
      <w:rFonts w:cs="Times New Roman"/>
      <w:i/>
    </w:rPr>
  </w:style>
  <w:style w:type="character" w:customStyle="1" w:styleId="a9">
    <w:name w:val="Текст выноски Знак"/>
    <w:qFormat/>
    <w:rPr>
      <w:rFonts w:ascii="Segoe UI" w:hAnsi="Segoe UI" w:cs="Times New Roman"/>
      <w:sz w:val="18"/>
      <w:szCs w:val="18"/>
    </w:rPr>
  </w:style>
  <w:style w:type="character" w:customStyle="1" w:styleId="aa">
    <w:name w:val="Верхний колонтитул Знак"/>
    <w:uiPriority w:val="99"/>
    <w:qFormat/>
    <w:rPr>
      <w:rFonts w:ascii="Times New Roman" w:hAnsi="Times New Roman" w:cs="Times New Roman"/>
      <w:sz w:val="24"/>
      <w:szCs w:val="24"/>
    </w:rPr>
  </w:style>
  <w:style w:type="character" w:customStyle="1" w:styleId="11">
    <w:name w:val="Текст примечания Знак11"/>
    <w:qFormat/>
    <w:rPr>
      <w:rFonts w:cs="Times New Roman"/>
      <w:sz w:val="20"/>
      <w:szCs w:val="20"/>
    </w:rPr>
  </w:style>
  <w:style w:type="character" w:customStyle="1" w:styleId="ab">
    <w:name w:val="Текст примечания Знак"/>
    <w:qFormat/>
    <w:rPr>
      <w:rFonts w:cs="Times New Roman"/>
      <w:sz w:val="20"/>
      <w:szCs w:val="20"/>
    </w:rPr>
  </w:style>
  <w:style w:type="character" w:customStyle="1" w:styleId="12">
    <w:name w:val="Текст примечания Знак1"/>
    <w:qFormat/>
    <w:rPr>
      <w:rFonts w:cs="Times New Roman"/>
      <w:sz w:val="20"/>
      <w:szCs w:val="20"/>
    </w:rPr>
  </w:style>
  <w:style w:type="character" w:customStyle="1" w:styleId="110">
    <w:name w:val="Тема примечания Знак11"/>
    <w:qFormat/>
    <w:rPr>
      <w:rFonts w:cs="Times New Roman"/>
      <w:b/>
      <w:bCs/>
      <w:sz w:val="20"/>
      <w:szCs w:val="20"/>
    </w:rPr>
  </w:style>
  <w:style w:type="character" w:customStyle="1" w:styleId="ac">
    <w:name w:val="Тема примечания Знак"/>
    <w:qFormat/>
    <w:rPr>
      <w:rFonts w:ascii="Times New Roman" w:hAnsi="Times New Roman" w:cs="Times New Roman"/>
      <w:b/>
      <w:bCs/>
      <w:sz w:val="20"/>
      <w:szCs w:val="20"/>
    </w:rPr>
  </w:style>
  <w:style w:type="character" w:customStyle="1" w:styleId="13">
    <w:name w:val="Тема примечания Знак1"/>
    <w:qFormat/>
    <w:rPr>
      <w:rFonts w:cs="Times New Roman"/>
      <w:b/>
      <w:bCs/>
      <w:sz w:val="20"/>
      <w:szCs w:val="20"/>
    </w:rPr>
  </w:style>
  <w:style w:type="character" w:customStyle="1" w:styleId="22">
    <w:name w:val="Основной текст с отступом 2 Знак"/>
    <w:qFormat/>
    <w:rPr>
      <w:rFonts w:ascii="Times New Roman" w:hAnsi="Times New Roman" w:cs="Times New Roman"/>
      <w:sz w:val="24"/>
      <w:szCs w:val="24"/>
    </w:rPr>
  </w:style>
  <w:style w:type="character" w:customStyle="1" w:styleId="apple-converted-space">
    <w:name w:val="apple-converted-space"/>
    <w:qFormat/>
  </w:style>
  <w:style w:type="character" w:customStyle="1" w:styleId="ad">
    <w:name w:val="Цветовое выделение"/>
    <w:qFormat/>
    <w:rPr>
      <w:b/>
      <w:color w:val="26282F"/>
    </w:rPr>
  </w:style>
  <w:style w:type="character" w:customStyle="1" w:styleId="ae">
    <w:name w:val="Гипертекстовая ссылка"/>
    <w:qFormat/>
    <w:rPr>
      <w:b/>
      <w:color w:val="106BBE"/>
    </w:rPr>
  </w:style>
  <w:style w:type="character" w:customStyle="1" w:styleId="af">
    <w:name w:val="Активная гипертекстовая ссылка"/>
    <w:qFormat/>
    <w:rPr>
      <w:b/>
      <w:color w:val="106BBE"/>
      <w:u w:val="single"/>
    </w:rPr>
  </w:style>
  <w:style w:type="character" w:customStyle="1" w:styleId="af0">
    <w:name w:val="Выделение для Базового Поиска"/>
    <w:qFormat/>
    <w:rPr>
      <w:b/>
      <w:color w:val="0058A9"/>
    </w:rPr>
  </w:style>
  <w:style w:type="character" w:customStyle="1" w:styleId="af1">
    <w:name w:val="Выделение для Базового Поиска (курсив)"/>
    <w:qFormat/>
    <w:rPr>
      <w:b/>
      <w:i/>
      <w:color w:val="0058A9"/>
    </w:rPr>
  </w:style>
  <w:style w:type="character" w:customStyle="1" w:styleId="af2">
    <w:name w:val="Заголовок своего сообщения"/>
    <w:qFormat/>
    <w:rPr>
      <w:b/>
      <w:color w:val="26282F"/>
    </w:rPr>
  </w:style>
  <w:style w:type="character" w:customStyle="1" w:styleId="af3">
    <w:name w:val="Заголовок чужого сообщения"/>
    <w:qFormat/>
    <w:rPr>
      <w:b/>
      <w:color w:val="FF0000"/>
    </w:rPr>
  </w:style>
  <w:style w:type="character" w:customStyle="1" w:styleId="af4">
    <w:name w:val="Найденные слова"/>
    <w:qFormat/>
    <w:rPr>
      <w:b/>
      <w:color w:val="26282F"/>
      <w:shd w:val="clear" w:color="auto" w:fill="FFF580"/>
    </w:rPr>
  </w:style>
  <w:style w:type="character" w:customStyle="1" w:styleId="af5">
    <w:name w:val="Не вступил в силу"/>
    <w:qFormat/>
    <w:rPr>
      <w:b/>
      <w:color w:val="000000"/>
      <w:shd w:val="clear" w:color="auto" w:fill="D8EDE8"/>
    </w:rPr>
  </w:style>
  <w:style w:type="character" w:customStyle="1" w:styleId="af6">
    <w:name w:val="Опечатки"/>
    <w:qFormat/>
    <w:rPr>
      <w:color w:val="FF0000"/>
    </w:rPr>
  </w:style>
  <w:style w:type="character" w:customStyle="1" w:styleId="af7">
    <w:name w:val="Продолжение ссылки"/>
    <w:qFormat/>
  </w:style>
  <w:style w:type="character" w:customStyle="1" w:styleId="af8">
    <w:name w:val="Сравнение редакций"/>
    <w:qFormat/>
    <w:rPr>
      <w:b/>
      <w:color w:val="26282F"/>
    </w:rPr>
  </w:style>
  <w:style w:type="character" w:customStyle="1" w:styleId="af9">
    <w:name w:val="Сравнение редакций. Добавленный фрагмент"/>
    <w:qFormat/>
    <w:rPr>
      <w:color w:val="000000"/>
      <w:shd w:val="clear" w:color="auto" w:fill="C1D7FF"/>
    </w:rPr>
  </w:style>
  <w:style w:type="character" w:customStyle="1" w:styleId="afa">
    <w:name w:val="Сравнение редакций. Удаленный фрагмент"/>
    <w:qFormat/>
    <w:rPr>
      <w:color w:val="000000"/>
      <w:shd w:val="clear" w:color="auto" w:fill="C4C413"/>
    </w:rPr>
  </w:style>
  <w:style w:type="character" w:customStyle="1" w:styleId="afb">
    <w:name w:val="Ссылка на утративший силу документ"/>
    <w:qFormat/>
    <w:rPr>
      <w:b/>
      <w:color w:val="749232"/>
    </w:rPr>
  </w:style>
  <w:style w:type="character" w:customStyle="1" w:styleId="afc">
    <w:name w:val="Утратил силу"/>
    <w:qFormat/>
    <w:rPr>
      <w:b/>
      <w:strike/>
      <w:color w:val="666600"/>
    </w:rPr>
  </w:style>
  <w:style w:type="character" w:styleId="afd">
    <w:name w:val="annotation reference"/>
    <w:qFormat/>
    <w:rPr>
      <w:rFonts w:cs="Times New Roman"/>
      <w:sz w:val="16"/>
    </w:rPr>
  </w:style>
  <w:style w:type="character" w:customStyle="1" w:styleId="afe">
    <w:name w:val="Текст концевой сноски Знак"/>
    <w:qFormat/>
    <w:rPr>
      <w:rFonts w:cs="Times New Roman"/>
      <w:sz w:val="20"/>
      <w:szCs w:val="20"/>
    </w:rPr>
  </w:style>
  <w:style w:type="character" w:customStyle="1" w:styleId="EndnoteCharacters">
    <w:name w:val="Endnote Characters"/>
    <w:qFormat/>
    <w:rPr>
      <w:rFonts w:cs="Times New Roman"/>
      <w:vertAlign w:val="superscript"/>
    </w:rPr>
  </w:style>
  <w:style w:type="character" w:customStyle="1" w:styleId="aff">
    <w:name w:val="Абзац списка Знак"/>
    <w:aliases w:val="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
    <w:uiPriority w:val="34"/>
    <w:qFormat/>
    <w:rPr>
      <w:rFonts w:ascii="Times New Roman" w:hAnsi="Times New Roman" w:cs="Times New Roman"/>
      <w:sz w:val="24"/>
      <w:szCs w:val="24"/>
    </w:rPr>
  </w:style>
  <w:style w:type="character" w:customStyle="1" w:styleId="aff0">
    <w:name w:val="Обычный (Интернет) Знак"/>
    <w:qFormat/>
    <w:rPr>
      <w:rFonts w:ascii="Times New Roman" w:hAnsi="Times New Roman" w:cs="Times New Roman"/>
      <w:sz w:val="24"/>
      <w:szCs w:val="24"/>
      <w:lang w:val="en-US"/>
    </w:rPr>
  </w:style>
  <w:style w:type="character" w:customStyle="1" w:styleId="StrongEmphasis">
    <w:name w:val="Strong Emphasis"/>
    <w:qFormat/>
    <w:rPr>
      <w:b/>
      <w:bCs/>
    </w:rPr>
  </w:style>
  <w:style w:type="character" w:styleId="aff1">
    <w:name w:val="FollowedHyperlink"/>
    <w:rPr>
      <w:color w:val="0000FF"/>
      <w:u w:val="single"/>
    </w:rPr>
  </w:style>
  <w:style w:type="character" w:styleId="aff2">
    <w:name w:val="Subtle Emphasis"/>
    <w:qFormat/>
    <w:rPr>
      <w:i/>
      <w:iCs/>
      <w:color w:val="404040"/>
    </w:rPr>
  </w:style>
  <w:style w:type="character" w:customStyle="1" w:styleId="aff3">
    <w:name w:val="Подзаголовок Знак"/>
    <w:uiPriority w:val="11"/>
    <w:qFormat/>
    <w:rPr>
      <w:rFonts w:ascii="Calibri Light" w:eastAsia="Times New Roman" w:hAnsi="Calibri Light" w:cs="Times New Roman"/>
      <w:sz w:val="24"/>
      <w:szCs w:val="24"/>
    </w:rPr>
  </w:style>
  <w:style w:type="character" w:customStyle="1" w:styleId="14">
    <w:name w:val="Неразрешенное упоминание1"/>
    <w:qFormat/>
    <w:rPr>
      <w:color w:val="605E5C"/>
      <w:shd w:val="clear" w:color="auto" w:fill="E1DFDD"/>
    </w:rPr>
  </w:style>
  <w:style w:type="character" w:customStyle="1" w:styleId="aff4">
    <w:name w:val="Заголовок Знак"/>
    <w:qFormat/>
    <w:rPr>
      <w:rFonts w:ascii="Times New Roman" w:hAnsi="Times New Roman" w:cs="Times New Roman"/>
      <w:kern w:val="2"/>
      <w:sz w:val="24"/>
      <w:szCs w:val="24"/>
    </w:rPr>
  </w:style>
  <w:style w:type="character" w:customStyle="1" w:styleId="FootnoteAnchor">
    <w:name w:val="Footnote Anchor"/>
    <w:rPr>
      <w:vertAlign w:val="superscript"/>
    </w:rPr>
  </w:style>
  <w:style w:type="character" w:customStyle="1" w:styleId="EndnoteAnchor">
    <w:name w:val="Endnote Anchor"/>
    <w:rPr>
      <w:vertAlign w:val="superscript"/>
    </w:rPr>
  </w:style>
  <w:style w:type="paragraph" w:customStyle="1" w:styleId="Heading">
    <w:name w:val="Heading"/>
    <w:basedOn w:val="a"/>
    <w:next w:val="a"/>
    <w:qFormat/>
    <w:pPr>
      <w:spacing w:after="120"/>
      <w:ind w:firstLine="709"/>
      <w:outlineLvl w:val="0"/>
    </w:pPr>
    <w:rPr>
      <w:rFonts w:ascii="Times New Roman" w:hAnsi="Times New Roman"/>
      <w:kern w:val="2"/>
      <w:sz w:val="24"/>
      <w:szCs w:val="24"/>
    </w:rPr>
  </w:style>
  <w:style w:type="paragraph" w:styleId="aff5">
    <w:name w:val="Body Text"/>
    <w:basedOn w:val="a"/>
    <w:pPr>
      <w:spacing w:after="0" w:line="240" w:lineRule="auto"/>
    </w:pPr>
    <w:rPr>
      <w:rFonts w:ascii="Times New Roman" w:hAnsi="Times New Roman"/>
      <w:sz w:val="24"/>
      <w:szCs w:val="24"/>
      <w:lang w:val="en-US"/>
    </w:rPr>
  </w:style>
  <w:style w:type="paragraph" w:styleId="aff6">
    <w:name w:val="List"/>
    <w:basedOn w:val="aff5"/>
    <w:rPr>
      <w:rFonts w:eastAsia="DejaVu Sans"/>
    </w:rPr>
  </w:style>
  <w:style w:type="paragraph" w:styleId="aff7">
    <w:name w:val="caption"/>
    <w:basedOn w:val="a"/>
    <w:qFormat/>
    <w:pPr>
      <w:suppressLineNumbers/>
      <w:spacing w:before="120" w:after="120"/>
    </w:pPr>
    <w:rPr>
      <w:rFonts w:eastAsia="DejaVu Sans"/>
      <w:i/>
      <w:iCs/>
      <w:sz w:val="24"/>
      <w:szCs w:val="24"/>
    </w:rPr>
  </w:style>
  <w:style w:type="paragraph" w:customStyle="1" w:styleId="Index">
    <w:name w:val="Index"/>
    <w:basedOn w:val="a"/>
    <w:qFormat/>
    <w:pPr>
      <w:suppressLineNumbers/>
    </w:pPr>
    <w:rPr>
      <w:rFonts w:eastAsia="DejaVu Sans"/>
    </w:rPr>
  </w:style>
  <w:style w:type="paragraph" w:styleId="23">
    <w:name w:val="Body Text 2"/>
    <w:basedOn w:val="a"/>
    <w:qFormat/>
    <w:pPr>
      <w:spacing w:after="0" w:line="240" w:lineRule="auto"/>
      <w:ind w:right="-57"/>
      <w:jc w:val="both"/>
    </w:pPr>
    <w:rPr>
      <w:rFonts w:ascii="Times New Roman" w:hAnsi="Times New Roman"/>
      <w:sz w:val="24"/>
      <w:szCs w:val="24"/>
      <w:lang w:val="en-US"/>
    </w:rPr>
  </w:style>
  <w:style w:type="paragraph" w:customStyle="1" w:styleId="HeaderandFooter">
    <w:name w:val="Header and Footer"/>
    <w:basedOn w:val="a"/>
    <w:qFormat/>
    <w:pPr>
      <w:suppressLineNumbers/>
      <w:tabs>
        <w:tab w:val="center" w:pos="4819"/>
        <w:tab w:val="right" w:pos="9638"/>
      </w:tabs>
    </w:pPr>
  </w:style>
  <w:style w:type="paragraph" w:styleId="aff8">
    <w:name w:val="footer"/>
    <w:basedOn w:val="a"/>
    <w:pPr>
      <w:tabs>
        <w:tab w:val="center" w:pos="4677"/>
        <w:tab w:val="right" w:pos="9355"/>
      </w:tabs>
      <w:spacing w:before="120" w:after="120" w:line="240" w:lineRule="auto"/>
    </w:pPr>
    <w:rPr>
      <w:rFonts w:ascii="Times New Roman" w:hAnsi="Times New Roman"/>
      <w:sz w:val="24"/>
      <w:szCs w:val="24"/>
      <w:lang w:val="en-US"/>
    </w:rPr>
  </w:style>
  <w:style w:type="paragraph" w:styleId="aff9">
    <w:name w:val="Normal (Web)"/>
    <w:basedOn w:val="a"/>
    <w:qFormat/>
    <w:pPr>
      <w:widowControl w:val="0"/>
      <w:spacing w:after="0" w:line="240" w:lineRule="auto"/>
    </w:pPr>
    <w:rPr>
      <w:rFonts w:ascii="Times New Roman" w:hAnsi="Times New Roman"/>
      <w:sz w:val="24"/>
      <w:szCs w:val="24"/>
      <w:lang w:val="en-US"/>
    </w:rPr>
  </w:style>
  <w:style w:type="paragraph" w:styleId="aff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uiPriority w:val="99"/>
    <w:qFormat/>
    <w:pPr>
      <w:spacing w:after="0" w:line="240" w:lineRule="auto"/>
    </w:pPr>
    <w:rPr>
      <w:rFonts w:ascii="Times New Roman" w:hAnsi="Times New Roman"/>
      <w:sz w:val="20"/>
      <w:szCs w:val="20"/>
      <w:lang w:val="en-US"/>
    </w:rPr>
  </w:style>
  <w:style w:type="paragraph" w:styleId="24">
    <w:name w:val="List 2"/>
    <w:basedOn w:val="a"/>
    <w:qFormat/>
    <w:pPr>
      <w:spacing w:before="120" w:after="120" w:line="240" w:lineRule="auto"/>
      <w:ind w:left="720" w:hanging="360"/>
      <w:jc w:val="both"/>
    </w:pPr>
    <w:rPr>
      <w:rFonts w:ascii="Arial" w:eastAsia="Batang;№ЩЕБ" w:hAnsi="Arial" w:cs="Arial"/>
      <w:sz w:val="20"/>
      <w:szCs w:val="24"/>
      <w:lang w:eastAsia="ko-KR"/>
    </w:rPr>
  </w:style>
  <w:style w:type="paragraph" w:styleId="15">
    <w:name w:val="toc 1"/>
    <w:basedOn w:val="a"/>
    <w:next w:val="a"/>
    <w:pPr>
      <w:spacing w:before="240" w:after="120" w:line="240" w:lineRule="auto"/>
    </w:pPr>
    <w:rPr>
      <w:rFonts w:cs="Calibri"/>
      <w:b/>
      <w:bCs/>
      <w:sz w:val="20"/>
      <w:szCs w:val="20"/>
    </w:rPr>
  </w:style>
  <w:style w:type="paragraph" w:styleId="25">
    <w:name w:val="toc 2"/>
    <w:basedOn w:val="a"/>
    <w:next w:val="a"/>
    <w:pPr>
      <w:tabs>
        <w:tab w:val="right" w:leader="dot" w:pos="9344"/>
      </w:tabs>
      <w:spacing w:before="120" w:after="0" w:line="240" w:lineRule="auto"/>
      <w:ind w:left="240"/>
    </w:pPr>
    <w:rPr>
      <w:rFonts w:ascii="Times New Roman" w:hAnsi="Times New Roman" w:cs="Calibri"/>
      <w:i/>
      <w:iCs/>
      <w:sz w:val="20"/>
      <w:szCs w:val="20"/>
      <w:lang w:val="en-US" w:eastAsia="en-US"/>
    </w:rPr>
  </w:style>
  <w:style w:type="paragraph" w:styleId="31">
    <w:name w:val="toc 3"/>
    <w:basedOn w:val="a"/>
    <w:next w:val="a"/>
    <w:pPr>
      <w:spacing w:after="0" w:line="240" w:lineRule="auto"/>
      <w:ind w:left="480"/>
    </w:pPr>
    <w:rPr>
      <w:rFonts w:ascii="Times New Roman" w:hAnsi="Times New Roman"/>
      <w:sz w:val="28"/>
      <w:szCs w:val="28"/>
    </w:rPr>
  </w:style>
  <w:style w:type="paragraph" w:styleId="affb">
    <w:name w:val="List Paragraph"/>
    <w:aliases w:val="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
    <w:qFormat/>
    <w:pPr>
      <w:spacing w:before="120" w:after="120" w:line="240" w:lineRule="auto"/>
      <w:ind w:left="708"/>
    </w:pPr>
    <w:rPr>
      <w:rFonts w:ascii="Times New Roman" w:hAnsi="Times New Roman"/>
      <w:sz w:val="24"/>
      <w:szCs w:val="24"/>
      <w:lang w:val="en-US"/>
    </w:rPr>
  </w:style>
  <w:style w:type="paragraph" w:styleId="affc">
    <w:name w:val="Balloon Text"/>
    <w:basedOn w:val="a"/>
    <w:qFormat/>
    <w:pPr>
      <w:spacing w:after="0" w:line="240" w:lineRule="auto"/>
    </w:pPr>
    <w:rPr>
      <w:rFonts w:ascii="Segoe UI" w:hAnsi="Segoe UI" w:cs="Segoe UI"/>
      <w:sz w:val="18"/>
      <w:szCs w:val="18"/>
      <w:lang w:val="en-US"/>
    </w:rPr>
  </w:style>
  <w:style w:type="paragraph" w:customStyle="1" w:styleId="ConsPlusNormal">
    <w:name w:val="ConsPlusNormal"/>
    <w:qFormat/>
    <w:pPr>
      <w:widowControl w:val="0"/>
      <w:autoSpaceDE w:val="0"/>
    </w:pPr>
    <w:rPr>
      <w:rFonts w:ascii="Arial" w:eastAsia="Times New Roman" w:hAnsi="Arial" w:cs="Arial"/>
      <w:sz w:val="20"/>
      <w:szCs w:val="20"/>
      <w:lang w:val="ru-RU" w:bidi="ar-SA"/>
    </w:rPr>
  </w:style>
  <w:style w:type="paragraph" w:styleId="affd">
    <w:name w:val="header"/>
    <w:basedOn w:val="a"/>
    <w:uiPriority w:val="99"/>
    <w:pPr>
      <w:tabs>
        <w:tab w:val="center" w:pos="4677"/>
        <w:tab w:val="right" w:pos="9355"/>
      </w:tabs>
      <w:spacing w:after="0" w:line="240" w:lineRule="auto"/>
    </w:pPr>
    <w:rPr>
      <w:rFonts w:ascii="Times New Roman" w:hAnsi="Times New Roman"/>
      <w:sz w:val="24"/>
      <w:szCs w:val="24"/>
      <w:lang w:val="en-US"/>
    </w:rPr>
  </w:style>
  <w:style w:type="paragraph" w:styleId="affe">
    <w:name w:val="annotation text"/>
    <w:basedOn w:val="a"/>
    <w:qFormat/>
    <w:pPr>
      <w:spacing w:after="0" w:line="240" w:lineRule="auto"/>
    </w:pPr>
    <w:rPr>
      <w:sz w:val="20"/>
      <w:szCs w:val="20"/>
      <w:lang w:val="en-US"/>
    </w:rPr>
  </w:style>
  <w:style w:type="paragraph" w:styleId="afff">
    <w:name w:val="annotation subject"/>
    <w:basedOn w:val="affe"/>
    <w:next w:val="affe"/>
    <w:qFormat/>
    <w:rPr>
      <w:rFonts w:ascii="Times New Roman" w:hAnsi="Times New Roman"/>
      <w:b/>
      <w:bCs/>
    </w:rPr>
  </w:style>
  <w:style w:type="paragraph" w:styleId="26">
    <w:name w:val="Body Text Indent 2"/>
    <w:basedOn w:val="a"/>
    <w:qFormat/>
    <w:pPr>
      <w:spacing w:after="120" w:line="480" w:lineRule="auto"/>
      <w:ind w:left="283"/>
    </w:pPr>
    <w:rPr>
      <w:rFonts w:ascii="Times New Roman" w:hAnsi="Times New Roman"/>
      <w:sz w:val="24"/>
      <w:szCs w:val="24"/>
      <w:lang w:val="en-US"/>
    </w:rPr>
  </w:style>
  <w:style w:type="paragraph" w:customStyle="1" w:styleId="afff0">
    <w:name w:val="Внимание"/>
    <w:basedOn w:val="a"/>
    <w:next w:val="a"/>
    <w:qFormat/>
    <w:pPr>
      <w:widowControl w:val="0"/>
      <w:autoSpaceDE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1">
    <w:name w:val="Внимание: криминал!!"/>
    <w:basedOn w:val="afff0"/>
    <w:next w:val="a"/>
    <w:qFormat/>
  </w:style>
  <w:style w:type="paragraph" w:customStyle="1" w:styleId="afff2">
    <w:name w:val="Внимание: недобросовестность!"/>
    <w:basedOn w:val="afff0"/>
    <w:next w:val="a"/>
    <w:qFormat/>
  </w:style>
  <w:style w:type="paragraph" w:customStyle="1" w:styleId="afff3">
    <w:name w:val="Дочерний элемент списка"/>
    <w:basedOn w:val="a"/>
    <w:next w:val="a"/>
    <w:qFormat/>
    <w:pPr>
      <w:widowControl w:val="0"/>
      <w:autoSpaceDE w:val="0"/>
      <w:spacing w:after="0" w:line="360" w:lineRule="auto"/>
      <w:jc w:val="both"/>
    </w:pPr>
    <w:rPr>
      <w:rFonts w:ascii="Times New Roman" w:hAnsi="Times New Roman"/>
      <w:color w:val="868381"/>
      <w:sz w:val="20"/>
      <w:szCs w:val="20"/>
    </w:rPr>
  </w:style>
  <w:style w:type="paragraph" w:customStyle="1" w:styleId="afff4">
    <w:name w:val="Основное меню (преемственное)"/>
    <w:basedOn w:val="a"/>
    <w:next w:val="a"/>
    <w:qFormat/>
    <w:pPr>
      <w:widowControl w:val="0"/>
      <w:autoSpaceDE w:val="0"/>
      <w:spacing w:after="0" w:line="360" w:lineRule="auto"/>
      <w:ind w:firstLine="720"/>
      <w:jc w:val="both"/>
    </w:pPr>
    <w:rPr>
      <w:rFonts w:ascii="Verdana" w:hAnsi="Verdana" w:cs="Verdana"/>
    </w:rPr>
  </w:style>
  <w:style w:type="paragraph" w:customStyle="1" w:styleId="16">
    <w:name w:val="Заголовок1"/>
    <w:basedOn w:val="afff4"/>
    <w:next w:val="a"/>
    <w:qFormat/>
    <w:rPr>
      <w:b/>
      <w:bCs/>
      <w:color w:val="0058A9"/>
      <w:shd w:val="clear" w:color="auto" w:fill="ECE9D8"/>
    </w:rPr>
  </w:style>
  <w:style w:type="paragraph" w:customStyle="1" w:styleId="afff5">
    <w:name w:val="Заголовок группы контролов"/>
    <w:basedOn w:val="a"/>
    <w:next w:val="a"/>
    <w:qFormat/>
    <w:pPr>
      <w:widowControl w:val="0"/>
      <w:autoSpaceDE w:val="0"/>
      <w:spacing w:after="0" w:line="360" w:lineRule="auto"/>
      <w:ind w:firstLine="720"/>
      <w:jc w:val="both"/>
    </w:pPr>
    <w:rPr>
      <w:rFonts w:ascii="Times New Roman" w:hAnsi="Times New Roman"/>
      <w:b/>
      <w:bCs/>
      <w:color w:val="000000"/>
      <w:sz w:val="24"/>
      <w:szCs w:val="24"/>
    </w:rPr>
  </w:style>
  <w:style w:type="paragraph" w:customStyle="1" w:styleId="afff6">
    <w:name w:val="Заголовок для информации об изменениях"/>
    <w:basedOn w:val="1"/>
    <w:next w:val="a"/>
    <w:qFormat/>
    <w:pPr>
      <w:keepLines/>
      <w:numPr>
        <w:numId w:val="0"/>
      </w:numPr>
      <w:autoSpaceDE w:val="0"/>
      <w:spacing w:before="0" w:after="240" w:line="360" w:lineRule="auto"/>
      <w:ind w:firstLine="709"/>
      <w:jc w:val="center"/>
    </w:pPr>
    <w:rPr>
      <w:b w:val="0"/>
      <w:bCs w:val="0"/>
      <w:kern w:val="0"/>
      <w:sz w:val="18"/>
      <w:szCs w:val="18"/>
      <w:shd w:val="clear" w:color="auto" w:fill="FFFFFF"/>
    </w:rPr>
  </w:style>
  <w:style w:type="paragraph" w:customStyle="1" w:styleId="afff7">
    <w:name w:val="Заголовок распахивающейся части диалога"/>
    <w:basedOn w:val="a"/>
    <w:next w:val="a"/>
    <w:qFormat/>
    <w:pPr>
      <w:widowControl w:val="0"/>
      <w:autoSpaceDE w:val="0"/>
      <w:spacing w:after="0" w:line="360" w:lineRule="auto"/>
      <w:ind w:firstLine="720"/>
      <w:jc w:val="both"/>
    </w:pPr>
    <w:rPr>
      <w:rFonts w:ascii="Times New Roman" w:hAnsi="Times New Roman"/>
      <w:i/>
      <w:iCs/>
      <w:color w:val="000080"/>
    </w:rPr>
  </w:style>
  <w:style w:type="paragraph" w:customStyle="1" w:styleId="afff8">
    <w:name w:val="Заголовок статьи"/>
    <w:basedOn w:val="a"/>
    <w:next w:val="a"/>
    <w:qFormat/>
    <w:pPr>
      <w:widowControl w:val="0"/>
      <w:autoSpaceDE w:val="0"/>
      <w:spacing w:after="0" w:line="360" w:lineRule="auto"/>
      <w:ind w:left="1612" w:hanging="892"/>
      <w:jc w:val="both"/>
    </w:pPr>
    <w:rPr>
      <w:rFonts w:ascii="Times New Roman" w:hAnsi="Times New Roman"/>
      <w:sz w:val="24"/>
      <w:szCs w:val="24"/>
    </w:rPr>
  </w:style>
  <w:style w:type="paragraph" w:customStyle="1" w:styleId="afff9">
    <w:name w:val="Заголовок ЭР (левое окно)"/>
    <w:basedOn w:val="a"/>
    <w:next w:val="a"/>
    <w:qFormat/>
    <w:pPr>
      <w:widowControl w:val="0"/>
      <w:autoSpaceDE w:val="0"/>
      <w:spacing w:before="300" w:after="250" w:line="360" w:lineRule="auto"/>
      <w:jc w:val="center"/>
    </w:pPr>
    <w:rPr>
      <w:rFonts w:ascii="Times New Roman" w:hAnsi="Times New Roman"/>
      <w:b/>
      <w:bCs/>
      <w:color w:val="26282F"/>
      <w:sz w:val="26"/>
      <w:szCs w:val="26"/>
    </w:rPr>
  </w:style>
  <w:style w:type="paragraph" w:customStyle="1" w:styleId="afffa">
    <w:name w:val="Заголовок ЭР (правое окно)"/>
    <w:basedOn w:val="afff9"/>
    <w:next w:val="a"/>
    <w:qFormat/>
    <w:pPr>
      <w:spacing w:after="0"/>
      <w:jc w:val="left"/>
    </w:pPr>
  </w:style>
  <w:style w:type="paragraph" w:customStyle="1" w:styleId="afffb">
    <w:name w:val="Интерактивный заголовок"/>
    <w:basedOn w:val="16"/>
    <w:next w:val="a"/>
    <w:qFormat/>
    <w:rPr>
      <w:u w:val="single"/>
    </w:rPr>
  </w:style>
  <w:style w:type="paragraph" w:customStyle="1" w:styleId="afffc">
    <w:name w:val="Текст информации об изменениях"/>
    <w:basedOn w:val="a"/>
    <w:next w:val="a"/>
    <w:qFormat/>
    <w:pPr>
      <w:widowControl w:val="0"/>
      <w:autoSpaceDE w:val="0"/>
      <w:spacing w:after="0" w:line="360" w:lineRule="auto"/>
      <w:ind w:firstLine="720"/>
      <w:jc w:val="both"/>
    </w:pPr>
    <w:rPr>
      <w:rFonts w:ascii="Times New Roman" w:hAnsi="Times New Roman"/>
      <w:color w:val="353842"/>
      <w:sz w:val="18"/>
      <w:szCs w:val="18"/>
    </w:rPr>
  </w:style>
  <w:style w:type="paragraph" w:customStyle="1" w:styleId="afffd">
    <w:name w:val="Информация об изменениях"/>
    <w:basedOn w:val="afffc"/>
    <w:next w:val="a"/>
    <w:qFormat/>
    <w:pPr>
      <w:spacing w:before="180"/>
      <w:ind w:left="360" w:right="360" w:firstLine="0"/>
    </w:pPr>
    <w:rPr>
      <w:shd w:val="clear" w:color="auto" w:fill="EAEFED"/>
    </w:rPr>
  </w:style>
  <w:style w:type="paragraph" w:customStyle="1" w:styleId="afffe">
    <w:name w:val="Текст (справка)"/>
    <w:basedOn w:val="a"/>
    <w:next w:val="a"/>
    <w:qFormat/>
    <w:pPr>
      <w:widowControl w:val="0"/>
      <w:autoSpaceDE w:val="0"/>
      <w:spacing w:after="0" w:line="360" w:lineRule="auto"/>
      <w:ind w:left="170" w:right="170"/>
    </w:pPr>
    <w:rPr>
      <w:rFonts w:ascii="Times New Roman" w:hAnsi="Times New Roman"/>
      <w:sz w:val="24"/>
      <w:szCs w:val="24"/>
    </w:rPr>
  </w:style>
  <w:style w:type="paragraph" w:customStyle="1" w:styleId="affff">
    <w:name w:val="Комментарий"/>
    <w:basedOn w:val="afffe"/>
    <w:next w:val="a"/>
    <w:qFormat/>
    <w:pPr>
      <w:spacing w:before="75"/>
      <w:ind w:right="0"/>
      <w:jc w:val="both"/>
    </w:pPr>
    <w:rPr>
      <w:color w:val="353842"/>
      <w:shd w:val="clear" w:color="auto" w:fill="F0F0F0"/>
    </w:rPr>
  </w:style>
  <w:style w:type="paragraph" w:customStyle="1" w:styleId="affff0">
    <w:name w:val="Информация об изменениях документа"/>
    <w:basedOn w:val="affff"/>
    <w:next w:val="a"/>
    <w:qFormat/>
    <w:rPr>
      <w:i/>
      <w:iCs/>
    </w:rPr>
  </w:style>
  <w:style w:type="paragraph" w:customStyle="1" w:styleId="affff1">
    <w:name w:val="Текст (лев. подпись)"/>
    <w:basedOn w:val="a"/>
    <w:next w:val="a"/>
    <w:qFormat/>
    <w:pPr>
      <w:widowControl w:val="0"/>
      <w:autoSpaceDE w:val="0"/>
      <w:spacing w:after="0" w:line="360" w:lineRule="auto"/>
    </w:pPr>
    <w:rPr>
      <w:rFonts w:ascii="Times New Roman" w:hAnsi="Times New Roman"/>
      <w:sz w:val="24"/>
      <w:szCs w:val="24"/>
    </w:rPr>
  </w:style>
  <w:style w:type="paragraph" w:customStyle="1" w:styleId="affff2">
    <w:name w:val="Колонтитул (левый)"/>
    <w:basedOn w:val="affff1"/>
    <w:next w:val="a"/>
    <w:qFormat/>
    <w:rPr>
      <w:sz w:val="14"/>
      <w:szCs w:val="14"/>
    </w:rPr>
  </w:style>
  <w:style w:type="paragraph" w:customStyle="1" w:styleId="affff3">
    <w:name w:val="Текст (прав. подпись)"/>
    <w:basedOn w:val="a"/>
    <w:next w:val="a"/>
    <w:qFormat/>
    <w:pPr>
      <w:widowControl w:val="0"/>
      <w:autoSpaceDE w:val="0"/>
      <w:spacing w:after="0" w:line="360" w:lineRule="auto"/>
      <w:jc w:val="right"/>
    </w:pPr>
    <w:rPr>
      <w:rFonts w:ascii="Times New Roman" w:hAnsi="Times New Roman"/>
      <w:sz w:val="24"/>
      <w:szCs w:val="24"/>
    </w:rPr>
  </w:style>
  <w:style w:type="paragraph" w:customStyle="1" w:styleId="affff4">
    <w:name w:val="Колонтитул (правый)"/>
    <w:basedOn w:val="affff3"/>
    <w:next w:val="a"/>
    <w:qFormat/>
    <w:rPr>
      <w:sz w:val="14"/>
      <w:szCs w:val="14"/>
    </w:rPr>
  </w:style>
  <w:style w:type="paragraph" w:customStyle="1" w:styleId="affff5">
    <w:name w:val="Комментарий пользователя"/>
    <w:basedOn w:val="affff"/>
    <w:next w:val="a"/>
    <w:qFormat/>
    <w:pPr>
      <w:jc w:val="left"/>
    </w:pPr>
    <w:rPr>
      <w:shd w:val="clear" w:color="auto" w:fill="FFDFE0"/>
    </w:rPr>
  </w:style>
  <w:style w:type="paragraph" w:customStyle="1" w:styleId="affff6">
    <w:name w:val="Куда обратиться?"/>
    <w:basedOn w:val="afff0"/>
    <w:next w:val="a"/>
    <w:qFormat/>
  </w:style>
  <w:style w:type="paragraph" w:customStyle="1" w:styleId="affff7">
    <w:name w:val="Моноширинный"/>
    <w:basedOn w:val="a"/>
    <w:next w:val="a"/>
    <w:qFormat/>
    <w:pPr>
      <w:widowControl w:val="0"/>
      <w:autoSpaceDE w:val="0"/>
      <w:spacing w:after="0" w:line="360" w:lineRule="auto"/>
    </w:pPr>
    <w:rPr>
      <w:rFonts w:ascii="Courier New" w:hAnsi="Courier New" w:cs="Courier New"/>
      <w:sz w:val="24"/>
      <w:szCs w:val="24"/>
    </w:rPr>
  </w:style>
  <w:style w:type="paragraph" w:customStyle="1" w:styleId="affff8">
    <w:name w:val="Напишите нам"/>
    <w:basedOn w:val="a"/>
    <w:next w:val="a"/>
    <w:qFormat/>
    <w:pPr>
      <w:widowControl w:val="0"/>
      <w:autoSpaceDE w:val="0"/>
      <w:spacing w:before="90" w:after="90" w:line="360" w:lineRule="auto"/>
      <w:ind w:left="180" w:right="180"/>
      <w:jc w:val="both"/>
    </w:pPr>
    <w:rPr>
      <w:rFonts w:ascii="Times New Roman" w:hAnsi="Times New Roman"/>
      <w:sz w:val="20"/>
      <w:szCs w:val="20"/>
      <w:shd w:val="clear" w:color="auto" w:fill="EFFFAD"/>
    </w:rPr>
  </w:style>
  <w:style w:type="paragraph" w:customStyle="1" w:styleId="affff9">
    <w:name w:val="Необходимые документы"/>
    <w:basedOn w:val="afff0"/>
    <w:next w:val="a"/>
    <w:qFormat/>
    <w:pPr>
      <w:ind w:firstLine="118"/>
    </w:pPr>
  </w:style>
  <w:style w:type="paragraph" w:customStyle="1" w:styleId="affffa">
    <w:name w:val="Нормальный (таблица)"/>
    <w:basedOn w:val="a"/>
    <w:next w:val="a"/>
    <w:qFormat/>
    <w:pPr>
      <w:widowControl w:val="0"/>
      <w:autoSpaceDE w:val="0"/>
      <w:spacing w:after="0" w:line="360" w:lineRule="auto"/>
      <w:jc w:val="both"/>
    </w:pPr>
    <w:rPr>
      <w:rFonts w:ascii="Times New Roman" w:hAnsi="Times New Roman"/>
      <w:sz w:val="24"/>
      <w:szCs w:val="24"/>
    </w:rPr>
  </w:style>
  <w:style w:type="paragraph" w:customStyle="1" w:styleId="affffb">
    <w:name w:val="Таблицы (моноширинный)"/>
    <w:basedOn w:val="a"/>
    <w:next w:val="a"/>
    <w:qFormat/>
    <w:pPr>
      <w:widowControl w:val="0"/>
      <w:autoSpaceDE w:val="0"/>
      <w:spacing w:after="0" w:line="360" w:lineRule="auto"/>
    </w:pPr>
    <w:rPr>
      <w:rFonts w:ascii="Courier New" w:hAnsi="Courier New" w:cs="Courier New"/>
      <w:sz w:val="24"/>
      <w:szCs w:val="24"/>
    </w:rPr>
  </w:style>
  <w:style w:type="paragraph" w:customStyle="1" w:styleId="affffc">
    <w:name w:val="Оглавление"/>
    <w:basedOn w:val="affffb"/>
    <w:next w:val="a"/>
    <w:qFormat/>
    <w:pPr>
      <w:ind w:left="140"/>
    </w:pPr>
  </w:style>
  <w:style w:type="paragraph" w:customStyle="1" w:styleId="affffd">
    <w:name w:val="Переменная часть"/>
    <w:basedOn w:val="afff4"/>
    <w:next w:val="a"/>
    <w:qFormat/>
    <w:rPr>
      <w:sz w:val="18"/>
      <w:szCs w:val="18"/>
    </w:rPr>
  </w:style>
  <w:style w:type="paragraph" w:customStyle="1" w:styleId="affffe">
    <w:name w:val="Подвал для информации об изменениях"/>
    <w:basedOn w:val="1"/>
    <w:next w:val="a"/>
    <w:qFormat/>
    <w:pPr>
      <w:keepLines/>
      <w:numPr>
        <w:numId w:val="0"/>
      </w:numPr>
      <w:autoSpaceDE w:val="0"/>
      <w:spacing w:before="480" w:after="240" w:line="360" w:lineRule="auto"/>
      <w:ind w:firstLine="709"/>
      <w:jc w:val="center"/>
    </w:pPr>
    <w:rPr>
      <w:b w:val="0"/>
      <w:bCs w:val="0"/>
      <w:kern w:val="0"/>
      <w:sz w:val="18"/>
      <w:szCs w:val="18"/>
    </w:rPr>
  </w:style>
  <w:style w:type="paragraph" w:customStyle="1" w:styleId="afffff">
    <w:name w:val="Подзаголовок для информации об изменениях"/>
    <w:basedOn w:val="afffc"/>
    <w:next w:val="a"/>
    <w:qFormat/>
    <w:rPr>
      <w:b/>
      <w:bCs/>
    </w:rPr>
  </w:style>
  <w:style w:type="paragraph" w:customStyle="1" w:styleId="afffff0">
    <w:name w:val="Подчёркнуный текст"/>
    <w:basedOn w:val="a"/>
    <w:next w:val="a"/>
    <w:qFormat/>
    <w:pPr>
      <w:widowControl w:val="0"/>
      <w:pBdr>
        <w:bottom w:val="single" w:sz="4" w:space="0" w:color="000000"/>
      </w:pBdr>
      <w:autoSpaceDE w:val="0"/>
      <w:spacing w:after="0" w:line="360" w:lineRule="auto"/>
      <w:ind w:firstLine="720"/>
      <w:jc w:val="both"/>
    </w:pPr>
    <w:rPr>
      <w:rFonts w:ascii="Times New Roman" w:hAnsi="Times New Roman"/>
      <w:sz w:val="24"/>
      <w:szCs w:val="24"/>
    </w:rPr>
  </w:style>
  <w:style w:type="paragraph" w:customStyle="1" w:styleId="afffff1">
    <w:name w:val="Постоянная часть"/>
    <w:basedOn w:val="afff4"/>
    <w:next w:val="a"/>
    <w:qFormat/>
    <w:rPr>
      <w:sz w:val="20"/>
      <w:szCs w:val="20"/>
    </w:rPr>
  </w:style>
  <w:style w:type="paragraph" w:customStyle="1" w:styleId="afffff2">
    <w:name w:val="Прижатый влево"/>
    <w:basedOn w:val="a"/>
    <w:next w:val="a"/>
    <w:qFormat/>
    <w:pPr>
      <w:widowControl w:val="0"/>
      <w:autoSpaceDE w:val="0"/>
      <w:spacing w:after="0" w:line="360" w:lineRule="auto"/>
    </w:pPr>
    <w:rPr>
      <w:rFonts w:ascii="Times New Roman" w:hAnsi="Times New Roman"/>
      <w:sz w:val="24"/>
      <w:szCs w:val="24"/>
    </w:rPr>
  </w:style>
  <w:style w:type="paragraph" w:customStyle="1" w:styleId="afffff3">
    <w:name w:val="Пример."/>
    <w:basedOn w:val="afff0"/>
    <w:next w:val="a"/>
    <w:qFormat/>
  </w:style>
  <w:style w:type="paragraph" w:customStyle="1" w:styleId="afffff4">
    <w:name w:val="Примечание."/>
    <w:basedOn w:val="afff0"/>
    <w:next w:val="a"/>
    <w:qFormat/>
  </w:style>
  <w:style w:type="paragraph" w:customStyle="1" w:styleId="afffff5">
    <w:name w:val="Словарная статья"/>
    <w:basedOn w:val="a"/>
    <w:next w:val="a"/>
    <w:qFormat/>
    <w:pPr>
      <w:widowControl w:val="0"/>
      <w:autoSpaceDE w:val="0"/>
      <w:spacing w:after="0" w:line="360" w:lineRule="auto"/>
      <w:ind w:right="118"/>
      <w:jc w:val="both"/>
    </w:pPr>
    <w:rPr>
      <w:rFonts w:ascii="Times New Roman" w:hAnsi="Times New Roman"/>
      <w:sz w:val="24"/>
      <w:szCs w:val="24"/>
    </w:rPr>
  </w:style>
  <w:style w:type="paragraph" w:customStyle="1" w:styleId="afffff6">
    <w:name w:val="Ссылка на официальную публикацию"/>
    <w:basedOn w:val="a"/>
    <w:next w:val="a"/>
    <w:qFormat/>
    <w:pPr>
      <w:widowControl w:val="0"/>
      <w:autoSpaceDE w:val="0"/>
      <w:spacing w:after="0" w:line="360" w:lineRule="auto"/>
      <w:ind w:firstLine="720"/>
      <w:jc w:val="both"/>
    </w:pPr>
    <w:rPr>
      <w:rFonts w:ascii="Times New Roman" w:hAnsi="Times New Roman"/>
      <w:sz w:val="24"/>
      <w:szCs w:val="24"/>
    </w:rPr>
  </w:style>
  <w:style w:type="paragraph" w:customStyle="1" w:styleId="afffff7">
    <w:name w:val="Текст в таблице"/>
    <w:basedOn w:val="affffa"/>
    <w:next w:val="a"/>
    <w:qFormat/>
    <w:pPr>
      <w:ind w:firstLine="500"/>
    </w:pPr>
  </w:style>
  <w:style w:type="paragraph" w:customStyle="1" w:styleId="afffff8">
    <w:name w:val="Текст ЭР (см. также)"/>
    <w:basedOn w:val="a"/>
    <w:next w:val="a"/>
    <w:qFormat/>
    <w:pPr>
      <w:widowControl w:val="0"/>
      <w:autoSpaceDE w:val="0"/>
      <w:spacing w:before="200" w:after="0" w:line="360" w:lineRule="auto"/>
    </w:pPr>
    <w:rPr>
      <w:rFonts w:ascii="Times New Roman" w:hAnsi="Times New Roman"/>
      <w:sz w:val="20"/>
      <w:szCs w:val="20"/>
    </w:rPr>
  </w:style>
  <w:style w:type="paragraph" w:customStyle="1" w:styleId="afffff9">
    <w:name w:val="Технический комментарий"/>
    <w:basedOn w:val="a"/>
    <w:next w:val="a"/>
    <w:qFormat/>
    <w:pPr>
      <w:widowControl w:val="0"/>
      <w:autoSpaceDE w:val="0"/>
      <w:spacing w:after="0" w:line="360" w:lineRule="auto"/>
    </w:pPr>
    <w:rPr>
      <w:rFonts w:ascii="Times New Roman" w:hAnsi="Times New Roman"/>
      <w:color w:val="463F31"/>
      <w:sz w:val="24"/>
      <w:szCs w:val="24"/>
      <w:shd w:val="clear" w:color="auto" w:fill="FFFFA6"/>
    </w:rPr>
  </w:style>
  <w:style w:type="paragraph" w:customStyle="1" w:styleId="afffffa">
    <w:name w:val="Формула"/>
    <w:basedOn w:val="a"/>
    <w:next w:val="a"/>
    <w:qFormat/>
    <w:pPr>
      <w:widowControl w:val="0"/>
      <w:autoSpaceDE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b">
    <w:name w:val="Центрированный (таблица)"/>
    <w:basedOn w:val="affffa"/>
    <w:next w:val="a"/>
    <w:qFormat/>
    <w:pPr>
      <w:jc w:val="center"/>
    </w:pPr>
  </w:style>
  <w:style w:type="paragraph" w:customStyle="1" w:styleId="-">
    <w:name w:val="ЭР-содержание (правое окно)"/>
    <w:basedOn w:val="a"/>
    <w:next w:val="a"/>
    <w:qFormat/>
    <w:pPr>
      <w:widowControl w:val="0"/>
      <w:autoSpaceDE w:val="0"/>
      <w:spacing w:before="300" w:after="0" w:line="360" w:lineRule="auto"/>
    </w:pPr>
    <w:rPr>
      <w:rFonts w:ascii="Times New Roman" w:hAnsi="Times New Roman"/>
      <w:sz w:val="24"/>
      <w:szCs w:val="24"/>
    </w:rPr>
  </w:style>
  <w:style w:type="paragraph" w:customStyle="1" w:styleId="Default">
    <w:name w:val="Default"/>
    <w:qFormat/>
    <w:pPr>
      <w:autoSpaceDE w:val="0"/>
    </w:pPr>
    <w:rPr>
      <w:rFonts w:eastAsia="Times New Roman" w:cs="Times New Roman"/>
      <w:color w:val="000000"/>
      <w:lang w:val="ru-RU" w:bidi="ar-SA"/>
    </w:rPr>
  </w:style>
  <w:style w:type="paragraph" w:styleId="41">
    <w:name w:val="toc 4"/>
    <w:basedOn w:val="a"/>
    <w:next w:val="a"/>
    <w:pPr>
      <w:spacing w:after="0" w:line="240" w:lineRule="auto"/>
      <w:ind w:left="720"/>
    </w:pPr>
    <w:rPr>
      <w:rFonts w:cs="Calibri"/>
      <w:sz w:val="20"/>
      <w:szCs w:val="20"/>
    </w:rPr>
  </w:style>
  <w:style w:type="paragraph" w:styleId="5">
    <w:name w:val="toc 5"/>
    <w:basedOn w:val="a"/>
    <w:next w:val="a"/>
    <w:pPr>
      <w:spacing w:after="0" w:line="240" w:lineRule="auto"/>
      <w:ind w:left="960"/>
    </w:pPr>
    <w:rPr>
      <w:rFonts w:cs="Calibri"/>
      <w:sz w:val="20"/>
      <w:szCs w:val="20"/>
    </w:rPr>
  </w:style>
  <w:style w:type="paragraph" w:styleId="6">
    <w:name w:val="toc 6"/>
    <w:basedOn w:val="a"/>
    <w:next w:val="a"/>
    <w:pPr>
      <w:spacing w:after="0" w:line="240" w:lineRule="auto"/>
      <w:ind w:left="1200"/>
    </w:pPr>
    <w:rPr>
      <w:rFonts w:cs="Calibri"/>
      <w:sz w:val="20"/>
      <w:szCs w:val="20"/>
    </w:rPr>
  </w:style>
  <w:style w:type="paragraph" w:styleId="7">
    <w:name w:val="toc 7"/>
    <w:basedOn w:val="a"/>
    <w:next w:val="a"/>
    <w:pPr>
      <w:spacing w:after="0" w:line="240" w:lineRule="auto"/>
      <w:ind w:left="1440"/>
    </w:pPr>
    <w:rPr>
      <w:rFonts w:cs="Calibri"/>
      <w:sz w:val="20"/>
      <w:szCs w:val="20"/>
    </w:rPr>
  </w:style>
  <w:style w:type="paragraph" w:styleId="8">
    <w:name w:val="toc 8"/>
    <w:basedOn w:val="a"/>
    <w:next w:val="a"/>
    <w:pPr>
      <w:spacing w:after="0" w:line="240" w:lineRule="auto"/>
      <w:ind w:left="1680"/>
    </w:pPr>
    <w:rPr>
      <w:rFonts w:cs="Calibri"/>
      <w:sz w:val="20"/>
      <w:szCs w:val="20"/>
    </w:rPr>
  </w:style>
  <w:style w:type="paragraph" w:styleId="9">
    <w:name w:val="toc 9"/>
    <w:basedOn w:val="a"/>
    <w:next w:val="a"/>
    <w:pPr>
      <w:spacing w:after="0" w:line="240" w:lineRule="auto"/>
      <w:ind w:left="1920"/>
    </w:pPr>
    <w:rPr>
      <w:rFonts w:cs="Calibri"/>
      <w:sz w:val="20"/>
      <w:szCs w:val="20"/>
    </w:rPr>
  </w:style>
  <w:style w:type="paragraph" w:customStyle="1" w:styleId="s1">
    <w:name w:val="s_1"/>
    <w:basedOn w:val="a"/>
    <w:qFormat/>
    <w:pPr>
      <w:spacing w:before="280" w:after="280" w:line="240" w:lineRule="auto"/>
    </w:pPr>
    <w:rPr>
      <w:rFonts w:ascii="Times New Roman" w:hAnsi="Times New Roman"/>
      <w:sz w:val="24"/>
      <w:szCs w:val="24"/>
    </w:rPr>
  </w:style>
  <w:style w:type="paragraph" w:styleId="afffffc">
    <w:name w:val="endnote text"/>
    <w:basedOn w:val="a"/>
    <w:pPr>
      <w:spacing w:after="0" w:line="240" w:lineRule="auto"/>
    </w:pPr>
    <w:rPr>
      <w:sz w:val="20"/>
      <w:szCs w:val="20"/>
      <w:lang w:val="en-US"/>
    </w:rPr>
  </w:style>
  <w:style w:type="paragraph" w:customStyle="1" w:styleId="TableParagraph">
    <w:name w:val="Table Paragraph"/>
    <w:basedOn w:val="a"/>
    <w:qFormat/>
    <w:pPr>
      <w:widowControl w:val="0"/>
      <w:autoSpaceDE w:val="0"/>
      <w:spacing w:after="0" w:line="240" w:lineRule="auto"/>
      <w:ind w:left="9"/>
    </w:pPr>
    <w:rPr>
      <w:rFonts w:ascii="Times New Roman" w:hAnsi="Times New Roman"/>
    </w:rPr>
  </w:style>
  <w:style w:type="paragraph" w:styleId="afffffd">
    <w:name w:val="Subtitle"/>
    <w:basedOn w:val="a"/>
    <w:next w:val="a"/>
    <w:uiPriority w:val="11"/>
    <w:qFormat/>
    <w:pPr>
      <w:spacing w:after="60"/>
      <w:jc w:val="center"/>
      <w:outlineLvl w:val="1"/>
    </w:pPr>
    <w:rPr>
      <w:rFonts w:ascii="Calibri Light" w:hAnsi="Calibri Light"/>
      <w:sz w:val="24"/>
      <w:szCs w:val="24"/>
    </w:rPr>
  </w:style>
  <w:style w:type="paragraph" w:styleId="afffffe">
    <w:name w:val="TOC Heading"/>
    <w:basedOn w:val="1"/>
    <w:next w:val="a"/>
    <w:qFormat/>
    <w:pPr>
      <w:keepLines/>
      <w:numPr>
        <w:numId w:val="0"/>
      </w:numPr>
      <w:spacing w:after="0" w:line="256" w:lineRule="auto"/>
      <w:ind w:firstLine="709"/>
    </w:pPr>
    <w:rPr>
      <w:rFonts w:ascii="Calibri Light" w:hAnsi="Calibri Light"/>
      <w:b w:val="0"/>
      <w:bCs w:val="0"/>
      <w:color w:val="2F5496"/>
      <w:kern w:val="0"/>
      <w:lang w:val="ru-RU"/>
    </w:rPr>
  </w:style>
  <w:style w:type="paragraph" w:customStyle="1" w:styleId="120">
    <w:name w:val="таблСлева12"/>
    <w:basedOn w:val="a"/>
    <w:qFormat/>
    <w:pPr>
      <w:snapToGrid w:val="0"/>
      <w:spacing w:after="0" w:line="240" w:lineRule="auto"/>
    </w:pPr>
    <w:rPr>
      <w:rFonts w:ascii="Times New Roman" w:hAnsi="Times New Roman"/>
      <w:iCs/>
      <w:sz w:val="24"/>
      <w:szCs w:val="28"/>
    </w:rPr>
  </w:style>
  <w:style w:type="paragraph" w:styleId="affffff">
    <w:name w:val="Revision"/>
    <w:qFormat/>
    <w:rPr>
      <w:rFonts w:ascii="Calibri" w:eastAsia="Times New Roman" w:hAnsi="Calibri" w:cs="Times New Roman"/>
      <w:sz w:val="22"/>
      <w:szCs w:val="22"/>
      <w:lang w:val="ru-RU" w:bidi="ar-SA"/>
    </w:rPr>
  </w:style>
  <w:style w:type="paragraph" w:customStyle="1" w:styleId="TableContents">
    <w:name w:val="Table Contents"/>
    <w:basedOn w:val="a"/>
    <w:qFormat/>
    <w:pPr>
      <w:widowControl w:val="0"/>
      <w:suppressLineNumbers/>
    </w:pPr>
  </w:style>
  <w:style w:type="paragraph" w:customStyle="1" w:styleId="TableHeading">
    <w:name w:val="Table Heading"/>
    <w:basedOn w:val="TableContents"/>
    <w:qFormat/>
    <w:pPr>
      <w:jc w:val="center"/>
    </w:pPr>
    <w:rPr>
      <w:b/>
      <w:bCs/>
    </w:rPr>
  </w:style>
  <w:style w:type="character" w:styleId="affffff0">
    <w:name w:val="footnote reference"/>
    <w:aliases w:val="Знак сноски-FN,Ciae niinee-FN,AЗнак сноски зел"/>
    <w:basedOn w:val="a0"/>
    <w:uiPriority w:val="99"/>
    <w:unhideWhenUsed/>
    <w:rsid w:val="00BA60C3"/>
    <w:rPr>
      <w:vertAlign w:val="superscript"/>
    </w:rPr>
  </w:style>
  <w:style w:type="table" w:styleId="affffff1">
    <w:name w:val="Table Grid"/>
    <w:basedOn w:val="a1"/>
    <w:uiPriority w:val="39"/>
    <w:rsid w:val="00BA60C3"/>
    <w:pPr>
      <w:suppressAutoHyphens w:val="0"/>
    </w:pPr>
    <w:rPr>
      <w:rFonts w:ascii="Calibri" w:eastAsia="Calibri" w:hAnsi="Calibri" w:cs="Times New Roman"/>
      <w:sz w:val="22"/>
      <w:szCs w:val="22"/>
      <w:lang w:val="ru-RU"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2">
    <w:name w:val="Символ сноски"/>
    <w:qFormat/>
    <w:rsid w:val="003C4454"/>
  </w:style>
  <w:style w:type="table" w:customStyle="1" w:styleId="17">
    <w:name w:val="Сетка таблицы1"/>
    <w:basedOn w:val="a1"/>
    <w:next w:val="affffff1"/>
    <w:uiPriority w:val="59"/>
    <w:rsid w:val="00DE2480"/>
    <w:pPr>
      <w:suppressAutoHyphens w:val="0"/>
      <w:jc w:val="both"/>
    </w:pPr>
    <w:rPr>
      <w:rFonts w:eastAsia="Times New Roman" w:cs="Times New Roman"/>
      <w:sz w:val="28"/>
      <w:szCs w:val="28"/>
      <w:lang w:val="ru-RU" w:eastAsia="ru-RU"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182151">
      <w:bodyDiv w:val="1"/>
      <w:marLeft w:val="0"/>
      <w:marRight w:val="0"/>
      <w:marTop w:val="0"/>
      <w:marBottom w:val="0"/>
      <w:divBdr>
        <w:top w:val="none" w:sz="0" w:space="0" w:color="auto"/>
        <w:left w:val="none" w:sz="0" w:space="0" w:color="auto"/>
        <w:bottom w:val="none" w:sz="0" w:space="0" w:color="auto"/>
        <w:right w:val="none" w:sz="0" w:space="0" w:color="auto"/>
      </w:divBdr>
    </w:div>
    <w:div w:id="74740768">
      <w:bodyDiv w:val="1"/>
      <w:marLeft w:val="0"/>
      <w:marRight w:val="0"/>
      <w:marTop w:val="0"/>
      <w:marBottom w:val="0"/>
      <w:divBdr>
        <w:top w:val="none" w:sz="0" w:space="0" w:color="auto"/>
        <w:left w:val="none" w:sz="0" w:space="0" w:color="auto"/>
        <w:bottom w:val="none" w:sz="0" w:space="0" w:color="auto"/>
        <w:right w:val="none" w:sz="0" w:space="0" w:color="auto"/>
      </w:divBdr>
    </w:div>
    <w:div w:id="173418414">
      <w:bodyDiv w:val="1"/>
      <w:marLeft w:val="0"/>
      <w:marRight w:val="0"/>
      <w:marTop w:val="0"/>
      <w:marBottom w:val="0"/>
      <w:divBdr>
        <w:top w:val="none" w:sz="0" w:space="0" w:color="auto"/>
        <w:left w:val="none" w:sz="0" w:space="0" w:color="auto"/>
        <w:bottom w:val="none" w:sz="0" w:space="0" w:color="auto"/>
        <w:right w:val="none" w:sz="0" w:space="0" w:color="auto"/>
      </w:divBdr>
    </w:div>
    <w:div w:id="191311923">
      <w:bodyDiv w:val="1"/>
      <w:marLeft w:val="0"/>
      <w:marRight w:val="0"/>
      <w:marTop w:val="0"/>
      <w:marBottom w:val="0"/>
      <w:divBdr>
        <w:top w:val="none" w:sz="0" w:space="0" w:color="auto"/>
        <w:left w:val="none" w:sz="0" w:space="0" w:color="auto"/>
        <w:bottom w:val="none" w:sz="0" w:space="0" w:color="auto"/>
        <w:right w:val="none" w:sz="0" w:space="0" w:color="auto"/>
      </w:divBdr>
    </w:div>
    <w:div w:id="199317726">
      <w:bodyDiv w:val="1"/>
      <w:marLeft w:val="0"/>
      <w:marRight w:val="0"/>
      <w:marTop w:val="0"/>
      <w:marBottom w:val="0"/>
      <w:divBdr>
        <w:top w:val="none" w:sz="0" w:space="0" w:color="auto"/>
        <w:left w:val="none" w:sz="0" w:space="0" w:color="auto"/>
        <w:bottom w:val="none" w:sz="0" w:space="0" w:color="auto"/>
        <w:right w:val="none" w:sz="0" w:space="0" w:color="auto"/>
      </w:divBdr>
    </w:div>
    <w:div w:id="253175054">
      <w:bodyDiv w:val="1"/>
      <w:marLeft w:val="0"/>
      <w:marRight w:val="0"/>
      <w:marTop w:val="0"/>
      <w:marBottom w:val="0"/>
      <w:divBdr>
        <w:top w:val="none" w:sz="0" w:space="0" w:color="auto"/>
        <w:left w:val="none" w:sz="0" w:space="0" w:color="auto"/>
        <w:bottom w:val="none" w:sz="0" w:space="0" w:color="auto"/>
        <w:right w:val="none" w:sz="0" w:space="0" w:color="auto"/>
      </w:divBdr>
    </w:div>
    <w:div w:id="335545906">
      <w:bodyDiv w:val="1"/>
      <w:marLeft w:val="0"/>
      <w:marRight w:val="0"/>
      <w:marTop w:val="0"/>
      <w:marBottom w:val="0"/>
      <w:divBdr>
        <w:top w:val="none" w:sz="0" w:space="0" w:color="auto"/>
        <w:left w:val="none" w:sz="0" w:space="0" w:color="auto"/>
        <w:bottom w:val="none" w:sz="0" w:space="0" w:color="auto"/>
        <w:right w:val="none" w:sz="0" w:space="0" w:color="auto"/>
      </w:divBdr>
    </w:div>
    <w:div w:id="736634437">
      <w:bodyDiv w:val="1"/>
      <w:marLeft w:val="0"/>
      <w:marRight w:val="0"/>
      <w:marTop w:val="0"/>
      <w:marBottom w:val="0"/>
      <w:divBdr>
        <w:top w:val="none" w:sz="0" w:space="0" w:color="auto"/>
        <w:left w:val="none" w:sz="0" w:space="0" w:color="auto"/>
        <w:bottom w:val="none" w:sz="0" w:space="0" w:color="auto"/>
        <w:right w:val="none" w:sz="0" w:space="0" w:color="auto"/>
      </w:divBdr>
    </w:div>
    <w:div w:id="785739334">
      <w:bodyDiv w:val="1"/>
      <w:marLeft w:val="0"/>
      <w:marRight w:val="0"/>
      <w:marTop w:val="0"/>
      <w:marBottom w:val="0"/>
      <w:divBdr>
        <w:top w:val="none" w:sz="0" w:space="0" w:color="auto"/>
        <w:left w:val="none" w:sz="0" w:space="0" w:color="auto"/>
        <w:bottom w:val="none" w:sz="0" w:space="0" w:color="auto"/>
        <w:right w:val="none" w:sz="0" w:space="0" w:color="auto"/>
      </w:divBdr>
    </w:div>
    <w:div w:id="1020740009">
      <w:bodyDiv w:val="1"/>
      <w:marLeft w:val="0"/>
      <w:marRight w:val="0"/>
      <w:marTop w:val="0"/>
      <w:marBottom w:val="0"/>
      <w:divBdr>
        <w:top w:val="none" w:sz="0" w:space="0" w:color="auto"/>
        <w:left w:val="none" w:sz="0" w:space="0" w:color="auto"/>
        <w:bottom w:val="none" w:sz="0" w:space="0" w:color="auto"/>
        <w:right w:val="none" w:sz="0" w:space="0" w:color="auto"/>
      </w:divBdr>
    </w:div>
    <w:div w:id="1191184234">
      <w:bodyDiv w:val="1"/>
      <w:marLeft w:val="0"/>
      <w:marRight w:val="0"/>
      <w:marTop w:val="0"/>
      <w:marBottom w:val="0"/>
      <w:divBdr>
        <w:top w:val="none" w:sz="0" w:space="0" w:color="auto"/>
        <w:left w:val="none" w:sz="0" w:space="0" w:color="auto"/>
        <w:bottom w:val="none" w:sz="0" w:space="0" w:color="auto"/>
        <w:right w:val="none" w:sz="0" w:space="0" w:color="auto"/>
      </w:divBdr>
    </w:div>
    <w:div w:id="1363751970">
      <w:bodyDiv w:val="1"/>
      <w:marLeft w:val="0"/>
      <w:marRight w:val="0"/>
      <w:marTop w:val="0"/>
      <w:marBottom w:val="0"/>
      <w:divBdr>
        <w:top w:val="none" w:sz="0" w:space="0" w:color="auto"/>
        <w:left w:val="none" w:sz="0" w:space="0" w:color="auto"/>
        <w:bottom w:val="none" w:sz="0" w:space="0" w:color="auto"/>
        <w:right w:val="none" w:sz="0" w:space="0" w:color="auto"/>
      </w:divBdr>
    </w:div>
    <w:div w:id="1378435746">
      <w:bodyDiv w:val="1"/>
      <w:marLeft w:val="0"/>
      <w:marRight w:val="0"/>
      <w:marTop w:val="0"/>
      <w:marBottom w:val="0"/>
      <w:divBdr>
        <w:top w:val="none" w:sz="0" w:space="0" w:color="auto"/>
        <w:left w:val="none" w:sz="0" w:space="0" w:color="auto"/>
        <w:bottom w:val="none" w:sz="0" w:space="0" w:color="auto"/>
        <w:right w:val="none" w:sz="0" w:space="0" w:color="auto"/>
      </w:divBdr>
    </w:div>
    <w:div w:id="1393892288">
      <w:bodyDiv w:val="1"/>
      <w:marLeft w:val="0"/>
      <w:marRight w:val="0"/>
      <w:marTop w:val="0"/>
      <w:marBottom w:val="0"/>
      <w:divBdr>
        <w:top w:val="none" w:sz="0" w:space="0" w:color="auto"/>
        <w:left w:val="none" w:sz="0" w:space="0" w:color="auto"/>
        <w:bottom w:val="none" w:sz="0" w:space="0" w:color="auto"/>
        <w:right w:val="none" w:sz="0" w:space="0" w:color="auto"/>
      </w:divBdr>
      <w:divsChild>
        <w:div w:id="731654458">
          <w:marLeft w:val="0"/>
          <w:marRight w:val="0"/>
          <w:marTop w:val="300"/>
          <w:marBottom w:val="300"/>
          <w:divBdr>
            <w:top w:val="none" w:sz="0" w:space="0" w:color="auto"/>
            <w:left w:val="none" w:sz="0" w:space="0" w:color="auto"/>
            <w:bottom w:val="none" w:sz="0" w:space="0" w:color="auto"/>
            <w:right w:val="none" w:sz="0" w:space="0" w:color="auto"/>
          </w:divBdr>
        </w:div>
        <w:div w:id="773675426">
          <w:marLeft w:val="0"/>
          <w:marRight w:val="0"/>
          <w:marTop w:val="300"/>
          <w:marBottom w:val="300"/>
          <w:divBdr>
            <w:top w:val="none" w:sz="0" w:space="0" w:color="auto"/>
            <w:left w:val="none" w:sz="0" w:space="0" w:color="auto"/>
            <w:bottom w:val="none" w:sz="0" w:space="0" w:color="auto"/>
            <w:right w:val="none" w:sz="0" w:space="0" w:color="auto"/>
          </w:divBdr>
        </w:div>
        <w:div w:id="739332741">
          <w:marLeft w:val="0"/>
          <w:marRight w:val="0"/>
          <w:marTop w:val="300"/>
          <w:marBottom w:val="300"/>
          <w:divBdr>
            <w:top w:val="none" w:sz="0" w:space="0" w:color="auto"/>
            <w:left w:val="none" w:sz="0" w:space="0" w:color="auto"/>
            <w:bottom w:val="none" w:sz="0" w:space="0" w:color="auto"/>
            <w:right w:val="none" w:sz="0" w:space="0" w:color="auto"/>
          </w:divBdr>
        </w:div>
        <w:div w:id="1653556899">
          <w:marLeft w:val="0"/>
          <w:marRight w:val="0"/>
          <w:marTop w:val="300"/>
          <w:marBottom w:val="300"/>
          <w:divBdr>
            <w:top w:val="none" w:sz="0" w:space="0" w:color="auto"/>
            <w:left w:val="none" w:sz="0" w:space="0" w:color="auto"/>
            <w:bottom w:val="none" w:sz="0" w:space="0" w:color="auto"/>
            <w:right w:val="none" w:sz="0" w:space="0" w:color="auto"/>
          </w:divBdr>
        </w:div>
        <w:div w:id="70809450">
          <w:marLeft w:val="0"/>
          <w:marRight w:val="0"/>
          <w:marTop w:val="300"/>
          <w:marBottom w:val="300"/>
          <w:divBdr>
            <w:top w:val="none" w:sz="0" w:space="0" w:color="auto"/>
            <w:left w:val="none" w:sz="0" w:space="0" w:color="auto"/>
            <w:bottom w:val="none" w:sz="0" w:space="0" w:color="auto"/>
            <w:right w:val="none" w:sz="0" w:space="0" w:color="auto"/>
          </w:divBdr>
        </w:div>
        <w:div w:id="1384333564">
          <w:marLeft w:val="0"/>
          <w:marRight w:val="0"/>
          <w:marTop w:val="300"/>
          <w:marBottom w:val="0"/>
          <w:divBdr>
            <w:top w:val="none" w:sz="0" w:space="0" w:color="auto"/>
            <w:left w:val="none" w:sz="0" w:space="0" w:color="auto"/>
            <w:bottom w:val="none" w:sz="0" w:space="0" w:color="auto"/>
            <w:right w:val="none" w:sz="0" w:space="0" w:color="auto"/>
          </w:divBdr>
        </w:div>
      </w:divsChild>
    </w:div>
    <w:div w:id="1829831314">
      <w:bodyDiv w:val="1"/>
      <w:marLeft w:val="0"/>
      <w:marRight w:val="0"/>
      <w:marTop w:val="0"/>
      <w:marBottom w:val="0"/>
      <w:divBdr>
        <w:top w:val="none" w:sz="0" w:space="0" w:color="auto"/>
        <w:left w:val="none" w:sz="0" w:space="0" w:color="auto"/>
        <w:bottom w:val="none" w:sz="0" w:space="0" w:color="auto"/>
        <w:right w:val="none" w:sz="0" w:space="0" w:color="auto"/>
      </w:divBdr>
    </w:div>
    <w:div w:id="198797342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DD5034-70CD-413F-B604-FADCA58413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TotalTime>
  <Pages>9</Pages>
  <Words>1847</Words>
  <Characters>10532</Characters>
  <Application>Microsoft Office Word</Application>
  <DocSecurity>0</DocSecurity>
  <Lines>87</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ЦРПО Мосполитех</dc:creator>
  <cp:keywords> </cp:keywords>
  <dc:description/>
  <cp:lastModifiedBy>Сотрудник</cp:lastModifiedBy>
  <cp:revision>10</cp:revision>
  <cp:lastPrinted>2022-09-12T13:25:00Z</cp:lastPrinted>
  <dcterms:created xsi:type="dcterms:W3CDTF">2023-03-30T11:17:00Z</dcterms:created>
  <dcterms:modified xsi:type="dcterms:W3CDTF">2023-06-29T13:28:00Z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r8>1059261908</vt:r8>
  </property>
</Properties>
</file>