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17B9D" w14:textId="77777777" w:rsidR="00296FB1" w:rsidRPr="005F59C7" w:rsidRDefault="00296FB1" w:rsidP="00CD2973">
      <w:pPr>
        <w:keepNext/>
        <w:spacing w:before="240" w:after="120"/>
        <w:ind w:firstLine="709"/>
        <w:jc w:val="right"/>
        <w:outlineLvl w:val="0"/>
        <w:rPr>
          <w:rFonts w:ascii="Times New Roman" w:hAnsi="Times New Roman" w:cs="Times New Roman"/>
          <w:b/>
          <w:bCs/>
          <w:kern w:val="32"/>
          <w:sz w:val="24"/>
          <w:szCs w:val="24"/>
          <w:lang w:eastAsia="x-none"/>
        </w:rPr>
      </w:pPr>
      <w:r w:rsidRPr="00314663">
        <w:rPr>
          <w:rFonts w:ascii="Times New Roman" w:hAnsi="Times New Roman" w:cs="Times New Roman"/>
          <w:b/>
          <w:bCs/>
          <w:kern w:val="32"/>
          <w:sz w:val="24"/>
          <w:szCs w:val="24"/>
          <w:lang w:val="x-none" w:eastAsia="x-none"/>
        </w:rPr>
        <w:t xml:space="preserve">Приложение </w:t>
      </w:r>
      <w:r w:rsidRPr="005F59C7">
        <w:rPr>
          <w:rFonts w:ascii="Times New Roman" w:hAnsi="Times New Roman" w:cs="Times New Roman"/>
          <w:b/>
          <w:bCs/>
          <w:kern w:val="32"/>
          <w:sz w:val="24"/>
          <w:szCs w:val="24"/>
          <w:lang w:eastAsia="x-none"/>
        </w:rPr>
        <w:t>1</w:t>
      </w:r>
    </w:p>
    <w:p w14:paraId="331FF520" w14:textId="77777777" w:rsidR="00296FB1" w:rsidRPr="005F59C7" w:rsidRDefault="00296FB1" w:rsidP="00CD2973">
      <w:pPr>
        <w:jc w:val="right"/>
        <w:rPr>
          <w:rFonts w:ascii="Times New Roman" w:eastAsia="Calibri" w:hAnsi="Times New Roman" w:cs="Times New Roman"/>
          <w:b/>
          <w:sz w:val="24"/>
          <w:szCs w:val="24"/>
        </w:rPr>
      </w:pPr>
      <w:r w:rsidRPr="005F59C7">
        <w:rPr>
          <w:rFonts w:ascii="Times New Roman" w:eastAsia="Calibri" w:hAnsi="Times New Roman" w:cs="Times New Roman"/>
          <w:sz w:val="24"/>
          <w:szCs w:val="24"/>
        </w:rPr>
        <w:t xml:space="preserve">к ПОП-П по </w:t>
      </w:r>
      <w:r w:rsidRPr="00AA0484">
        <w:rPr>
          <w:rFonts w:ascii="Times New Roman" w:eastAsia="Calibri" w:hAnsi="Times New Roman" w:cs="Times New Roman"/>
          <w:noProof/>
          <w:sz w:val="24"/>
          <w:szCs w:val="24"/>
        </w:rPr>
        <w:t>специальности</w:t>
      </w:r>
    </w:p>
    <w:p w14:paraId="6C0BA437" w14:textId="77777777" w:rsidR="00296FB1" w:rsidRPr="00E11DC8" w:rsidRDefault="00296FB1" w:rsidP="00CD2973">
      <w:pPr>
        <w:jc w:val="right"/>
        <w:rPr>
          <w:rFonts w:ascii="Times New Roman" w:eastAsia="Calibri" w:hAnsi="Times New Roman" w:cs="Times New Roman"/>
          <w:bCs/>
          <w:iCs/>
          <w:sz w:val="24"/>
          <w:szCs w:val="24"/>
        </w:rPr>
      </w:pPr>
      <w:r w:rsidRPr="00AA0484">
        <w:rPr>
          <w:rFonts w:ascii="Times New Roman" w:eastAsia="Calibri" w:hAnsi="Times New Roman" w:cs="Times New Roman"/>
          <w:bCs/>
          <w:iCs/>
          <w:noProof/>
          <w:sz w:val="24"/>
          <w:szCs w:val="24"/>
        </w:rPr>
        <w:t>31.02.05</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Стоматология ортопедическая</w:t>
      </w:r>
    </w:p>
    <w:p w14:paraId="15A7B8C9" w14:textId="77777777" w:rsidR="00296FB1" w:rsidRDefault="00296FB1" w:rsidP="00CD2973">
      <w:pPr>
        <w:jc w:val="right"/>
        <w:rPr>
          <w:rFonts w:ascii="Times New Roman" w:eastAsia="Calibri" w:hAnsi="Times New Roman" w:cs="Times New Roman"/>
          <w:i/>
          <w:sz w:val="24"/>
          <w:szCs w:val="24"/>
          <w:vertAlign w:val="superscript"/>
        </w:rPr>
      </w:pPr>
    </w:p>
    <w:p w14:paraId="5E68B296" w14:textId="77777777" w:rsidR="00296FB1" w:rsidRPr="005F59C7" w:rsidRDefault="00296FB1" w:rsidP="00CD2973">
      <w:pPr>
        <w:jc w:val="right"/>
        <w:rPr>
          <w:rFonts w:ascii="Times New Roman" w:eastAsia="Times New Roman" w:hAnsi="Times New Roman" w:cs="Times New Roman"/>
          <w:sz w:val="24"/>
          <w:szCs w:val="24"/>
          <w:lang w:eastAsia="ru-RU"/>
        </w:rPr>
      </w:pPr>
    </w:p>
    <w:p w14:paraId="71980DD7" w14:textId="77777777" w:rsidR="00296FB1" w:rsidRPr="005F59C7" w:rsidRDefault="00296FB1" w:rsidP="00CD2973">
      <w:pPr>
        <w:jc w:val="right"/>
        <w:rPr>
          <w:rFonts w:ascii="Times New Roman" w:eastAsia="Times New Roman" w:hAnsi="Times New Roman" w:cs="Times New Roman"/>
          <w:sz w:val="24"/>
          <w:szCs w:val="24"/>
          <w:lang w:eastAsia="ru-RU"/>
        </w:rPr>
      </w:pPr>
    </w:p>
    <w:p w14:paraId="7157D9C7" w14:textId="77777777" w:rsidR="00296FB1" w:rsidRPr="005F59C7" w:rsidRDefault="00296FB1" w:rsidP="00CD2973">
      <w:pPr>
        <w:jc w:val="right"/>
        <w:rPr>
          <w:rFonts w:ascii="Times New Roman" w:eastAsia="Times New Roman" w:hAnsi="Times New Roman" w:cs="Times New Roman"/>
          <w:sz w:val="24"/>
          <w:szCs w:val="24"/>
          <w:lang w:eastAsia="ru-RU"/>
        </w:rPr>
      </w:pPr>
    </w:p>
    <w:p w14:paraId="524A9E0E" w14:textId="77777777" w:rsidR="00296FB1" w:rsidRPr="005F59C7" w:rsidRDefault="00296FB1" w:rsidP="00CD2973">
      <w:pPr>
        <w:jc w:val="right"/>
        <w:rPr>
          <w:rFonts w:ascii="Times New Roman" w:eastAsia="Times New Roman" w:hAnsi="Times New Roman" w:cs="Times New Roman"/>
          <w:sz w:val="24"/>
          <w:szCs w:val="24"/>
          <w:lang w:eastAsia="ru-RU"/>
        </w:rPr>
      </w:pPr>
    </w:p>
    <w:p w14:paraId="139E552E" w14:textId="77777777" w:rsidR="00296FB1" w:rsidRPr="005F59C7" w:rsidRDefault="00296FB1" w:rsidP="00CD2973">
      <w:pPr>
        <w:jc w:val="right"/>
        <w:rPr>
          <w:rFonts w:ascii="Times New Roman" w:eastAsia="Times New Roman" w:hAnsi="Times New Roman" w:cs="Times New Roman"/>
          <w:sz w:val="24"/>
          <w:szCs w:val="24"/>
          <w:lang w:eastAsia="ru-RU"/>
        </w:rPr>
      </w:pPr>
    </w:p>
    <w:p w14:paraId="3C36943D" w14:textId="77777777" w:rsidR="00296FB1" w:rsidRPr="005F59C7" w:rsidRDefault="00296FB1" w:rsidP="00CD2973">
      <w:pPr>
        <w:jc w:val="right"/>
        <w:rPr>
          <w:rFonts w:ascii="Times New Roman" w:eastAsia="Times New Roman" w:hAnsi="Times New Roman" w:cs="Times New Roman"/>
          <w:sz w:val="24"/>
          <w:szCs w:val="24"/>
          <w:lang w:eastAsia="ru-RU"/>
        </w:rPr>
      </w:pPr>
    </w:p>
    <w:p w14:paraId="14E1A96D" w14:textId="77777777" w:rsidR="00296FB1" w:rsidRPr="005F59C7" w:rsidRDefault="00296FB1" w:rsidP="00CD2973">
      <w:pPr>
        <w:jc w:val="right"/>
        <w:rPr>
          <w:rFonts w:ascii="Times New Roman" w:eastAsia="Times New Roman" w:hAnsi="Times New Roman" w:cs="Times New Roman"/>
          <w:sz w:val="24"/>
          <w:szCs w:val="24"/>
          <w:lang w:eastAsia="ru-RU"/>
        </w:rPr>
      </w:pPr>
    </w:p>
    <w:p w14:paraId="302D7618" w14:textId="77777777" w:rsidR="00296FB1" w:rsidRPr="005F59C7" w:rsidRDefault="00296FB1" w:rsidP="00CD2973">
      <w:pPr>
        <w:jc w:val="right"/>
        <w:rPr>
          <w:rFonts w:ascii="Times New Roman" w:eastAsia="Times New Roman" w:hAnsi="Times New Roman" w:cs="Times New Roman"/>
          <w:sz w:val="24"/>
          <w:szCs w:val="24"/>
          <w:lang w:eastAsia="ru-RU"/>
        </w:rPr>
      </w:pPr>
    </w:p>
    <w:p w14:paraId="5B1832BC" w14:textId="77777777" w:rsidR="00296FB1" w:rsidRPr="005F59C7" w:rsidRDefault="00296FB1" w:rsidP="00CD2973">
      <w:pPr>
        <w:jc w:val="right"/>
        <w:rPr>
          <w:rFonts w:ascii="Times New Roman" w:eastAsia="Times New Roman" w:hAnsi="Times New Roman" w:cs="Times New Roman"/>
          <w:sz w:val="24"/>
          <w:szCs w:val="24"/>
          <w:lang w:eastAsia="ru-RU"/>
        </w:rPr>
      </w:pPr>
    </w:p>
    <w:p w14:paraId="4A5F4318" w14:textId="77777777" w:rsidR="00296FB1" w:rsidRPr="005F59C7" w:rsidRDefault="00296FB1" w:rsidP="00CD2973">
      <w:pPr>
        <w:jc w:val="right"/>
        <w:rPr>
          <w:rFonts w:ascii="Times New Roman" w:eastAsia="Times New Roman" w:hAnsi="Times New Roman" w:cs="Times New Roman"/>
          <w:sz w:val="24"/>
          <w:szCs w:val="24"/>
          <w:lang w:eastAsia="ru-RU"/>
        </w:rPr>
      </w:pPr>
    </w:p>
    <w:p w14:paraId="439DBFAB" w14:textId="77777777" w:rsidR="00296FB1" w:rsidRPr="005F59C7" w:rsidRDefault="00296FB1" w:rsidP="00CD2973">
      <w:pPr>
        <w:jc w:val="right"/>
        <w:rPr>
          <w:rFonts w:ascii="Times New Roman" w:eastAsia="Times New Roman" w:hAnsi="Times New Roman" w:cs="Times New Roman"/>
          <w:sz w:val="24"/>
          <w:szCs w:val="24"/>
          <w:lang w:eastAsia="ru-RU"/>
        </w:rPr>
      </w:pPr>
    </w:p>
    <w:p w14:paraId="15CED5B2" w14:textId="77777777" w:rsidR="00296FB1" w:rsidRPr="005F59C7" w:rsidRDefault="00296FB1" w:rsidP="00CD2973">
      <w:pPr>
        <w:jc w:val="right"/>
        <w:rPr>
          <w:rFonts w:ascii="Times New Roman" w:eastAsia="Times New Roman" w:hAnsi="Times New Roman" w:cs="Times New Roman"/>
          <w:sz w:val="24"/>
          <w:szCs w:val="24"/>
          <w:lang w:eastAsia="ru-RU"/>
        </w:rPr>
      </w:pPr>
    </w:p>
    <w:p w14:paraId="3AE8C796" w14:textId="77777777" w:rsidR="00296FB1" w:rsidRPr="005F59C7" w:rsidRDefault="00296FB1" w:rsidP="00CD2973">
      <w:pPr>
        <w:jc w:val="right"/>
        <w:rPr>
          <w:rFonts w:ascii="Times New Roman" w:eastAsia="Times New Roman" w:hAnsi="Times New Roman" w:cs="Times New Roman"/>
          <w:sz w:val="24"/>
          <w:szCs w:val="24"/>
          <w:lang w:eastAsia="ru-RU"/>
        </w:rPr>
      </w:pPr>
    </w:p>
    <w:p w14:paraId="0F3D88A2" w14:textId="77777777" w:rsidR="00296FB1" w:rsidRPr="005F59C7" w:rsidRDefault="00296FB1" w:rsidP="00CD2973">
      <w:pPr>
        <w:jc w:val="center"/>
        <w:rPr>
          <w:rFonts w:ascii="Times New Roman" w:hAnsi="Times New Roman" w:cs="Times New Roman"/>
          <w:b/>
          <w:iCs/>
          <w:sz w:val="24"/>
          <w:szCs w:val="24"/>
        </w:rPr>
      </w:pPr>
    </w:p>
    <w:p w14:paraId="46AF58BD" w14:textId="77777777" w:rsidR="00296FB1" w:rsidRPr="005F59C7" w:rsidRDefault="00296FB1" w:rsidP="00CD2973">
      <w:pPr>
        <w:jc w:val="center"/>
        <w:rPr>
          <w:rFonts w:ascii="Times New Roman" w:hAnsi="Times New Roman" w:cs="Times New Roman"/>
          <w:b/>
          <w:i/>
          <w:sz w:val="24"/>
          <w:szCs w:val="24"/>
        </w:rPr>
      </w:pPr>
    </w:p>
    <w:p w14:paraId="4FEC12BE" w14:textId="77777777" w:rsidR="00296FB1" w:rsidRPr="005F59C7" w:rsidRDefault="00296FB1"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2E97D2D3" w14:textId="77777777" w:rsidR="00296FB1" w:rsidRDefault="00296FB1" w:rsidP="00CD2973">
      <w:pPr>
        <w:jc w:val="center"/>
        <w:rPr>
          <w:rFonts w:ascii="Times New Roman" w:eastAsia="Calibri" w:hAnsi="Times New Roman" w:cs="Times New Roman"/>
          <w:bCs/>
          <w:iCs/>
          <w:sz w:val="24"/>
          <w:szCs w:val="24"/>
        </w:rPr>
      </w:pPr>
    </w:p>
    <w:p w14:paraId="117FAD4A" w14:textId="77777777" w:rsidR="00296FB1" w:rsidRPr="00E11DC8" w:rsidRDefault="00296FB1" w:rsidP="00CD2973">
      <w:pPr>
        <w:jc w:val="center"/>
        <w:rPr>
          <w:rFonts w:ascii="Times New Roman" w:eastAsia="Calibri" w:hAnsi="Times New Roman" w:cs="Times New Roman"/>
          <w:bCs/>
          <w:iCs/>
          <w:sz w:val="24"/>
          <w:szCs w:val="24"/>
        </w:rPr>
      </w:pPr>
      <w:r w:rsidRPr="00AA0484">
        <w:rPr>
          <w:rFonts w:ascii="Times New Roman" w:eastAsia="Calibri" w:hAnsi="Times New Roman" w:cs="Times New Roman"/>
          <w:bCs/>
          <w:iCs/>
          <w:noProof/>
          <w:sz w:val="24"/>
          <w:szCs w:val="24"/>
        </w:rPr>
        <w:t>31.02.05</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Стоматология ортопедическая</w:t>
      </w:r>
    </w:p>
    <w:p w14:paraId="6A27B20B" w14:textId="632E901A" w:rsidR="00296FB1" w:rsidRDefault="00296FB1" w:rsidP="00CD2973">
      <w:pPr>
        <w:jc w:val="center"/>
        <w:rPr>
          <w:rFonts w:ascii="Times New Roman" w:eastAsia="Calibri" w:hAnsi="Times New Roman" w:cs="Times New Roman"/>
          <w:b/>
          <w:i/>
          <w:sz w:val="24"/>
          <w:szCs w:val="24"/>
          <w:vertAlign w:val="superscript"/>
        </w:rPr>
      </w:pPr>
    </w:p>
    <w:p w14:paraId="0C5B32E1" w14:textId="77777777" w:rsidR="00E43EF1" w:rsidRDefault="00E43EF1" w:rsidP="00CD2973">
      <w:pPr>
        <w:jc w:val="center"/>
        <w:rPr>
          <w:rFonts w:ascii="Times New Roman" w:eastAsia="Calibri" w:hAnsi="Times New Roman" w:cs="Times New Roman"/>
          <w:b/>
          <w:i/>
          <w:sz w:val="24"/>
          <w:szCs w:val="24"/>
          <w:vertAlign w:val="superscript"/>
        </w:rPr>
      </w:pPr>
    </w:p>
    <w:p w14:paraId="0FE638C0" w14:textId="77777777" w:rsidR="00296FB1" w:rsidRPr="005F59C7" w:rsidRDefault="00296FB1" w:rsidP="00CD2973">
      <w:pPr>
        <w:jc w:val="center"/>
        <w:rPr>
          <w:rFonts w:ascii="Times New Roman" w:eastAsia="Calibri" w:hAnsi="Times New Roman" w:cs="Times New Roman"/>
          <w:b/>
          <w:i/>
          <w:sz w:val="24"/>
          <w:szCs w:val="24"/>
        </w:rPr>
      </w:pPr>
    </w:p>
    <w:p w14:paraId="0E1BCEAE" w14:textId="77777777" w:rsidR="00296FB1" w:rsidRPr="005F59C7" w:rsidRDefault="00296FB1" w:rsidP="00CD2973">
      <w:pPr>
        <w:jc w:val="center"/>
        <w:rPr>
          <w:rFonts w:ascii="Times New Roman" w:eastAsia="Calibri" w:hAnsi="Times New Roman" w:cs="Times New Roman"/>
          <w:b/>
          <w:i/>
          <w:sz w:val="24"/>
          <w:szCs w:val="24"/>
        </w:rPr>
      </w:pPr>
    </w:p>
    <w:p w14:paraId="5BD4B423" w14:textId="77777777" w:rsidR="00296FB1" w:rsidRPr="005F59C7" w:rsidRDefault="00296FB1" w:rsidP="00CD2973">
      <w:pPr>
        <w:jc w:val="center"/>
        <w:rPr>
          <w:rFonts w:ascii="Times New Roman" w:eastAsia="Calibri" w:hAnsi="Times New Roman" w:cs="Times New Roman"/>
          <w:b/>
          <w:i/>
          <w:sz w:val="24"/>
          <w:szCs w:val="24"/>
        </w:rPr>
      </w:pPr>
    </w:p>
    <w:p w14:paraId="0A0F9522" w14:textId="77777777" w:rsidR="00296FB1" w:rsidRPr="005F59C7" w:rsidRDefault="00296FB1" w:rsidP="00CD2973">
      <w:pPr>
        <w:jc w:val="center"/>
        <w:rPr>
          <w:rFonts w:ascii="Times New Roman" w:eastAsia="Calibri" w:hAnsi="Times New Roman" w:cs="Times New Roman"/>
          <w:b/>
          <w:i/>
          <w:sz w:val="24"/>
          <w:szCs w:val="24"/>
        </w:rPr>
      </w:pPr>
    </w:p>
    <w:p w14:paraId="12D8FAD8" w14:textId="77777777" w:rsidR="00296FB1" w:rsidRPr="005F59C7" w:rsidRDefault="00296FB1" w:rsidP="00CD2973">
      <w:pPr>
        <w:jc w:val="center"/>
        <w:rPr>
          <w:rFonts w:ascii="Times New Roman" w:eastAsia="Calibri" w:hAnsi="Times New Roman" w:cs="Times New Roman"/>
          <w:b/>
          <w:i/>
          <w:sz w:val="24"/>
          <w:szCs w:val="24"/>
        </w:rPr>
      </w:pPr>
    </w:p>
    <w:p w14:paraId="291BDA81" w14:textId="77777777" w:rsidR="00296FB1" w:rsidRPr="005F59C7" w:rsidRDefault="00296FB1" w:rsidP="00CD2973">
      <w:pPr>
        <w:jc w:val="center"/>
        <w:rPr>
          <w:rFonts w:ascii="Times New Roman" w:eastAsia="Calibri" w:hAnsi="Times New Roman" w:cs="Times New Roman"/>
          <w:b/>
          <w:i/>
          <w:sz w:val="24"/>
          <w:szCs w:val="24"/>
        </w:rPr>
      </w:pPr>
    </w:p>
    <w:p w14:paraId="2C9A5CE2" w14:textId="77777777" w:rsidR="00296FB1" w:rsidRPr="005F59C7" w:rsidRDefault="00296FB1" w:rsidP="00CD2973">
      <w:pPr>
        <w:jc w:val="center"/>
        <w:rPr>
          <w:rFonts w:ascii="Times New Roman" w:eastAsia="Calibri" w:hAnsi="Times New Roman" w:cs="Times New Roman"/>
          <w:b/>
          <w:i/>
          <w:sz w:val="24"/>
          <w:szCs w:val="24"/>
        </w:rPr>
      </w:pPr>
    </w:p>
    <w:p w14:paraId="38EA11A9" w14:textId="77777777" w:rsidR="00296FB1" w:rsidRPr="005F59C7" w:rsidRDefault="00296FB1" w:rsidP="00CD2973">
      <w:pPr>
        <w:jc w:val="center"/>
        <w:rPr>
          <w:rFonts w:ascii="Times New Roman" w:eastAsia="Calibri" w:hAnsi="Times New Roman" w:cs="Times New Roman"/>
          <w:b/>
          <w:i/>
          <w:sz w:val="24"/>
          <w:szCs w:val="24"/>
        </w:rPr>
      </w:pPr>
    </w:p>
    <w:p w14:paraId="06B445C8" w14:textId="77777777" w:rsidR="00296FB1" w:rsidRPr="005F59C7" w:rsidRDefault="00296FB1" w:rsidP="00CD2973">
      <w:pPr>
        <w:jc w:val="center"/>
        <w:rPr>
          <w:rFonts w:ascii="Times New Roman" w:eastAsia="Calibri" w:hAnsi="Times New Roman" w:cs="Times New Roman"/>
          <w:b/>
          <w:i/>
          <w:sz w:val="24"/>
          <w:szCs w:val="24"/>
        </w:rPr>
      </w:pPr>
    </w:p>
    <w:p w14:paraId="4CE5C4C6" w14:textId="77777777" w:rsidR="00296FB1" w:rsidRPr="005F59C7" w:rsidRDefault="00296FB1" w:rsidP="00CD2973">
      <w:pPr>
        <w:jc w:val="center"/>
        <w:rPr>
          <w:rFonts w:ascii="Times New Roman" w:eastAsia="Calibri" w:hAnsi="Times New Roman" w:cs="Times New Roman"/>
          <w:b/>
          <w:i/>
          <w:sz w:val="24"/>
          <w:szCs w:val="24"/>
        </w:rPr>
      </w:pPr>
    </w:p>
    <w:p w14:paraId="25BAC5D6" w14:textId="77777777" w:rsidR="00296FB1" w:rsidRPr="005F59C7" w:rsidRDefault="00296FB1" w:rsidP="00CD2973">
      <w:pPr>
        <w:jc w:val="center"/>
        <w:rPr>
          <w:rFonts w:ascii="Times New Roman" w:eastAsia="Calibri" w:hAnsi="Times New Roman" w:cs="Times New Roman"/>
          <w:b/>
          <w:i/>
          <w:sz w:val="24"/>
          <w:szCs w:val="24"/>
        </w:rPr>
      </w:pPr>
    </w:p>
    <w:p w14:paraId="0944576C" w14:textId="77777777" w:rsidR="00296FB1" w:rsidRPr="005F59C7" w:rsidRDefault="00296FB1" w:rsidP="00CD2973">
      <w:pPr>
        <w:jc w:val="center"/>
        <w:rPr>
          <w:rFonts w:ascii="Times New Roman" w:eastAsia="Calibri" w:hAnsi="Times New Roman" w:cs="Times New Roman"/>
          <w:b/>
          <w:i/>
          <w:sz w:val="24"/>
          <w:szCs w:val="24"/>
        </w:rPr>
      </w:pPr>
    </w:p>
    <w:p w14:paraId="1DDA71F3" w14:textId="77777777" w:rsidR="00296FB1" w:rsidRPr="005F59C7" w:rsidRDefault="00296FB1" w:rsidP="00CD2973">
      <w:pPr>
        <w:jc w:val="center"/>
        <w:rPr>
          <w:rFonts w:ascii="Times New Roman" w:eastAsia="Calibri" w:hAnsi="Times New Roman" w:cs="Times New Roman"/>
          <w:b/>
          <w:i/>
          <w:sz w:val="24"/>
          <w:szCs w:val="24"/>
        </w:rPr>
      </w:pPr>
    </w:p>
    <w:p w14:paraId="60523517" w14:textId="77777777" w:rsidR="00296FB1" w:rsidRPr="005F59C7" w:rsidRDefault="00296FB1" w:rsidP="00CD2973">
      <w:pPr>
        <w:jc w:val="center"/>
        <w:rPr>
          <w:rFonts w:ascii="Times New Roman" w:eastAsia="Calibri" w:hAnsi="Times New Roman" w:cs="Times New Roman"/>
          <w:b/>
          <w:i/>
          <w:sz w:val="24"/>
          <w:szCs w:val="24"/>
        </w:rPr>
      </w:pPr>
    </w:p>
    <w:p w14:paraId="4CCBADF0" w14:textId="77777777" w:rsidR="00296FB1" w:rsidRPr="005F59C7" w:rsidRDefault="00296FB1" w:rsidP="00CD2973">
      <w:pPr>
        <w:jc w:val="center"/>
        <w:rPr>
          <w:rFonts w:ascii="Times New Roman" w:eastAsia="Calibri" w:hAnsi="Times New Roman" w:cs="Times New Roman"/>
          <w:b/>
          <w:i/>
          <w:sz w:val="24"/>
          <w:szCs w:val="24"/>
        </w:rPr>
      </w:pPr>
    </w:p>
    <w:p w14:paraId="3CDCB052" w14:textId="77777777" w:rsidR="00296FB1" w:rsidRPr="005F59C7" w:rsidRDefault="00296FB1" w:rsidP="00CD2973">
      <w:pPr>
        <w:jc w:val="center"/>
        <w:rPr>
          <w:rFonts w:ascii="Times New Roman" w:eastAsia="Calibri" w:hAnsi="Times New Roman" w:cs="Times New Roman"/>
          <w:b/>
          <w:i/>
          <w:sz w:val="24"/>
          <w:szCs w:val="24"/>
        </w:rPr>
      </w:pPr>
    </w:p>
    <w:p w14:paraId="79651559" w14:textId="77777777" w:rsidR="00296FB1" w:rsidRPr="005F59C7" w:rsidRDefault="00296FB1" w:rsidP="00CD2973">
      <w:pPr>
        <w:jc w:val="center"/>
        <w:rPr>
          <w:rFonts w:ascii="Times New Roman" w:eastAsia="Calibri" w:hAnsi="Times New Roman" w:cs="Times New Roman"/>
          <w:b/>
          <w:i/>
          <w:sz w:val="24"/>
          <w:szCs w:val="24"/>
        </w:rPr>
      </w:pPr>
    </w:p>
    <w:p w14:paraId="35F0F630" w14:textId="77777777" w:rsidR="00296FB1" w:rsidRPr="005F59C7" w:rsidRDefault="00296FB1" w:rsidP="00CD2973">
      <w:pPr>
        <w:jc w:val="center"/>
        <w:rPr>
          <w:rFonts w:ascii="Times New Roman" w:eastAsia="Calibri" w:hAnsi="Times New Roman" w:cs="Times New Roman"/>
          <w:b/>
          <w:i/>
          <w:sz w:val="24"/>
          <w:szCs w:val="24"/>
        </w:rPr>
      </w:pPr>
    </w:p>
    <w:p w14:paraId="782156D7" w14:textId="77777777" w:rsidR="00296FB1" w:rsidRPr="005F59C7" w:rsidRDefault="00296FB1" w:rsidP="00CD2973">
      <w:pPr>
        <w:jc w:val="center"/>
        <w:rPr>
          <w:rFonts w:ascii="Times New Roman" w:eastAsia="Calibri" w:hAnsi="Times New Roman" w:cs="Times New Roman"/>
          <w:b/>
          <w:i/>
          <w:sz w:val="24"/>
          <w:szCs w:val="24"/>
        </w:rPr>
      </w:pPr>
    </w:p>
    <w:p w14:paraId="320D7A48" w14:textId="77777777" w:rsidR="00296FB1" w:rsidRPr="005F59C7" w:rsidRDefault="00296FB1" w:rsidP="00CD2973">
      <w:pPr>
        <w:jc w:val="center"/>
        <w:rPr>
          <w:rFonts w:ascii="Times New Roman" w:eastAsia="Calibri" w:hAnsi="Times New Roman" w:cs="Times New Roman"/>
          <w:b/>
          <w:i/>
          <w:sz w:val="24"/>
          <w:szCs w:val="24"/>
        </w:rPr>
      </w:pPr>
    </w:p>
    <w:p w14:paraId="4A18DF84" w14:textId="77777777" w:rsidR="00296FB1" w:rsidRPr="005F59C7" w:rsidRDefault="00296FB1" w:rsidP="00CD2973">
      <w:pPr>
        <w:jc w:val="center"/>
        <w:rPr>
          <w:rFonts w:ascii="Times New Roman" w:eastAsia="Calibri" w:hAnsi="Times New Roman" w:cs="Times New Roman"/>
          <w:b/>
          <w:i/>
          <w:sz w:val="24"/>
          <w:szCs w:val="24"/>
        </w:rPr>
      </w:pPr>
    </w:p>
    <w:p w14:paraId="3743B01B" w14:textId="77777777" w:rsidR="00296FB1" w:rsidRPr="005F59C7" w:rsidRDefault="00296FB1" w:rsidP="00CD2973">
      <w:pPr>
        <w:jc w:val="center"/>
        <w:rPr>
          <w:rFonts w:ascii="Times New Roman" w:eastAsia="Calibri" w:hAnsi="Times New Roman" w:cs="Times New Roman"/>
          <w:b/>
          <w:i/>
          <w:sz w:val="24"/>
          <w:szCs w:val="24"/>
        </w:rPr>
      </w:pPr>
    </w:p>
    <w:p w14:paraId="3AC7DDE4" w14:textId="77777777" w:rsidR="00296FB1" w:rsidRPr="005F59C7" w:rsidRDefault="00296FB1" w:rsidP="00CD2973">
      <w:pPr>
        <w:jc w:val="center"/>
        <w:rPr>
          <w:rFonts w:ascii="Times New Roman" w:eastAsia="Calibri" w:hAnsi="Times New Roman" w:cs="Times New Roman"/>
          <w:b/>
          <w:i/>
          <w:sz w:val="24"/>
          <w:szCs w:val="24"/>
        </w:rPr>
      </w:pPr>
    </w:p>
    <w:p w14:paraId="209844C1" w14:textId="77777777" w:rsidR="00296FB1" w:rsidRPr="005F59C7" w:rsidRDefault="00296FB1" w:rsidP="00CD2973">
      <w:pPr>
        <w:jc w:val="center"/>
        <w:rPr>
          <w:rFonts w:ascii="Times New Roman" w:eastAsia="Calibri" w:hAnsi="Times New Roman" w:cs="Times New Roman"/>
          <w:b/>
          <w:i/>
          <w:sz w:val="24"/>
          <w:szCs w:val="24"/>
        </w:rPr>
      </w:pPr>
    </w:p>
    <w:p w14:paraId="0C925A30" w14:textId="77777777" w:rsidR="00296FB1" w:rsidRPr="005F59C7" w:rsidRDefault="00296FB1" w:rsidP="00CD2973">
      <w:pPr>
        <w:jc w:val="center"/>
        <w:rPr>
          <w:rFonts w:ascii="Times New Roman" w:eastAsia="Calibri" w:hAnsi="Times New Roman" w:cs="Times New Roman"/>
          <w:b/>
          <w:i/>
          <w:sz w:val="24"/>
          <w:szCs w:val="24"/>
        </w:rPr>
      </w:pPr>
    </w:p>
    <w:p w14:paraId="659A8E25" w14:textId="77777777" w:rsidR="00296FB1" w:rsidRPr="005F59C7" w:rsidRDefault="00296FB1"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754C0FCF" w14:textId="77777777" w:rsidR="00296FB1" w:rsidRPr="005F59C7" w:rsidRDefault="00296FB1" w:rsidP="00CD2973">
      <w:pPr>
        <w:rPr>
          <w:rFonts w:ascii="Times New Roman" w:eastAsia="Calibri" w:hAnsi="Times New Roman" w:cs="Times New Roman"/>
          <w:b/>
          <w:iCs/>
          <w:sz w:val="24"/>
          <w:szCs w:val="24"/>
        </w:rPr>
        <w:sectPr w:rsidR="00296FB1" w:rsidRPr="005F59C7" w:rsidSect="00296FB1">
          <w:headerReference w:type="default" r:id="rId8"/>
          <w:pgSz w:w="11906" w:h="16838"/>
          <w:pgMar w:top="851" w:right="1134" w:bottom="1134" w:left="1134" w:header="709" w:footer="709" w:gutter="0"/>
          <w:pgNumType w:start="1"/>
          <w:cols w:space="720"/>
          <w:titlePg/>
          <w:docGrid w:linePitch="299"/>
        </w:sectPr>
      </w:pPr>
    </w:p>
    <w:tbl>
      <w:tblPr>
        <w:tblW w:w="48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380"/>
        <w:gridCol w:w="1893"/>
        <w:gridCol w:w="3131"/>
        <w:gridCol w:w="2994"/>
        <w:gridCol w:w="2580"/>
      </w:tblGrid>
      <w:tr w:rsidR="0068138B" w:rsidRPr="0068138B" w14:paraId="6C39F1A0" w14:textId="77777777" w:rsidTr="0068138B">
        <w:trPr>
          <w:trHeight w:val="20"/>
        </w:trPr>
        <w:tc>
          <w:tcPr>
            <w:tcW w:w="1886"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4C60283" w14:textId="77777777" w:rsidR="0068138B" w:rsidRPr="0068138B" w:rsidRDefault="0068138B">
            <w:pPr>
              <w:widowControl w:val="0"/>
              <w:contextualSpacing/>
              <w:jc w:val="center"/>
              <w:rPr>
                <w:rFonts w:ascii="Times New Roman" w:hAnsi="Times New Roman" w:cs="Times New Roman"/>
                <w:sz w:val="24"/>
                <w:szCs w:val="24"/>
              </w:rPr>
            </w:pPr>
            <w:r w:rsidRPr="0068138B">
              <w:rPr>
                <w:rFonts w:ascii="Times New Roman" w:hAnsi="Times New Roman" w:cs="Times New Roman"/>
                <w:b/>
                <w:bCs/>
                <w:sz w:val="24"/>
                <w:szCs w:val="24"/>
              </w:rPr>
              <w:lastRenderedPageBreak/>
              <w:t xml:space="preserve">Трудовые функции </w:t>
            </w:r>
            <w:r w:rsidRPr="0068138B">
              <w:rPr>
                <w:rFonts w:ascii="Times New Roman" w:hAnsi="Times New Roman" w:cs="Times New Roman"/>
                <w:b/>
                <w:bCs/>
                <w:sz w:val="24"/>
                <w:szCs w:val="24"/>
              </w:rPr>
              <w:br/>
              <w:t xml:space="preserve">в соответствии </w:t>
            </w:r>
            <w:r w:rsidRPr="0068138B">
              <w:rPr>
                <w:rFonts w:ascii="Times New Roman" w:hAnsi="Times New Roman" w:cs="Times New Roman"/>
                <w:b/>
                <w:bCs/>
                <w:sz w:val="24"/>
                <w:szCs w:val="24"/>
              </w:rPr>
              <w:br/>
              <w:t>с профессиональными стандартами (или иными нормативными документами)</w:t>
            </w:r>
          </w:p>
        </w:tc>
        <w:tc>
          <w:tcPr>
            <w:tcW w:w="3114"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5B5B2984" w14:textId="77777777" w:rsidR="0068138B" w:rsidRPr="0068138B" w:rsidRDefault="0068138B">
            <w:pPr>
              <w:jc w:val="center"/>
              <w:rPr>
                <w:rFonts w:ascii="Times New Roman" w:hAnsi="Times New Roman" w:cs="Times New Roman"/>
                <w:b/>
                <w:bCs/>
                <w:sz w:val="24"/>
                <w:szCs w:val="24"/>
              </w:rPr>
            </w:pPr>
            <w:r w:rsidRPr="0068138B">
              <w:rPr>
                <w:rFonts w:ascii="Times New Roman" w:hAnsi="Times New Roman" w:cs="Times New Roman"/>
                <w:b/>
                <w:bCs/>
                <w:sz w:val="24"/>
                <w:szCs w:val="24"/>
              </w:rPr>
              <w:t xml:space="preserve">Виды деятельности в соответствии с ФГОС СПО </w:t>
            </w:r>
          </w:p>
          <w:p w14:paraId="53548332" w14:textId="77777777" w:rsidR="0068138B" w:rsidRPr="0068138B" w:rsidRDefault="0068138B">
            <w:pPr>
              <w:jc w:val="center"/>
              <w:rPr>
                <w:rFonts w:ascii="Times New Roman" w:hAnsi="Times New Roman" w:cs="Times New Roman"/>
                <w:bCs/>
                <w:sz w:val="24"/>
                <w:szCs w:val="24"/>
              </w:rPr>
            </w:pPr>
            <w:r w:rsidRPr="0068138B">
              <w:rPr>
                <w:rFonts w:ascii="Times New Roman" w:hAnsi="Times New Roman" w:cs="Times New Roman"/>
                <w:b/>
                <w:bCs/>
                <w:sz w:val="24"/>
                <w:szCs w:val="24"/>
              </w:rPr>
              <w:t xml:space="preserve">по </w:t>
            </w:r>
            <w:r w:rsidRPr="0068138B">
              <w:rPr>
                <w:rFonts w:ascii="Times New Roman" w:hAnsi="Times New Roman" w:cs="Times New Roman"/>
                <w:b/>
                <w:iCs/>
                <w:sz w:val="24"/>
                <w:szCs w:val="24"/>
              </w:rPr>
              <w:t>специальности 31.02.05 Стоматология ортопедическая</w:t>
            </w:r>
          </w:p>
        </w:tc>
      </w:tr>
      <w:tr w:rsidR="0068138B" w:rsidRPr="0068138B" w14:paraId="66441721" w14:textId="77777777" w:rsidTr="0068138B">
        <w:trPr>
          <w:cantSplit/>
          <w:trHeight w:val="2270"/>
        </w:trPr>
        <w:tc>
          <w:tcPr>
            <w:tcW w:w="0" w:type="auto"/>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5F76683" w14:textId="77777777" w:rsidR="0068138B" w:rsidRPr="0068138B" w:rsidRDefault="0068138B">
            <w:pPr>
              <w:rPr>
                <w:rFonts w:ascii="Times New Roman" w:hAnsi="Times New Roman" w:cs="Times New Roman"/>
                <w:sz w:val="24"/>
                <w:szCs w:val="24"/>
              </w:rPr>
            </w:pPr>
          </w:p>
        </w:tc>
        <w:tc>
          <w:tcPr>
            <w:tcW w:w="1120"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334C8597" w14:textId="77777777" w:rsidR="0068138B" w:rsidRPr="0068138B" w:rsidRDefault="0068138B" w:rsidP="0068138B">
            <w:pPr>
              <w:widowControl w:val="0"/>
              <w:ind w:left="113" w:right="113"/>
              <w:contextualSpacing/>
              <w:jc w:val="center"/>
              <w:rPr>
                <w:rFonts w:ascii="Times New Roman" w:hAnsi="Times New Roman" w:cs="Times New Roman"/>
                <w:sz w:val="24"/>
                <w:szCs w:val="24"/>
              </w:rPr>
            </w:pPr>
            <w:r w:rsidRPr="0068138B">
              <w:rPr>
                <w:rFonts w:ascii="Times New Roman" w:hAnsi="Times New Roman" w:cs="Times New Roman"/>
                <w:sz w:val="24"/>
                <w:szCs w:val="24"/>
              </w:rPr>
              <w:t>Выполнение подготовительных и организационно-технологических процедур при изготовлении зубных протезов и аппаратов</w:t>
            </w:r>
          </w:p>
        </w:tc>
        <w:tc>
          <w:tcPr>
            <w:tcW w:w="1071"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37786ADC" w14:textId="77777777" w:rsidR="0068138B" w:rsidRPr="0068138B" w:rsidRDefault="0068138B" w:rsidP="0068138B">
            <w:pPr>
              <w:ind w:left="113" w:right="113"/>
              <w:jc w:val="center"/>
              <w:rPr>
                <w:rFonts w:ascii="Times New Roman" w:hAnsi="Times New Roman" w:cs="Times New Roman"/>
                <w:bCs/>
                <w:sz w:val="24"/>
                <w:szCs w:val="24"/>
              </w:rPr>
            </w:pPr>
            <w:r w:rsidRPr="0068138B">
              <w:rPr>
                <w:rFonts w:ascii="Times New Roman" w:hAnsi="Times New Roman" w:cs="Times New Roman"/>
                <w:bCs/>
                <w:sz w:val="24"/>
                <w:szCs w:val="24"/>
              </w:rPr>
              <w:t xml:space="preserve">Изготовление съемных пластиночных, несъемных и </w:t>
            </w:r>
            <w:proofErr w:type="spellStart"/>
            <w:r w:rsidRPr="0068138B">
              <w:rPr>
                <w:rFonts w:ascii="Times New Roman" w:hAnsi="Times New Roman" w:cs="Times New Roman"/>
                <w:bCs/>
                <w:sz w:val="24"/>
                <w:szCs w:val="24"/>
              </w:rPr>
              <w:t>бюгельных</w:t>
            </w:r>
            <w:proofErr w:type="spellEnd"/>
            <w:r w:rsidRPr="0068138B">
              <w:rPr>
                <w:rFonts w:ascii="Times New Roman" w:hAnsi="Times New Roman" w:cs="Times New Roman"/>
                <w:bCs/>
                <w:sz w:val="24"/>
                <w:szCs w:val="24"/>
              </w:rPr>
              <w:t xml:space="preserve"> протезов</w:t>
            </w:r>
          </w:p>
        </w:tc>
        <w:tc>
          <w:tcPr>
            <w:tcW w:w="923"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507CFEB4" w14:textId="77777777" w:rsidR="0068138B" w:rsidRPr="0068138B" w:rsidRDefault="0068138B" w:rsidP="0068138B">
            <w:pPr>
              <w:ind w:left="113" w:right="113"/>
              <w:jc w:val="center"/>
              <w:rPr>
                <w:rFonts w:ascii="Times New Roman" w:hAnsi="Times New Roman" w:cs="Times New Roman"/>
                <w:bCs/>
                <w:sz w:val="24"/>
                <w:szCs w:val="24"/>
              </w:rPr>
            </w:pPr>
            <w:r w:rsidRPr="0068138B">
              <w:rPr>
                <w:rFonts w:ascii="Times New Roman" w:hAnsi="Times New Roman" w:cs="Times New Roman"/>
                <w:bCs/>
                <w:sz w:val="24"/>
                <w:szCs w:val="24"/>
              </w:rPr>
              <w:t xml:space="preserve">Изготовление </w:t>
            </w:r>
            <w:proofErr w:type="spellStart"/>
            <w:r w:rsidRPr="0068138B">
              <w:rPr>
                <w:rFonts w:ascii="Times New Roman" w:hAnsi="Times New Roman" w:cs="Times New Roman"/>
                <w:bCs/>
                <w:sz w:val="24"/>
                <w:szCs w:val="24"/>
              </w:rPr>
              <w:t>ортодонтических</w:t>
            </w:r>
            <w:proofErr w:type="spellEnd"/>
            <w:r w:rsidRPr="0068138B">
              <w:rPr>
                <w:rFonts w:ascii="Times New Roman" w:hAnsi="Times New Roman" w:cs="Times New Roman"/>
                <w:bCs/>
                <w:sz w:val="24"/>
                <w:szCs w:val="24"/>
              </w:rPr>
              <w:t xml:space="preserve"> аппаратов челюстно-лицевых протезов</w:t>
            </w:r>
          </w:p>
        </w:tc>
      </w:tr>
      <w:tr w:rsidR="0068138B" w:rsidRPr="0068138B" w14:paraId="42D9533F" w14:textId="77777777" w:rsidTr="0068138B">
        <w:trPr>
          <w:trHeight w:val="20"/>
        </w:trPr>
        <w:tc>
          <w:tcPr>
            <w:tcW w:w="1886" w:type="pct"/>
            <w:gridSpan w:val="2"/>
            <w:tcBorders>
              <w:top w:val="single" w:sz="4" w:space="0" w:color="auto"/>
              <w:left w:val="single" w:sz="4" w:space="0" w:color="auto"/>
              <w:bottom w:val="single" w:sz="4" w:space="0" w:color="auto"/>
              <w:right w:val="single" w:sz="4" w:space="0" w:color="auto"/>
            </w:tcBorders>
            <w:shd w:val="clear" w:color="auto" w:fill="auto"/>
            <w:hideMark/>
          </w:tcPr>
          <w:p w14:paraId="5D3841BA" w14:textId="5EC29191" w:rsidR="0068138B" w:rsidRPr="0068138B" w:rsidRDefault="0068138B">
            <w:pPr>
              <w:widowControl w:val="0"/>
              <w:contextualSpacing/>
              <w:jc w:val="both"/>
              <w:rPr>
                <w:rFonts w:ascii="Times New Roman" w:hAnsi="Times New Roman" w:cs="Times New Roman"/>
                <w:b/>
                <w:sz w:val="24"/>
                <w:szCs w:val="24"/>
              </w:rPr>
            </w:pPr>
            <w:r w:rsidRPr="0068138B">
              <w:rPr>
                <w:rFonts w:ascii="Times New Roman" w:hAnsi="Times New Roman" w:cs="Times New Roman"/>
                <w:b/>
                <w:sz w:val="24"/>
                <w:szCs w:val="24"/>
              </w:rPr>
              <w:t>02.064 Первичная доврачебная медико-санитарная помощь населению в области ортопедической стоматологии</w:t>
            </w:r>
          </w:p>
        </w:tc>
        <w:tc>
          <w:tcPr>
            <w:tcW w:w="1120" w:type="pct"/>
            <w:tcBorders>
              <w:top w:val="single" w:sz="4" w:space="0" w:color="auto"/>
              <w:left w:val="single" w:sz="4" w:space="0" w:color="auto"/>
              <w:bottom w:val="single" w:sz="4" w:space="0" w:color="auto"/>
              <w:right w:val="single" w:sz="4" w:space="0" w:color="auto"/>
            </w:tcBorders>
            <w:shd w:val="clear" w:color="auto" w:fill="auto"/>
          </w:tcPr>
          <w:p w14:paraId="523E5642" w14:textId="77777777" w:rsidR="0068138B" w:rsidRPr="0068138B" w:rsidRDefault="0068138B">
            <w:pPr>
              <w:jc w:val="center"/>
              <w:rPr>
                <w:rFonts w:ascii="Times New Roman" w:hAnsi="Times New Roman" w:cs="Times New Roman"/>
                <w:sz w:val="24"/>
                <w:szCs w:val="24"/>
              </w:rPr>
            </w:pPr>
          </w:p>
        </w:tc>
        <w:tc>
          <w:tcPr>
            <w:tcW w:w="1071" w:type="pct"/>
            <w:tcBorders>
              <w:top w:val="single" w:sz="4" w:space="0" w:color="auto"/>
              <w:left w:val="single" w:sz="4" w:space="0" w:color="auto"/>
              <w:bottom w:val="single" w:sz="4" w:space="0" w:color="auto"/>
              <w:right w:val="single" w:sz="4" w:space="0" w:color="auto"/>
            </w:tcBorders>
            <w:shd w:val="clear" w:color="auto" w:fill="auto"/>
          </w:tcPr>
          <w:p w14:paraId="3C800C13" w14:textId="77777777" w:rsidR="0068138B" w:rsidRPr="0068138B" w:rsidRDefault="0068138B">
            <w:pPr>
              <w:jc w:val="center"/>
              <w:rPr>
                <w:rFonts w:ascii="Times New Roman" w:hAnsi="Times New Roman" w:cs="Times New Roman"/>
                <w:i/>
                <w:iCs/>
                <w:sz w:val="24"/>
                <w:szCs w:val="24"/>
              </w:rPr>
            </w:pPr>
          </w:p>
        </w:tc>
        <w:tc>
          <w:tcPr>
            <w:tcW w:w="923" w:type="pct"/>
            <w:tcBorders>
              <w:top w:val="single" w:sz="4" w:space="0" w:color="auto"/>
              <w:left w:val="single" w:sz="4" w:space="0" w:color="auto"/>
              <w:bottom w:val="single" w:sz="4" w:space="0" w:color="auto"/>
              <w:right w:val="single" w:sz="4" w:space="0" w:color="auto"/>
            </w:tcBorders>
            <w:shd w:val="clear" w:color="auto" w:fill="auto"/>
          </w:tcPr>
          <w:p w14:paraId="175C1689" w14:textId="77777777" w:rsidR="0068138B" w:rsidRPr="0068138B" w:rsidRDefault="0068138B">
            <w:pPr>
              <w:jc w:val="center"/>
              <w:rPr>
                <w:rFonts w:ascii="Times New Roman" w:hAnsi="Times New Roman" w:cs="Times New Roman"/>
                <w:i/>
                <w:iCs/>
                <w:sz w:val="24"/>
                <w:szCs w:val="24"/>
              </w:rPr>
            </w:pPr>
          </w:p>
        </w:tc>
      </w:tr>
      <w:tr w:rsidR="0068138B" w:rsidRPr="0068138B" w14:paraId="2FB888AC" w14:textId="77777777" w:rsidTr="0068138B">
        <w:trPr>
          <w:trHeight w:val="20"/>
        </w:trPr>
        <w:tc>
          <w:tcPr>
            <w:tcW w:w="1209"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265B6AAF" w14:textId="77777777" w:rsidR="0068138B" w:rsidRPr="0068138B" w:rsidRDefault="0068138B">
            <w:pPr>
              <w:pStyle w:val="pTextStyleCenter"/>
              <w:spacing w:line="240" w:lineRule="auto"/>
              <w:jc w:val="left"/>
              <w:rPr>
                <w:b/>
                <w:lang w:val="ru-RU"/>
              </w:rPr>
            </w:pPr>
            <w:r w:rsidRPr="0068138B">
              <w:rPr>
                <w:b/>
                <w:lang w:val="ru-RU"/>
              </w:rPr>
              <w:t>ОТФ А</w:t>
            </w:r>
          </w:p>
          <w:p w14:paraId="1C188A67" w14:textId="77777777" w:rsidR="0068138B" w:rsidRPr="0068138B" w:rsidRDefault="0068138B">
            <w:pPr>
              <w:pStyle w:val="pTextStyleCenter"/>
              <w:spacing w:line="240" w:lineRule="auto"/>
              <w:jc w:val="left"/>
              <w:rPr>
                <w:lang w:val="ru-RU"/>
              </w:rPr>
            </w:pPr>
            <w:r w:rsidRPr="0068138B">
              <w:rPr>
                <w:lang w:val="ru-RU"/>
              </w:rPr>
              <w:t>Изготовление зубных протезов и аппаратов</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74824830" w14:textId="77777777" w:rsidR="0068138B" w:rsidRPr="0068138B" w:rsidRDefault="0068138B">
            <w:pPr>
              <w:rPr>
                <w:rFonts w:ascii="Times New Roman" w:hAnsi="Times New Roman" w:cs="Times New Roman"/>
                <w:sz w:val="24"/>
                <w:szCs w:val="24"/>
              </w:rPr>
            </w:pPr>
            <w:r w:rsidRPr="0068138B">
              <w:rPr>
                <w:rFonts w:ascii="Times New Roman" w:hAnsi="Times New Roman" w:cs="Times New Roman"/>
                <w:sz w:val="24"/>
                <w:szCs w:val="24"/>
              </w:rPr>
              <w:t>ТФ А/01.5</w:t>
            </w:r>
          </w:p>
        </w:tc>
        <w:tc>
          <w:tcPr>
            <w:tcW w:w="1120" w:type="pct"/>
            <w:tcBorders>
              <w:top w:val="single" w:sz="4" w:space="0" w:color="auto"/>
              <w:left w:val="single" w:sz="4" w:space="0" w:color="auto"/>
              <w:right w:val="single" w:sz="4" w:space="0" w:color="auto"/>
            </w:tcBorders>
            <w:shd w:val="clear" w:color="auto" w:fill="auto"/>
          </w:tcPr>
          <w:p w14:paraId="4518512C" w14:textId="77777777" w:rsidR="0068138B" w:rsidRPr="0068138B" w:rsidRDefault="0068138B">
            <w:pPr>
              <w:jc w:val="center"/>
              <w:rPr>
                <w:rFonts w:ascii="Times New Roman" w:hAnsi="Times New Roman" w:cs="Times New Roman"/>
                <w:sz w:val="24"/>
                <w:szCs w:val="24"/>
              </w:rPr>
            </w:pPr>
          </w:p>
        </w:tc>
        <w:tc>
          <w:tcPr>
            <w:tcW w:w="1071" w:type="pct"/>
            <w:tcBorders>
              <w:top w:val="single" w:sz="4" w:space="0" w:color="auto"/>
              <w:left w:val="single" w:sz="4" w:space="0" w:color="auto"/>
              <w:right w:val="single" w:sz="4" w:space="0" w:color="auto"/>
            </w:tcBorders>
            <w:shd w:val="clear" w:color="auto" w:fill="auto"/>
            <w:hideMark/>
          </w:tcPr>
          <w:p w14:paraId="61A36168" w14:textId="77777777" w:rsidR="0068138B" w:rsidRPr="0068138B" w:rsidRDefault="0068138B">
            <w:pPr>
              <w:jc w:val="center"/>
              <w:rPr>
                <w:rFonts w:ascii="Times New Roman" w:hAnsi="Times New Roman" w:cs="Times New Roman"/>
                <w:sz w:val="24"/>
                <w:szCs w:val="24"/>
              </w:rPr>
            </w:pPr>
            <w:r w:rsidRPr="0068138B">
              <w:rPr>
                <w:rFonts w:ascii="Times New Roman" w:hAnsi="Times New Roman" w:cs="Times New Roman"/>
                <w:sz w:val="24"/>
                <w:szCs w:val="24"/>
              </w:rPr>
              <w:t>ПК 2.1.</w:t>
            </w:r>
          </w:p>
          <w:p w14:paraId="53DCB34A" w14:textId="77777777" w:rsidR="0068138B" w:rsidRPr="0068138B" w:rsidRDefault="0068138B">
            <w:pPr>
              <w:jc w:val="center"/>
              <w:rPr>
                <w:rFonts w:ascii="Times New Roman" w:hAnsi="Times New Roman" w:cs="Times New Roman"/>
                <w:sz w:val="24"/>
                <w:szCs w:val="24"/>
              </w:rPr>
            </w:pPr>
            <w:r w:rsidRPr="0068138B">
              <w:rPr>
                <w:rFonts w:ascii="Times New Roman" w:hAnsi="Times New Roman" w:cs="Times New Roman"/>
                <w:sz w:val="24"/>
                <w:szCs w:val="24"/>
              </w:rPr>
              <w:t>ПК 2.2.</w:t>
            </w:r>
          </w:p>
          <w:p w14:paraId="54D6F5EC" w14:textId="77777777" w:rsidR="0068138B" w:rsidRPr="0068138B" w:rsidRDefault="0068138B">
            <w:pPr>
              <w:jc w:val="center"/>
              <w:rPr>
                <w:rFonts w:ascii="Times New Roman" w:hAnsi="Times New Roman" w:cs="Times New Roman"/>
                <w:sz w:val="24"/>
                <w:szCs w:val="24"/>
              </w:rPr>
            </w:pPr>
            <w:r w:rsidRPr="0068138B">
              <w:rPr>
                <w:rFonts w:ascii="Times New Roman" w:hAnsi="Times New Roman" w:cs="Times New Roman"/>
                <w:sz w:val="24"/>
                <w:szCs w:val="24"/>
              </w:rPr>
              <w:t>ПК 2.3.</w:t>
            </w:r>
          </w:p>
          <w:p w14:paraId="50EEE903" w14:textId="55A548FB" w:rsidR="0068138B" w:rsidRPr="0068138B" w:rsidRDefault="0068138B" w:rsidP="007820F2">
            <w:pPr>
              <w:jc w:val="center"/>
              <w:rPr>
                <w:rFonts w:ascii="Times New Roman" w:hAnsi="Times New Roman" w:cs="Times New Roman"/>
                <w:sz w:val="24"/>
                <w:szCs w:val="24"/>
              </w:rPr>
            </w:pPr>
            <w:r w:rsidRPr="0068138B">
              <w:rPr>
                <w:rFonts w:ascii="Times New Roman" w:hAnsi="Times New Roman" w:cs="Times New Roman"/>
                <w:sz w:val="24"/>
                <w:szCs w:val="24"/>
              </w:rPr>
              <w:t>ПК 2.4.</w:t>
            </w:r>
          </w:p>
        </w:tc>
        <w:tc>
          <w:tcPr>
            <w:tcW w:w="923" w:type="pct"/>
            <w:tcBorders>
              <w:top w:val="single" w:sz="4" w:space="0" w:color="auto"/>
              <w:left w:val="single" w:sz="4" w:space="0" w:color="auto"/>
              <w:right w:val="single" w:sz="4" w:space="0" w:color="auto"/>
            </w:tcBorders>
            <w:shd w:val="clear" w:color="auto" w:fill="auto"/>
          </w:tcPr>
          <w:p w14:paraId="786E04BC" w14:textId="77777777" w:rsidR="0068138B" w:rsidRPr="0068138B" w:rsidRDefault="0068138B">
            <w:pPr>
              <w:pStyle w:val="ConsPlusNormal"/>
              <w:jc w:val="center"/>
              <w:rPr>
                <w:rFonts w:ascii="Times New Roman" w:hAnsi="Times New Roman" w:cs="Times New Roman"/>
                <w:sz w:val="24"/>
                <w:szCs w:val="24"/>
              </w:rPr>
            </w:pPr>
          </w:p>
        </w:tc>
      </w:tr>
      <w:tr w:rsidR="0068138B" w:rsidRPr="0068138B" w14:paraId="189DC8BC" w14:textId="77777777" w:rsidTr="0068138B">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960008C" w14:textId="77777777" w:rsidR="0068138B" w:rsidRPr="0068138B" w:rsidRDefault="0068138B">
            <w:pPr>
              <w:rPr>
                <w:rFonts w:ascii="Times New Roman" w:hAnsi="Times New Roman" w:cs="Times New Roman"/>
                <w:sz w:val="24"/>
                <w:szCs w:val="24"/>
              </w:rPr>
            </w:pP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5301CE2E" w14:textId="77777777" w:rsidR="0068138B" w:rsidRPr="0068138B" w:rsidRDefault="0068138B">
            <w:pPr>
              <w:rPr>
                <w:rFonts w:ascii="Times New Roman" w:hAnsi="Times New Roman" w:cs="Times New Roman"/>
                <w:iCs/>
                <w:sz w:val="24"/>
                <w:szCs w:val="24"/>
              </w:rPr>
            </w:pPr>
            <w:r w:rsidRPr="0068138B">
              <w:rPr>
                <w:rFonts w:ascii="Times New Roman" w:hAnsi="Times New Roman" w:cs="Times New Roman"/>
                <w:iCs/>
                <w:sz w:val="24"/>
                <w:szCs w:val="24"/>
              </w:rPr>
              <w:t>ТФ А/02.5</w:t>
            </w:r>
          </w:p>
        </w:tc>
        <w:tc>
          <w:tcPr>
            <w:tcW w:w="1120" w:type="pct"/>
            <w:tcBorders>
              <w:top w:val="single" w:sz="4" w:space="0" w:color="auto"/>
              <w:left w:val="single" w:sz="4" w:space="0" w:color="auto"/>
              <w:right w:val="single" w:sz="4" w:space="0" w:color="auto"/>
            </w:tcBorders>
            <w:shd w:val="clear" w:color="auto" w:fill="auto"/>
          </w:tcPr>
          <w:p w14:paraId="074F93F4" w14:textId="77777777" w:rsidR="0068138B" w:rsidRPr="0068138B" w:rsidRDefault="0068138B">
            <w:pPr>
              <w:jc w:val="center"/>
              <w:rPr>
                <w:rFonts w:ascii="Times New Roman" w:hAnsi="Times New Roman" w:cs="Times New Roman"/>
                <w:sz w:val="24"/>
                <w:szCs w:val="24"/>
              </w:rPr>
            </w:pPr>
          </w:p>
        </w:tc>
        <w:tc>
          <w:tcPr>
            <w:tcW w:w="1071" w:type="pct"/>
            <w:tcBorders>
              <w:top w:val="single" w:sz="4" w:space="0" w:color="auto"/>
              <w:left w:val="single" w:sz="4" w:space="0" w:color="auto"/>
              <w:right w:val="single" w:sz="4" w:space="0" w:color="auto"/>
            </w:tcBorders>
            <w:shd w:val="clear" w:color="auto" w:fill="auto"/>
          </w:tcPr>
          <w:p w14:paraId="12EBB7EF" w14:textId="77777777" w:rsidR="0068138B" w:rsidRPr="0068138B" w:rsidRDefault="0068138B">
            <w:pPr>
              <w:jc w:val="center"/>
              <w:rPr>
                <w:rFonts w:ascii="Times New Roman" w:hAnsi="Times New Roman" w:cs="Times New Roman"/>
                <w:sz w:val="24"/>
                <w:szCs w:val="24"/>
              </w:rPr>
            </w:pPr>
          </w:p>
        </w:tc>
        <w:tc>
          <w:tcPr>
            <w:tcW w:w="923" w:type="pct"/>
            <w:tcBorders>
              <w:top w:val="single" w:sz="4" w:space="0" w:color="auto"/>
              <w:left w:val="single" w:sz="4" w:space="0" w:color="auto"/>
              <w:right w:val="single" w:sz="4" w:space="0" w:color="auto"/>
            </w:tcBorders>
            <w:shd w:val="clear" w:color="auto" w:fill="auto"/>
            <w:hideMark/>
          </w:tcPr>
          <w:p w14:paraId="452A55AD" w14:textId="77777777" w:rsidR="0068138B" w:rsidRPr="0068138B" w:rsidRDefault="0068138B">
            <w:pPr>
              <w:jc w:val="center"/>
              <w:rPr>
                <w:rFonts w:ascii="Times New Roman" w:hAnsi="Times New Roman" w:cs="Times New Roman"/>
                <w:sz w:val="24"/>
                <w:szCs w:val="24"/>
              </w:rPr>
            </w:pPr>
            <w:r w:rsidRPr="0068138B">
              <w:rPr>
                <w:rFonts w:ascii="Times New Roman" w:hAnsi="Times New Roman" w:cs="Times New Roman"/>
                <w:sz w:val="24"/>
                <w:szCs w:val="24"/>
              </w:rPr>
              <w:t>ПК 3.1.</w:t>
            </w:r>
          </w:p>
          <w:p w14:paraId="77FBF974" w14:textId="0425A990" w:rsidR="0068138B" w:rsidRPr="0068138B" w:rsidRDefault="0068138B" w:rsidP="00846298">
            <w:pPr>
              <w:jc w:val="center"/>
              <w:rPr>
                <w:rFonts w:ascii="Times New Roman" w:hAnsi="Times New Roman" w:cs="Times New Roman"/>
                <w:sz w:val="24"/>
                <w:szCs w:val="24"/>
              </w:rPr>
            </w:pPr>
            <w:r w:rsidRPr="0068138B">
              <w:rPr>
                <w:rFonts w:ascii="Times New Roman" w:hAnsi="Times New Roman" w:cs="Times New Roman"/>
                <w:sz w:val="24"/>
                <w:szCs w:val="24"/>
              </w:rPr>
              <w:t>ПК 3.5.</w:t>
            </w:r>
          </w:p>
        </w:tc>
      </w:tr>
      <w:tr w:rsidR="0068138B" w:rsidRPr="0068138B" w14:paraId="23521591" w14:textId="77777777" w:rsidTr="0068138B">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8A7F65C" w14:textId="77777777" w:rsidR="0068138B" w:rsidRPr="0068138B" w:rsidRDefault="0068138B">
            <w:pPr>
              <w:rPr>
                <w:rFonts w:ascii="Times New Roman" w:hAnsi="Times New Roman" w:cs="Times New Roman"/>
                <w:sz w:val="24"/>
                <w:szCs w:val="24"/>
              </w:rPr>
            </w:pP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1EA2EE02" w14:textId="77777777" w:rsidR="0068138B" w:rsidRPr="0068138B" w:rsidRDefault="0068138B">
            <w:pPr>
              <w:rPr>
                <w:rFonts w:ascii="Times New Roman" w:hAnsi="Times New Roman" w:cs="Times New Roman"/>
                <w:sz w:val="24"/>
                <w:szCs w:val="24"/>
              </w:rPr>
            </w:pPr>
            <w:r w:rsidRPr="0068138B">
              <w:rPr>
                <w:rFonts w:ascii="Times New Roman" w:hAnsi="Times New Roman" w:cs="Times New Roman"/>
                <w:sz w:val="24"/>
                <w:szCs w:val="24"/>
              </w:rPr>
              <w:t>ТФ А/03.5</w:t>
            </w:r>
          </w:p>
        </w:tc>
        <w:tc>
          <w:tcPr>
            <w:tcW w:w="1120" w:type="pct"/>
            <w:tcBorders>
              <w:top w:val="single" w:sz="4" w:space="0" w:color="auto"/>
              <w:left w:val="single" w:sz="4" w:space="0" w:color="auto"/>
              <w:right w:val="single" w:sz="4" w:space="0" w:color="auto"/>
            </w:tcBorders>
            <w:shd w:val="clear" w:color="auto" w:fill="auto"/>
          </w:tcPr>
          <w:p w14:paraId="6B917A3F" w14:textId="77777777" w:rsidR="0068138B" w:rsidRPr="0068138B" w:rsidRDefault="0068138B">
            <w:pPr>
              <w:jc w:val="center"/>
              <w:rPr>
                <w:rFonts w:ascii="Times New Roman" w:hAnsi="Times New Roman" w:cs="Times New Roman"/>
                <w:sz w:val="24"/>
                <w:szCs w:val="24"/>
              </w:rPr>
            </w:pPr>
          </w:p>
        </w:tc>
        <w:tc>
          <w:tcPr>
            <w:tcW w:w="1071" w:type="pct"/>
            <w:tcBorders>
              <w:top w:val="single" w:sz="4" w:space="0" w:color="auto"/>
              <w:left w:val="single" w:sz="4" w:space="0" w:color="auto"/>
              <w:right w:val="single" w:sz="4" w:space="0" w:color="auto"/>
            </w:tcBorders>
            <w:shd w:val="clear" w:color="auto" w:fill="auto"/>
          </w:tcPr>
          <w:p w14:paraId="470BB394" w14:textId="77777777" w:rsidR="0068138B" w:rsidRPr="0068138B" w:rsidRDefault="0068138B">
            <w:pPr>
              <w:jc w:val="center"/>
              <w:rPr>
                <w:rFonts w:ascii="Times New Roman" w:hAnsi="Times New Roman" w:cs="Times New Roman"/>
                <w:sz w:val="24"/>
                <w:szCs w:val="24"/>
              </w:rPr>
            </w:pPr>
          </w:p>
        </w:tc>
        <w:tc>
          <w:tcPr>
            <w:tcW w:w="923" w:type="pct"/>
            <w:tcBorders>
              <w:top w:val="single" w:sz="4" w:space="0" w:color="auto"/>
              <w:left w:val="single" w:sz="4" w:space="0" w:color="auto"/>
              <w:right w:val="single" w:sz="4" w:space="0" w:color="auto"/>
            </w:tcBorders>
            <w:shd w:val="clear" w:color="auto" w:fill="auto"/>
            <w:hideMark/>
          </w:tcPr>
          <w:p w14:paraId="41ED70F0" w14:textId="77777777" w:rsidR="0068138B" w:rsidRPr="0068138B" w:rsidRDefault="0068138B">
            <w:pPr>
              <w:jc w:val="center"/>
              <w:rPr>
                <w:rFonts w:ascii="Times New Roman" w:hAnsi="Times New Roman" w:cs="Times New Roman"/>
                <w:sz w:val="24"/>
                <w:szCs w:val="24"/>
              </w:rPr>
            </w:pPr>
            <w:r w:rsidRPr="0068138B">
              <w:rPr>
                <w:rFonts w:ascii="Times New Roman" w:hAnsi="Times New Roman" w:cs="Times New Roman"/>
                <w:sz w:val="24"/>
                <w:szCs w:val="24"/>
              </w:rPr>
              <w:t>ПК 3.2.</w:t>
            </w:r>
          </w:p>
          <w:p w14:paraId="4D128C91" w14:textId="77777777" w:rsidR="0068138B" w:rsidRPr="0068138B" w:rsidRDefault="0068138B">
            <w:pPr>
              <w:jc w:val="center"/>
              <w:rPr>
                <w:rFonts w:ascii="Times New Roman" w:hAnsi="Times New Roman" w:cs="Times New Roman"/>
                <w:sz w:val="24"/>
                <w:szCs w:val="24"/>
              </w:rPr>
            </w:pPr>
            <w:r w:rsidRPr="0068138B">
              <w:rPr>
                <w:rFonts w:ascii="Times New Roman" w:hAnsi="Times New Roman" w:cs="Times New Roman"/>
                <w:sz w:val="24"/>
                <w:szCs w:val="24"/>
              </w:rPr>
              <w:t>ПК 3.3.</w:t>
            </w:r>
          </w:p>
          <w:p w14:paraId="26F515CD" w14:textId="5BA7674C" w:rsidR="0068138B" w:rsidRPr="0068138B" w:rsidRDefault="0068138B" w:rsidP="00531183">
            <w:pPr>
              <w:jc w:val="center"/>
              <w:rPr>
                <w:rFonts w:ascii="Times New Roman" w:hAnsi="Times New Roman" w:cs="Times New Roman"/>
                <w:sz w:val="24"/>
                <w:szCs w:val="24"/>
              </w:rPr>
            </w:pPr>
            <w:r w:rsidRPr="0068138B">
              <w:rPr>
                <w:rFonts w:ascii="Times New Roman" w:hAnsi="Times New Roman" w:cs="Times New Roman"/>
                <w:sz w:val="24"/>
                <w:szCs w:val="24"/>
              </w:rPr>
              <w:t>ПК 3.4.</w:t>
            </w:r>
          </w:p>
        </w:tc>
      </w:tr>
      <w:tr w:rsidR="0068138B" w:rsidRPr="0068138B" w14:paraId="08A2A38E" w14:textId="77777777" w:rsidTr="0068138B">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899BAD4" w14:textId="77777777" w:rsidR="0068138B" w:rsidRPr="0068138B" w:rsidRDefault="0068138B">
            <w:pPr>
              <w:rPr>
                <w:rFonts w:ascii="Times New Roman" w:hAnsi="Times New Roman" w:cs="Times New Roman"/>
                <w:sz w:val="24"/>
                <w:szCs w:val="24"/>
              </w:rPr>
            </w:pP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6CA145FB" w14:textId="77777777" w:rsidR="0068138B" w:rsidRPr="0068138B" w:rsidRDefault="0068138B">
            <w:pPr>
              <w:rPr>
                <w:rFonts w:ascii="Times New Roman" w:hAnsi="Times New Roman" w:cs="Times New Roman"/>
                <w:sz w:val="24"/>
                <w:szCs w:val="24"/>
              </w:rPr>
            </w:pPr>
            <w:r w:rsidRPr="0068138B">
              <w:rPr>
                <w:rFonts w:ascii="Times New Roman" w:hAnsi="Times New Roman" w:cs="Times New Roman"/>
                <w:sz w:val="24"/>
                <w:szCs w:val="24"/>
              </w:rPr>
              <w:t>ТФ А/04.5</w:t>
            </w:r>
          </w:p>
        </w:tc>
        <w:tc>
          <w:tcPr>
            <w:tcW w:w="1120" w:type="pct"/>
            <w:tcBorders>
              <w:top w:val="single" w:sz="4" w:space="0" w:color="auto"/>
              <w:left w:val="single" w:sz="4" w:space="0" w:color="auto"/>
              <w:right w:val="single" w:sz="4" w:space="0" w:color="auto"/>
            </w:tcBorders>
            <w:shd w:val="clear" w:color="auto" w:fill="auto"/>
            <w:hideMark/>
          </w:tcPr>
          <w:p w14:paraId="2C8D9980" w14:textId="77777777" w:rsidR="0068138B" w:rsidRPr="0068138B" w:rsidRDefault="0068138B">
            <w:pPr>
              <w:jc w:val="center"/>
              <w:rPr>
                <w:rFonts w:ascii="Times New Roman" w:hAnsi="Times New Roman" w:cs="Times New Roman"/>
                <w:sz w:val="24"/>
                <w:szCs w:val="24"/>
              </w:rPr>
            </w:pPr>
            <w:r w:rsidRPr="0068138B">
              <w:rPr>
                <w:rFonts w:ascii="Times New Roman" w:hAnsi="Times New Roman" w:cs="Times New Roman"/>
                <w:sz w:val="24"/>
                <w:szCs w:val="24"/>
              </w:rPr>
              <w:t>ПК 1.1.</w:t>
            </w:r>
          </w:p>
          <w:p w14:paraId="4F469F5D" w14:textId="77777777" w:rsidR="0068138B" w:rsidRPr="0068138B" w:rsidRDefault="0068138B">
            <w:pPr>
              <w:jc w:val="center"/>
              <w:rPr>
                <w:rFonts w:ascii="Times New Roman" w:hAnsi="Times New Roman" w:cs="Times New Roman"/>
                <w:sz w:val="24"/>
                <w:szCs w:val="24"/>
              </w:rPr>
            </w:pPr>
            <w:r w:rsidRPr="0068138B">
              <w:rPr>
                <w:rFonts w:ascii="Times New Roman" w:hAnsi="Times New Roman" w:cs="Times New Roman"/>
                <w:sz w:val="24"/>
                <w:szCs w:val="24"/>
              </w:rPr>
              <w:t>ПК 1.2.</w:t>
            </w:r>
          </w:p>
          <w:p w14:paraId="635C80C9" w14:textId="77777777" w:rsidR="0068138B" w:rsidRPr="0068138B" w:rsidRDefault="0068138B">
            <w:pPr>
              <w:jc w:val="center"/>
              <w:rPr>
                <w:rFonts w:ascii="Times New Roman" w:hAnsi="Times New Roman" w:cs="Times New Roman"/>
                <w:sz w:val="24"/>
                <w:szCs w:val="24"/>
              </w:rPr>
            </w:pPr>
            <w:r w:rsidRPr="0068138B">
              <w:rPr>
                <w:rFonts w:ascii="Times New Roman" w:hAnsi="Times New Roman" w:cs="Times New Roman"/>
                <w:sz w:val="24"/>
                <w:szCs w:val="24"/>
              </w:rPr>
              <w:t>ПК 1.3.</w:t>
            </w:r>
          </w:p>
          <w:p w14:paraId="6EC57C3A" w14:textId="77777777" w:rsidR="0068138B" w:rsidRPr="0068138B" w:rsidRDefault="0068138B">
            <w:pPr>
              <w:jc w:val="center"/>
              <w:rPr>
                <w:rFonts w:ascii="Times New Roman" w:hAnsi="Times New Roman" w:cs="Times New Roman"/>
                <w:sz w:val="24"/>
                <w:szCs w:val="24"/>
              </w:rPr>
            </w:pPr>
            <w:r w:rsidRPr="0068138B">
              <w:rPr>
                <w:rFonts w:ascii="Times New Roman" w:hAnsi="Times New Roman" w:cs="Times New Roman"/>
                <w:sz w:val="24"/>
                <w:szCs w:val="24"/>
              </w:rPr>
              <w:t>ПК 1.4.</w:t>
            </w:r>
          </w:p>
          <w:p w14:paraId="0206AEC4" w14:textId="293BBBC7" w:rsidR="0068138B" w:rsidRPr="0068138B" w:rsidRDefault="0068138B" w:rsidP="00723344">
            <w:pPr>
              <w:jc w:val="center"/>
              <w:rPr>
                <w:rFonts w:ascii="Times New Roman" w:hAnsi="Times New Roman" w:cs="Times New Roman"/>
                <w:sz w:val="24"/>
                <w:szCs w:val="24"/>
              </w:rPr>
            </w:pPr>
            <w:r w:rsidRPr="0068138B">
              <w:rPr>
                <w:rFonts w:ascii="Times New Roman" w:hAnsi="Times New Roman" w:cs="Times New Roman"/>
                <w:sz w:val="24"/>
                <w:szCs w:val="24"/>
              </w:rPr>
              <w:t>ПК 1.5.</w:t>
            </w:r>
          </w:p>
        </w:tc>
        <w:tc>
          <w:tcPr>
            <w:tcW w:w="1071" w:type="pct"/>
            <w:tcBorders>
              <w:top w:val="single" w:sz="4" w:space="0" w:color="auto"/>
              <w:left w:val="single" w:sz="4" w:space="0" w:color="auto"/>
              <w:right w:val="single" w:sz="4" w:space="0" w:color="auto"/>
            </w:tcBorders>
            <w:shd w:val="clear" w:color="auto" w:fill="auto"/>
          </w:tcPr>
          <w:p w14:paraId="556B3CFD" w14:textId="77777777" w:rsidR="0068138B" w:rsidRPr="0068138B" w:rsidRDefault="0068138B">
            <w:pPr>
              <w:jc w:val="center"/>
              <w:rPr>
                <w:rFonts w:ascii="Times New Roman" w:hAnsi="Times New Roman" w:cs="Times New Roman"/>
                <w:sz w:val="24"/>
                <w:szCs w:val="24"/>
                <w:highlight w:val="yellow"/>
              </w:rPr>
            </w:pPr>
          </w:p>
        </w:tc>
        <w:tc>
          <w:tcPr>
            <w:tcW w:w="923" w:type="pct"/>
            <w:tcBorders>
              <w:top w:val="single" w:sz="4" w:space="0" w:color="auto"/>
              <w:left w:val="single" w:sz="4" w:space="0" w:color="auto"/>
              <w:right w:val="single" w:sz="4" w:space="0" w:color="auto"/>
            </w:tcBorders>
            <w:shd w:val="clear" w:color="auto" w:fill="auto"/>
          </w:tcPr>
          <w:p w14:paraId="0E0FA110" w14:textId="77777777" w:rsidR="0068138B" w:rsidRPr="0068138B" w:rsidRDefault="0068138B">
            <w:pPr>
              <w:pStyle w:val="ConsPlusNormal"/>
              <w:jc w:val="center"/>
              <w:rPr>
                <w:rFonts w:ascii="Times New Roman" w:hAnsi="Times New Roman" w:cs="Times New Roman"/>
                <w:sz w:val="24"/>
                <w:szCs w:val="24"/>
              </w:rPr>
            </w:pPr>
          </w:p>
        </w:tc>
      </w:tr>
      <w:tr w:rsidR="0068138B" w:rsidRPr="0068138B" w14:paraId="4C6596C4" w14:textId="77777777" w:rsidTr="0068138B">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0BAF6A0" w14:textId="77777777" w:rsidR="0068138B" w:rsidRPr="0068138B" w:rsidRDefault="0068138B">
            <w:pPr>
              <w:rPr>
                <w:rFonts w:ascii="Times New Roman" w:hAnsi="Times New Roman" w:cs="Times New Roman"/>
                <w:sz w:val="24"/>
                <w:szCs w:val="24"/>
              </w:rPr>
            </w:pP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2F943171" w14:textId="77777777" w:rsidR="0068138B" w:rsidRPr="0068138B" w:rsidRDefault="0068138B">
            <w:pPr>
              <w:rPr>
                <w:rFonts w:ascii="Times New Roman" w:hAnsi="Times New Roman" w:cs="Times New Roman"/>
                <w:sz w:val="24"/>
                <w:szCs w:val="24"/>
              </w:rPr>
            </w:pPr>
            <w:r w:rsidRPr="0068138B">
              <w:rPr>
                <w:rFonts w:ascii="Times New Roman" w:hAnsi="Times New Roman" w:cs="Times New Roman"/>
                <w:sz w:val="24"/>
                <w:szCs w:val="24"/>
              </w:rPr>
              <w:t>ТФ А/05.5</w:t>
            </w:r>
          </w:p>
        </w:tc>
        <w:tc>
          <w:tcPr>
            <w:tcW w:w="1120" w:type="pct"/>
            <w:tcBorders>
              <w:top w:val="single" w:sz="4" w:space="0" w:color="auto"/>
              <w:left w:val="single" w:sz="4" w:space="0" w:color="auto"/>
              <w:bottom w:val="single" w:sz="4" w:space="0" w:color="auto"/>
              <w:right w:val="single" w:sz="4" w:space="0" w:color="auto"/>
            </w:tcBorders>
            <w:shd w:val="clear" w:color="auto" w:fill="auto"/>
            <w:hideMark/>
          </w:tcPr>
          <w:p w14:paraId="6339834E" w14:textId="77777777" w:rsidR="0068138B" w:rsidRPr="0068138B" w:rsidRDefault="0068138B">
            <w:pPr>
              <w:jc w:val="center"/>
              <w:rPr>
                <w:rFonts w:ascii="Times New Roman" w:hAnsi="Times New Roman" w:cs="Times New Roman"/>
                <w:sz w:val="24"/>
                <w:szCs w:val="24"/>
              </w:rPr>
            </w:pPr>
            <w:r w:rsidRPr="0068138B">
              <w:rPr>
                <w:rFonts w:ascii="Times New Roman" w:hAnsi="Times New Roman" w:cs="Times New Roman"/>
                <w:sz w:val="24"/>
                <w:szCs w:val="24"/>
              </w:rPr>
              <w:t>ПК 1.6.</w:t>
            </w:r>
          </w:p>
        </w:tc>
        <w:tc>
          <w:tcPr>
            <w:tcW w:w="1071" w:type="pct"/>
            <w:tcBorders>
              <w:top w:val="single" w:sz="4" w:space="0" w:color="auto"/>
              <w:left w:val="single" w:sz="4" w:space="0" w:color="auto"/>
              <w:bottom w:val="single" w:sz="4" w:space="0" w:color="auto"/>
              <w:right w:val="single" w:sz="4" w:space="0" w:color="auto"/>
            </w:tcBorders>
            <w:shd w:val="clear" w:color="auto" w:fill="auto"/>
          </w:tcPr>
          <w:p w14:paraId="306F3D93" w14:textId="77777777" w:rsidR="0068138B" w:rsidRPr="0068138B" w:rsidRDefault="0068138B">
            <w:pPr>
              <w:jc w:val="center"/>
              <w:rPr>
                <w:rFonts w:ascii="Times New Roman" w:hAnsi="Times New Roman" w:cs="Times New Roman"/>
                <w:sz w:val="24"/>
                <w:szCs w:val="24"/>
              </w:rPr>
            </w:pPr>
          </w:p>
        </w:tc>
        <w:tc>
          <w:tcPr>
            <w:tcW w:w="923" w:type="pct"/>
            <w:tcBorders>
              <w:top w:val="single" w:sz="4" w:space="0" w:color="auto"/>
              <w:left w:val="single" w:sz="4" w:space="0" w:color="auto"/>
              <w:bottom w:val="single" w:sz="4" w:space="0" w:color="auto"/>
              <w:right w:val="single" w:sz="4" w:space="0" w:color="auto"/>
            </w:tcBorders>
            <w:shd w:val="clear" w:color="auto" w:fill="auto"/>
          </w:tcPr>
          <w:p w14:paraId="3699FC02" w14:textId="77777777" w:rsidR="0068138B" w:rsidRPr="0068138B" w:rsidRDefault="0068138B">
            <w:pPr>
              <w:pStyle w:val="ConsPlusNormal"/>
              <w:jc w:val="center"/>
              <w:rPr>
                <w:rFonts w:ascii="Times New Roman" w:hAnsi="Times New Roman" w:cs="Times New Roman"/>
                <w:sz w:val="24"/>
                <w:szCs w:val="24"/>
              </w:rPr>
            </w:pPr>
          </w:p>
        </w:tc>
      </w:tr>
    </w:tbl>
    <w:p w14:paraId="46281274" w14:textId="77777777" w:rsidR="00296FB1" w:rsidRPr="00985111" w:rsidRDefault="00296FB1" w:rsidP="00CD2973">
      <w:pPr>
        <w:jc w:val="both"/>
        <w:rPr>
          <w:rFonts w:ascii="Times New Roman" w:hAnsi="Times New Roman" w:cs="Times New Roman"/>
          <w:sz w:val="24"/>
          <w:szCs w:val="24"/>
        </w:rPr>
      </w:pPr>
    </w:p>
    <w:p w14:paraId="0A58BB32" w14:textId="77777777" w:rsidR="00296FB1" w:rsidRPr="00314663" w:rsidRDefault="00296FB1"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7B89144D" w14:textId="77777777" w:rsidR="00296FB1" w:rsidRPr="005F59C7" w:rsidRDefault="00296FB1" w:rsidP="00CD2973">
      <w:pPr>
        <w:tabs>
          <w:tab w:val="left" w:pos="204"/>
        </w:tabs>
        <w:jc w:val="center"/>
        <w:rPr>
          <w:rFonts w:ascii="Times New Roman" w:hAnsi="Times New Roman" w:cs="Times New Roman"/>
          <w:b/>
          <w:bCs/>
          <w:sz w:val="24"/>
          <w:szCs w:val="24"/>
        </w:rPr>
      </w:pPr>
    </w:p>
    <w:sectPr w:rsidR="00296FB1" w:rsidRPr="005F59C7" w:rsidSect="00296FB1">
      <w:type w:val="continuous"/>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0859A" w14:textId="77777777" w:rsidR="003D598F" w:rsidRDefault="003D598F" w:rsidP="00A858FE">
      <w:r>
        <w:separator/>
      </w:r>
    </w:p>
  </w:endnote>
  <w:endnote w:type="continuationSeparator" w:id="0">
    <w:p w14:paraId="7EAD6E78" w14:textId="77777777" w:rsidR="003D598F" w:rsidRDefault="003D598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B5CFDF" w14:textId="77777777" w:rsidR="003D598F" w:rsidRDefault="003D598F" w:rsidP="00A858FE">
      <w:r>
        <w:separator/>
      </w:r>
    </w:p>
  </w:footnote>
  <w:footnote w:type="continuationSeparator" w:id="0">
    <w:p w14:paraId="305F8924" w14:textId="77777777" w:rsidR="003D598F" w:rsidRDefault="003D598F"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54EC0296" w14:textId="77777777" w:rsidR="00296FB1" w:rsidRPr="007C63D0" w:rsidRDefault="00296FB1">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7D2C1B97" w14:textId="77777777" w:rsidR="00296FB1" w:rsidRDefault="00296F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6DF8"/>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96FB1"/>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D598F"/>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6743"/>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A6B24"/>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38B"/>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1174"/>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57FD1"/>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550A"/>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107"/>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1DC8"/>
    <w:rsid w:val="00E129BC"/>
    <w:rsid w:val="00E17F05"/>
    <w:rsid w:val="00E22BB1"/>
    <w:rsid w:val="00E2393C"/>
    <w:rsid w:val="00E35630"/>
    <w:rsid w:val="00E35BDB"/>
    <w:rsid w:val="00E370AF"/>
    <w:rsid w:val="00E40A99"/>
    <w:rsid w:val="00E40C10"/>
    <w:rsid w:val="00E426F9"/>
    <w:rsid w:val="00E43EF1"/>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BAB874B"/>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3219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6067948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7371549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187679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163</Words>
  <Characters>931</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Ирина Баулина</cp:lastModifiedBy>
  <cp:revision>3</cp:revision>
  <cp:lastPrinted>2023-04-28T08:44:00Z</cp:lastPrinted>
  <dcterms:created xsi:type="dcterms:W3CDTF">2023-07-10T10:46:00Z</dcterms:created>
  <dcterms:modified xsi:type="dcterms:W3CDTF">2023-09-26T14:39:00Z</dcterms:modified>
</cp:coreProperties>
</file>