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bookmarkStart w:id="1" w:name="_Hlk75278658"/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5</w:t>
      </w:r>
    </w:p>
    <w:p w14:paraId="08000000">
      <w:pPr>
        <w:keepNext w:val="1"/>
        <w:spacing w:after="0" w:line="240" w:lineRule="auto"/>
        <w:ind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</w:t>
      </w:r>
      <w:r>
        <w:rPr>
          <w:rFonts w:ascii="Times New Roman" w:hAnsi="Times New Roman"/>
          <w:sz w:val="24"/>
        </w:rPr>
        <w:t xml:space="preserve">по профессии </w:t>
      </w:r>
    </w:p>
    <w:p w14:paraId="09000000">
      <w:pPr>
        <w:keepNext w:val="1"/>
        <w:spacing w:after="0" w:line="240" w:lineRule="auto"/>
        <w:ind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24.01.04 Слесарь по ремонту авиационной техники</w:t>
      </w:r>
    </w:p>
    <w:p w14:paraId="0A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B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C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D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ПРИМЕРНАЯ РАБОЧАЯ ПРОГРАММА ВОСПИТАНИЯ</w:t>
      </w:r>
      <w:r>
        <w:rPr>
          <w:rFonts w:ascii="Times New Roman" w:hAnsi="Times New Roman"/>
          <w:b w:val="1"/>
          <w:color w:val="000000"/>
          <w:sz w:val="24"/>
        </w:rPr>
        <w:br/>
      </w:r>
    </w:p>
    <w:p w14:paraId="0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основе примерной программы воспитания по УГПС,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одобренной ФУМО и размещенной в реестре </w:t>
      </w:r>
      <w:r>
        <w:rPr>
          <w:rFonts w:ascii="Times New Roman" w:hAnsi="Times New Roman"/>
          <w:sz w:val="24"/>
        </w:rPr>
        <w:t>ПОП-П</w:t>
      </w:r>
    </w:p>
    <w:p w14:paraId="1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FF0000"/>
          <w:sz w:val="24"/>
        </w:rPr>
      </w:pPr>
    </w:p>
    <w:p w14:paraId="1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9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A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B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5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color w:val="000000"/>
          <w:sz w:val="24"/>
        </w:rPr>
      </w:pPr>
    </w:p>
    <w:p w14:paraId="26000000">
      <w:pPr>
        <w:spacing w:after="56" w:line="264" w:lineRule="auto"/>
        <w:ind w:right="302"/>
        <w:rPr>
          <w:rFonts w:ascii="Times New Roman" w:hAnsi="Times New Roman"/>
          <w:color w:val="000000"/>
          <w:sz w:val="24"/>
        </w:rPr>
      </w:pPr>
    </w:p>
    <w:p w14:paraId="27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</w:t>
      </w:r>
      <w:r>
        <w:rPr>
          <w:rFonts w:ascii="Times New Roman" w:hAnsi="Times New Roman"/>
          <w:b w:val="1"/>
          <w:color w:val="000000"/>
          <w:sz w:val="24"/>
        </w:rPr>
        <w:t>4</w:t>
      </w:r>
      <w:r>
        <w:rPr>
          <w:rFonts w:ascii="Times New Roman" w:hAnsi="Times New Roman"/>
          <w:b w:val="1"/>
          <w:color w:val="000000"/>
          <w:sz w:val="24"/>
        </w:rPr>
        <w:t xml:space="preserve"> г.</w:t>
      </w:r>
    </w:p>
    <w:p w14:paraId="28000000">
      <w:pPr>
        <w:spacing w:after="572" w:line="264" w:lineRule="auto"/>
        <w:ind w:hanging="10" w:left="276" w:right="274"/>
        <w:jc w:val="center"/>
        <w:rPr>
          <w:rFonts w:ascii="Times New Roman" w:hAnsi="Times New Roman"/>
          <w:color w:val="000000"/>
          <w:sz w:val="24"/>
        </w:rPr>
      </w:pPr>
    </w:p>
    <w:p w14:paraId="29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t xml:space="preserve">Примерная рабочая программа воспитания </w:t>
      </w:r>
      <w:r>
        <w:rPr>
          <w:rFonts w:ascii="Times New Roman" w:hAnsi="Times New Roman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sz w:val="24"/>
        </w:rPr>
        <w:t xml:space="preserve"> является приложением </w:t>
      </w:r>
      <w:r>
        <w:rPr>
          <w:rFonts w:ascii="Times New Roman" w:hAnsi="Times New Roman"/>
          <w:sz w:val="24"/>
        </w:rPr>
        <w:t xml:space="preserve">2 </w:t>
      </w:r>
      <w:r>
        <w:rPr>
          <w:rFonts w:ascii="Times New Roman" w:hAnsi="Times New Roman"/>
          <w:sz w:val="24"/>
        </w:rPr>
        <w:t xml:space="preserve">к примерной рабочей программе воспитания образовательной организации, реализующей программы СПО. Примерная рабочая программа воспитания </w:t>
      </w:r>
      <w:r>
        <w:rPr>
          <w:rFonts w:ascii="Times New Roman" w:hAnsi="Times New Roman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sz w:val="24"/>
        </w:rPr>
        <w:t xml:space="preserve"> содержит вариативные компоненты целевого, содержательного, организационного разделов и примерный календарный план воспитательной работы, отражающие специфику воспитательной деятельности по конкретной </w:t>
      </w:r>
      <w:r>
        <w:rPr>
          <w:rFonts w:ascii="Times New Roman" w:hAnsi="Times New Roman"/>
          <w:sz w:val="24"/>
        </w:rPr>
        <w:t>профессии 24.01.01 Слесарь-сборщик авиационной техники</w:t>
      </w:r>
      <w:r>
        <w:rPr>
          <w:rFonts w:ascii="Times New Roman" w:hAnsi="Times New Roman"/>
          <w:sz w:val="24"/>
        </w:rPr>
        <w:t>.</w:t>
      </w:r>
    </w:p>
    <w:p w14:paraId="2A000000">
      <w:pPr>
        <w:spacing w:after="0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2B000000">
      <w:pPr>
        <w:pStyle w:val="Style_4"/>
      </w:pPr>
      <w:r>
        <w:t>РАЗДЕЛ 1. ЦЕЛЕВОЙ</w:t>
      </w:r>
    </w:p>
    <w:p w14:paraId="2C000000">
      <w:pPr>
        <w:pStyle w:val="Style_5"/>
      </w:pPr>
      <w:r>
        <w:t>1.</w:t>
      </w:r>
      <w:r>
        <w:t>1</w:t>
      </w:r>
      <w:r>
        <w:t xml:space="preserve">. Целевые ориентиры воспитания </w:t>
      </w:r>
    </w:p>
    <w:p w14:paraId="2D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Вариативные целевые ориентиры результатов воспитания формируются разработчиками самостоятельно с учетом ФГОС СПО </w:t>
      </w:r>
      <w:r>
        <w:rPr>
          <w:rFonts w:ascii="Times New Roman" w:hAnsi="Times New Roman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2E00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Вариативные целевые ориентиры не должны противоречить инвариантным целевым ориентирам.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Вариативные целевые ориентиры результатов воспитания</w:t>
            </w:r>
            <w:r>
              <w:rPr>
                <w:rFonts w:ascii="Times New Roman" w:hAnsi="Times New Roman"/>
                <w:b w:val="1"/>
                <w:sz w:val="24"/>
              </w:rPr>
              <w:t xml:space="preserve">, отражающие специфику </w:t>
            </w:r>
            <w:r>
              <w:rPr>
                <w:rFonts w:ascii="Times New Roman" w:hAnsi="Times New Roman"/>
                <w:b w:val="1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Гражданское 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онимающий профессиональное значение отрасли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социально-экономического и научно-технологического развития страны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осознанно проявляющий гражданскую активность в социальной и экономической жизни (местоположение ПОО, субъект РФ)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Патриотическое 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  <w:shd w:fill="FCFCFC" w:val="clear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сознанно проявляющий неравнодушное отношение к выбранной профессиональной деятельности</w:t>
            </w:r>
            <w:r>
              <w:rPr>
                <w:rFonts w:ascii="Times New Roman" w:hAnsi="Times New Roman"/>
                <w:sz w:val="24"/>
              </w:rPr>
              <w:t>, постоянно совершенствуется, профессионально растет,</w:t>
            </w:r>
            <w:r>
              <w:rPr>
                <w:rFonts w:ascii="Times New Roman" w:hAnsi="Times New Roman"/>
                <w:sz w:val="24"/>
              </w:rPr>
              <w:t xml:space="preserve"> прославляя свою </w:t>
            </w:r>
            <w:r>
              <w:rPr>
                <w:rFonts w:ascii="Times New Roman" w:hAnsi="Times New Roman"/>
                <w:sz w:val="24"/>
              </w:rPr>
              <w:t>професси</w:t>
            </w: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 xml:space="preserve">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Духовно-нравственное 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бладающий сформированными представлениями о значении и ценности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>, знающий и соблюдающий правила и нормы профессиональной этики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Эстетическое 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знания эстетических правил и норм в профессиональной культуре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емонстрирующий физическую подготовленность и физическое развитие в соответствии с требованиями будущей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Профессионально-трудовое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рименяющий знания о нормах выбранной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 xml:space="preserve">, всех ее требований и выражающий готовность реально участвовать в профессиональной </w:t>
            </w:r>
            <w:r>
              <w:rPr>
                <w:rFonts w:ascii="Times New Roman" w:hAnsi="Times New Roman"/>
                <w:sz w:val="24"/>
              </w:rPr>
              <w:t xml:space="preserve">деятельности </w:t>
            </w:r>
            <w:r>
              <w:rPr>
                <w:rFonts w:ascii="Times New Roman" w:hAnsi="Times New Roman"/>
                <w:sz w:val="24"/>
              </w:rPr>
              <w:t>в соответствии с нормативно-ценностной системой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готовый к освоению новых компетенций в профессиональной отрасли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Экологическое воспитание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тветственно подходящий к</w:t>
            </w:r>
            <w:r>
              <w:rPr>
                <w:rFonts w:ascii="Times New Roman" w:hAnsi="Times New Roman"/>
                <w:sz w:val="24"/>
              </w:rPr>
              <w:t xml:space="preserve"> рационально</w:t>
            </w:r>
            <w:r>
              <w:rPr>
                <w:rFonts w:ascii="Times New Roman" w:hAnsi="Times New Roman"/>
                <w:sz w:val="24"/>
              </w:rPr>
              <w:t>му</w:t>
            </w:r>
            <w:r>
              <w:rPr>
                <w:rFonts w:ascii="Times New Roman" w:hAnsi="Times New Roman"/>
                <w:sz w:val="24"/>
              </w:rPr>
              <w:t xml:space="preserve"> потреблени</w:t>
            </w: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 xml:space="preserve"> энергии, воды и других природных ресурсов в жизни</w:t>
            </w:r>
            <w:r>
              <w:rPr>
                <w:rFonts w:ascii="Times New Roman" w:hAnsi="Times New Roman"/>
                <w:sz w:val="24"/>
              </w:rPr>
              <w:t xml:space="preserve"> в рамках обучения и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spacing w:after="0" w:line="288" w:lineRule="auto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Ценности научного познания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бладающий опытом участия в научных, научно-исследовательских проектах, </w:t>
            </w:r>
            <w:r>
              <w:rPr>
                <w:rFonts w:ascii="Times New Roman" w:hAnsi="Times New Roman"/>
                <w:sz w:val="24"/>
              </w:rPr>
              <w:t xml:space="preserve">мероприятиях, конкурсах в рамках профессиональной направленности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both"/>
              <w:outlineLvl w:val="0"/>
            </w:pPr>
            <w:r>
              <w:rPr>
                <w:rFonts w:ascii="Times New Roman" w:hAnsi="Times New Roman"/>
                <w:sz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</w:tbl>
    <w:p w14:paraId="48000000"/>
    <w:p w14:paraId="49000000"/>
    <w:p w14:paraId="4A000000">
      <w:pPr>
        <w:pStyle w:val="Style_4"/>
      </w:pPr>
      <w:r>
        <w:t>РАЗДЕЛ 2. СОДЕРЖАТЕЛЬНЫЙ</w:t>
      </w:r>
    </w:p>
    <w:p w14:paraId="4B000000">
      <w:pPr>
        <w:pStyle w:val="Style_5"/>
        <w:rPr>
          <w:color w:val="FFFFFF"/>
          <w:vertAlign w:val="superscript"/>
        </w:rPr>
      </w:pPr>
      <w:r>
        <w:t>2.1</w:t>
      </w:r>
      <w:r>
        <w:t>.</w:t>
      </w:r>
      <w:r>
        <w:t xml:space="preserve"> Воспитательные модули: виды, формы, содержание воспитательной деятельности </w:t>
      </w:r>
      <w:r>
        <w:t>по профессии 24.01.01 Слесарь-сборщик авиационной техники</w:t>
      </w:r>
    </w:p>
    <w:p w14:paraId="4C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«Образовательная деятельность»</w:t>
      </w:r>
      <w:r>
        <w:rPr>
          <w:rFonts w:ascii="Times New Roman" w:hAnsi="Times New Roman"/>
          <w:b w:val="1"/>
          <w:sz w:val="24"/>
        </w:rPr>
        <w:t xml:space="preserve">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13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      </w:r>
          </w:p>
        </w:tc>
      </w:tr>
      <w:tr>
        <w:trPr>
          <w:trHeight w:hRule="atLeast" w:val="19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реализация курсов, дополнительных факультативных занятий исторического</w:t>
            </w:r>
          </w:p>
          <w:p w14:paraId="52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просвещения, патриотической, гражданской, экологической, научно-познавательной,</w:t>
            </w:r>
          </w:p>
          <w:p w14:paraId="53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краеведческой, историко-культурной, туристско-краеведческой, спортивно- оздоровительной, художественно-эстетической, духовно-нравственной направленности,</w:t>
            </w:r>
          </w:p>
          <w:p w14:paraId="54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также курсов, направленных на формирование готовности обучающихся к вступлению</w:t>
            </w:r>
          </w:p>
          <w:p w14:paraId="55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брак и осознанному родительству;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 организация и проведение экскурсий (в музеи, картинные галереи, технопарки, на предприятия и др.), экспедиций, походов.</w:t>
            </w:r>
          </w:p>
        </w:tc>
      </w:tr>
    </w:tbl>
    <w:p w14:paraId="57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58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«Кураторство»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нициирование и поддержка участия обучающихся в мероприятиях, конкурсах и проектах </w:t>
            </w:r>
            <w:r>
              <w:rPr>
                <w:rFonts w:ascii="Times New Roman" w:hAnsi="Times New Roman"/>
                <w:sz w:val="24"/>
              </w:rPr>
              <w:t>профессиональной направленности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</w:tbl>
    <w:p w14:paraId="5B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5C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«Наставничество»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астер-класс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, тренинги и практикум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от наставника в рамках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профессионального роста </w:t>
            </w:r>
            <w:r>
              <w:rPr>
                <w:rFonts w:ascii="Times New Roman" w:hAnsi="Times New Roman"/>
                <w:sz w:val="24"/>
              </w:rPr>
              <w:t>наставляемых</w:t>
            </w:r>
            <w:r>
              <w:rPr>
                <w:rFonts w:ascii="Times New Roman" w:hAnsi="Times New Roman"/>
                <w:sz w:val="24"/>
              </w:rPr>
              <w:t>, развити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их </w:t>
            </w:r>
            <w:r>
              <w:rPr>
                <w:rFonts w:ascii="Times New Roman" w:hAnsi="Times New Roman"/>
                <w:sz w:val="24"/>
              </w:rPr>
              <w:t xml:space="preserve">профессиональных навыков и компетенций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под руководством наставника социально-значимых проектов по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</w:tbl>
    <w:p w14:paraId="5F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0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</w:t>
      </w:r>
      <w:r>
        <w:rPr>
          <w:rFonts w:ascii="Times New Roman" w:hAnsi="Times New Roman"/>
          <w:b w:val="1"/>
          <w:sz w:val="24"/>
        </w:rPr>
        <w:t xml:space="preserve">«Основные воспитательные мероприятия </w:t>
      </w:r>
      <w:r>
        <w:rPr>
          <w:rFonts w:ascii="Times New Roman" w:hAnsi="Times New Roman"/>
          <w:b w:val="1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b w:val="1"/>
          <w:sz w:val="24"/>
        </w:rPr>
        <w:t>»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встречи с известными представителями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круглые столы, просветительские мероприятия с участием амбассадоров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</w:tbl>
    <w:p w14:paraId="64000000">
      <w:pPr>
        <w:tabs>
          <w:tab w:leader="none" w:pos="851" w:val="left"/>
          <w:tab w:leader="none" w:pos="2977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</w:p>
    <w:p w14:paraId="65000000">
      <w:pPr>
        <w:tabs>
          <w:tab w:leader="none" w:pos="851" w:val="left"/>
          <w:tab w:leader="none" w:pos="2977" w:val="left"/>
        </w:tabs>
        <w:spacing w:after="0" w:line="28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«Организация предметно-пространственной среды»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1500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рганизация музейно-выставочного пространства, содержащего экспозиции об истории и развитии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 выдающихся деятелей производственной сферы, имеющей отношение к профессии /специальности, соответствующих предметов-символов профессиональной сферы, информационных справочных материалов о </w:t>
            </w:r>
            <w:r>
              <w:rPr>
                <w:rFonts w:ascii="Times New Roman" w:hAnsi="Times New Roman"/>
                <w:sz w:val="24"/>
              </w:rPr>
              <w:t xml:space="preserve">предприятиях профессиональной сферы, являющихся предметом гордости отечественной науки и технологий, имеющих отношение к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rPr>
          <w:trHeight w:hRule="atLeast" w:val="74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spacing w:after="0" w:line="288" w:lineRule="auto"/>
              <w:ind/>
              <w:jc w:val="both"/>
              <w:outlineLvl w:val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>
              <w:rPr>
                <w:rFonts w:ascii="Times New Roman" w:hAnsi="Times New Roman"/>
                <w:sz w:val="24"/>
              </w:rPr>
              <w:t>профессией 24.01.01</w:t>
            </w:r>
            <w:r>
              <w:rPr>
                <w:rFonts w:ascii="Times New Roman" w:hAnsi="Times New Roman"/>
                <w:sz w:val="24"/>
              </w:rPr>
              <w:t xml:space="preserve"> Слесарь-сборщик авиационной техники</w:t>
            </w:r>
          </w:p>
        </w:tc>
      </w:tr>
    </w:tbl>
    <w:p w14:paraId="68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9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«Взаимодействие с родителями (законными представителями)»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668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bookmarkStart w:id="2" w:name="_Hlk141700785"/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 xml:space="preserve">ые встречи, диалоги </w:t>
            </w:r>
            <w:r>
              <w:rPr>
                <w:rFonts w:ascii="Times New Roman" w:hAnsi="Times New Roman"/>
                <w:sz w:val="24"/>
              </w:rPr>
              <w:t>с приглашением родителей</w:t>
            </w:r>
            <w:r>
              <w:rPr>
                <w:rFonts w:ascii="Times New Roman" w:hAnsi="Times New Roman"/>
                <w:sz w:val="24"/>
              </w:rPr>
              <w:t xml:space="preserve"> (законных представителей)</w:t>
            </w:r>
            <w:r>
              <w:rPr>
                <w:rFonts w:ascii="Times New Roman" w:hAnsi="Times New Roman"/>
                <w:sz w:val="24"/>
              </w:rPr>
              <w:t xml:space="preserve">, работающих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чествование</w:t>
            </w:r>
            <w:r>
              <w:rPr>
                <w:rFonts w:ascii="Times New Roman" w:hAnsi="Times New Roman"/>
                <w:sz w:val="24"/>
              </w:rPr>
              <w:t xml:space="preserve"> трудовых династий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  <w:tr>
        <w:trPr>
          <w:trHeight w:hRule="atLeast" w:val="394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совместные мероприятия, посвященные Дню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  <w:bookmarkEnd w:id="2"/>
          </w:p>
        </w:tc>
      </w:tr>
    </w:tbl>
    <w:p w14:paraId="6C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D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«Профилактика и безопасность»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750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 xml:space="preserve">еализация </w:t>
            </w:r>
            <w:r>
              <w:rPr>
                <w:rFonts w:ascii="Times New Roman" w:hAnsi="Times New Roman"/>
                <w:sz w:val="24"/>
              </w:rPr>
              <w:t>элементов</w:t>
            </w:r>
            <w:r>
              <w:rPr>
                <w:rFonts w:ascii="Times New Roman" w:hAnsi="Times New Roman"/>
                <w:sz w:val="24"/>
              </w:rPr>
              <w:t xml:space="preserve">, программы профилактической направленности, реализуемые в ПОО и в социокультурном окружении в рамках просветительской деятельности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</w:p>
        </w:tc>
      </w:tr>
      <w:tr>
        <w:trPr>
          <w:trHeight w:hRule="atLeast" w:val="750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мероприятий по безопасности в цифровой среде, связанных с про</w:t>
            </w:r>
            <w:r>
              <w:rPr>
                <w:rFonts w:ascii="Times New Roman" w:hAnsi="Times New Roman"/>
                <w:sz w:val="24"/>
              </w:rPr>
              <w:t>фессией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24.01.01 Слесарь-сборщик авиационной техники</w:t>
            </w:r>
          </w:p>
        </w:tc>
      </w:tr>
      <w:tr>
        <w:trPr>
          <w:trHeight w:hRule="atLeast" w:val="750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поддержка инициатив обучающихся в сфере укрепления безопасности жизнедеятельности в ПОО, в том числе в рамках освоения образовательных программ </w:t>
            </w:r>
            <w:r>
              <w:rPr>
                <w:rFonts w:ascii="Times New Roman" w:hAnsi="Times New Roman"/>
                <w:sz w:val="24"/>
              </w:rPr>
              <w:t>профессии 24.01.01 Слесарь-сборщик авиационной техники</w:t>
            </w:r>
          </w:p>
        </w:tc>
      </w:tr>
    </w:tbl>
    <w:p w14:paraId="71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sz w:val="24"/>
        </w:rPr>
      </w:pPr>
    </w:p>
    <w:p w14:paraId="72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«Социальное партнёрство и участие работодателей»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64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рганизация взаимодействия с представителями сферы деятельности, ознакомительных и познавательных экскурсий с целью погружения в </w:t>
            </w:r>
            <w:r>
              <w:rPr>
                <w:rFonts w:ascii="Times New Roman" w:hAnsi="Times New Roman"/>
                <w:sz w:val="24"/>
              </w:rPr>
              <w:t>професси</w:t>
            </w: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 xml:space="preserve"> 24.01.01 Слесарь-сборщик авиационной техники</w:t>
            </w:r>
          </w:p>
        </w:tc>
      </w:tr>
      <w:tr>
        <w:trPr>
          <w:trHeight w:hRule="atLeast" w:val="64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проведение на базе организаций-партнёров мероприятий, посвященных </w:t>
            </w:r>
            <w:r>
              <w:rPr>
                <w:rFonts w:ascii="Times New Roman" w:hAnsi="Times New Roman"/>
                <w:sz w:val="24"/>
              </w:rPr>
              <w:t>профессии 24.01.01</w:t>
            </w:r>
            <w:r>
              <w:rPr>
                <w:rFonts w:ascii="Times New Roman" w:hAnsi="Times New Roman"/>
                <w:sz w:val="24"/>
              </w:rPr>
              <w:t xml:space="preserve">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>: презентации, лекции, акции</w:t>
            </w:r>
          </w:p>
        </w:tc>
      </w:tr>
      <w:tr>
        <w:trPr>
          <w:trHeight w:hRule="atLeast" w:val="64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социальных проектов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  <w:r>
              <w:rPr>
                <w:rFonts w:ascii="Times New Roman" w:hAnsi="Times New Roman"/>
                <w:sz w:val="24"/>
              </w:rPr>
              <w:t>, разрабатываемых и реализуемых совместно обучающимися, педагог</w:t>
            </w:r>
            <w:r>
              <w:rPr>
                <w:rFonts w:ascii="Times New Roman" w:hAnsi="Times New Roman"/>
                <w:sz w:val="24"/>
              </w:rPr>
              <w:t>ами с организациями-партнёрами</w:t>
            </w:r>
          </w:p>
        </w:tc>
      </w:tr>
    </w:tbl>
    <w:p w14:paraId="76000000">
      <w:pPr>
        <w:tabs>
          <w:tab w:leader="none" w:pos="851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</w:p>
    <w:p w14:paraId="77000000">
      <w:pPr>
        <w:tabs>
          <w:tab w:leader="none" w:pos="851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«Профессиональное развитие, адаптация и трудоустройство»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633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рганизация конкурса профессионального мастерства, приуроченного к Дню </w:t>
            </w:r>
            <w:r>
              <w:rPr>
                <w:rFonts w:ascii="Times New Roman" w:hAnsi="Times New Roman"/>
                <w:i w:val="1"/>
                <w:sz w:val="24"/>
              </w:rPr>
              <w:t>профессии 24.01.01 Слесарь-сборщик авиационной техники</w:t>
            </w:r>
          </w:p>
        </w:tc>
      </w:tr>
      <w:tr>
        <w:trPr>
          <w:trHeight w:hRule="atLeast" w:val="683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участие в региональных, всероссийских и международных профессиональных проектах </w:t>
            </w:r>
            <w:r>
              <w:rPr>
                <w:rFonts w:ascii="Times New Roman" w:hAnsi="Times New Roman"/>
                <w:i w:val="1"/>
                <w:sz w:val="24"/>
              </w:rPr>
              <w:t>по профессии 24.01.01 Слесарь-сборщик авиационной техники</w:t>
            </w:r>
          </w:p>
        </w:tc>
      </w:tr>
      <w:tr>
        <w:trPr>
          <w:trHeight w:hRule="atLeast" w:val="693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проведение конкурса «Профессиональный студент» или «Профессиональная команда» по </w:t>
            </w:r>
            <w:r>
              <w:rPr>
                <w:rFonts w:ascii="Times New Roman" w:hAnsi="Times New Roman"/>
                <w:i w:val="1"/>
                <w:sz w:val="24"/>
              </w:rPr>
              <w:t>итогам профессиональных практик</w:t>
            </w:r>
          </w:p>
        </w:tc>
      </w:tr>
      <w:tr>
        <w:trPr>
          <w:trHeight w:hRule="atLeast" w:val="717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организация участия волонтеров в мероприятиях социальных и производственных партнеров </w:t>
            </w:r>
            <w:r>
              <w:rPr>
                <w:rFonts w:ascii="Times New Roman" w:hAnsi="Times New Roman"/>
                <w:i w:val="1"/>
                <w:sz w:val="24"/>
              </w:rPr>
              <w:t>по профессии 24.01.01 Слесарь-сборщик авиационной техники</w:t>
            </w:r>
          </w:p>
        </w:tc>
      </w:tr>
      <w:tr>
        <w:trPr>
          <w:trHeight w:hRule="atLeast" w:val="701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организация клубов профессиональной направленности «Амбассадоры </w:t>
            </w:r>
            <w:r>
              <w:rPr>
                <w:rFonts w:ascii="Times New Roman" w:hAnsi="Times New Roman"/>
                <w:i w:val="1"/>
                <w:sz w:val="24"/>
              </w:rPr>
              <w:t>профессии 24.01.01 Слесарь-сборщик авиационной техники</w:t>
            </w:r>
          </w:p>
        </w:tc>
      </w:tr>
      <w:tr>
        <w:trPr>
          <w:trHeight w:hRule="atLeast" w:val="351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практико-ориентированных мероприятий</w:t>
            </w:r>
            <w:bookmarkEnd w:id="1"/>
          </w:p>
        </w:tc>
      </w:tr>
    </w:tbl>
    <w:p w14:paraId="7E000000"/>
    <w:p w14:paraId="7F000000">
      <w:pPr>
        <w:pStyle w:val="Style_4"/>
      </w:pPr>
      <w:r>
        <w:t>РАЗДЕЛ 3. ОРГАНИЗАЦИОННЫЙ</w:t>
      </w:r>
    </w:p>
    <w:p w14:paraId="80000000">
      <w:pPr>
        <w:pStyle w:val="Style_5"/>
      </w:pPr>
      <w:r>
        <w:t>3.1</w:t>
      </w:r>
      <w:r>
        <w:t>.</w:t>
      </w:r>
      <w:r>
        <w:t xml:space="preserve"> Кадровое обеспечение </w:t>
      </w:r>
    </w:p>
    <w:p w14:paraId="81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</w:t>
            </w:r>
          </w:p>
        </w:tc>
      </w:tr>
    </w:tbl>
    <w:p w14:paraId="84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ривлечение организаций профессиональной направленности с целью </w:t>
            </w:r>
            <w:r>
              <w:rPr>
                <w:rFonts w:ascii="Times New Roman" w:hAnsi="Times New Roman"/>
                <w:sz w:val="24"/>
              </w:rPr>
              <w:t>реализации воспитательной</w:t>
            </w:r>
            <w:r>
              <w:rPr>
                <w:rFonts w:ascii="Times New Roman" w:hAnsi="Times New Roman"/>
                <w:sz w:val="24"/>
              </w:rPr>
              <w:t xml:space="preserve"> деятельности в рамках освоения образовательной программы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</w:p>
        </w:tc>
      </w:tr>
    </w:tbl>
    <w:p w14:paraId="86000000"/>
    <w:p w14:paraId="87000000">
      <w:pPr>
        <w:pStyle w:val="Style_5"/>
      </w:pPr>
      <w:r>
        <w:t>3.2</w:t>
      </w:r>
      <w:r>
        <w:t>.</w:t>
      </w:r>
      <w:r>
        <w:t xml:space="preserve"> Нормативно-методическое обеспечение</w:t>
      </w:r>
    </w:p>
    <w:p w14:paraId="88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Утверждение и внесение изменений в должностные инструкции педагогических работников по вопросам воспитательной деятельности (при наличии)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35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о проведении родительского собрания</w:t>
            </w:r>
          </w:p>
        </w:tc>
      </w:tr>
      <w:tr>
        <w:trPr>
          <w:trHeight w:hRule="atLeast" w:val="289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положение о кураторе</w:t>
            </w:r>
          </w:p>
        </w:tc>
      </w:tr>
      <w:tr>
        <w:trPr>
          <w:trHeight w:hRule="atLeast" w:val="380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программа </w:t>
            </w:r>
            <w:r>
              <w:rPr>
                <w:rFonts w:ascii="Times New Roman" w:hAnsi="Times New Roman"/>
                <w:sz w:val="24"/>
              </w:rPr>
              <w:t>«П</w:t>
            </w:r>
            <w:r>
              <w:rPr>
                <w:rFonts w:ascii="Times New Roman" w:hAnsi="Times New Roman"/>
                <w:sz w:val="24"/>
              </w:rPr>
              <w:t>сихологическое сопровождение адаптации первокурсников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648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сихологическое сопровождени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личностного и профессионального становления студента» </w:t>
            </w:r>
          </w:p>
        </w:tc>
      </w:tr>
      <w:tr>
        <w:trPr>
          <w:trHeight w:hRule="atLeast" w:val="648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деятельности и контроль в ПОО,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</w:t>
            </w:r>
          </w:p>
        </w:tc>
      </w:tr>
    </w:tbl>
    <w:p w14:paraId="8E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Ведение договорных отношений, сетевая форма организации образовательного процесса, сотрудничество с социальными партнерами (при наличии)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41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оговор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о сотрудничестве с социальными партнерами и работодателями</w:t>
            </w:r>
          </w:p>
        </w:tc>
      </w:tr>
      <w:tr>
        <w:trPr>
          <w:trHeight w:hRule="atLeast" w:val="415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</w:t>
            </w:r>
            <w:r>
              <w:rPr>
                <w:rFonts w:ascii="Times New Roman" w:hAnsi="Times New Roman"/>
                <w:sz w:val="24"/>
              </w:rPr>
              <w:t>и-ориентированного образования</w:t>
            </w:r>
          </w:p>
        </w:tc>
      </w:tr>
    </w:tbl>
    <w:p w14:paraId="91000000">
      <w:pPr>
        <w:pStyle w:val="Style_5"/>
      </w:pPr>
    </w:p>
    <w:p w14:paraId="92000000">
      <w:pPr>
        <w:pStyle w:val="Style_5"/>
      </w:pPr>
      <w:r>
        <w:t>3.3</w:t>
      </w:r>
      <w:r>
        <w:t>.</w:t>
      </w:r>
      <w:r>
        <w:t xml:space="preserve"> Система поощрения профессиональной успешности и проявлений активной жизненной позиции обучающихся</w:t>
      </w:r>
    </w:p>
    <w:p w14:paraId="93000000">
      <w:pPr>
        <w:spacing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Основания для поощрения профессиональной успешности и проявлений активной жизненной позиции обучающихся </w:t>
      </w:r>
      <w:r>
        <w:rPr>
          <w:rFonts w:ascii="Times New Roman" w:hAnsi="Times New Roman"/>
          <w:i w:val="1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i w:val="1"/>
          <w:color w:themeColor="accent5" w:themeShade="BF" w:val="2E75B5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– рейтинги, портфолио и пр. (при наличии)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аличие </w:t>
            </w:r>
            <w:r>
              <w:rPr>
                <w:rFonts w:ascii="Times New Roman" w:hAnsi="Times New Roman"/>
                <w:sz w:val="24"/>
              </w:rPr>
              <w:t xml:space="preserve">профессионального портфолио - способ документирования достижений, профессионального роста и активной жизненной позиции </w:t>
            </w:r>
            <w:r>
              <w:rPr>
                <w:rFonts w:ascii="Times New Roman" w:hAnsi="Times New Roman"/>
                <w:sz w:val="24"/>
              </w:rPr>
              <w:t>обучающегося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>
              <w:rPr>
                <w:rFonts w:ascii="Times New Roman" w:hAnsi="Times New Roman"/>
                <w:i w:val="1"/>
                <w:sz w:val="24"/>
              </w:rPr>
              <w:t>професси</w:t>
            </w:r>
            <w:r>
              <w:rPr>
                <w:rFonts w:ascii="Times New Roman" w:hAnsi="Times New Roman"/>
                <w:i w:val="1"/>
                <w:sz w:val="24"/>
              </w:rPr>
              <w:t>ей</w:t>
            </w:r>
            <w:r>
              <w:rPr>
                <w:rFonts w:ascii="Times New Roman" w:hAnsi="Times New Roman"/>
                <w:i w:val="1"/>
                <w:sz w:val="24"/>
              </w:rPr>
              <w:t xml:space="preserve">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рекомендации к поощрению от наставника, социальн</w:t>
            </w:r>
            <w:r>
              <w:rPr>
                <w:rFonts w:ascii="Times New Roman" w:hAnsi="Times New Roman"/>
                <w:i w:val="1"/>
                <w:sz w:val="24"/>
              </w:rPr>
              <w:t>ых и производственных партнеров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реализация просветительской деятельности в рамках освоения образовательных программ по </w:t>
            </w:r>
            <w:r>
              <w:rPr>
                <w:rFonts w:ascii="Times New Roman" w:hAnsi="Times New Roman"/>
                <w:i w:val="1"/>
                <w:sz w:val="24"/>
              </w:rPr>
              <w:t>профессии 24.01.01 Слесарь-сборщик авиационной техники</w:t>
            </w:r>
          </w:p>
        </w:tc>
      </w:tr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успешное освоение образовательных программ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</w:p>
        </w:tc>
      </w:tr>
    </w:tbl>
    <w:p w14:paraId="99000000">
      <w:pPr>
        <w:spacing w:line="240" w:lineRule="auto"/>
        <w:ind w:firstLine="709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Формы поощрения: объявления благодарности, помещение на доску почета, награждение грамотой, памятным подарком, материальное стимулирование (при наличии)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</w:t>
            </w:r>
          </w:p>
        </w:tc>
      </w:tr>
    </w:tbl>
    <w:p w14:paraId="9B000000">
      <w:pPr>
        <w:keepNext w:val="1"/>
        <w:keepLines w:val="1"/>
        <w:spacing w:line="360" w:lineRule="auto"/>
        <w:ind/>
        <w:outlineLvl w:val="0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</w:p>
    <w:p w14:paraId="9C000000">
      <w:pPr>
        <w:pStyle w:val="Style_5"/>
      </w:pPr>
      <w:r>
        <w:t>3.4</w:t>
      </w:r>
      <w:r>
        <w:t>.</w:t>
      </w:r>
      <w:r>
        <w:t xml:space="preserve"> Анализ воспитательного процесса</w:t>
      </w:r>
    </w:p>
    <w:p w14:paraId="9D000000">
      <w:pPr>
        <w:spacing w:line="240" w:lineRule="auto"/>
        <w:ind w:firstLine="709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Анализ воспитательного процесса </w:t>
      </w:r>
      <w:r>
        <w:rPr>
          <w:rFonts w:ascii="Times New Roman" w:hAnsi="Times New Roman"/>
          <w:i w:val="1"/>
          <w:sz w:val="24"/>
        </w:rPr>
        <w:t xml:space="preserve">по </w:t>
      </w:r>
      <w:r>
        <w:t>профессии</w:t>
      </w:r>
      <w:r>
        <w:rPr>
          <w:rFonts w:ascii="Times New Roman" w:hAnsi="Times New Roman"/>
          <w:i w:val="1"/>
          <w:color w:themeColor="accent5" w:themeShade="BF" w:val="2E75B5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24.01.01 Слесарь-сборщик авиационной техники</w:t>
      </w:r>
      <w:r>
        <w:rPr>
          <w:rFonts w:ascii="Times New Roman" w:hAnsi="Times New Roman"/>
          <w:i w:val="1"/>
          <w:sz w:val="24"/>
        </w:rPr>
        <w:t xml:space="preserve"> может осуществляться в рамках единого мониторинга в профессиональной образовательной организации.</w:t>
      </w:r>
      <w:r>
        <w:rPr>
          <w:rFonts w:ascii="Times New Roman" w:hAnsi="Times New Roman"/>
          <w:i w:val="1"/>
          <w:sz w:val="24"/>
        </w:rPr>
        <w:t xml:space="preserve"> 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314"/>
      </w:tblGrid>
      <w:tr>
        <w:trPr>
          <w:trHeight w:hRule="atLeast" w:val="1206"/>
        </w:trPr>
        <w:tc>
          <w:tcPr>
            <w:tcW w:type="dxa" w:w="10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spacing w:after="0" w:line="288" w:lineRule="auto"/>
              <w:ind/>
              <w:jc w:val="both"/>
              <w:outlineLvl w:val="0"/>
              <w:rPr>
                <w:rFonts w:ascii="Times New Roman" w:hAnsi="Times New Roman"/>
                <w:sz w:val="24"/>
              </w:rPr>
            </w:pPr>
            <w:bookmarkStart w:id="3" w:name="_Hlk139545530"/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нализ профессионально-трудового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оспитания, ориентированного на практическую подготовку</w:t>
            </w:r>
            <w:r>
              <w:rPr>
                <w:rFonts w:ascii="Times New Roman" w:hAnsi="Times New Roman"/>
                <w:sz w:val="24"/>
              </w:rPr>
              <w:t xml:space="preserve"> обучающегося </w:t>
            </w:r>
            <w:r>
              <w:rPr>
                <w:rFonts w:ascii="Times New Roman" w:hAnsi="Times New Roman"/>
                <w:sz w:val="24"/>
              </w:rPr>
              <w:t>и условий</w:t>
            </w:r>
            <w:r>
              <w:rPr>
                <w:rFonts w:ascii="Times New Roman" w:hAnsi="Times New Roman"/>
                <w:sz w:val="24"/>
              </w:rPr>
              <w:t xml:space="preserve"> развивающей </w:t>
            </w:r>
            <w:r>
              <w:rPr>
                <w:rFonts w:ascii="Times New Roman" w:hAnsi="Times New Roman"/>
                <w:sz w:val="24"/>
              </w:rPr>
              <w:t>образовательной среды,</w:t>
            </w:r>
            <w:r>
              <w:rPr>
                <w:rFonts w:ascii="Times New Roman" w:hAnsi="Times New Roman"/>
                <w:sz w:val="24"/>
              </w:rPr>
              <w:t xml:space="preserve"> способствую</w:t>
            </w:r>
            <w:r>
              <w:rPr>
                <w:rFonts w:ascii="Times New Roman" w:hAnsi="Times New Roman"/>
                <w:sz w:val="24"/>
              </w:rPr>
              <w:t>щей</w:t>
            </w:r>
            <w:r>
              <w:rPr>
                <w:rFonts w:ascii="Times New Roman" w:hAnsi="Times New Roman"/>
                <w:sz w:val="24"/>
              </w:rPr>
              <w:t xml:space="preserve"> профессиональному и личностному росту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 xml:space="preserve"> в рамках освоения образовательной программы </w:t>
            </w:r>
            <w:r>
              <w:rPr>
                <w:rFonts w:ascii="Times New Roman" w:hAnsi="Times New Roman"/>
                <w:sz w:val="24"/>
              </w:rPr>
              <w:t>по профессии 24.01.01 Слесарь-сборщик авиационной техники</w:t>
            </w:r>
            <w:bookmarkEnd w:id="3"/>
          </w:p>
        </w:tc>
      </w:tr>
    </w:tbl>
    <w:p w14:paraId="9F000000">
      <w:pPr>
        <w:spacing w:after="0" w:line="288" w:lineRule="auto"/>
        <w:ind/>
        <w:jc w:val="both"/>
        <w:outlineLvl w:val="0"/>
        <w:rPr>
          <w:rFonts w:ascii="Times New Roman" w:hAnsi="Times New Roman"/>
          <w:sz w:val="24"/>
        </w:rPr>
      </w:pPr>
    </w:p>
    <w:p w14:paraId="A0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A1000000">
      <w:pPr>
        <w:pStyle w:val="Style_7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Примерный календарный план воспитательной работы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по профессии 24.01.01 Слесарь-сборщик авиационной техники</w:t>
      </w:r>
    </w:p>
    <w:p w14:paraId="A2000000">
      <w:pPr>
        <w:pStyle w:val="Style_7"/>
        <w:ind/>
        <w:jc w:val="center"/>
        <w:rPr>
          <w:rFonts w:ascii="Times New Roman" w:hAnsi="Times New Roman"/>
          <w:b w:val="1"/>
          <w:sz w:val="24"/>
        </w:rPr>
      </w:pPr>
    </w:p>
    <w:p w14:paraId="A3000000">
      <w:pPr>
        <w:spacing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i w:val="1"/>
          <w:sz w:val="24"/>
        </w:rPr>
        <w:t>по профессии 24.01.01 Слесарь-сборщик авиационной техники</w:t>
      </w:r>
      <w:r>
        <w:rPr>
          <w:rFonts w:ascii="Times New Roman" w:hAnsi="Times New Roman"/>
          <w:i w:val="1"/>
          <w:sz w:val="24"/>
        </w:rPr>
        <w:t xml:space="preserve"> разрабатывается в свободной форме, с указанием содержания, форм и видов воспитательной деятельности (по модулям) с учетом особенностей конкретной </w:t>
      </w:r>
      <w:r>
        <w:rPr>
          <w:rFonts w:ascii="Times New Roman" w:hAnsi="Times New Roman"/>
          <w:i w:val="1"/>
          <w:sz w:val="24"/>
        </w:rPr>
        <w:t>профессии 24.01.01 Слесарь-сборщик авиационной техники</w:t>
      </w:r>
      <w:r>
        <w:rPr>
          <w:rFonts w:ascii="Times New Roman" w:hAnsi="Times New Roman"/>
          <w:i w:val="1"/>
          <w:sz w:val="24"/>
        </w:rPr>
        <w:t>.</w:t>
      </w:r>
    </w:p>
    <w:tbl>
      <w:tblPr>
        <w:tblStyle w:val="Style_6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49"/>
        <w:gridCol w:w="4269"/>
        <w:gridCol w:w="1184"/>
        <w:gridCol w:w="1228"/>
        <w:gridCol w:w="2976"/>
      </w:tblGrid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tabs>
                <w:tab w:leader="none" w:pos="851" w:val="left"/>
              </w:tabs>
              <w:spacing w:line="288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tabs>
                <w:tab w:leader="none" w:pos="851" w:val="left"/>
              </w:tabs>
              <w:spacing w:line="288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виды и содержание деятельности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tabs>
                <w:tab w:leader="none" w:pos="851" w:val="left"/>
              </w:tabs>
              <w:spacing w:line="288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Курсы, группы</w:t>
            </w: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tabs>
                <w:tab w:leader="none" w:pos="851" w:val="left"/>
              </w:tabs>
              <w:spacing w:line="288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tabs>
                <w:tab w:leader="none" w:pos="851" w:val="left"/>
              </w:tabs>
              <w:spacing w:line="288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>
        <w:trPr>
          <w:trHeight w:hRule="atLeast" w:val="85"/>
        </w:trP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1. Образовательная деятельность 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2. Кураторство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Наставничество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наставника </w:t>
            </w:r>
            <w:r>
              <w:rPr>
                <w:rFonts w:ascii="Times New Roman" w:hAnsi="Times New Roman"/>
                <w:i w:val="1"/>
                <w:sz w:val="24"/>
              </w:rPr>
              <w:t>профессии 24.01.01 Слесарь-сборщик авиационной техники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«Мастерская наставника» 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Основные воспитательные мероприятия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Организация предметно-пространственной среды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 Взаимодействие с родителями (законными представителями)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7. Самоуправление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tabs>
                <w:tab w:leader="none" w:pos="851" w:val="left"/>
              </w:tabs>
              <w:spacing w:line="28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8. Профилактика и безопасность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tabs>
                <w:tab w:leader="none" w:pos="851" w:val="left"/>
              </w:tabs>
              <w:spacing w:line="28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9. Социальное партнёрство и участие работодателей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65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b w:val="1"/>
                <w:strike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 Профессиональное развитие, адаптация и трудоустройство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tabs>
                <w:tab w:leader="none" w:pos="851" w:val="left"/>
              </w:tabs>
              <w:spacing w:line="28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tabs>
                <w:tab w:leader="none" w:pos="851" w:val="left"/>
              </w:tabs>
              <w:spacing w:line="288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tabs>
                <w:tab w:leader="none" w:pos="851" w:val="left"/>
              </w:tabs>
              <w:spacing w:line="288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FF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001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ходе планирования воспитательной деятельности рекомендуется учитывать воспитательный потенциал участия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 в мероприятиях, проектах, конкурсах, акциях, проводимых на уровне Российской Федерации, в том числе, с учетом </w:t>
      </w:r>
      <w:r>
        <w:rPr>
          <w:rFonts w:ascii="Times New Roman" w:hAnsi="Times New Roman"/>
          <w:i w:val="1"/>
          <w:sz w:val="24"/>
        </w:rPr>
        <w:t>профессии 24.01.01 Слесарь-сборщик авиационной техники</w:t>
      </w:r>
      <w:r>
        <w:rPr>
          <w:rFonts w:ascii="Times New Roman" w:hAnsi="Times New Roman"/>
          <w:sz w:val="24"/>
        </w:rPr>
        <w:t>:</w:t>
      </w:r>
    </w:p>
    <w:p w14:paraId="01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Россия – страна возможностей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"https://rsv.ru/"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https://rsv.ru/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p w14:paraId="02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общество «Знание»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"https://znanierussia.ru/"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https://znanierussia.ru/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3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Российский Союз Молодежи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"https://www.ruy.ru/"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</w:t>
      </w:r>
      <w:r>
        <w:rPr>
          <w:rStyle w:val="Style_8_ch"/>
          <w:rFonts w:ascii="Times New Roman" w:hAnsi="Times New Roman"/>
          <w:sz w:val="24"/>
        </w:rPr>
        <w:t>://</w:t>
      </w:r>
      <w:r>
        <w:rPr>
          <w:rStyle w:val="Style_8_ch"/>
          <w:rFonts w:ascii="Times New Roman" w:hAnsi="Times New Roman"/>
          <w:sz w:val="24"/>
        </w:rPr>
        <w:t>www</w:t>
      </w:r>
      <w:r>
        <w:rPr>
          <w:rStyle w:val="Style_8_ch"/>
          <w:rFonts w:ascii="Times New Roman" w:hAnsi="Times New Roman"/>
          <w:sz w:val="24"/>
        </w:rPr>
        <w:t>.</w:t>
      </w:r>
      <w:r>
        <w:rPr>
          <w:rStyle w:val="Style_8_ch"/>
          <w:rFonts w:ascii="Times New Roman" w:hAnsi="Times New Roman"/>
          <w:sz w:val="24"/>
        </w:rPr>
        <w:t>ruy</w:t>
      </w:r>
      <w:r>
        <w:rPr>
          <w:rStyle w:val="Style_8_ch"/>
          <w:rFonts w:ascii="Times New Roman" w:hAnsi="Times New Roman"/>
          <w:sz w:val="24"/>
        </w:rPr>
        <w:t>.</w:t>
      </w:r>
      <w:r>
        <w:rPr>
          <w:rStyle w:val="Style_8_ch"/>
          <w:rFonts w:ascii="Times New Roman" w:hAnsi="Times New Roman"/>
          <w:sz w:val="24"/>
        </w:rPr>
        <w:t>ru</w:t>
      </w:r>
      <w:r>
        <w:rPr>
          <w:rStyle w:val="Style_8_ch"/>
          <w:rFonts w:ascii="Times New Roman" w:hAnsi="Times New Roman"/>
          <w:sz w:val="24"/>
        </w:rPr>
        <w:t>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4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Содружество Колледжей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"https://rosdk.ru/"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https://rosdk.ru/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5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Ассоциация Волонтерских Центров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"https://авц.рф"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https://авц.рф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6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Всероссийский студенческий союз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"https://rosstudent.ru/"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https://rosstudent.ru/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7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Институт развития профессионального образования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"https://firpo.ru/"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https://firpo.ru/</w:t>
      </w:r>
      <w:r>
        <w:rPr>
          <w:rStyle w:val="Style_8_ch"/>
          <w:rFonts w:ascii="Times New Roman" w:hAnsi="Times New Roman"/>
          <w:sz w:val="24"/>
        </w:rPr>
        <w:fldChar w:fldCharType="end"/>
      </w:r>
    </w:p>
    <w:p w14:paraId="08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«Большая перемена»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"https://bolshayaperemena.online/"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https://bolshayaperemena.online/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p w14:paraId="09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«Лидеры России»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"https://лидерыроссии.рф/"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https://лидерыроссии.рф/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0A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«Мы Вместе» (</w:t>
      </w:r>
      <w:r>
        <w:rPr>
          <w:rFonts w:ascii="Times New Roman" w:hAnsi="Times New Roman"/>
          <w:sz w:val="24"/>
        </w:rPr>
        <w:t>волонтерство</w:t>
      </w:r>
      <w:r>
        <w:rPr>
          <w:rFonts w:ascii="Times New Roman" w:hAnsi="Times New Roman"/>
          <w:sz w:val="24"/>
        </w:rPr>
        <w:t xml:space="preserve">) </w:t>
      </w:r>
      <w:r>
        <w:rPr>
          <w:rStyle w:val="Style_8_ch"/>
          <w:rFonts w:ascii="Times New Roman" w:hAnsi="Times New Roman"/>
          <w:sz w:val="24"/>
        </w:rPr>
        <w:fldChar w:fldCharType="begin"/>
      </w:r>
      <w:r>
        <w:rPr>
          <w:rStyle w:val="Style_8_ch"/>
          <w:rFonts w:ascii="Times New Roman" w:hAnsi="Times New Roman"/>
          <w:sz w:val="24"/>
        </w:rPr>
        <w:instrText>HYPERLINK "https://onf.ru"</w:instrText>
      </w:r>
      <w:r>
        <w:rPr>
          <w:rStyle w:val="Style_8_ch"/>
          <w:rFonts w:ascii="Times New Roman" w:hAnsi="Times New Roman"/>
          <w:sz w:val="24"/>
        </w:rPr>
        <w:fldChar w:fldCharType="separate"/>
      </w:r>
      <w:r>
        <w:rPr>
          <w:rStyle w:val="Style_8_ch"/>
          <w:rFonts w:ascii="Times New Roman" w:hAnsi="Times New Roman"/>
          <w:sz w:val="24"/>
        </w:rPr>
        <w:t>https</w:t>
      </w:r>
      <w:r>
        <w:rPr>
          <w:rStyle w:val="Style_8_ch"/>
          <w:rFonts w:ascii="Times New Roman" w:hAnsi="Times New Roman"/>
          <w:sz w:val="24"/>
        </w:rPr>
        <w:t>://</w:t>
      </w:r>
      <w:r>
        <w:rPr>
          <w:rStyle w:val="Style_8_ch"/>
          <w:rFonts w:ascii="Times New Roman" w:hAnsi="Times New Roman"/>
          <w:sz w:val="24"/>
        </w:rPr>
        <w:t>onf</w:t>
      </w:r>
      <w:r>
        <w:rPr>
          <w:rStyle w:val="Style_8_ch"/>
          <w:rFonts w:ascii="Times New Roman" w:hAnsi="Times New Roman"/>
          <w:sz w:val="24"/>
        </w:rPr>
        <w:t>.</w:t>
      </w:r>
      <w:r>
        <w:rPr>
          <w:rStyle w:val="Style_8_ch"/>
          <w:rFonts w:ascii="Times New Roman" w:hAnsi="Times New Roman"/>
          <w:sz w:val="24"/>
        </w:rPr>
        <w:t>ru</w:t>
      </w:r>
      <w:r>
        <w:rPr>
          <w:rStyle w:val="Style_8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sectPr>
      <w:headerReference r:id="rId1" w:type="default"/>
      <w:footerReference r:id="rId2" w:type="default"/>
      <w:footerReference r:id="rId3" w:type="even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righ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5000000">
    <w:pPr>
      <w:pStyle w:val="Style_2"/>
      <w:ind w:right="360"/>
    </w:pPr>
  </w:p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200" w:line="276" w:lineRule="auto"/>
      <w:ind/>
    </w:pPr>
    <w:rPr>
      <w:sz w:val="22"/>
    </w:rPr>
  </w:style>
  <w:style w:default="1" w:styleId="Style_9_ch" w:type="character">
    <w:name w:val="Normal"/>
    <w:link w:val="Style_9"/>
    <w:rPr>
      <w:sz w:val="22"/>
    </w:rPr>
  </w:style>
  <w:style w:styleId="Style_10" w:type="paragraph">
    <w:name w:val="toc 2"/>
    <w:basedOn w:val="Style_9"/>
    <w:next w:val="Style_9"/>
    <w:link w:val="Style_10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10_ch" w:type="character">
    <w:name w:val="toc 2"/>
    <w:basedOn w:val="Style_9_ch"/>
    <w:link w:val="Style_10"/>
    <w:rPr>
      <w:i w:val="1"/>
      <w:sz w:val="20"/>
    </w:rPr>
  </w:style>
  <w:style w:styleId="Style_11" w:type="paragraph">
    <w:name w:val="toc 4"/>
    <w:basedOn w:val="Style_9"/>
    <w:next w:val="Style_9"/>
    <w:link w:val="Style_11_ch"/>
    <w:uiPriority w:val="39"/>
    <w:pPr>
      <w:spacing w:after="0" w:line="240" w:lineRule="auto"/>
      <w:ind w:firstLine="0" w:left="720"/>
    </w:pPr>
    <w:rPr>
      <w:sz w:val="20"/>
    </w:rPr>
  </w:style>
  <w:style w:styleId="Style_11_ch" w:type="character">
    <w:name w:val="toc 4"/>
    <w:basedOn w:val="Style_9_ch"/>
    <w:link w:val="Style_11"/>
    <w:rPr>
      <w:sz w:val="20"/>
    </w:rPr>
  </w:style>
  <w:style w:styleId="Style_12" w:type="paragraph">
    <w:name w:val="Текст информации об изменениях"/>
    <w:basedOn w:val="Style_9"/>
    <w:next w:val="Style_9"/>
    <w:link w:val="Style_12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2_ch" w:type="character">
    <w:name w:val="Текст информации об изменениях"/>
    <w:basedOn w:val="Style_9_ch"/>
    <w:link w:val="Style_12"/>
    <w:rPr>
      <w:rFonts w:ascii="Times New Roman" w:hAnsi="Times New Roman"/>
      <w:color w:val="353842"/>
      <w:sz w:val="18"/>
    </w:rPr>
  </w:style>
  <w:style w:styleId="Style_13" w:type="paragraph">
    <w:name w:val="annotation text"/>
    <w:basedOn w:val="Style_9"/>
    <w:link w:val="Style_13_ch"/>
    <w:pPr>
      <w:spacing w:after="0" w:line="240" w:lineRule="auto"/>
      <w:ind/>
    </w:pPr>
    <w:rPr>
      <w:sz w:val="20"/>
    </w:rPr>
  </w:style>
  <w:style w:styleId="Style_13_ch" w:type="character">
    <w:name w:val="annotation text"/>
    <w:basedOn w:val="Style_9_ch"/>
    <w:link w:val="Style_13"/>
    <w:rPr>
      <w:sz w:val="20"/>
    </w:rPr>
  </w:style>
  <w:style w:styleId="Style_14" w:type="paragraph">
    <w:name w:val="Таблицы (моноширинный)"/>
    <w:basedOn w:val="Style_9"/>
    <w:next w:val="Style_9"/>
    <w:link w:val="Style_14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14_ch" w:type="character">
    <w:name w:val="Таблицы (моноширинный)"/>
    <w:basedOn w:val="Style_9_ch"/>
    <w:link w:val="Style_14"/>
    <w:rPr>
      <w:rFonts w:ascii="Courier New" w:hAnsi="Courier New"/>
      <w:sz w:val="24"/>
    </w:rPr>
  </w:style>
  <w:style w:styleId="Style_15" w:type="paragraph">
    <w:name w:val="toc 6"/>
    <w:basedOn w:val="Style_9"/>
    <w:next w:val="Style_9"/>
    <w:link w:val="Style_15_ch"/>
    <w:uiPriority w:val="39"/>
    <w:pPr>
      <w:spacing w:after="0" w:line="240" w:lineRule="auto"/>
      <w:ind w:firstLine="0" w:left="1200"/>
    </w:pPr>
    <w:rPr>
      <w:sz w:val="20"/>
    </w:rPr>
  </w:style>
  <w:style w:styleId="Style_15_ch" w:type="character">
    <w:name w:val="toc 6"/>
    <w:basedOn w:val="Style_9_ch"/>
    <w:link w:val="Style_15"/>
    <w:rPr>
      <w:sz w:val="20"/>
    </w:rPr>
  </w:style>
  <w:style w:styleId="Style_16" w:type="paragraph">
    <w:name w:val="Информация об изменениях документа"/>
    <w:basedOn w:val="Style_17"/>
    <w:next w:val="Style_9"/>
    <w:link w:val="Style_16_ch"/>
    <w:rPr>
      <w:i w:val="1"/>
    </w:rPr>
  </w:style>
  <w:style w:styleId="Style_16_ch" w:type="character">
    <w:name w:val="Информация об изменениях документа"/>
    <w:basedOn w:val="Style_17_ch"/>
    <w:link w:val="Style_16"/>
    <w:rPr>
      <w:i w:val="1"/>
    </w:rPr>
  </w:style>
  <w:style w:styleId="Style_18" w:type="paragraph">
    <w:name w:val="toc 7"/>
    <w:basedOn w:val="Style_9"/>
    <w:next w:val="Style_9"/>
    <w:link w:val="Style_18_ch"/>
    <w:uiPriority w:val="39"/>
    <w:pPr>
      <w:spacing w:after="0" w:line="240" w:lineRule="auto"/>
      <w:ind w:firstLine="0" w:left="1440"/>
    </w:pPr>
    <w:rPr>
      <w:sz w:val="20"/>
    </w:rPr>
  </w:style>
  <w:style w:styleId="Style_18_ch" w:type="character">
    <w:name w:val="toc 7"/>
    <w:basedOn w:val="Style_9_ch"/>
    <w:link w:val="Style_18"/>
    <w:rPr>
      <w:sz w:val="20"/>
    </w:rPr>
  </w:style>
  <w:style w:styleId="Style_2" w:type="paragraph">
    <w:name w:val="footer"/>
    <w:basedOn w:val="Style_9"/>
    <w:link w:val="Style_2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2_ch" w:type="character">
    <w:name w:val="footer"/>
    <w:basedOn w:val="Style_9_ch"/>
    <w:link w:val="Style_2"/>
    <w:rPr>
      <w:rFonts w:ascii="Times New Roman" w:hAnsi="Times New Roman"/>
      <w:sz w:val="24"/>
    </w:rPr>
  </w:style>
  <w:style w:styleId="Style_19" w:type="paragraph">
    <w:name w:val="Emphasis"/>
    <w:link w:val="Style_19_ch"/>
    <w:rPr>
      <w:i w:val="1"/>
    </w:rPr>
  </w:style>
  <w:style w:styleId="Style_19_ch" w:type="character">
    <w:name w:val="Emphasis"/>
    <w:link w:val="Style_19"/>
    <w:rPr>
      <w:i w:val="1"/>
    </w:rPr>
  </w:style>
  <w:style w:styleId="Style_20" w:type="paragraph">
    <w:name w:val="Endnote"/>
    <w:basedOn w:val="Style_9"/>
    <w:link w:val="Style_20_ch"/>
    <w:pPr>
      <w:spacing w:after="0" w:line="240" w:lineRule="auto"/>
      <w:ind/>
    </w:pPr>
    <w:rPr>
      <w:sz w:val="20"/>
    </w:rPr>
  </w:style>
  <w:style w:styleId="Style_20_ch" w:type="character">
    <w:name w:val="Endnote"/>
    <w:basedOn w:val="Style_9_ch"/>
    <w:link w:val="Style_20"/>
    <w:rPr>
      <w:sz w:val="20"/>
    </w:rPr>
  </w:style>
  <w:style w:styleId="Style_21" w:type="paragraph">
    <w:name w:val="heading 3"/>
    <w:basedOn w:val="Style_9"/>
    <w:next w:val="Style_9"/>
    <w:link w:val="Style_21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21_ch" w:type="character">
    <w:name w:val="heading 3"/>
    <w:basedOn w:val="Style_9_ch"/>
    <w:link w:val="Style_21"/>
    <w:rPr>
      <w:rFonts w:ascii="Arial" w:hAnsi="Arial"/>
      <w:b w:val="1"/>
      <w:sz w:val="26"/>
    </w:rPr>
  </w:style>
  <w:style w:styleId="Style_22" w:type="paragraph">
    <w:name w:val="Выделение для Базового Поиска (курсив)"/>
    <w:link w:val="Style_22_ch"/>
    <w:rPr>
      <w:b w:val="1"/>
      <w:i w:val="1"/>
      <w:color w:val="0058A9"/>
    </w:rPr>
  </w:style>
  <w:style w:styleId="Style_22_ch" w:type="character">
    <w:name w:val="Выделение для Базового Поиска (курсив)"/>
    <w:link w:val="Style_22"/>
    <w:rPr>
      <w:b w:val="1"/>
      <w:i w:val="1"/>
      <w:color w:val="0058A9"/>
    </w:rPr>
  </w:style>
  <w:style w:styleId="Style_23" w:type="paragraph">
    <w:name w:val="Внимание: криминал!!"/>
    <w:basedOn w:val="Style_24"/>
    <w:next w:val="Style_9"/>
    <w:link w:val="Style_23_ch"/>
  </w:style>
  <w:style w:styleId="Style_23_ch" w:type="character">
    <w:name w:val="Внимание: криминал!!"/>
    <w:basedOn w:val="Style_24_ch"/>
    <w:link w:val="Style_23"/>
  </w:style>
  <w:style w:styleId="Style_7" w:type="paragraph">
    <w:name w:val="No Spacing"/>
    <w:link w:val="Style_7_ch"/>
    <w:rPr>
      <w:sz w:val="22"/>
    </w:rPr>
  </w:style>
  <w:style w:styleId="Style_7_ch" w:type="character">
    <w:name w:val="No Spacing"/>
    <w:link w:val="Style_7"/>
    <w:rPr>
      <w:sz w:val="22"/>
    </w:rPr>
  </w:style>
  <w:style w:styleId="Style_25" w:type="paragraph">
    <w:name w:val="Продолжение ссылки"/>
    <w:link w:val="Style_25_ch"/>
  </w:style>
  <w:style w:styleId="Style_25_ch" w:type="character">
    <w:name w:val="Продолжение ссылки"/>
    <w:link w:val="Style_25"/>
  </w:style>
  <w:style w:styleId="Style_26" w:type="paragraph">
    <w:name w:val="ConsPlusNormal"/>
    <w:link w:val="Style_26_ch"/>
    <w:pPr>
      <w:widowControl w:val="0"/>
      <w:ind/>
    </w:pPr>
    <w:rPr>
      <w:rFonts w:ascii="Arial" w:hAnsi="Arial"/>
    </w:rPr>
  </w:style>
  <w:style w:styleId="Style_26_ch" w:type="character">
    <w:name w:val="ConsPlusNormal"/>
    <w:link w:val="Style_26"/>
    <w:rPr>
      <w:rFonts w:ascii="Arial" w:hAnsi="Arial"/>
    </w:rPr>
  </w:style>
  <w:style w:styleId="Style_27" w:type="paragraph">
    <w:name w:val="Оглавление"/>
    <w:basedOn w:val="Style_14"/>
    <w:next w:val="Style_9"/>
    <w:link w:val="Style_27_ch"/>
    <w:pPr>
      <w:ind w:firstLine="0" w:left="140"/>
    </w:pPr>
  </w:style>
  <w:style w:styleId="Style_27_ch" w:type="character">
    <w:name w:val="Оглавление"/>
    <w:basedOn w:val="Style_14_ch"/>
    <w:link w:val="Style_27"/>
  </w:style>
  <w:style w:styleId="Style_28" w:type="paragraph">
    <w:name w:val="Balloon Text"/>
    <w:basedOn w:val="Style_9"/>
    <w:link w:val="Style_28_ch"/>
    <w:pPr>
      <w:spacing w:after="0" w:line="240" w:lineRule="auto"/>
      <w:ind/>
    </w:pPr>
    <w:rPr>
      <w:rFonts w:ascii="Segoe UI" w:hAnsi="Segoe UI"/>
      <w:sz w:val="18"/>
    </w:rPr>
  </w:style>
  <w:style w:styleId="Style_28_ch" w:type="character">
    <w:name w:val="Balloon Text"/>
    <w:basedOn w:val="Style_9_ch"/>
    <w:link w:val="Style_28"/>
    <w:rPr>
      <w:rFonts w:ascii="Segoe UI" w:hAnsi="Segoe UI"/>
      <w:sz w:val="18"/>
    </w:rPr>
  </w:style>
  <w:style w:styleId="Style_29" w:type="paragraph">
    <w:name w:val="TOC Heading"/>
    <w:basedOn w:val="Style_4"/>
    <w:next w:val="Style_9"/>
    <w:link w:val="Style_29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29_ch" w:type="character">
    <w:name w:val="TOC Heading"/>
    <w:basedOn w:val="Style_4_ch"/>
    <w:link w:val="Style_29"/>
    <w:rPr>
      <w:rFonts w:ascii="Calibri Light" w:hAnsi="Calibri Light"/>
      <w:b w:val="0"/>
      <w:color w:val="2F5496"/>
    </w:rPr>
  </w:style>
  <w:style w:styleId="Style_30" w:type="paragraph">
    <w:name w:val="Опечатки"/>
    <w:link w:val="Style_30_ch"/>
    <w:rPr>
      <w:color w:val="FF0000"/>
    </w:rPr>
  </w:style>
  <w:style w:styleId="Style_30_ch" w:type="character">
    <w:name w:val="Опечатки"/>
    <w:link w:val="Style_30"/>
    <w:rPr>
      <w:color w:val="FF0000"/>
    </w:rPr>
  </w:style>
  <w:style w:styleId="Style_31" w:type="paragraph">
    <w:name w:val="Словарная статья"/>
    <w:basedOn w:val="Style_9"/>
    <w:next w:val="Style_9"/>
    <w:link w:val="Style_31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31_ch" w:type="character">
    <w:name w:val="Словарная статья"/>
    <w:basedOn w:val="Style_9_ch"/>
    <w:link w:val="Style_31"/>
    <w:rPr>
      <w:rFonts w:ascii="Times New Roman" w:hAnsi="Times New Roman"/>
      <w:sz w:val="24"/>
    </w:rPr>
  </w:style>
  <w:style w:styleId="Style_32" w:type="paragraph">
    <w:name w:val="Технический комментарий"/>
    <w:basedOn w:val="Style_9"/>
    <w:next w:val="Style_9"/>
    <w:link w:val="Style_32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32_ch" w:type="character">
    <w:name w:val="Технический комментарий"/>
    <w:basedOn w:val="Style_9_ch"/>
    <w:link w:val="Style_32"/>
    <w:rPr>
      <w:rFonts w:ascii="Times New Roman" w:hAnsi="Times New Roman"/>
      <w:color w:val="463F31"/>
      <w:sz w:val="24"/>
      <w:shd w:fill="FFFFA6" w:val="clear"/>
    </w:rPr>
  </w:style>
  <w:style w:styleId="Style_33" w:type="paragraph">
    <w:name w:val="Ссылка на официальную публикацию"/>
    <w:basedOn w:val="Style_9"/>
    <w:next w:val="Style_9"/>
    <w:link w:val="Style_33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3_ch" w:type="character">
    <w:name w:val="Ссылка на официальную публикацию"/>
    <w:basedOn w:val="Style_9_ch"/>
    <w:link w:val="Style_33"/>
    <w:rPr>
      <w:rFonts w:ascii="Times New Roman" w:hAnsi="Times New Roman"/>
      <w:sz w:val="24"/>
    </w:rPr>
  </w:style>
  <w:style w:styleId="Style_34" w:type="paragraph">
    <w:name w:val="Интерактивный заголовок"/>
    <w:basedOn w:val="Style_35"/>
    <w:next w:val="Style_9"/>
    <w:link w:val="Style_34_ch"/>
    <w:rPr>
      <w:u w:val="single"/>
    </w:rPr>
  </w:style>
  <w:style w:styleId="Style_34_ch" w:type="character">
    <w:name w:val="Интерактивный заголовок"/>
    <w:basedOn w:val="Style_35_ch"/>
    <w:link w:val="Style_34"/>
    <w:rPr>
      <w:u w:val="single"/>
    </w:rPr>
  </w:style>
  <w:style w:styleId="Style_36" w:type="paragraph">
    <w:name w:val="Заголовок ЭР (левое окно)"/>
    <w:basedOn w:val="Style_9"/>
    <w:next w:val="Style_9"/>
    <w:link w:val="Style_36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36_ch" w:type="character">
    <w:name w:val="Заголовок ЭР (левое окно)"/>
    <w:basedOn w:val="Style_9_ch"/>
    <w:link w:val="Style_36"/>
    <w:rPr>
      <w:rFonts w:ascii="Times New Roman" w:hAnsi="Times New Roman"/>
      <w:b w:val="1"/>
      <w:color w:val="26282F"/>
      <w:sz w:val="26"/>
    </w:rPr>
  </w:style>
  <w:style w:styleId="Style_37" w:type="paragraph">
    <w:name w:val="Table Paragraph"/>
    <w:basedOn w:val="Style_9"/>
    <w:link w:val="Style_37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37_ch" w:type="character">
    <w:name w:val="Table Paragraph"/>
    <w:basedOn w:val="Style_9_ch"/>
    <w:link w:val="Style_37"/>
    <w:rPr>
      <w:rFonts w:ascii="Times New Roman" w:hAnsi="Times New Roman"/>
    </w:rPr>
  </w:style>
  <w:style w:styleId="Style_38" w:type="paragraph">
    <w:name w:val="Текст примечания Знак1"/>
    <w:link w:val="Style_38_ch"/>
    <w:rPr>
      <w:sz w:val="20"/>
    </w:rPr>
  </w:style>
  <w:style w:styleId="Style_38_ch" w:type="character">
    <w:name w:val="Текст примечания Знак1"/>
    <w:link w:val="Style_38"/>
    <w:rPr>
      <w:sz w:val="20"/>
    </w:rPr>
  </w:style>
  <w:style w:styleId="Style_39" w:type="paragraph">
    <w:name w:val="Body Text 2"/>
    <w:basedOn w:val="Style_9"/>
    <w:link w:val="Style_39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39_ch" w:type="character">
    <w:name w:val="Body Text 2"/>
    <w:basedOn w:val="Style_9_ch"/>
    <w:link w:val="Style_39"/>
    <w:rPr>
      <w:rFonts w:ascii="Times New Roman" w:hAnsi="Times New Roman"/>
      <w:sz w:val="24"/>
    </w:rPr>
  </w:style>
  <w:style w:styleId="Style_40" w:type="paragraph">
    <w:name w:val="Body Text Indent 2"/>
    <w:basedOn w:val="Style_9"/>
    <w:link w:val="Style_4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40_ch" w:type="character">
    <w:name w:val="Body Text Indent 2"/>
    <w:basedOn w:val="Style_9_ch"/>
    <w:link w:val="Style_40"/>
    <w:rPr>
      <w:rFonts w:ascii="Times New Roman" w:hAnsi="Times New Roman"/>
      <w:sz w:val="24"/>
    </w:rPr>
  </w:style>
  <w:style w:styleId="Style_41" w:type="paragraph">
    <w:name w:val="Текст (лев. подпись)"/>
    <w:basedOn w:val="Style_9"/>
    <w:next w:val="Style_9"/>
    <w:link w:val="Style_41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41_ch" w:type="character">
    <w:name w:val="Текст (лев. подпись)"/>
    <w:basedOn w:val="Style_9_ch"/>
    <w:link w:val="Style_41"/>
    <w:rPr>
      <w:rFonts w:ascii="Times New Roman" w:hAnsi="Times New Roman"/>
      <w:sz w:val="24"/>
    </w:rPr>
  </w:style>
  <w:style w:styleId="Style_42" w:type="paragraph">
    <w:name w:val="Текст (прав. подпись)"/>
    <w:basedOn w:val="Style_9"/>
    <w:next w:val="Style_9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42_ch" w:type="character">
    <w:name w:val="Текст (прав. подпись)"/>
    <w:basedOn w:val="Style_9_ch"/>
    <w:link w:val="Style_42"/>
    <w:rPr>
      <w:rFonts w:ascii="Times New Roman" w:hAnsi="Times New Roman"/>
      <w:sz w:val="24"/>
    </w:rPr>
  </w:style>
  <w:style w:styleId="Style_43" w:type="paragraph">
    <w:name w:val="Примечание."/>
    <w:basedOn w:val="Style_24"/>
    <w:next w:val="Style_9"/>
    <w:link w:val="Style_43_ch"/>
  </w:style>
  <w:style w:styleId="Style_43_ch" w:type="character">
    <w:name w:val="Примечание."/>
    <w:basedOn w:val="Style_24_ch"/>
    <w:link w:val="Style_43"/>
  </w:style>
  <w:style w:styleId="Style_44" w:type="paragraph">
    <w:name w:val="Внимание: недобросовестность!"/>
    <w:basedOn w:val="Style_24"/>
    <w:next w:val="Style_9"/>
    <w:link w:val="Style_44_ch"/>
  </w:style>
  <w:style w:styleId="Style_44_ch" w:type="character">
    <w:name w:val="Внимание: недобросовестность!"/>
    <w:basedOn w:val="Style_24_ch"/>
    <w:link w:val="Style_44"/>
  </w:style>
  <w:style w:styleId="Style_45" w:type="paragraph">
    <w:name w:val="Напишите нам"/>
    <w:basedOn w:val="Style_9"/>
    <w:next w:val="Style_9"/>
    <w:link w:val="Style_4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45_ch" w:type="character">
    <w:name w:val="Напишите нам"/>
    <w:basedOn w:val="Style_9_ch"/>
    <w:link w:val="Style_45"/>
    <w:rPr>
      <w:rFonts w:ascii="Times New Roman" w:hAnsi="Times New Roman"/>
      <w:sz w:val="20"/>
      <w:shd w:fill="EFFFAD" w:val="clear"/>
    </w:rPr>
  </w:style>
  <w:style w:styleId="Style_46" w:type="paragraph">
    <w:name w:val="Заголовок своего сообщения"/>
    <w:link w:val="Style_46_ch"/>
    <w:rPr>
      <w:b w:val="1"/>
      <w:color w:val="26282F"/>
    </w:rPr>
  </w:style>
  <w:style w:styleId="Style_46_ch" w:type="character">
    <w:name w:val="Заголовок своего сообщения"/>
    <w:link w:val="Style_46"/>
    <w:rPr>
      <w:b w:val="1"/>
      <w:color w:val="26282F"/>
    </w:rPr>
  </w:style>
  <w:style w:styleId="Style_47" w:type="paragraph">
    <w:name w:val="s_1"/>
    <w:basedOn w:val="Style_9"/>
    <w:link w:val="Style_4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7_ch" w:type="character">
    <w:name w:val="s_1"/>
    <w:basedOn w:val="Style_9_ch"/>
    <w:link w:val="Style_47"/>
    <w:rPr>
      <w:rFonts w:ascii="Times New Roman" w:hAnsi="Times New Roman"/>
      <w:sz w:val="24"/>
    </w:rPr>
  </w:style>
  <w:style w:styleId="Style_48" w:type="paragraph">
    <w:name w:val="Колонтитул (левый)"/>
    <w:basedOn w:val="Style_41"/>
    <w:next w:val="Style_9"/>
    <w:link w:val="Style_48_ch"/>
    <w:rPr>
      <w:sz w:val="14"/>
    </w:rPr>
  </w:style>
  <w:style w:styleId="Style_48_ch" w:type="character">
    <w:name w:val="Колонтитул (левый)"/>
    <w:basedOn w:val="Style_41_ch"/>
    <w:link w:val="Style_48"/>
    <w:rPr>
      <w:sz w:val="14"/>
    </w:rPr>
  </w:style>
  <w:style w:styleId="Style_49" w:type="paragraph">
    <w:name w:val="Заголовок распахивающейся части диалога"/>
    <w:basedOn w:val="Style_9"/>
    <w:next w:val="Style_9"/>
    <w:link w:val="Style_49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49_ch" w:type="character">
    <w:name w:val="Заголовок распахивающейся части диалога"/>
    <w:basedOn w:val="Style_9_ch"/>
    <w:link w:val="Style_49"/>
    <w:rPr>
      <w:rFonts w:ascii="Times New Roman" w:hAnsi="Times New Roman"/>
      <w:i w:val="1"/>
      <w:color w:val="000080"/>
    </w:rPr>
  </w:style>
  <w:style w:styleId="Style_50" w:type="paragraph">
    <w:name w:val="Выделение для Базового Поиска"/>
    <w:link w:val="Style_50_ch"/>
    <w:rPr>
      <w:b w:val="1"/>
      <w:color w:val="0058A9"/>
    </w:rPr>
  </w:style>
  <w:style w:styleId="Style_50_ch" w:type="character">
    <w:name w:val="Выделение для Базового Поиска"/>
    <w:link w:val="Style_50"/>
    <w:rPr>
      <w:b w:val="1"/>
      <w:color w:val="0058A9"/>
    </w:rPr>
  </w:style>
  <w:style w:styleId="Style_51" w:type="paragraph">
    <w:name w:val="ЭР-содержание (правое окно)"/>
    <w:basedOn w:val="Style_9"/>
    <w:next w:val="Style_9"/>
    <w:link w:val="Style_51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51_ch" w:type="character">
    <w:name w:val="ЭР-содержание (правое окно)"/>
    <w:basedOn w:val="Style_9_ch"/>
    <w:link w:val="Style_51"/>
    <w:rPr>
      <w:rFonts w:ascii="Times New Roman" w:hAnsi="Times New Roman"/>
      <w:sz w:val="24"/>
    </w:rPr>
  </w:style>
  <w:style w:styleId="Style_52" w:type="paragraph">
    <w:name w:val="toc 3"/>
    <w:basedOn w:val="Style_9"/>
    <w:next w:val="Style_9"/>
    <w:link w:val="Style_52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52_ch" w:type="character">
    <w:name w:val="toc 3"/>
    <w:basedOn w:val="Style_9_ch"/>
    <w:link w:val="Style_52"/>
    <w:rPr>
      <w:rFonts w:ascii="Times New Roman" w:hAnsi="Times New Roman"/>
      <w:sz w:val="28"/>
    </w:rPr>
  </w:style>
  <w:style w:styleId="Style_53" w:type="paragraph">
    <w:name w:val="Дочерний элемент списка"/>
    <w:basedOn w:val="Style_9"/>
    <w:next w:val="Style_9"/>
    <w:link w:val="Style_53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3_ch" w:type="character">
    <w:name w:val="Дочерний элемент списка"/>
    <w:basedOn w:val="Style_9_ch"/>
    <w:link w:val="Style_53"/>
    <w:rPr>
      <w:rFonts w:ascii="Times New Roman" w:hAnsi="Times New Roman"/>
      <w:color w:val="868381"/>
      <w:sz w:val="20"/>
    </w:rPr>
  </w:style>
  <w:style w:styleId="Style_54" w:type="paragraph">
    <w:name w:val="Пример."/>
    <w:basedOn w:val="Style_24"/>
    <w:next w:val="Style_9"/>
    <w:link w:val="Style_54_ch"/>
  </w:style>
  <w:style w:styleId="Style_54_ch" w:type="character">
    <w:name w:val="Пример."/>
    <w:basedOn w:val="Style_24_ch"/>
    <w:link w:val="Style_54"/>
  </w:style>
  <w:style w:styleId="Style_3" w:type="paragraph">
    <w:name w:val="page number"/>
    <w:link w:val="Style_3_ch"/>
  </w:style>
  <w:style w:styleId="Style_3_ch" w:type="character">
    <w:name w:val="page number"/>
    <w:link w:val="Style_3"/>
  </w:style>
  <w:style w:styleId="Style_55" w:type="paragraph">
    <w:name w:val="Куда обратиться?"/>
    <w:basedOn w:val="Style_24"/>
    <w:next w:val="Style_9"/>
    <w:link w:val="Style_55_ch"/>
  </w:style>
  <w:style w:styleId="Style_55_ch" w:type="character">
    <w:name w:val="Куда обратиться?"/>
    <w:basedOn w:val="Style_24_ch"/>
    <w:link w:val="Style_55"/>
  </w:style>
  <w:style w:styleId="Style_56" w:type="paragraph">
    <w:name w:val="Footnote Text Char"/>
    <w:link w:val="Style_56_ch"/>
    <w:rPr>
      <w:rFonts w:ascii="Times New Roman" w:hAnsi="Times New Roman"/>
      <w:sz w:val="20"/>
    </w:rPr>
  </w:style>
  <w:style w:styleId="Style_56_ch" w:type="character">
    <w:name w:val="Footnote Text Char"/>
    <w:link w:val="Style_56"/>
    <w:rPr>
      <w:rFonts w:ascii="Times New Roman" w:hAnsi="Times New Roman"/>
      <w:sz w:val="20"/>
    </w:rPr>
  </w:style>
  <w:style w:styleId="Style_57" w:type="paragraph">
    <w:name w:val="Колонтитул (правый)"/>
    <w:basedOn w:val="Style_42"/>
    <w:next w:val="Style_9"/>
    <w:link w:val="Style_57_ch"/>
    <w:rPr>
      <w:sz w:val="14"/>
    </w:rPr>
  </w:style>
  <w:style w:styleId="Style_57_ch" w:type="character">
    <w:name w:val="Колонтитул (правый)"/>
    <w:basedOn w:val="Style_42_ch"/>
    <w:link w:val="Style_57"/>
    <w:rPr>
      <w:sz w:val="14"/>
    </w:rPr>
  </w:style>
  <w:style w:styleId="Style_58" w:type="paragraph">
    <w:name w:val="blk"/>
    <w:link w:val="Style_58_ch"/>
  </w:style>
  <w:style w:styleId="Style_58_ch" w:type="character">
    <w:name w:val="blk"/>
    <w:link w:val="Style_58"/>
  </w:style>
  <w:style w:styleId="Style_1" w:type="paragraph">
    <w:name w:val="header"/>
    <w:basedOn w:val="Style_9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9_ch"/>
    <w:link w:val="Style_1"/>
    <w:rPr>
      <w:rFonts w:ascii="Times New Roman" w:hAnsi="Times New Roman"/>
      <w:sz w:val="24"/>
    </w:rPr>
  </w:style>
  <w:style w:styleId="Style_59" w:type="paragraph">
    <w:name w:val="Текст ЭР (см. также)"/>
    <w:basedOn w:val="Style_9"/>
    <w:next w:val="Style_9"/>
    <w:link w:val="Style_59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59_ch" w:type="character">
    <w:name w:val="Текст ЭР (см. также)"/>
    <w:basedOn w:val="Style_9_ch"/>
    <w:link w:val="Style_59"/>
    <w:rPr>
      <w:rFonts w:ascii="Times New Roman" w:hAnsi="Times New Roman"/>
      <w:sz w:val="20"/>
    </w:rPr>
  </w:style>
  <w:style w:styleId="Style_60" w:type="paragraph">
    <w:name w:val="heading 5"/>
    <w:next w:val="Style_9"/>
    <w:link w:val="Style_6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60_ch" w:type="character">
    <w:name w:val="heading 5"/>
    <w:link w:val="Style_60"/>
    <w:rPr>
      <w:rFonts w:ascii="XO Thames" w:hAnsi="XO Thames"/>
      <w:b w:val="1"/>
      <w:sz w:val="22"/>
    </w:rPr>
  </w:style>
  <w:style w:styleId="Style_17" w:type="paragraph">
    <w:name w:val="Комментарий"/>
    <w:basedOn w:val="Style_61"/>
    <w:next w:val="Style_9"/>
    <w:link w:val="Style_17_ch"/>
    <w:pPr>
      <w:spacing w:before="75"/>
      <w:ind w:right="0"/>
      <w:jc w:val="both"/>
    </w:pPr>
    <w:rPr>
      <w:color w:val="353842"/>
      <w:shd w:fill="F0F0F0" w:val="clear"/>
    </w:rPr>
  </w:style>
  <w:style w:styleId="Style_17_ch" w:type="character">
    <w:name w:val="Комментарий"/>
    <w:basedOn w:val="Style_61_ch"/>
    <w:link w:val="Style_17"/>
    <w:rPr>
      <w:color w:val="353842"/>
      <w:shd w:fill="F0F0F0" w:val="clear"/>
    </w:rPr>
  </w:style>
  <w:style w:styleId="Style_62" w:type="paragraph">
    <w:name w:val="apple-converted-space"/>
    <w:link w:val="Style_62_ch"/>
  </w:style>
  <w:style w:styleId="Style_62_ch" w:type="character">
    <w:name w:val="apple-converted-space"/>
    <w:link w:val="Style_62"/>
  </w:style>
  <w:style w:styleId="Style_63" w:type="paragraph">
    <w:name w:val="Постоянная часть"/>
    <w:basedOn w:val="Style_64"/>
    <w:next w:val="Style_9"/>
    <w:link w:val="Style_63_ch"/>
    <w:rPr>
      <w:sz w:val="20"/>
    </w:rPr>
  </w:style>
  <w:style w:styleId="Style_63_ch" w:type="character">
    <w:name w:val="Постоянная часть"/>
    <w:basedOn w:val="Style_64_ch"/>
    <w:link w:val="Style_63"/>
    <w:rPr>
      <w:sz w:val="20"/>
    </w:rPr>
  </w:style>
  <w:style w:styleId="Style_65" w:type="paragraph">
    <w:name w:val="Текст в таблице"/>
    <w:basedOn w:val="Style_66"/>
    <w:next w:val="Style_9"/>
    <w:link w:val="Style_65_ch"/>
    <w:pPr>
      <w:ind w:firstLine="500" w:left="0"/>
    </w:pPr>
  </w:style>
  <w:style w:styleId="Style_65_ch" w:type="character">
    <w:name w:val="Текст в таблице"/>
    <w:basedOn w:val="Style_66_ch"/>
    <w:link w:val="Style_65"/>
  </w:style>
  <w:style w:styleId="Style_4" w:type="paragraph">
    <w:name w:val="heading 1"/>
    <w:basedOn w:val="Style_9"/>
    <w:next w:val="Style_9"/>
    <w:link w:val="Style_4_ch"/>
    <w:uiPriority w:val="9"/>
    <w:qFormat/>
    <w:pPr>
      <w:keepNext w:val="1"/>
      <w:spacing w:after="120"/>
      <w:ind/>
      <w:jc w:val="center"/>
      <w:outlineLvl w:val="0"/>
    </w:pPr>
    <w:rPr>
      <w:rFonts w:ascii="Times New Roman" w:hAnsi="Times New Roman"/>
      <w:b w:val="1"/>
      <w:sz w:val="24"/>
    </w:rPr>
  </w:style>
  <w:style w:styleId="Style_4_ch" w:type="character">
    <w:name w:val="heading 1"/>
    <w:basedOn w:val="Style_9_ch"/>
    <w:link w:val="Style_4"/>
    <w:rPr>
      <w:rFonts w:ascii="Times New Roman" w:hAnsi="Times New Roman"/>
      <w:b w:val="1"/>
      <w:sz w:val="24"/>
    </w:rPr>
  </w:style>
  <w:style w:styleId="Style_35" w:type="paragraph">
    <w:name w:val="Заголовок1"/>
    <w:basedOn w:val="Style_64"/>
    <w:next w:val="Style_9"/>
    <w:link w:val="Style_35_ch"/>
    <w:rPr>
      <w:b w:val="1"/>
      <w:color w:val="0058A9"/>
      <w:shd w:fill="ECE9D8" w:val="clear"/>
    </w:rPr>
  </w:style>
  <w:style w:styleId="Style_35_ch" w:type="character">
    <w:name w:val="Заголовок1"/>
    <w:basedOn w:val="Style_64_ch"/>
    <w:link w:val="Style_35"/>
    <w:rPr>
      <w:b w:val="1"/>
      <w:color w:val="0058A9"/>
      <w:shd w:fill="ECE9D8" w:val="clear"/>
    </w:rPr>
  </w:style>
  <w:style w:styleId="Style_67" w:type="paragraph">
    <w:name w:val="List Paragraph"/>
    <w:basedOn w:val="Style_9"/>
    <w:link w:val="Style_67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67_ch" w:type="character">
    <w:name w:val="List Paragraph"/>
    <w:basedOn w:val="Style_9_ch"/>
    <w:link w:val="Style_67"/>
    <w:rPr>
      <w:rFonts w:ascii="Times New Roman" w:hAnsi="Times New Roman"/>
      <w:sz w:val="24"/>
    </w:rPr>
  </w:style>
  <w:style w:styleId="Style_68" w:type="paragraph">
    <w:name w:val="Не вступил в силу"/>
    <w:link w:val="Style_68_ch"/>
    <w:rPr>
      <w:b w:val="1"/>
      <w:color w:val="000000"/>
      <w:shd w:fill="D8EDE8" w:val="clear"/>
    </w:rPr>
  </w:style>
  <w:style w:styleId="Style_68_ch" w:type="character">
    <w:name w:val="Не вступил в силу"/>
    <w:link w:val="Style_68"/>
    <w:rPr>
      <w:b w:val="1"/>
      <w:color w:val="000000"/>
      <w:shd w:fill="D8EDE8" w:val="clear"/>
    </w:rPr>
  </w:style>
  <w:style w:styleId="Style_61" w:type="paragraph">
    <w:name w:val="Текст (справка)"/>
    <w:basedOn w:val="Style_9"/>
    <w:next w:val="Style_9"/>
    <w:link w:val="Style_61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61_ch" w:type="character">
    <w:name w:val="Текст (справка)"/>
    <w:basedOn w:val="Style_9_ch"/>
    <w:link w:val="Style_61"/>
    <w:rPr>
      <w:rFonts w:ascii="Times New Roman" w:hAnsi="Times New Roman"/>
      <w:sz w:val="24"/>
    </w:rPr>
  </w:style>
  <w:style w:styleId="Style_8" w:type="paragraph">
    <w:name w:val="Hyperlink"/>
    <w:link w:val="Style_8_ch"/>
    <w:rPr>
      <w:color w:val="0000FF"/>
      <w:u w:val="single"/>
    </w:rPr>
  </w:style>
  <w:style w:styleId="Style_8_ch" w:type="character">
    <w:name w:val="Hyperlink"/>
    <w:link w:val="Style_8"/>
    <w:rPr>
      <w:color w:val="0000FF"/>
      <w:u w:val="single"/>
    </w:rPr>
  </w:style>
  <w:style w:styleId="Style_69" w:type="paragraph">
    <w:name w:val="Footnote"/>
    <w:basedOn w:val="Style_9"/>
    <w:link w:val="Style_69_ch"/>
    <w:pPr>
      <w:spacing w:after="0" w:line="240" w:lineRule="auto"/>
      <w:ind/>
    </w:pPr>
    <w:rPr>
      <w:rFonts w:ascii="Times New Roman" w:hAnsi="Times New Roman"/>
      <w:sz w:val="20"/>
    </w:rPr>
  </w:style>
  <w:style w:styleId="Style_69_ch" w:type="character">
    <w:name w:val="Footnote"/>
    <w:basedOn w:val="Style_9_ch"/>
    <w:link w:val="Style_69"/>
    <w:rPr>
      <w:rFonts w:ascii="Times New Roman" w:hAnsi="Times New Roman"/>
      <w:sz w:val="20"/>
    </w:rPr>
  </w:style>
  <w:style w:styleId="Style_70" w:type="paragraph">
    <w:name w:val="annotation subject"/>
    <w:basedOn w:val="Style_13"/>
    <w:next w:val="Style_13"/>
    <w:link w:val="Style_70_ch"/>
    <w:rPr>
      <w:rFonts w:ascii="Times New Roman" w:hAnsi="Times New Roman"/>
      <w:b w:val="1"/>
    </w:rPr>
  </w:style>
  <w:style w:styleId="Style_70_ch" w:type="character">
    <w:name w:val="annotation subject"/>
    <w:basedOn w:val="Style_13_ch"/>
    <w:link w:val="Style_70"/>
    <w:rPr>
      <w:rFonts w:ascii="Times New Roman" w:hAnsi="Times New Roman"/>
      <w:b w:val="1"/>
    </w:rPr>
  </w:style>
  <w:style w:styleId="Style_64" w:type="paragraph">
    <w:name w:val="Основное меню (преемственное)"/>
    <w:basedOn w:val="Style_9"/>
    <w:next w:val="Style_9"/>
    <w:link w:val="Style_64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64_ch" w:type="character">
    <w:name w:val="Основное меню (преемственное)"/>
    <w:basedOn w:val="Style_9_ch"/>
    <w:link w:val="Style_64"/>
    <w:rPr>
      <w:rFonts w:ascii="Verdana" w:hAnsi="Verdana"/>
    </w:rPr>
  </w:style>
  <w:style w:styleId="Style_71" w:type="paragraph">
    <w:name w:val="Переменная часть"/>
    <w:basedOn w:val="Style_64"/>
    <w:next w:val="Style_9"/>
    <w:link w:val="Style_71_ch"/>
    <w:rPr>
      <w:sz w:val="18"/>
    </w:rPr>
  </w:style>
  <w:style w:styleId="Style_71_ch" w:type="character">
    <w:name w:val="Переменная часть"/>
    <w:basedOn w:val="Style_64_ch"/>
    <w:link w:val="Style_71"/>
    <w:rPr>
      <w:sz w:val="18"/>
    </w:rPr>
  </w:style>
  <w:style w:styleId="Style_72" w:type="paragraph">
    <w:name w:val="toc 1"/>
    <w:basedOn w:val="Style_9"/>
    <w:next w:val="Style_9"/>
    <w:link w:val="Style_72_ch"/>
    <w:uiPriority w:val="39"/>
    <w:pPr>
      <w:spacing w:after="120" w:before="240" w:line="240" w:lineRule="auto"/>
      <w:ind/>
    </w:pPr>
    <w:rPr>
      <w:b w:val="1"/>
      <w:sz w:val="20"/>
    </w:rPr>
  </w:style>
  <w:style w:styleId="Style_72_ch" w:type="character">
    <w:name w:val="toc 1"/>
    <w:basedOn w:val="Style_9_ch"/>
    <w:link w:val="Style_72"/>
    <w:rPr>
      <w:b w:val="1"/>
      <w:sz w:val="20"/>
    </w:rPr>
  </w:style>
  <w:style w:styleId="Style_73" w:type="paragraph">
    <w:name w:val="Normal (Web)"/>
    <w:basedOn w:val="Style_9"/>
    <w:link w:val="Style_73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73_ch" w:type="character">
    <w:name w:val="Normal (Web)"/>
    <w:basedOn w:val="Style_9_ch"/>
    <w:link w:val="Style_73"/>
    <w:rPr>
      <w:rFonts w:ascii="Times New Roman" w:hAnsi="Times New Roman"/>
      <w:sz w:val="24"/>
    </w:rPr>
  </w:style>
  <w:style w:styleId="Style_74" w:type="paragraph">
    <w:name w:val="Header and Footer"/>
    <w:link w:val="Style_74_ch"/>
    <w:pPr>
      <w:spacing w:line="240" w:lineRule="auto"/>
      <w:ind/>
      <w:jc w:val="both"/>
    </w:pPr>
    <w:rPr>
      <w:rFonts w:ascii="XO Thames" w:hAnsi="XO Thames"/>
      <w:sz w:val="28"/>
    </w:rPr>
  </w:style>
  <w:style w:styleId="Style_74_ch" w:type="character">
    <w:name w:val="Header and Footer"/>
    <w:link w:val="Style_74"/>
    <w:rPr>
      <w:rFonts w:ascii="XO Thames" w:hAnsi="XO Thames"/>
      <w:sz w:val="28"/>
    </w:rPr>
  </w:style>
  <w:style w:styleId="Style_75" w:type="paragraph">
    <w:name w:val="Гипертекстовая ссылка"/>
    <w:link w:val="Style_75_ch"/>
    <w:rPr>
      <w:b w:val="1"/>
      <w:color w:val="106BBE"/>
    </w:rPr>
  </w:style>
  <w:style w:styleId="Style_75_ch" w:type="character">
    <w:name w:val="Гипертекстовая ссылка"/>
    <w:link w:val="Style_75"/>
    <w:rPr>
      <w:b w:val="1"/>
      <w:color w:val="106BBE"/>
    </w:rPr>
  </w:style>
  <w:style w:styleId="Style_76" w:type="paragraph">
    <w:name w:val="Формула"/>
    <w:basedOn w:val="Style_9"/>
    <w:next w:val="Style_9"/>
    <w:link w:val="Style_7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76_ch" w:type="character">
    <w:name w:val="Формула"/>
    <w:basedOn w:val="Style_9_ch"/>
    <w:link w:val="Style_76"/>
    <w:rPr>
      <w:rFonts w:ascii="Times New Roman" w:hAnsi="Times New Roman"/>
      <w:sz w:val="24"/>
      <w:shd w:fill="F5F3DA" w:val="clear"/>
    </w:rPr>
  </w:style>
  <w:style w:styleId="Style_77" w:type="paragraph">
    <w:name w:val="Необходимые документы"/>
    <w:basedOn w:val="Style_24"/>
    <w:next w:val="Style_9"/>
    <w:link w:val="Style_77_ch"/>
    <w:pPr>
      <w:ind w:firstLine="118" w:left="0"/>
    </w:pPr>
  </w:style>
  <w:style w:styleId="Style_77_ch" w:type="character">
    <w:name w:val="Необходимые документы"/>
    <w:basedOn w:val="Style_24_ch"/>
    <w:link w:val="Style_77"/>
  </w:style>
  <w:style w:styleId="Style_78" w:type="paragraph">
    <w:name w:val="toc 9"/>
    <w:basedOn w:val="Style_9"/>
    <w:next w:val="Style_9"/>
    <w:link w:val="Style_78_ch"/>
    <w:uiPriority w:val="39"/>
    <w:pPr>
      <w:spacing w:after="0" w:line="240" w:lineRule="auto"/>
      <w:ind w:firstLine="0" w:left="1920"/>
    </w:pPr>
    <w:rPr>
      <w:sz w:val="20"/>
    </w:rPr>
  </w:style>
  <w:style w:styleId="Style_78_ch" w:type="character">
    <w:name w:val="toc 9"/>
    <w:basedOn w:val="Style_9_ch"/>
    <w:link w:val="Style_78"/>
    <w:rPr>
      <w:sz w:val="20"/>
    </w:rPr>
  </w:style>
  <w:style w:styleId="Style_79" w:type="paragraph">
    <w:name w:val="Заголовок группы контролов"/>
    <w:basedOn w:val="Style_9"/>
    <w:next w:val="Style_9"/>
    <w:link w:val="Style_79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79_ch" w:type="character">
    <w:name w:val="Заголовок группы контролов"/>
    <w:basedOn w:val="Style_9_ch"/>
    <w:link w:val="Style_79"/>
    <w:rPr>
      <w:rFonts w:ascii="Times New Roman" w:hAnsi="Times New Roman"/>
      <w:b w:val="1"/>
      <w:color w:val="000000"/>
      <w:sz w:val="24"/>
    </w:rPr>
  </w:style>
  <w:style w:styleId="Style_80" w:type="paragraph">
    <w:name w:val="Найденные слова"/>
    <w:link w:val="Style_80_ch"/>
    <w:rPr>
      <w:b w:val="1"/>
      <w:color w:val="26282F"/>
      <w:shd w:fill="FFF580" w:val="clear"/>
    </w:rPr>
  </w:style>
  <w:style w:styleId="Style_80_ch" w:type="character">
    <w:name w:val="Найденные слова"/>
    <w:link w:val="Style_80"/>
    <w:rPr>
      <w:b w:val="1"/>
      <w:color w:val="26282F"/>
      <w:shd w:fill="FFF580" w:val="clear"/>
    </w:rPr>
  </w:style>
  <w:style w:styleId="Style_81" w:type="paragraph">
    <w:name w:val="Strong"/>
    <w:link w:val="Style_81_ch"/>
    <w:rPr>
      <w:b w:val="1"/>
    </w:rPr>
  </w:style>
  <w:style w:styleId="Style_81_ch" w:type="character">
    <w:name w:val="Strong"/>
    <w:link w:val="Style_81"/>
    <w:rPr>
      <w:b w:val="1"/>
    </w:rPr>
  </w:style>
  <w:style w:styleId="Style_82" w:type="paragraph">
    <w:name w:val="Подзаголовок для информации об изменениях"/>
    <w:basedOn w:val="Style_12"/>
    <w:next w:val="Style_9"/>
    <w:link w:val="Style_82_ch"/>
    <w:rPr>
      <w:b w:val="1"/>
    </w:rPr>
  </w:style>
  <w:style w:styleId="Style_82_ch" w:type="character">
    <w:name w:val="Подзаголовок для информации об изменениях"/>
    <w:basedOn w:val="Style_12_ch"/>
    <w:link w:val="Style_82"/>
    <w:rPr>
      <w:b w:val="1"/>
    </w:rPr>
  </w:style>
  <w:style w:styleId="Style_66" w:type="paragraph">
    <w:name w:val="Нормальный (таблица)"/>
    <w:basedOn w:val="Style_9"/>
    <w:next w:val="Style_9"/>
    <w:link w:val="Style_66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66_ch" w:type="character">
    <w:name w:val="Нормальный (таблица)"/>
    <w:basedOn w:val="Style_9_ch"/>
    <w:link w:val="Style_66"/>
    <w:rPr>
      <w:rFonts w:ascii="Times New Roman" w:hAnsi="Times New Roman"/>
      <w:sz w:val="24"/>
    </w:rPr>
  </w:style>
  <w:style w:styleId="Style_83" w:type="paragraph">
    <w:name w:val="toc 8"/>
    <w:basedOn w:val="Style_9"/>
    <w:next w:val="Style_9"/>
    <w:link w:val="Style_83_ch"/>
    <w:uiPriority w:val="39"/>
    <w:pPr>
      <w:spacing w:after="0" w:line="240" w:lineRule="auto"/>
      <w:ind w:firstLine="0" w:left="1680"/>
    </w:pPr>
    <w:rPr>
      <w:sz w:val="20"/>
    </w:rPr>
  </w:style>
  <w:style w:styleId="Style_83_ch" w:type="character">
    <w:name w:val="toc 8"/>
    <w:basedOn w:val="Style_9_ch"/>
    <w:link w:val="Style_83"/>
    <w:rPr>
      <w:sz w:val="20"/>
    </w:rPr>
  </w:style>
  <w:style w:styleId="Style_84" w:type="paragraph">
    <w:name w:val="annotation reference"/>
    <w:link w:val="Style_84_ch"/>
    <w:rPr>
      <w:sz w:val="16"/>
    </w:rPr>
  </w:style>
  <w:style w:styleId="Style_84_ch" w:type="character">
    <w:name w:val="annotation reference"/>
    <w:link w:val="Style_84"/>
    <w:rPr>
      <w:sz w:val="16"/>
    </w:rPr>
  </w:style>
  <w:style w:styleId="Style_85" w:type="paragraph">
    <w:name w:val="Моноширинный"/>
    <w:basedOn w:val="Style_9"/>
    <w:next w:val="Style_9"/>
    <w:link w:val="Style_85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85_ch" w:type="character">
    <w:name w:val="Моноширинный"/>
    <w:basedOn w:val="Style_9_ch"/>
    <w:link w:val="Style_85"/>
    <w:rPr>
      <w:rFonts w:ascii="Courier New" w:hAnsi="Courier New"/>
      <w:sz w:val="24"/>
    </w:rPr>
  </w:style>
  <w:style w:styleId="Style_86" w:type="paragraph">
    <w:name w:val="Заголовок ЭР (правое окно)"/>
    <w:basedOn w:val="Style_36"/>
    <w:next w:val="Style_9"/>
    <w:link w:val="Style_86_ch"/>
    <w:pPr>
      <w:spacing w:after="0"/>
      <w:ind/>
      <w:jc w:val="left"/>
    </w:pPr>
  </w:style>
  <w:style w:styleId="Style_86_ch" w:type="character">
    <w:name w:val="Заголовок ЭР (правое окно)"/>
    <w:basedOn w:val="Style_36_ch"/>
    <w:link w:val="Style_86"/>
  </w:style>
  <w:style w:styleId="Style_87" w:type="paragraph">
    <w:name w:val="Информация об изменениях"/>
    <w:basedOn w:val="Style_12"/>
    <w:next w:val="Style_9"/>
    <w:link w:val="Style_87_ch"/>
    <w:pPr>
      <w:spacing w:before="180"/>
      <w:ind w:firstLine="0" w:left="360" w:right="360"/>
    </w:pPr>
    <w:rPr>
      <w:shd w:fill="EAEFED" w:val="clear"/>
    </w:rPr>
  </w:style>
  <w:style w:styleId="Style_87_ch" w:type="character">
    <w:name w:val="Информация об изменениях"/>
    <w:basedOn w:val="Style_12_ch"/>
    <w:link w:val="Style_87"/>
    <w:rPr>
      <w:shd w:fill="EAEFED" w:val="clear"/>
    </w:rPr>
  </w:style>
  <w:style w:styleId="Style_88" w:type="paragraph">
    <w:name w:val="Заголовок статьи"/>
    <w:basedOn w:val="Style_9"/>
    <w:next w:val="Style_9"/>
    <w:link w:val="Style_88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88_ch" w:type="character">
    <w:name w:val="Заголовок статьи"/>
    <w:basedOn w:val="Style_9_ch"/>
    <w:link w:val="Style_88"/>
    <w:rPr>
      <w:rFonts w:ascii="Times New Roman" w:hAnsi="Times New Roman"/>
      <w:sz w:val="24"/>
    </w:rPr>
  </w:style>
  <w:style w:styleId="Style_89" w:type="paragraph">
    <w:name w:val="Подчёркнуный текст"/>
    <w:basedOn w:val="Style_9"/>
    <w:next w:val="Style_9"/>
    <w:link w:val="Style_89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89_ch" w:type="character">
    <w:name w:val="Подчёркнуный текст"/>
    <w:basedOn w:val="Style_9_ch"/>
    <w:link w:val="Style_89"/>
    <w:rPr>
      <w:rFonts w:ascii="Times New Roman" w:hAnsi="Times New Roman"/>
      <w:sz w:val="24"/>
    </w:rPr>
  </w:style>
  <w:style w:styleId="Style_90" w:type="paragraph">
    <w:name w:val="Активная гипертекстовая ссылка"/>
    <w:link w:val="Style_90_ch"/>
    <w:rPr>
      <w:b w:val="1"/>
      <w:color w:val="106BBE"/>
      <w:u w:val="single"/>
    </w:rPr>
  </w:style>
  <w:style w:styleId="Style_90_ch" w:type="character">
    <w:name w:val="Активная гипертекстовая ссылка"/>
    <w:link w:val="Style_90"/>
    <w:rPr>
      <w:b w:val="1"/>
      <w:color w:val="106BBE"/>
      <w:u w:val="single"/>
    </w:rPr>
  </w:style>
  <w:style w:styleId="Style_91" w:type="paragraph">
    <w:name w:val="List 2"/>
    <w:basedOn w:val="Style_9"/>
    <w:link w:val="Style_91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91_ch" w:type="character">
    <w:name w:val="List 2"/>
    <w:basedOn w:val="Style_9_ch"/>
    <w:link w:val="Style_91"/>
    <w:rPr>
      <w:rFonts w:ascii="Arial" w:hAnsi="Arial"/>
      <w:sz w:val="20"/>
    </w:rPr>
  </w:style>
  <w:style w:styleId="Style_92" w:type="paragraph">
    <w:name w:val="Подвал для информации об изменениях"/>
    <w:basedOn w:val="Style_4"/>
    <w:next w:val="Style_9"/>
    <w:link w:val="Style_92_ch"/>
    <w:pPr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92_ch" w:type="character">
    <w:name w:val="Подвал для информации об изменениях"/>
    <w:basedOn w:val="Style_4_ch"/>
    <w:link w:val="Style_92"/>
    <w:rPr>
      <w:b w:val="0"/>
      <w:sz w:val="18"/>
    </w:rPr>
  </w:style>
  <w:style w:styleId="Style_93" w:type="paragraph">
    <w:name w:val="Центрированный (таблица)"/>
    <w:basedOn w:val="Style_66"/>
    <w:next w:val="Style_9"/>
    <w:link w:val="Style_93_ch"/>
    <w:pPr>
      <w:ind/>
      <w:jc w:val="center"/>
    </w:pPr>
  </w:style>
  <w:style w:styleId="Style_93_ch" w:type="character">
    <w:name w:val="Центрированный (таблица)"/>
    <w:basedOn w:val="Style_66_ch"/>
    <w:link w:val="Style_93"/>
  </w:style>
  <w:style w:styleId="Style_94" w:type="paragraph">
    <w:name w:val="Default"/>
    <w:link w:val="Style_94_ch"/>
    <w:rPr>
      <w:rFonts w:ascii="Times New Roman" w:hAnsi="Times New Roman"/>
      <w:color w:val="000000"/>
      <w:sz w:val="24"/>
    </w:rPr>
  </w:style>
  <w:style w:styleId="Style_94_ch" w:type="character">
    <w:name w:val="Default"/>
    <w:link w:val="Style_94"/>
    <w:rPr>
      <w:rFonts w:ascii="Times New Roman" w:hAnsi="Times New Roman"/>
      <w:color w:val="000000"/>
      <w:sz w:val="24"/>
    </w:rPr>
  </w:style>
  <w:style w:styleId="Style_95" w:type="paragraph">
    <w:name w:val="Комментарий пользователя"/>
    <w:basedOn w:val="Style_17"/>
    <w:next w:val="Style_9"/>
    <w:link w:val="Style_95_ch"/>
    <w:pPr>
      <w:ind/>
      <w:jc w:val="left"/>
    </w:pPr>
    <w:rPr>
      <w:shd w:fill="FFDFE0" w:val="clear"/>
    </w:rPr>
  </w:style>
  <w:style w:styleId="Style_95_ch" w:type="character">
    <w:name w:val="Комментарий пользователя"/>
    <w:basedOn w:val="Style_17_ch"/>
    <w:link w:val="Style_95"/>
    <w:rPr>
      <w:shd w:fill="FFDFE0" w:val="clear"/>
    </w:rPr>
  </w:style>
  <w:style w:styleId="Style_96" w:type="paragraph">
    <w:name w:val="toc 5"/>
    <w:basedOn w:val="Style_9"/>
    <w:next w:val="Style_9"/>
    <w:link w:val="Style_96_ch"/>
    <w:uiPriority w:val="39"/>
    <w:pPr>
      <w:spacing w:after="0" w:line="240" w:lineRule="auto"/>
      <w:ind w:firstLine="0" w:left="960"/>
    </w:pPr>
    <w:rPr>
      <w:sz w:val="20"/>
    </w:rPr>
  </w:style>
  <w:style w:styleId="Style_96_ch" w:type="character">
    <w:name w:val="toc 5"/>
    <w:basedOn w:val="Style_9_ch"/>
    <w:link w:val="Style_96"/>
    <w:rPr>
      <w:sz w:val="20"/>
    </w:rPr>
  </w:style>
  <w:style w:styleId="Style_97" w:type="paragraph">
    <w:name w:val="s_16"/>
    <w:basedOn w:val="Style_9"/>
    <w:link w:val="Style_9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7_ch" w:type="character">
    <w:name w:val="s_16"/>
    <w:basedOn w:val="Style_9_ch"/>
    <w:link w:val="Style_97"/>
    <w:rPr>
      <w:rFonts w:ascii="Times New Roman" w:hAnsi="Times New Roman"/>
      <w:sz w:val="24"/>
    </w:rPr>
  </w:style>
  <w:style w:styleId="Style_98" w:type="paragraph">
    <w:name w:val="Тема примечания Знак1"/>
    <w:link w:val="Style_98_ch"/>
    <w:rPr>
      <w:b w:val="1"/>
      <w:sz w:val="20"/>
    </w:rPr>
  </w:style>
  <w:style w:styleId="Style_98_ch" w:type="character">
    <w:name w:val="Тема примечания Знак1"/>
    <w:link w:val="Style_98"/>
    <w:rPr>
      <w:b w:val="1"/>
      <w:sz w:val="20"/>
    </w:rPr>
  </w:style>
  <w:style w:styleId="Style_99" w:type="paragraph">
    <w:name w:val="Текст примечания Знак11"/>
    <w:link w:val="Style_99_ch"/>
    <w:rPr>
      <w:sz w:val="20"/>
    </w:rPr>
  </w:style>
  <w:style w:styleId="Style_99_ch" w:type="character">
    <w:name w:val="Текст примечания Знак11"/>
    <w:link w:val="Style_99"/>
    <w:rPr>
      <w:sz w:val="20"/>
    </w:rPr>
  </w:style>
  <w:style w:styleId="Style_100" w:type="paragraph">
    <w:name w:val="FollowedHyperlink"/>
    <w:link w:val="Style_100_ch"/>
    <w:rPr>
      <w:color w:val="0000FF"/>
      <w:u w:val="single"/>
    </w:rPr>
  </w:style>
  <w:style w:styleId="Style_100_ch" w:type="character">
    <w:name w:val="FollowedHyperlink"/>
    <w:link w:val="Style_100"/>
    <w:rPr>
      <w:color w:val="0000FF"/>
      <w:u w:val="single"/>
    </w:rPr>
  </w:style>
  <w:style w:styleId="Style_101" w:type="paragraph">
    <w:name w:val="Сравнение редакций"/>
    <w:link w:val="Style_101_ch"/>
    <w:rPr>
      <w:b w:val="1"/>
      <w:color w:val="26282F"/>
    </w:rPr>
  </w:style>
  <w:style w:styleId="Style_101_ch" w:type="character">
    <w:name w:val="Сравнение редакций"/>
    <w:link w:val="Style_101"/>
    <w:rPr>
      <w:b w:val="1"/>
      <w:color w:val="26282F"/>
    </w:rPr>
  </w:style>
  <w:style w:styleId="Style_102" w:type="paragraph">
    <w:name w:val="Прижатый влево"/>
    <w:basedOn w:val="Style_9"/>
    <w:next w:val="Style_9"/>
    <w:link w:val="Style_102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102_ch" w:type="character">
    <w:name w:val="Прижатый влево"/>
    <w:basedOn w:val="Style_9_ch"/>
    <w:link w:val="Style_102"/>
    <w:rPr>
      <w:rFonts w:ascii="Times New Roman" w:hAnsi="Times New Roman"/>
      <w:sz w:val="24"/>
    </w:rPr>
  </w:style>
  <w:style w:styleId="Style_103" w:type="paragraph">
    <w:name w:val="Утратил силу"/>
    <w:link w:val="Style_103_ch"/>
    <w:rPr>
      <w:b w:val="1"/>
      <w:strike w:val="1"/>
      <w:color w:val="666600"/>
    </w:rPr>
  </w:style>
  <w:style w:styleId="Style_103_ch" w:type="character">
    <w:name w:val="Утратил силу"/>
    <w:link w:val="Style_103"/>
    <w:rPr>
      <w:b w:val="1"/>
      <w:strike w:val="1"/>
      <w:color w:val="666600"/>
    </w:rPr>
  </w:style>
  <w:style w:styleId="Style_104" w:type="paragraph">
    <w:name w:val="Заголовок чужого сообщения"/>
    <w:link w:val="Style_104_ch"/>
    <w:rPr>
      <w:b w:val="1"/>
      <w:color w:val="FF0000"/>
    </w:rPr>
  </w:style>
  <w:style w:styleId="Style_104_ch" w:type="character">
    <w:name w:val="Заголовок чужого сообщения"/>
    <w:link w:val="Style_104"/>
    <w:rPr>
      <w:b w:val="1"/>
      <w:color w:val="FF0000"/>
    </w:rPr>
  </w:style>
  <w:style w:styleId="Style_105" w:type="paragraph">
    <w:name w:val="Знак сноски1"/>
    <w:link w:val="Style_105_ch"/>
    <w:rPr>
      <w:vertAlign w:val="superscript"/>
    </w:rPr>
  </w:style>
  <w:style w:styleId="Style_105_ch" w:type="character">
    <w:name w:val="Знак сноски1"/>
    <w:link w:val="Style_105"/>
    <w:rPr>
      <w:vertAlign w:val="superscript"/>
    </w:rPr>
  </w:style>
  <w:style w:styleId="Style_106" w:type="paragraph">
    <w:name w:val="Цветовое выделение"/>
    <w:link w:val="Style_106_ch"/>
    <w:rPr>
      <w:b w:val="1"/>
      <w:color w:val="26282F"/>
    </w:rPr>
  </w:style>
  <w:style w:styleId="Style_106_ch" w:type="character">
    <w:name w:val="Цветовое выделение"/>
    <w:link w:val="Style_106"/>
    <w:rPr>
      <w:b w:val="1"/>
      <w:color w:val="26282F"/>
    </w:rPr>
  </w:style>
  <w:style w:styleId="Style_107" w:type="paragraph">
    <w:name w:val="Сравнение редакций. Добавленный фрагмент"/>
    <w:link w:val="Style_107_ch"/>
    <w:rPr>
      <w:color w:val="000000"/>
      <w:shd w:fill="C1D7FF" w:val="clear"/>
    </w:rPr>
  </w:style>
  <w:style w:styleId="Style_107_ch" w:type="character">
    <w:name w:val="Сравнение редакций. Добавленный фрагмент"/>
    <w:link w:val="Style_107"/>
    <w:rPr>
      <w:color w:val="000000"/>
      <w:shd w:fill="C1D7FF" w:val="clear"/>
    </w:rPr>
  </w:style>
  <w:style w:styleId="Style_5" w:type="paragraph">
    <w:name w:val="Subtitle"/>
    <w:basedOn w:val="Style_9"/>
    <w:next w:val="Style_9"/>
    <w:link w:val="Style_5_ch"/>
    <w:uiPriority w:val="11"/>
    <w:qFormat/>
    <w:pPr>
      <w:numPr>
        <w:ilvl w:val="1"/>
      </w:numPr>
      <w:spacing w:after="120"/>
      <w:ind w:firstLine="709" w:left="0"/>
      <w:jc w:val="both"/>
    </w:pPr>
    <w:rPr>
      <w:rFonts w:ascii="Times New Roman" w:hAnsi="Times New Roman"/>
      <w:b w:val="1"/>
      <w:sz w:val="24"/>
    </w:rPr>
  </w:style>
  <w:style w:styleId="Style_5_ch" w:type="character">
    <w:name w:val="Subtitle"/>
    <w:basedOn w:val="Style_9_ch"/>
    <w:link w:val="Style_5"/>
    <w:rPr>
      <w:rFonts w:ascii="Times New Roman" w:hAnsi="Times New Roman"/>
      <w:b w:val="1"/>
      <w:sz w:val="24"/>
    </w:rPr>
  </w:style>
  <w:style w:styleId="Style_108" w:type="paragraph">
    <w:name w:val="endnote reference"/>
    <w:link w:val="Style_108_ch"/>
    <w:rPr>
      <w:vertAlign w:val="superscript"/>
    </w:rPr>
  </w:style>
  <w:style w:styleId="Style_108_ch" w:type="character">
    <w:name w:val="endnote reference"/>
    <w:link w:val="Style_108"/>
    <w:rPr>
      <w:vertAlign w:val="superscript"/>
    </w:rPr>
  </w:style>
  <w:style w:styleId="Style_109" w:type="paragraph">
    <w:name w:val="Body Text"/>
    <w:basedOn w:val="Style_9"/>
    <w:link w:val="Style_109_ch"/>
    <w:pPr>
      <w:spacing w:after="0" w:line="240" w:lineRule="auto"/>
      <w:ind/>
    </w:pPr>
    <w:rPr>
      <w:rFonts w:ascii="Times New Roman" w:hAnsi="Times New Roman"/>
      <w:sz w:val="24"/>
    </w:rPr>
  </w:style>
  <w:style w:styleId="Style_109_ch" w:type="character">
    <w:name w:val="Body Text"/>
    <w:basedOn w:val="Style_9_ch"/>
    <w:link w:val="Style_109"/>
    <w:rPr>
      <w:rFonts w:ascii="Times New Roman" w:hAnsi="Times New Roman"/>
      <w:sz w:val="24"/>
    </w:rPr>
  </w:style>
  <w:style w:styleId="Style_110" w:type="paragraph">
    <w:name w:val="Default Paragraph Font"/>
    <w:link w:val="Style_110_ch"/>
  </w:style>
  <w:style w:styleId="Style_110_ch" w:type="character">
    <w:name w:val="Default Paragraph Font"/>
    <w:link w:val="Style_110"/>
  </w:style>
  <w:style w:styleId="Style_111" w:type="paragraph">
    <w:name w:val="Title"/>
    <w:next w:val="Style_9"/>
    <w:link w:val="Style_11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11_ch" w:type="character">
    <w:name w:val="Title"/>
    <w:link w:val="Style_111"/>
    <w:rPr>
      <w:rFonts w:ascii="XO Thames" w:hAnsi="XO Thames"/>
      <w:b w:val="1"/>
      <w:caps w:val="1"/>
      <w:sz w:val="40"/>
    </w:rPr>
  </w:style>
  <w:style w:styleId="Style_112" w:type="paragraph">
    <w:name w:val="heading 4"/>
    <w:basedOn w:val="Style_21"/>
    <w:next w:val="Style_9"/>
    <w:link w:val="Style_11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2_ch" w:type="character">
    <w:name w:val="heading 4"/>
    <w:basedOn w:val="Style_21_ch"/>
    <w:link w:val="Style_112"/>
    <w:rPr>
      <w:rFonts w:ascii="Times New Roman" w:hAnsi="Times New Roman"/>
      <w:sz w:val="24"/>
    </w:rPr>
  </w:style>
  <w:style w:styleId="Style_24" w:type="paragraph">
    <w:name w:val="Внимание"/>
    <w:basedOn w:val="Style_9"/>
    <w:next w:val="Style_9"/>
    <w:link w:val="Style_2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24_ch" w:type="character">
    <w:name w:val="Внимание"/>
    <w:basedOn w:val="Style_9_ch"/>
    <w:link w:val="Style_24"/>
    <w:rPr>
      <w:rFonts w:ascii="Times New Roman" w:hAnsi="Times New Roman"/>
      <w:sz w:val="24"/>
      <w:shd w:fill="F5F3DA" w:val="clear"/>
    </w:rPr>
  </w:style>
  <w:style w:styleId="Style_113" w:type="paragraph">
    <w:name w:val="Неразрешенное упоминание1"/>
    <w:link w:val="Style_113_ch"/>
    <w:rPr>
      <w:color w:val="605E5C"/>
      <w:shd w:fill="E1DFDD" w:val="clear"/>
    </w:rPr>
  </w:style>
  <w:style w:styleId="Style_113_ch" w:type="character">
    <w:name w:val="Неразрешенное упоминание1"/>
    <w:link w:val="Style_113"/>
    <w:rPr>
      <w:color w:val="605E5C"/>
      <w:shd w:fill="E1DFDD" w:val="clear"/>
    </w:rPr>
  </w:style>
  <w:style w:styleId="Style_114" w:type="paragraph">
    <w:name w:val="heading 2"/>
    <w:basedOn w:val="Style_9"/>
    <w:next w:val="Style_9"/>
    <w:link w:val="Style_114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4_ch" w:type="character">
    <w:name w:val="heading 2"/>
    <w:basedOn w:val="Style_9_ch"/>
    <w:link w:val="Style_114"/>
    <w:rPr>
      <w:rFonts w:ascii="Arial" w:hAnsi="Arial"/>
      <w:b w:val="1"/>
      <w:i w:val="1"/>
      <w:sz w:val="28"/>
    </w:rPr>
  </w:style>
  <w:style w:styleId="Style_115" w:type="paragraph">
    <w:name w:val="Заголовок для информации об изменениях"/>
    <w:basedOn w:val="Style_4"/>
    <w:next w:val="Style_9"/>
    <w:link w:val="Style_115_ch"/>
    <w:pPr>
      <w:keepLines w:val="1"/>
      <w:spacing w:after="240" w:line="360" w:lineRule="auto"/>
      <w:ind/>
      <w:outlineLvl w:val="8"/>
    </w:pPr>
    <w:rPr>
      <w:b w:val="0"/>
      <w:sz w:val="18"/>
      <w:highlight w:val="white"/>
    </w:rPr>
  </w:style>
  <w:style w:styleId="Style_115_ch" w:type="character">
    <w:name w:val="Заголовок для информации об изменениях"/>
    <w:basedOn w:val="Style_4_ch"/>
    <w:link w:val="Style_115"/>
    <w:rPr>
      <w:b w:val="0"/>
      <w:sz w:val="18"/>
      <w:highlight w:val="white"/>
    </w:rPr>
  </w:style>
  <w:style w:styleId="Style_116" w:type="paragraph">
    <w:name w:val="Ссылка на утративший силу документ"/>
    <w:link w:val="Style_116_ch"/>
    <w:rPr>
      <w:b w:val="1"/>
      <w:color w:val="749232"/>
    </w:rPr>
  </w:style>
  <w:style w:styleId="Style_116_ch" w:type="character">
    <w:name w:val="Ссылка на утративший силу документ"/>
    <w:link w:val="Style_116"/>
    <w:rPr>
      <w:b w:val="1"/>
      <w:color w:val="749232"/>
    </w:rPr>
  </w:style>
  <w:style w:styleId="Style_117" w:type="paragraph">
    <w:name w:val="Тема примечания Знак11"/>
    <w:link w:val="Style_117_ch"/>
    <w:rPr>
      <w:b w:val="1"/>
      <w:sz w:val="20"/>
    </w:rPr>
  </w:style>
  <w:style w:styleId="Style_117_ch" w:type="character">
    <w:name w:val="Тема примечания Знак11"/>
    <w:link w:val="Style_117"/>
    <w:rPr>
      <w:b w:val="1"/>
      <w:sz w:val="20"/>
    </w:rPr>
  </w:style>
  <w:style w:styleId="Style_118" w:type="paragraph">
    <w:name w:val="Сравнение редакций. Удаленный фрагмент"/>
    <w:link w:val="Style_118_ch"/>
    <w:rPr>
      <w:color w:val="000000"/>
      <w:shd w:fill="C4C413" w:val="clear"/>
    </w:rPr>
  </w:style>
  <w:style w:styleId="Style_118_ch" w:type="character">
    <w:name w:val="Сравнение редакций. Удаленный фрагмент"/>
    <w:link w:val="Style_118"/>
    <w:rPr>
      <w:color w:val="000000"/>
      <w:shd w:fill="C4C413" w:val="clear"/>
    </w:rPr>
  </w:style>
  <w:style w:styleId="Style_119" w:type="table">
    <w:name w:val="TableGrid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Table Normal1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3" w:type="table">
    <w:name w:val="Сетка таблицы1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2024-08-01T08:53:09Z</dcterms:modified>
</cp:coreProperties>
</file>