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5CD71DC4" w14:textId="0CADF061" w:rsidR="00FD0C0C" w:rsidRDefault="00CD2973" w:rsidP="00FD0C0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bookmarkStart w:id="2" w:name="_Hlk139634066"/>
      <w:r w:rsidR="00737142">
        <w:rPr>
          <w:rFonts w:ascii="Times New Roman" w:hAnsi="Times New Roman" w:cs="Times New Roman"/>
          <w:bCs/>
          <w:sz w:val="24"/>
          <w:szCs w:val="24"/>
        </w:rPr>
        <w:t>специальности</w:t>
      </w:r>
      <w:r w:rsidR="00FD0C0C" w:rsidRPr="00D6299A">
        <w:rPr>
          <w:rFonts w:ascii="Times New Roman" w:hAnsi="Times New Roman" w:cs="Times New Roman"/>
          <w:bCs/>
          <w:sz w:val="24"/>
          <w:szCs w:val="24"/>
        </w:rPr>
        <w:t xml:space="preserve"> </w:t>
      </w:r>
    </w:p>
    <w:bookmarkEnd w:id="2"/>
    <w:p w14:paraId="59C5A99C" w14:textId="10B509A0" w:rsidR="00CD2973" w:rsidRPr="00314663" w:rsidRDefault="00737142" w:rsidP="00D11D5D">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00D11D5D"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0F08A9EE" w14:textId="77777777" w:rsidR="00CD2973" w:rsidRPr="00314663" w:rsidRDefault="00CD2973" w:rsidP="00D11D5D">
      <w:pPr>
        <w:jc w:val="right"/>
        <w:rPr>
          <w:rFonts w:ascii="Times New Roman" w:hAnsi="Times New Roman" w:cs="Times New Roman"/>
          <w:b/>
          <w:i/>
          <w:sz w:val="24"/>
          <w:szCs w:val="24"/>
        </w:rPr>
      </w:pPr>
    </w:p>
    <w:p w14:paraId="5A6BC449" w14:textId="77777777" w:rsidR="00CD2973" w:rsidRPr="005F59C7" w:rsidRDefault="00CD2973" w:rsidP="00D11D5D">
      <w:pPr>
        <w:jc w:val="right"/>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2683C964"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ПМ.01</w:t>
      </w:r>
      <w:r w:rsidR="00D11D5D">
        <w:rPr>
          <w:rFonts w:ascii="Times New Roman" w:eastAsia="Times New Roman" w:hAnsi="Times New Roman" w:cs="Times New Roman"/>
          <w:b/>
          <w:sz w:val="24"/>
          <w:szCs w:val="24"/>
          <w:lang w:eastAsia="ru-RU"/>
        </w:rPr>
        <w:t xml:space="preserve"> </w:t>
      </w:r>
      <w:r w:rsidR="00737142" w:rsidRPr="00737142">
        <w:rPr>
          <w:rFonts w:ascii="Times New Roman" w:eastAsia="Times New Roman" w:hAnsi="Times New Roman" w:cs="Times New Roman"/>
          <w:b/>
          <w:sz w:val="24"/>
          <w:szCs w:val="24"/>
          <w:lang w:eastAsia="ru-RU"/>
        </w:rPr>
        <w:t>Эксплуатация информационно-телекоммуникационных систем и сетей</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28D1D9BF"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00737142">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7B9040EE" w:rsidR="00CD2973" w:rsidRPr="00D11D5D" w:rsidRDefault="00CD2973" w:rsidP="00D11D5D">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w:t>
      </w:r>
      <w:r w:rsidR="004D71D9" w:rsidRPr="00D11D5D">
        <w:rPr>
          <w:rFonts w:ascii="Times New Roman" w:eastAsia="Times New Roman" w:hAnsi="Times New Roman" w:cs="Times New Roman"/>
          <w:b/>
          <w:sz w:val="24"/>
          <w:szCs w:val="24"/>
          <w:lang w:eastAsia="ru-RU"/>
        </w:rPr>
        <w:t xml:space="preserve">ПМ.01 </w:t>
      </w:r>
      <w:r w:rsidR="00737142" w:rsidRPr="00737142">
        <w:rPr>
          <w:rFonts w:ascii="Times New Roman" w:hAnsi="Times New Roman" w:cs="Times New Roman"/>
          <w:b/>
          <w:sz w:val="24"/>
          <w:szCs w:val="24"/>
        </w:rPr>
        <w:t>Эксплуатация информационно-телекоммуникационных систем и сетей</w:t>
      </w:r>
      <w:r w:rsidRPr="00D11D5D">
        <w:rPr>
          <w:rFonts w:ascii="Times New Roman" w:eastAsia="Times New Roman" w:hAnsi="Times New Roman" w:cs="Times New Roman"/>
          <w:b/>
          <w:sz w:val="24"/>
          <w:szCs w:val="24"/>
          <w:lang w:eastAsia="ru-RU"/>
        </w:rPr>
        <w:t>»</w:t>
      </w:r>
    </w:p>
    <w:p w14:paraId="78672F5E" w14:textId="77777777" w:rsidR="00737142" w:rsidRDefault="00737142" w:rsidP="00CD2973">
      <w:pPr>
        <w:suppressAutoHyphens/>
        <w:spacing w:line="276" w:lineRule="auto"/>
        <w:ind w:firstLine="709"/>
        <w:rPr>
          <w:rFonts w:ascii="Times New Roman" w:eastAsia="Times New Roman" w:hAnsi="Times New Roman" w:cs="Times New Roman"/>
          <w:b/>
          <w:sz w:val="24"/>
          <w:szCs w:val="24"/>
          <w:lang w:eastAsia="ru-RU"/>
        </w:rPr>
      </w:pPr>
    </w:p>
    <w:p w14:paraId="79DE995E" w14:textId="6817E98A"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6DE2C28E" w:rsidR="00CD2973" w:rsidRPr="00985111" w:rsidRDefault="00CD2973" w:rsidP="00373D63">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737142" w:rsidRPr="00737142">
        <w:rPr>
          <w:rFonts w:ascii="Times New Roman" w:hAnsi="Times New Roman" w:cs="Times New Roman"/>
        </w:rPr>
        <w:t>Эксплуатация информационно-телекоммуникационных систем и сетей</w:t>
      </w:r>
      <w:r w:rsidRPr="00737142">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5821C061" w:rsidR="00CD2973" w:rsidRDefault="00CD2973" w:rsidP="00373D63">
      <w:pPr>
        <w:pStyle w:val="a4"/>
        <w:numPr>
          <w:ilvl w:val="2"/>
          <w:numId w:val="13"/>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Style w:val="TableNormal"/>
        <w:tblW w:w="950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8409"/>
      </w:tblGrid>
      <w:tr w:rsidR="00737142" w14:paraId="4CB67237" w14:textId="77777777" w:rsidTr="00737142">
        <w:trPr>
          <w:trHeight w:val="316"/>
        </w:trPr>
        <w:tc>
          <w:tcPr>
            <w:tcW w:w="1100" w:type="dxa"/>
          </w:tcPr>
          <w:p w14:paraId="31795696" w14:textId="77777777" w:rsidR="00737142" w:rsidRDefault="00737142" w:rsidP="008735B2">
            <w:pPr>
              <w:pStyle w:val="TableParagraph"/>
              <w:spacing w:line="273" w:lineRule="exact"/>
              <w:ind w:left="110"/>
              <w:rPr>
                <w:b/>
                <w:sz w:val="24"/>
              </w:rPr>
            </w:pPr>
            <w:r>
              <w:rPr>
                <w:b/>
                <w:sz w:val="24"/>
              </w:rPr>
              <w:t>Код</w:t>
            </w:r>
          </w:p>
        </w:tc>
        <w:tc>
          <w:tcPr>
            <w:tcW w:w="8409" w:type="dxa"/>
          </w:tcPr>
          <w:p w14:paraId="16FB9601" w14:textId="77777777" w:rsidR="00737142" w:rsidRPr="00737142" w:rsidRDefault="00737142" w:rsidP="008735B2">
            <w:pPr>
              <w:pStyle w:val="TableParagraph"/>
              <w:spacing w:line="273" w:lineRule="exact"/>
              <w:ind w:left="109"/>
              <w:rPr>
                <w:b/>
                <w:sz w:val="24"/>
                <w:lang w:val="ru-RU"/>
              </w:rPr>
            </w:pPr>
            <w:r w:rsidRPr="00737142">
              <w:rPr>
                <w:b/>
                <w:sz w:val="24"/>
                <w:lang w:val="ru-RU"/>
              </w:rPr>
              <w:t>Наименование</w:t>
            </w:r>
            <w:r w:rsidRPr="00737142">
              <w:rPr>
                <w:b/>
                <w:spacing w:val="-3"/>
                <w:sz w:val="24"/>
                <w:lang w:val="ru-RU"/>
              </w:rPr>
              <w:t xml:space="preserve"> </w:t>
            </w:r>
            <w:r w:rsidRPr="00737142">
              <w:rPr>
                <w:b/>
                <w:sz w:val="24"/>
                <w:lang w:val="ru-RU"/>
              </w:rPr>
              <w:t>видов</w:t>
            </w:r>
            <w:r w:rsidRPr="00737142">
              <w:rPr>
                <w:b/>
                <w:spacing w:val="-1"/>
                <w:sz w:val="24"/>
                <w:lang w:val="ru-RU"/>
              </w:rPr>
              <w:t xml:space="preserve"> </w:t>
            </w:r>
            <w:r w:rsidRPr="00737142">
              <w:rPr>
                <w:b/>
                <w:sz w:val="24"/>
                <w:lang w:val="ru-RU"/>
              </w:rPr>
              <w:t>деятельности</w:t>
            </w:r>
            <w:r w:rsidRPr="00737142">
              <w:rPr>
                <w:b/>
                <w:spacing w:val="-5"/>
                <w:sz w:val="24"/>
                <w:lang w:val="ru-RU"/>
              </w:rPr>
              <w:t xml:space="preserve"> </w:t>
            </w:r>
            <w:r w:rsidRPr="00737142">
              <w:rPr>
                <w:b/>
                <w:sz w:val="24"/>
                <w:lang w:val="ru-RU"/>
              </w:rPr>
              <w:t>и</w:t>
            </w:r>
            <w:r w:rsidRPr="00737142">
              <w:rPr>
                <w:b/>
                <w:spacing w:val="-5"/>
                <w:sz w:val="24"/>
                <w:lang w:val="ru-RU"/>
              </w:rPr>
              <w:t xml:space="preserve"> </w:t>
            </w:r>
            <w:r w:rsidRPr="00737142">
              <w:rPr>
                <w:b/>
                <w:sz w:val="24"/>
                <w:lang w:val="ru-RU"/>
              </w:rPr>
              <w:t>профессиональных</w:t>
            </w:r>
            <w:r w:rsidRPr="00737142">
              <w:rPr>
                <w:b/>
                <w:spacing w:val="-6"/>
                <w:sz w:val="24"/>
                <w:lang w:val="ru-RU"/>
              </w:rPr>
              <w:t xml:space="preserve"> </w:t>
            </w:r>
            <w:r w:rsidRPr="00737142">
              <w:rPr>
                <w:b/>
                <w:sz w:val="24"/>
                <w:lang w:val="ru-RU"/>
              </w:rPr>
              <w:t>компетенций</w:t>
            </w:r>
          </w:p>
        </w:tc>
      </w:tr>
      <w:tr w:rsidR="00737142" w14:paraId="4A11A81D" w14:textId="77777777" w:rsidTr="00737142">
        <w:trPr>
          <w:trHeight w:val="633"/>
        </w:trPr>
        <w:tc>
          <w:tcPr>
            <w:tcW w:w="1100" w:type="dxa"/>
          </w:tcPr>
          <w:p w14:paraId="0E487742" w14:textId="77777777" w:rsidR="00737142" w:rsidRDefault="00737142" w:rsidP="008735B2">
            <w:pPr>
              <w:pStyle w:val="TableParagraph"/>
              <w:spacing w:line="268" w:lineRule="exact"/>
              <w:ind w:left="110"/>
              <w:rPr>
                <w:sz w:val="24"/>
              </w:rPr>
            </w:pPr>
            <w:r>
              <w:rPr>
                <w:sz w:val="24"/>
              </w:rPr>
              <w:t>ОК</w:t>
            </w:r>
            <w:r>
              <w:rPr>
                <w:spacing w:val="-2"/>
                <w:sz w:val="24"/>
              </w:rPr>
              <w:t xml:space="preserve"> </w:t>
            </w:r>
            <w:r>
              <w:rPr>
                <w:sz w:val="24"/>
              </w:rPr>
              <w:t>01</w:t>
            </w:r>
          </w:p>
        </w:tc>
        <w:tc>
          <w:tcPr>
            <w:tcW w:w="8409" w:type="dxa"/>
          </w:tcPr>
          <w:p w14:paraId="4D80322C" w14:textId="3552945E" w:rsidR="00737142" w:rsidRPr="00737142" w:rsidRDefault="00737142" w:rsidP="00737142">
            <w:pPr>
              <w:pStyle w:val="TableParagraph"/>
              <w:spacing w:line="268" w:lineRule="exact"/>
              <w:ind w:left="143"/>
              <w:rPr>
                <w:sz w:val="24"/>
                <w:lang w:val="ru-RU"/>
              </w:rPr>
            </w:pPr>
            <w:r w:rsidRPr="00737142">
              <w:rPr>
                <w:sz w:val="24"/>
                <w:lang w:val="ru-RU"/>
              </w:rPr>
              <w:t>Выбирать</w:t>
            </w:r>
            <w:r w:rsidRPr="00737142">
              <w:rPr>
                <w:spacing w:val="-2"/>
                <w:sz w:val="24"/>
                <w:lang w:val="ru-RU"/>
              </w:rPr>
              <w:t xml:space="preserve"> </w:t>
            </w:r>
            <w:r w:rsidRPr="00737142">
              <w:rPr>
                <w:sz w:val="24"/>
                <w:lang w:val="ru-RU"/>
              </w:rPr>
              <w:t>способы</w:t>
            </w:r>
            <w:r w:rsidRPr="00737142">
              <w:rPr>
                <w:spacing w:val="-2"/>
                <w:sz w:val="24"/>
                <w:lang w:val="ru-RU"/>
              </w:rPr>
              <w:t xml:space="preserve"> </w:t>
            </w:r>
            <w:r w:rsidRPr="00737142">
              <w:rPr>
                <w:sz w:val="24"/>
                <w:lang w:val="ru-RU"/>
              </w:rPr>
              <w:t>решения</w:t>
            </w:r>
            <w:r w:rsidRPr="00737142">
              <w:rPr>
                <w:spacing w:val="-8"/>
                <w:sz w:val="24"/>
                <w:lang w:val="ru-RU"/>
              </w:rPr>
              <w:t xml:space="preserve"> </w:t>
            </w:r>
            <w:r w:rsidRPr="00737142">
              <w:rPr>
                <w:sz w:val="24"/>
                <w:lang w:val="ru-RU"/>
              </w:rPr>
              <w:t>задач</w:t>
            </w:r>
            <w:r w:rsidRPr="00737142">
              <w:rPr>
                <w:spacing w:val="-3"/>
                <w:sz w:val="24"/>
                <w:lang w:val="ru-RU"/>
              </w:rPr>
              <w:t xml:space="preserve"> </w:t>
            </w:r>
            <w:r w:rsidRPr="00737142">
              <w:rPr>
                <w:sz w:val="24"/>
                <w:lang w:val="ru-RU"/>
              </w:rPr>
              <w:t>профессиональной</w:t>
            </w:r>
            <w:r w:rsidRPr="00737142">
              <w:rPr>
                <w:spacing w:val="-2"/>
                <w:sz w:val="24"/>
                <w:lang w:val="ru-RU"/>
              </w:rPr>
              <w:t xml:space="preserve"> </w:t>
            </w:r>
            <w:r w:rsidRPr="00737142">
              <w:rPr>
                <w:sz w:val="24"/>
                <w:lang w:val="ru-RU"/>
              </w:rPr>
              <w:t>деятельности,</w:t>
            </w:r>
            <w:r w:rsidRPr="00737142">
              <w:rPr>
                <w:spacing w:val="-1"/>
                <w:sz w:val="24"/>
                <w:lang w:val="ru-RU"/>
              </w:rPr>
              <w:t xml:space="preserve"> </w:t>
            </w:r>
            <w:r w:rsidRPr="00737142">
              <w:rPr>
                <w:sz w:val="24"/>
                <w:lang w:val="ru-RU"/>
              </w:rPr>
              <w:t>применительно к</w:t>
            </w:r>
            <w:r w:rsidRPr="00737142">
              <w:rPr>
                <w:spacing w:val="-2"/>
                <w:sz w:val="24"/>
                <w:lang w:val="ru-RU"/>
              </w:rPr>
              <w:t xml:space="preserve"> </w:t>
            </w:r>
            <w:r w:rsidRPr="00737142">
              <w:rPr>
                <w:sz w:val="24"/>
                <w:lang w:val="ru-RU"/>
              </w:rPr>
              <w:t>различным</w:t>
            </w:r>
            <w:r w:rsidRPr="00737142">
              <w:rPr>
                <w:spacing w:val="-3"/>
                <w:sz w:val="24"/>
                <w:lang w:val="ru-RU"/>
              </w:rPr>
              <w:t xml:space="preserve"> </w:t>
            </w:r>
            <w:r w:rsidRPr="00737142">
              <w:rPr>
                <w:sz w:val="24"/>
                <w:lang w:val="ru-RU"/>
              </w:rPr>
              <w:t>контекстам.</w:t>
            </w:r>
          </w:p>
        </w:tc>
      </w:tr>
      <w:tr w:rsidR="00737142" w14:paraId="1950637A" w14:textId="77777777" w:rsidTr="00737142">
        <w:trPr>
          <w:trHeight w:val="638"/>
        </w:trPr>
        <w:tc>
          <w:tcPr>
            <w:tcW w:w="1100" w:type="dxa"/>
          </w:tcPr>
          <w:p w14:paraId="226B2A1E" w14:textId="77777777" w:rsidR="00737142" w:rsidRDefault="00737142" w:rsidP="008735B2">
            <w:pPr>
              <w:pStyle w:val="TableParagraph"/>
              <w:spacing w:line="268" w:lineRule="exact"/>
              <w:ind w:left="110"/>
              <w:rPr>
                <w:sz w:val="24"/>
              </w:rPr>
            </w:pPr>
            <w:r>
              <w:rPr>
                <w:sz w:val="24"/>
              </w:rPr>
              <w:t>ОК</w:t>
            </w:r>
            <w:r>
              <w:rPr>
                <w:spacing w:val="-2"/>
                <w:sz w:val="24"/>
              </w:rPr>
              <w:t xml:space="preserve"> </w:t>
            </w:r>
            <w:r>
              <w:rPr>
                <w:sz w:val="24"/>
              </w:rPr>
              <w:t>02</w:t>
            </w:r>
          </w:p>
        </w:tc>
        <w:tc>
          <w:tcPr>
            <w:tcW w:w="8409" w:type="dxa"/>
          </w:tcPr>
          <w:p w14:paraId="7A0E7FF9" w14:textId="315107F5" w:rsidR="00737142" w:rsidRPr="00737142" w:rsidRDefault="00737142" w:rsidP="00737142">
            <w:pPr>
              <w:pStyle w:val="TableParagraph"/>
              <w:spacing w:line="268" w:lineRule="exact"/>
              <w:ind w:left="143"/>
              <w:rPr>
                <w:sz w:val="24"/>
                <w:lang w:val="ru-RU"/>
              </w:rPr>
            </w:pPr>
            <w:r w:rsidRPr="00737142">
              <w:rPr>
                <w:sz w:val="24"/>
                <w:lang w:val="ru-RU"/>
              </w:rPr>
              <w:t>Осуществлять</w:t>
            </w:r>
            <w:r w:rsidRPr="00737142">
              <w:rPr>
                <w:spacing w:val="-1"/>
                <w:sz w:val="24"/>
                <w:lang w:val="ru-RU"/>
              </w:rPr>
              <w:t xml:space="preserve"> </w:t>
            </w:r>
            <w:r w:rsidRPr="00737142">
              <w:rPr>
                <w:sz w:val="24"/>
                <w:lang w:val="ru-RU"/>
              </w:rPr>
              <w:t>поиск,</w:t>
            </w:r>
            <w:r w:rsidRPr="00737142">
              <w:rPr>
                <w:spacing w:val="-3"/>
                <w:sz w:val="24"/>
                <w:lang w:val="ru-RU"/>
              </w:rPr>
              <w:t xml:space="preserve"> </w:t>
            </w:r>
            <w:r w:rsidRPr="00737142">
              <w:rPr>
                <w:sz w:val="24"/>
                <w:lang w:val="ru-RU"/>
              </w:rPr>
              <w:t>анализ</w:t>
            </w:r>
            <w:r w:rsidRPr="00737142">
              <w:rPr>
                <w:spacing w:val="-4"/>
                <w:sz w:val="24"/>
                <w:lang w:val="ru-RU"/>
              </w:rPr>
              <w:t xml:space="preserve"> </w:t>
            </w:r>
            <w:r w:rsidRPr="00737142">
              <w:rPr>
                <w:sz w:val="24"/>
                <w:lang w:val="ru-RU"/>
              </w:rPr>
              <w:t>и</w:t>
            </w:r>
            <w:r w:rsidRPr="00737142">
              <w:rPr>
                <w:spacing w:val="-5"/>
                <w:sz w:val="24"/>
                <w:lang w:val="ru-RU"/>
              </w:rPr>
              <w:t xml:space="preserve"> </w:t>
            </w:r>
            <w:r w:rsidRPr="00737142">
              <w:rPr>
                <w:sz w:val="24"/>
                <w:lang w:val="ru-RU"/>
              </w:rPr>
              <w:t>интерпретацию</w:t>
            </w:r>
            <w:r w:rsidRPr="00737142">
              <w:rPr>
                <w:spacing w:val="-10"/>
                <w:sz w:val="24"/>
                <w:lang w:val="ru-RU"/>
              </w:rPr>
              <w:t xml:space="preserve"> </w:t>
            </w:r>
            <w:r w:rsidRPr="00737142">
              <w:rPr>
                <w:sz w:val="24"/>
                <w:lang w:val="ru-RU"/>
              </w:rPr>
              <w:t>информации,</w:t>
            </w:r>
            <w:r w:rsidRPr="00737142">
              <w:rPr>
                <w:spacing w:val="1"/>
                <w:sz w:val="24"/>
                <w:lang w:val="ru-RU"/>
              </w:rPr>
              <w:t xml:space="preserve"> </w:t>
            </w:r>
            <w:r w:rsidRPr="00737142">
              <w:rPr>
                <w:sz w:val="24"/>
                <w:lang w:val="ru-RU"/>
              </w:rPr>
              <w:t>необходимой</w:t>
            </w:r>
            <w:r w:rsidRPr="00737142">
              <w:rPr>
                <w:spacing w:val="-4"/>
                <w:sz w:val="24"/>
                <w:lang w:val="ru-RU"/>
              </w:rPr>
              <w:t xml:space="preserve"> </w:t>
            </w:r>
            <w:r w:rsidRPr="00737142">
              <w:rPr>
                <w:sz w:val="24"/>
                <w:lang w:val="ru-RU"/>
              </w:rPr>
              <w:t>для выполнения</w:t>
            </w:r>
            <w:r w:rsidRPr="00737142">
              <w:rPr>
                <w:spacing w:val="-8"/>
                <w:sz w:val="24"/>
                <w:lang w:val="ru-RU"/>
              </w:rPr>
              <w:t xml:space="preserve"> </w:t>
            </w:r>
            <w:r w:rsidRPr="00737142">
              <w:rPr>
                <w:sz w:val="24"/>
                <w:lang w:val="ru-RU"/>
              </w:rPr>
              <w:t>задач</w:t>
            </w:r>
            <w:r w:rsidRPr="00737142">
              <w:rPr>
                <w:spacing w:val="-3"/>
                <w:sz w:val="24"/>
                <w:lang w:val="ru-RU"/>
              </w:rPr>
              <w:t xml:space="preserve"> </w:t>
            </w:r>
            <w:r w:rsidRPr="00737142">
              <w:rPr>
                <w:sz w:val="24"/>
                <w:lang w:val="ru-RU"/>
              </w:rPr>
              <w:t>профессиональной</w:t>
            </w:r>
            <w:r w:rsidRPr="00737142">
              <w:rPr>
                <w:spacing w:val="-2"/>
                <w:sz w:val="24"/>
                <w:lang w:val="ru-RU"/>
              </w:rPr>
              <w:t xml:space="preserve"> </w:t>
            </w:r>
            <w:r w:rsidRPr="00737142">
              <w:rPr>
                <w:sz w:val="24"/>
                <w:lang w:val="ru-RU"/>
              </w:rPr>
              <w:t>деятельности.</w:t>
            </w:r>
          </w:p>
        </w:tc>
      </w:tr>
      <w:tr w:rsidR="00737142" w14:paraId="36C2532C" w14:textId="77777777" w:rsidTr="00737142">
        <w:trPr>
          <w:trHeight w:val="633"/>
        </w:trPr>
        <w:tc>
          <w:tcPr>
            <w:tcW w:w="1100" w:type="dxa"/>
          </w:tcPr>
          <w:p w14:paraId="3C050814" w14:textId="77777777" w:rsidR="00737142" w:rsidRDefault="00737142" w:rsidP="008735B2">
            <w:pPr>
              <w:pStyle w:val="TableParagraph"/>
              <w:spacing w:line="268" w:lineRule="exact"/>
              <w:ind w:left="110"/>
              <w:rPr>
                <w:sz w:val="24"/>
              </w:rPr>
            </w:pPr>
            <w:r>
              <w:rPr>
                <w:sz w:val="24"/>
              </w:rPr>
              <w:t>ОК</w:t>
            </w:r>
            <w:r>
              <w:rPr>
                <w:spacing w:val="-2"/>
                <w:sz w:val="24"/>
              </w:rPr>
              <w:t xml:space="preserve"> </w:t>
            </w:r>
            <w:r>
              <w:rPr>
                <w:sz w:val="24"/>
              </w:rPr>
              <w:t>03</w:t>
            </w:r>
          </w:p>
        </w:tc>
        <w:tc>
          <w:tcPr>
            <w:tcW w:w="8409" w:type="dxa"/>
          </w:tcPr>
          <w:p w14:paraId="154943FF" w14:textId="1B88DCF2" w:rsidR="00737142" w:rsidRPr="00737142" w:rsidRDefault="00737142" w:rsidP="00737142">
            <w:pPr>
              <w:pStyle w:val="TableParagraph"/>
              <w:spacing w:line="268" w:lineRule="exact"/>
              <w:ind w:left="143"/>
              <w:rPr>
                <w:sz w:val="24"/>
                <w:lang w:val="ru-RU"/>
              </w:rPr>
            </w:pPr>
            <w:r w:rsidRPr="00737142">
              <w:rPr>
                <w:sz w:val="24"/>
                <w:lang w:val="ru-RU"/>
              </w:rPr>
              <w:t>Планировать</w:t>
            </w:r>
            <w:r w:rsidRPr="00737142">
              <w:rPr>
                <w:spacing w:val="-4"/>
                <w:sz w:val="24"/>
                <w:lang w:val="ru-RU"/>
              </w:rPr>
              <w:t xml:space="preserve"> </w:t>
            </w:r>
            <w:r w:rsidRPr="00737142">
              <w:rPr>
                <w:sz w:val="24"/>
                <w:lang w:val="ru-RU"/>
              </w:rPr>
              <w:t>и</w:t>
            </w:r>
            <w:r w:rsidRPr="00737142">
              <w:rPr>
                <w:spacing w:val="-3"/>
                <w:sz w:val="24"/>
                <w:lang w:val="ru-RU"/>
              </w:rPr>
              <w:t xml:space="preserve"> </w:t>
            </w:r>
            <w:r w:rsidRPr="00737142">
              <w:rPr>
                <w:sz w:val="24"/>
                <w:lang w:val="ru-RU"/>
              </w:rPr>
              <w:t>реализовывать</w:t>
            </w:r>
            <w:r w:rsidRPr="00737142">
              <w:rPr>
                <w:spacing w:val="-4"/>
                <w:sz w:val="24"/>
                <w:lang w:val="ru-RU"/>
              </w:rPr>
              <w:t xml:space="preserve"> </w:t>
            </w:r>
            <w:r w:rsidRPr="00737142">
              <w:rPr>
                <w:sz w:val="24"/>
                <w:lang w:val="ru-RU"/>
              </w:rPr>
              <w:t>собственное</w:t>
            </w:r>
            <w:r w:rsidRPr="00737142">
              <w:rPr>
                <w:spacing w:val="-1"/>
                <w:sz w:val="24"/>
                <w:lang w:val="ru-RU"/>
              </w:rPr>
              <w:t xml:space="preserve"> </w:t>
            </w:r>
            <w:r w:rsidRPr="00737142">
              <w:rPr>
                <w:sz w:val="24"/>
                <w:lang w:val="ru-RU"/>
              </w:rPr>
              <w:t>профессиональное</w:t>
            </w:r>
            <w:r w:rsidRPr="00737142">
              <w:rPr>
                <w:spacing w:val="-1"/>
                <w:sz w:val="24"/>
                <w:lang w:val="ru-RU"/>
              </w:rPr>
              <w:t xml:space="preserve"> </w:t>
            </w:r>
            <w:r w:rsidRPr="00737142">
              <w:rPr>
                <w:sz w:val="24"/>
                <w:lang w:val="ru-RU"/>
              </w:rPr>
              <w:t>и</w:t>
            </w:r>
            <w:r w:rsidRPr="00737142">
              <w:rPr>
                <w:spacing w:val="-4"/>
                <w:sz w:val="24"/>
                <w:lang w:val="ru-RU"/>
              </w:rPr>
              <w:t xml:space="preserve"> </w:t>
            </w:r>
            <w:r w:rsidRPr="00737142">
              <w:rPr>
                <w:sz w:val="24"/>
                <w:lang w:val="ru-RU"/>
              </w:rPr>
              <w:t>личностное</w:t>
            </w:r>
            <w:r w:rsidRPr="00737142">
              <w:rPr>
                <w:spacing w:val="-1"/>
                <w:sz w:val="24"/>
                <w:lang w:val="ru-RU"/>
              </w:rPr>
              <w:t xml:space="preserve"> </w:t>
            </w:r>
            <w:r w:rsidRPr="00737142">
              <w:rPr>
                <w:sz w:val="24"/>
                <w:lang w:val="ru-RU"/>
              </w:rPr>
              <w:t>развитие.</w:t>
            </w:r>
          </w:p>
        </w:tc>
      </w:tr>
      <w:tr w:rsidR="00737142" w14:paraId="24A8E24E" w14:textId="77777777" w:rsidTr="00737142">
        <w:trPr>
          <w:trHeight w:val="633"/>
        </w:trPr>
        <w:tc>
          <w:tcPr>
            <w:tcW w:w="1100" w:type="dxa"/>
          </w:tcPr>
          <w:p w14:paraId="57FD880A" w14:textId="77777777" w:rsidR="00737142" w:rsidRDefault="00737142" w:rsidP="008735B2">
            <w:pPr>
              <w:pStyle w:val="TableParagraph"/>
              <w:spacing w:line="268" w:lineRule="exact"/>
              <w:ind w:left="110"/>
              <w:rPr>
                <w:sz w:val="24"/>
              </w:rPr>
            </w:pPr>
            <w:r>
              <w:rPr>
                <w:sz w:val="24"/>
              </w:rPr>
              <w:t>ОК</w:t>
            </w:r>
            <w:r>
              <w:rPr>
                <w:spacing w:val="-2"/>
                <w:sz w:val="24"/>
              </w:rPr>
              <w:t xml:space="preserve"> </w:t>
            </w:r>
            <w:r>
              <w:rPr>
                <w:sz w:val="24"/>
              </w:rPr>
              <w:t>04</w:t>
            </w:r>
          </w:p>
        </w:tc>
        <w:tc>
          <w:tcPr>
            <w:tcW w:w="8409" w:type="dxa"/>
          </w:tcPr>
          <w:p w14:paraId="4C95AA08" w14:textId="53D4AD41" w:rsidR="00737142" w:rsidRPr="00737142" w:rsidRDefault="00737142" w:rsidP="00737142">
            <w:pPr>
              <w:pStyle w:val="TableParagraph"/>
              <w:spacing w:line="268" w:lineRule="exact"/>
              <w:ind w:left="143"/>
              <w:rPr>
                <w:sz w:val="24"/>
                <w:lang w:val="ru-RU"/>
              </w:rPr>
            </w:pPr>
            <w:r w:rsidRPr="00737142">
              <w:rPr>
                <w:sz w:val="24"/>
                <w:lang w:val="ru-RU"/>
              </w:rPr>
              <w:t>Работать</w:t>
            </w:r>
            <w:r w:rsidRPr="00737142">
              <w:rPr>
                <w:spacing w:val="-6"/>
                <w:sz w:val="24"/>
                <w:lang w:val="ru-RU"/>
              </w:rPr>
              <w:t xml:space="preserve"> </w:t>
            </w:r>
            <w:r w:rsidRPr="00737142">
              <w:rPr>
                <w:sz w:val="24"/>
                <w:lang w:val="ru-RU"/>
              </w:rPr>
              <w:t>в</w:t>
            </w:r>
            <w:r w:rsidRPr="00737142">
              <w:rPr>
                <w:spacing w:val="-5"/>
                <w:sz w:val="24"/>
                <w:lang w:val="ru-RU"/>
              </w:rPr>
              <w:t xml:space="preserve"> </w:t>
            </w:r>
            <w:r w:rsidRPr="00737142">
              <w:rPr>
                <w:sz w:val="24"/>
                <w:lang w:val="ru-RU"/>
              </w:rPr>
              <w:t>коллективе</w:t>
            </w:r>
            <w:r w:rsidRPr="00737142">
              <w:rPr>
                <w:spacing w:val="-2"/>
                <w:sz w:val="24"/>
                <w:lang w:val="ru-RU"/>
              </w:rPr>
              <w:t xml:space="preserve"> </w:t>
            </w:r>
            <w:r w:rsidRPr="00737142">
              <w:rPr>
                <w:sz w:val="24"/>
                <w:lang w:val="ru-RU"/>
              </w:rPr>
              <w:t>и</w:t>
            </w:r>
            <w:r w:rsidRPr="00737142">
              <w:rPr>
                <w:spacing w:val="-6"/>
                <w:sz w:val="24"/>
                <w:lang w:val="ru-RU"/>
              </w:rPr>
              <w:t xml:space="preserve"> </w:t>
            </w:r>
            <w:r w:rsidRPr="00737142">
              <w:rPr>
                <w:sz w:val="24"/>
                <w:lang w:val="ru-RU"/>
              </w:rPr>
              <w:t>команде,</w:t>
            </w:r>
            <w:r w:rsidRPr="00737142">
              <w:rPr>
                <w:spacing w:val="-4"/>
                <w:sz w:val="24"/>
                <w:lang w:val="ru-RU"/>
              </w:rPr>
              <w:t xml:space="preserve"> </w:t>
            </w:r>
            <w:r w:rsidRPr="00737142">
              <w:rPr>
                <w:sz w:val="24"/>
                <w:lang w:val="ru-RU"/>
              </w:rPr>
              <w:t>эффективно</w:t>
            </w:r>
            <w:r w:rsidRPr="00737142">
              <w:rPr>
                <w:spacing w:val="-2"/>
                <w:sz w:val="24"/>
                <w:lang w:val="ru-RU"/>
              </w:rPr>
              <w:t xml:space="preserve"> </w:t>
            </w:r>
            <w:r w:rsidRPr="00737142">
              <w:rPr>
                <w:sz w:val="24"/>
                <w:lang w:val="ru-RU"/>
              </w:rPr>
              <w:t>взаимодействовать</w:t>
            </w:r>
            <w:r w:rsidRPr="00737142">
              <w:rPr>
                <w:spacing w:val="-2"/>
                <w:sz w:val="24"/>
                <w:lang w:val="ru-RU"/>
              </w:rPr>
              <w:t xml:space="preserve"> </w:t>
            </w:r>
            <w:r w:rsidRPr="00737142">
              <w:rPr>
                <w:sz w:val="24"/>
                <w:lang w:val="ru-RU"/>
              </w:rPr>
              <w:t>с</w:t>
            </w:r>
            <w:r w:rsidRPr="00737142">
              <w:rPr>
                <w:spacing w:val="-3"/>
                <w:sz w:val="24"/>
                <w:lang w:val="ru-RU"/>
              </w:rPr>
              <w:t xml:space="preserve"> </w:t>
            </w:r>
            <w:r w:rsidRPr="00737142">
              <w:rPr>
                <w:sz w:val="24"/>
                <w:lang w:val="ru-RU"/>
              </w:rPr>
              <w:t>коллегами,</w:t>
            </w:r>
            <w:r>
              <w:rPr>
                <w:sz w:val="24"/>
                <w:lang w:val="ru-RU"/>
              </w:rPr>
              <w:t xml:space="preserve"> </w:t>
            </w:r>
            <w:r w:rsidRPr="00737142">
              <w:rPr>
                <w:sz w:val="24"/>
                <w:lang w:val="ru-RU"/>
              </w:rPr>
              <w:t>руководством,</w:t>
            </w:r>
            <w:r w:rsidRPr="00737142">
              <w:rPr>
                <w:spacing w:val="-3"/>
                <w:sz w:val="24"/>
                <w:lang w:val="ru-RU"/>
              </w:rPr>
              <w:t xml:space="preserve"> </w:t>
            </w:r>
            <w:r w:rsidRPr="00737142">
              <w:rPr>
                <w:sz w:val="24"/>
                <w:lang w:val="ru-RU"/>
              </w:rPr>
              <w:t>клиентами.</w:t>
            </w:r>
          </w:p>
        </w:tc>
      </w:tr>
      <w:tr w:rsidR="00737142" w14:paraId="27394268" w14:textId="77777777" w:rsidTr="00737142">
        <w:trPr>
          <w:trHeight w:val="316"/>
        </w:trPr>
        <w:tc>
          <w:tcPr>
            <w:tcW w:w="1100" w:type="dxa"/>
          </w:tcPr>
          <w:p w14:paraId="7DFE854D" w14:textId="77777777" w:rsidR="00737142" w:rsidRDefault="00737142" w:rsidP="008735B2">
            <w:pPr>
              <w:pStyle w:val="TableParagraph"/>
              <w:spacing w:line="268" w:lineRule="exact"/>
              <w:ind w:left="110"/>
              <w:rPr>
                <w:sz w:val="24"/>
              </w:rPr>
            </w:pPr>
            <w:r>
              <w:rPr>
                <w:sz w:val="24"/>
              </w:rPr>
              <w:t>ОК</w:t>
            </w:r>
            <w:r>
              <w:rPr>
                <w:spacing w:val="-2"/>
                <w:sz w:val="24"/>
              </w:rPr>
              <w:t xml:space="preserve"> </w:t>
            </w:r>
            <w:r>
              <w:rPr>
                <w:sz w:val="24"/>
              </w:rPr>
              <w:t>09</w:t>
            </w:r>
          </w:p>
        </w:tc>
        <w:tc>
          <w:tcPr>
            <w:tcW w:w="8409" w:type="dxa"/>
          </w:tcPr>
          <w:p w14:paraId="284CD94E" w14:textId="77777777" w:rsidR="00737142" w:rsidRPr="00737142" w:rsidRDefault="00737142" w:rsidP="008735B2">
            <w:pPr>
              <w:pStyle w:val="TableParagraph"/>
              <w:spacing w:line="268" w:lineRule="exact"/>
              <w:ind w:left="81"/>
              <w:rPr>
                <w:sz w:val="24"/>
                <w:lang w:val="ru-RU"/>
              </w:rPr>
            </w:pPr>
            <w:r w:rsidRPr="00737142">
              <w:rPr>
                <w:sz w:val="24"/>
                <w:lang w:val="ru-RU"/>
              </w:rPr>
              <w:t>Использовать</w:t>
            </w:r>
            <w:r w:rsidRPr="00737142">
              <w:rPr>
                <w:spacing w:val="-5"/>
                <w:sz w:val="24"/>
                <w:lang w:val="ru-RU"/>
              </w:rPr>
              <w:t xml:space="preserve"> </w:t>
            </w:r>
            <w:r w:rsidRPr="00737142">
              <w:rPr>
                <w:sz w:val="24"/>
                <w:lang w:val="ru-RU"/>
              </w:rPr>
              <w:t>информационные</w:t>
            </w:r>
            <w:r w:rsidRPr="00737142">
              <w:rPr>
                <w:spacing w:val="-8"/>
                <w:sz w:val="24"/>
                <w:lang w:val="ru-RU"/>
              </w:rPr>
              <w:t xml:space="preserve"> </w:t>
            </w:r>
            <w:r w:rsidRPr="00737142">
              <w:rPr>
                <w:sz w:val="24"/>
                <w:lang w:val="ru-RU"/>
              </w:rPr>
              <w:t>технологии</w:t>
            </w:r>
            <w:r w:rsidRPr="00737142">
              <w:rPr>
                <w:spacing w:val="-5"/>
                <w:sz w:val="24"/>
                <w:lang w:val="ru-RU"/>
              </w:rPr>
              <w:t xml:space="preserve"> </w:t>
            </w:r>
            <w:r w:rsidRPr="00737142">
              <w:rPr>
                <w:sz w:val="24"/>
                <w:lang w:val="ru-RU"/>
              </w:rPr>
              <w:t>в</w:t>
            </w:r>
            <w:r w:rsidRPr="00737142">
              <w:rPr>
                <w:spacing w:val="-1"/>
                <w:sz w:val="24"/>
                <w:lang w:val="ru-RU"/>
              </w:rPr>
              <w:t xml:space="preserve"> </w:t>
            </w:r>
            <w:r w:rsidRPr="00737142">
              <w:rPr>
                <w:sz w:val="24"/>
                <w:lang w:val="ru-RU"/>
              </w:rPr>
              <w:t>профессиональной</w:t>
            </w:r>
            <w:r w:rsidRPr="00737142">
              <w:rPr>
                <w:spacing w:val="-6"/>
                <w:sz w:val="24"/>
                <w:lang w:val="ru-RU"/>
              </w:rPr>
              <w:t xml:space="preserve"> </w:t>
            </w:r>
            <w:r w:rsidRPr="00737142">
              <w:rPr>
                <w:sz w:val="24"/>
                <w:lang w:val="ru-RU"/>
              </w:rPr>
              <w:t>деятельности.</w:t>
            </w:r>
          </w:p>
        </w:tc>
      </w:tr>
      <w:tr w:rsidR="00737142" w14:paraId="7E530FBD" w14:textId="77777777" w:rsidTr="00737142">
        <w:trPr>
          <w:trHeight w:val="637"/>
        </w:trPr>
        <w:tc>
          <w:tcPr>
            <w:tcW w:w="1100" w:type="dxa"/>
          </w:tcPr>
          <w:p w14:paraId="5AB544AE" w14:textId="77777777" w:rsidR="00737142" w:rsidRDefault="00737142" w:rsidP="008735B2">
            <w:pPr>
              <w:pStyle w:val="TableParagraph"/>
              <w:spacing w:line="268" w:lineRule="exact"/>
              <w:ind w:left="110"/>
              <w:rPr>
                <w:sz w:val="24"/>
              </w:rPr>
            </w:pPr>
            <w:r>
              <w:rPr>
                <w:sz w:val="24"/>
              </w:rPr>
              <w:t>ОК</w:t>
            </w:r>
            <w:r>
              <w:rPr>
                <w:spacing w:val="-2"/>
                <w:sz w:val="24"/>
              </w:rPr>
              <w:t xml:space="preserve"> </w:t>
            </w:r>
            <w:r>
              <w:rPr>
                <w:sz w:val="24"/>
              </w:rPr>
              <w:t>10</w:t>
            </w:r>
          </w:p>
        </w:tc>
        <w:tc>
          <w:tcPr>
            <w:tcW w:w="8409" w:type="dxa"/>
          </w:tcPr>
          <w:p w14:paraId="0845F19F" w14:textId="0E5EDA45" w:rsidR="00737142" w:rsidRPr="00737142" w:rsidRDefault="00737142" w:rsidP="00737142">
            <w:pPr>
              <w:pStyle w:val="TableParagraph"/>
              <w:spacing w:line="268" w:lineRule="exact"/>
              <w:ind w:left="81"/>
              <w:rPr>
                <w:sz w:val="24"/>
                <w:lang w:val="ru-RU"/>
              </w:rPr>
            </w:pPr>
            <w:r w:rsidRPr="00737142">
              <w:rPr>
                <w:sz w:val="24"/>
                <w:lang w:val="ru-RU"/>
              </w:rPr>
              <w:t>Пользоваться</w:t>
            </w:r>
            <w:r w:rsidRPr="00737142">
              <w:rPr>
                <w:spacing w:val="-5"/>
                <w:sz w:val="24"/>
                <w:lang w:val="ru-RU"/>
              </w:rPr>
              <w:t xml:space="preserve"> </w:t>
            </w:r>
            <w:r w:rsidRPr="00737142">
              <w:rPr>
                <w:sz w:val="24"/>
                <w:lang w:val="ru-RU"/>
              </w:rPr>
              <w:t>профессиональной</w:t>
            </w:r>
            <w:r w:rsidRPr="00737142">
              <w:rPr>
                <w:spacing w:val="1"/>
                <w:sz w:val="24"/>
                <w:lang w:val="ru-RU"/>
              </w:rPr>
              <w:t xml:space="preserve"> </w:t>
            </w:r>
            <w:r w:rsidRPr="00737142">
              <w:rPr>
                <w:sz w:val="24"/>
                <w:lang w:val="ru-RU"/>
              </w:rPr>
              <w:t>документацией</w:t>
            </w:r>
            <w:r w:rsidRPr="00737142">
              <w:rPr>
                <w:spacing w:val="1"/>
                <w:sz w:val="24"/>
                <w:lang w:val="ru-RU"/>
              </w:rPr>
              <w:t xml:space="preserve"> </w:t>
            </w:r>
            <w:r w:rsidRPr="00737142">
              <w:rPr>
                <w:sz w:val="24"/>
                <w:lang w:val="ru-RU"/>
              </w:rPr>
              <w:t>на</w:t>
            </w:r>
            <w:r w:rsidRPr="00737142">
              <w:rPr>
                <w:spacing w:val="-6"/>
                <w:sz w:val="24"/>
                <w:lang w:val="ru-RU"/>
              </w:rPr>
              <w:t xml:space="preserve"> </w:t>
            </w:r>
            <w:r w:rsidRPr="00737142">
              <w:rPr>
                <w:sz w:val="24"/>
                <w:lang w:val="ru-RU"/>
              </w:rPr>
              <w:t>государственном</w:t>
            </w:r>
            <w:r w:rsidRPr="00737142">
              <w:rPr>
                <w:spacing w:val="-2"/>
                <w:sz w:val="24"/>
                <w:lang w:val="ru-RU"/>
              </w:rPr>
              <w:t xml:space="preserve"> </w:t>
            </w:r>
            <w:r w:rsidRPr="00737142">
              <w:rPr>
                <w:sz w:val="24"/>
                <w:lang w:val="ru-RU"/>
              </w:rPr>
              <w:t>и</w:t>
            </w:r>
            <w:r w:rsidRPr="00737142">
              <w:rPr>
                <w:spacing w:val="-4"/>
                <w:sz w:val="24"/>
                <w:lang w:val="ru-RU"/>
              </w:rPr>
              <w:t xml:space="preserve"> </w:t>
            </w:r>
            <w:r w:rsidRPr="00737142">
              <w:rPr>
                <w:sz w:val="24"/>
                <w:lang w:val="ru-RU"/>
              </w:rPr>
              <w:t>иностранном языке.</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03104C56" w:rsidR="00CD2973" w:rsidRPr="00737142" w:rsidRDefault="00CD2973" w:rsidP="00737142">
      <w:pPr>
        <w:pStyle w:val="a4"/>
        <w:numPr>
          <w:ilvl w:val="2"/>
          <w:numId w:val="13"/>
        </w:numPr>
        <w:rPr>
          <w:rFonts w:ascii="Times New Roman" w:hAnsi="Times New Roman" w:cs="Times New Roman"/>
          <w:bCs/>
          <w:iCs/>
          <w:sz w:val="24"/>
          <w:szCs w:val="24"/>
        </w:rPr>
      </w:pPr>
      <w:r w:rsidRPr="00737142">
        <w:rPr>
          <w:rFonts w:ascii="Times New Roman" w:hAnsi="Times New Roman" w:cs="Times New Roman"/>
          <w:bCs/>
          <w:iCs/>
          <w:sz w:val="24"/>
          <w:szCs w:val="24"/>
        </w:rPr>
        <w:t xml:space="preserve">Перечень профессиональных компетенций </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8239"/>
      </w:tblGrid>
      <w:tr w:rsidR="00737142" w14:paraId="590EB5FE" w14:textId="77777777" w:rsidTr="00251E44">
        <w:trPr>
          <w:trHeight w:val="316"/>
        </w:trPr>
        <w:tc>
          <w:tcPr>
            <w:tcW w:w="1129" w:type="dxa"/>
          </w:tcPr>
          <w:p w14:paraId="0753C2D1" w14:textId="77777777" w:rsidR="00737142" w:rsidRDefault="00737142" w:rsidP="008735B2">
            <w:pPr>
              <w:pStyle w:val="TableParagraph"/>
              <w:spacing w:line="268" w:lineRule="exact"/>
              <w:ind w:left="110"/>
              <w:rPr>
                <w:sz w:val="24"/>
              </w:rPr>
            </w:pPr>
            <w:r>
              <w:rPr>
                <w:sz w:val="24"/>
              </w:rPr>
              <w:t>Код</w:t>
            </w:r>
          </w:p>
        </w:tc>
        <w:tc>
          <w:tcPr>
            <w:tcW w:w="8239" w:type="dxa"/>
          </w:tcPr>
          <w:p w14:paraId="33658792" w14:textId="77777777" w:rsidR="00737142" w:rsidRPr="00737142" w:rsidRDefault="00737142" w:rsidP="008735B2">
            <w:pPr>
              <w:pStyle w:val="TableParagraph"/>
              <w:spacing w:line="268" w:lineRule="exact"/>
              <w:ind w:left="109"/>
              <w:rPr>
                <w:sz w:val="24"/>
                <w:lang w:val="ru-RU"/>
              </w:rPr>
            </w:pPr>
            <w:r w:rsidRPr="00737142">
              <w:rPr>
                <w:sz w:val="24"/>
                <w:lang w:val="ru-RU"/>
              </w:rPr>
              <w:t>Наименование</w:t>
            </w:r>
            <w:r w:rsidRPr="00737142">
              <w:rPr>
                <w:spacing w:val="-9"/>
                <w:sz w:val="24"/>
                <w:lang w:val="ru-RU"/>
              </w:rPr>
              <w:t xml:space="preserve"> </w:t>
            </w:r>
            <w:r w:rsidRPr="00737142">
              <w:rPr>
                <w:sz w:val="24"/>
                <w:lang w:val="ru-RU"/>
              </w:rPr>
              <w:t>видов</w:t>
            </w:r>
            <w:r w:rsidRPr="00737142">
              <w:rPr>
                <w:spacing w:val="-1"/>
                <w:sz w:val="24"/>
                <w:lang w:val="ru-RU"/>
              </w:rPr>
              <w:t xml:space="preserve"> </w:t>
            </w:r>
            <w:r w:rsidRPr="00737142">
              <w:rPr>
                <w:sz w:val="24"/>
                <w:lang w:val="ru-RU"/>
              </w:rPr>
              <w:t>деятельности</w:t>
            </w:r>
            <w:r w:rsidRPr="00737142">
              <w:rPr>
                <w:spacing w:val="-2"/>
                <w:sz w:val="24"/>
                <w:lang w:val="ru-RU"/>
              </w:rPr>
              <w:t xml:space="preserve"> </w:t>
            </w:r>
            <w:r w:rsidRPr="00737142">
              <w:rPr>
                <w:sz w:val="24"/>
                <w:lang w:val="ru-RU"/>
              </w:rPr>
              <w:t>и</w:t>
            </w:r>
            <w:r w:rsidRPr="00737142">
              <w:rPr>
                <w:spacing w:val="-6"/>
                <w:sz w:val="24"/>
                <w:lang w:val="ru-RU"/>
              </w:rPr>
              <w:t xml:space="preserve"> </w:t>
            </w:r>
            <w:r w:rsidRPr="00737142">
              <w:rPr>
                <w:sz w:val="24"/>
                <w:lang w:val="ru-RU"/>
              </w:rPr>
              <w:t>профессиональных</w:t>
            </w:r>
            <w:r w:rsidRPr="00737142">
              <w:rPr>
                <w:spacing w:val="-7"/>
                <w:sz w:val="24"/>
                <w:lang w:val="ru-RU"/>
              </w:rPr>
              <w:t xml:space="preserve"> </w:t>
            </w:r>
            <w:r w:rsidRPr="00737142">
              <w:rPr>
                <w:sz w:val="24"/>
                <w:lang w:val="ru-RU"/>
              </w:rPr>
              <w:t>компетенций</w:t>
            </w:r>
          </w:p>
        </w:tc>
      </w:tr>
      <w:tr w:rsidR="00737142" w14:paraId="074F7603" w14:textId="77777777" w:rsidTr="00251E44">
        <w:trPr>
          <w:trHeight w:val="316"/>
        </w:trPr>
        <w:tc>
          <w:tcPr>
            <w:tcW w:w="1129" w:type="dxa"/>
          </w:tcPr>
          <w:p w14:paraId="2468B5D4" w14:textId="77777777" w:rsidR="00737142" w:rsidRDefault="00737142" w:rsidP="008735B2">
            <w:pPr>
              <w:pStyle w:val="TableParagraph"/>
              <w:spacing w:line="273" w:lineRule="exact"/>
              <w:ind w:left="110"/>
              <w:rPr>
                <w:b/>
                <w:sz w:val="24"/>
              </w:rPr>
            </w:pPr>
            <w:r>
              <w:rPr>
                <w:b/>
                <w:sz w:val="24"/>
              </w:rPr>
              <w:t>ВД 1.</w:t>
            </w:r>
          </w:p>
        </w:tc>
        <w:tc>
          <w:tcPr>
            <w:tcW w:w="8239" w:type="dxa"/>
          </w:tcPr>
          <w:p w14:paraId="601456B6" w14:textId="77777777" w:rsidR="00737142" w:rsidRPr="00737142" w:rsidRDefault="00737142" w:rsidP="008735B2">
            <w:pPr>
              <w:pStyle w:val="TableParagraph"/>
              <w:spacing w:line="273" w:lineRule="exact"/>
              <w:ind w:left="109"/>
              <w:rPr>
                <w:b/>
                <w:sz w:val="24"/>
                <w:lang w:val="ru-RU"/>
              </w:rPr>
            </w:pPr>
            <w:r w:rsidRPr="00737142">
              <w:rPr>
                <w:b/>
                <w:sz w:val="24"/>
                <w:lang w:val="ru-RU"/>
              </w:rPr>
              <w:t>Эксплуатация</w:t>
            </w:r>
            <w:r w:rsidRPr="00737142">
              <w:rPr>
                <w:b/>
                <w:spacing w:val="-7"/>
                <w:sz w:val="24"/>
                <w:lang w:val="ru-RU"/>
              </w:rPr>
              <w:t xml:space="preserve"> </w:t>
            </w:r>
            <w:r w:rsidRPr="00737142">
              <w:rPr>
                <w:b/>
                <w:sz w:val="24"/>
                <w:lang w:val="ru-RU"/>
              </w:rPr>
              <w:t>информационно-телекоммуникационных</w:t>
            </w:r>
            <w:r w:rsidRPr="00737142">
              <w:rPr>
                <w:b/>
                <w:spacing w:val="-6"/>
                <w:sz w:val="24"/>
                <w:lang w:val="ru-RU"/>
              </w:rPr>
              <w:t xml:space="preserve"> </w:t>
            </w:r>
            <w:r w:rsidRPr="00737142">
              <w:rPr>
                <w:b/>
                <w:sz w:val="24"/>
                <w:lang w:val="ru-RU"/>
              </w:rPr>
              <w:t>систем</w:t>
            </w:r>
            <w:r w:rsidRPr="00737142">
              <w:rPr>
                <w:b/>
                <w:spacing w:val="-2"/>
                <w:sz w:val="24"/>
                <w:lang w:val="ru-RU"/>
              </w:rPr>
              <w:t xml:space="preserve"> </w:t>
            </w:r>
            <w:r w:rsidRPr="00737142">
              <w:rPr>
                <w:b/>
                <w:sz w:val="24"/>
                <w:lang w:val="ru-RU"/>
              </w:rPr>
              <w:t>и</w:t>
            </w:r>
            <w:r w:rsidRPr="00737142">
              <w:rPr>
                <w:b/>
                <w:spacing w:val="-5"/>
                <w:sz w:val="24"/>
                <w:lang w:val="ru-RU"/>
              </w:rPr>
              <w:t xml:space="preserve"> </w:t>
            </w:r>
            <w:r w:rsidRPr="00737142">
              <w:rPr>
                <w:b/>
                <w:sz w:val="24"/>
                <w:lang w:val="ru-RU"/>
              </w:rPr>
              <w:t>сетей</w:t>
            </w:r>
          </w:p>
        </w:tc>
      </w:tr>
      <w:tr w:rsidR="00737142" w14:paraId="07BBA42B" w14:textId="77777777" w:rsidTr="00251E44">
        <w:trPr>
          <w:trHeight w:val="633"/>
        </w:trPr>
        <w:tc>
          <w:tcPr>
            <w:tcW w:w="1129" w:type="dxa"/>
          </w:tcPr>
          <w:p w14:paraId="0E6F082A" w14:textId="77777777" w:rsidR="00737142" w:rsidRDefault="00737142" w:rsidP="008735B2">
            <w:pPr>
              <w:pStyle w:val="TableParagraph"/>
              <w:spacing w:line="268" w:lineRule="exact"/>
              <w:ind w:left="110"/>
              <w:rPr>
                <w:sz w:val="24"/>
              </w:rPr>
            </w:pPr>
            <w:r>
              <w:rPr>
                <w:sz w:val="24"/>
              </w:rPr>
              <w:t>ПК</w:t>
            </w:r>
            <w:r>
              <w:rPr>
                <w:spacing w:val="-1"/>
                <w:sz w:val="24"/>
              </w:rPr>
              <w:t xml:space="preserve"> </w:t>
            </w:r>
            <w:r>
              <w:rPr>
                <w:sz w:val="24"/>
              </w:rPr>
              <w:t>1.1</w:t>
            </w:r>
          </w:p>
        </w:tc>
        <w:tc>
          <w:tcPr>
            <w:tcW w:w="8239" w:type="dxa"/>
          </w:tcPr>
          <w:p w14:paraId="0BC10A7A" w14:textId="72A10CB0" w:rsidR="00737142" w:rsidRPr="00737142" w:rsidRDefault="00737142" w:rsidP="00737142">
            <w:pPr>
              <w:pStyle w:val="TableParagraph"/>
              <w:spacing w:line="268" w:lineRule="exact"/>
              <w:ind w:left="109"/>
              <w:rPr>
                <w:sz w:val="24"/>
                <w:lang w:val="ru-RU"/>
              </w:rPr>
            </w:pPr>
            <w:r w:rsidRPr="00737142">
              <w:rPr>
                <w:sz w:val="24"/>
                <w:lang w:val="ru-RU"/>
              </w:rPr>
              <w:t>Производить</w:t>
            </w:r>
            <w:r w:rsidRPr="00737142">
              <w:rPr>
                <w:spacing w:val="-4"/>
                <w:sz w:val="24"/>
                <w:lang w:val="ru-RU"/>
              </w:rPr>
              <w:t xml:space="preserve"> </w:t>
            </w:r>
            <w:r w:rsidRPr="00737142">
              <w:rPr>
                <w:sz w:val="24"/>
                <w:lang w:val="ru-RU"/>
              </w:rPr>
              <w:t>монтаж,</w:t>
            </w:r>
            <w:r w:rsidRPr="00737142">
              <w:rPr>
                <w:spacing w:val="-4"/>
                <w:sz w:val="24"/>
                <w:lang w:val="ru-RU"/>
              </w:rPr>
              <w:t xml:space="preserve"> </w:t>
            </w:r>
            <w:r w:rsidRPr="00737142">
              <w:rPr>
                <w:sz w:val="24"/>
                <w:lang w:val="ru-RU"/>
              </w:rPr>
              <w:t>настройку, проверку</w:t>
            </w:r>
            <w:r w:rsidRPr="00737142">
              <w:rPr>
                <w:spacing w:val="-5"/>
                <w:sz w:val="24"/>
                <w:lang w:val="ru-RU"/>
              </w:rPr>
              <w:t xml:space="preserve"> </w:t>
            </w:r>
            <w:r w:rsidRPr="00737142">
              <w:rPr>
                <w:sz w:val="24"/>
                <w:lang w:val="ru-RU"/>
              </w:rPr>
              <w:t>функционирования</w:t>
            </w:r>
            <w:r w:rsidRPr="00737142">
              <w:rPr>
                <w:spacing w:val="-6"/>
                <w:sz w:val="24"/>
                <w:lang w:val="ru-RU"/>
              </w:rPr>
              <w:t xml:space="preserve"> </w:t>
            </w:r>
            <w:r w:rsidRPr="00737142">
              <w:rPr>
                <w:sz w:val="24"/>
                <w:lang w:val="ru-RU"/>
              </w:rPr>
              <w:t>и</w:t>
            </w:r>
            <w:r w:rsidRPr="00737142">
              <w:rPr>
                <w:spacing w:val="-4"/>
                <w:sz w:val="24"/>
                <w:lang w:val="ru-RU"/>
              </w:rPr>
              <w:t xml:space="preserve"> </w:t>
            </w:r>
            <w:r w:rsidRPr="00737142">
              <w:rPr>
                <w:sz w:val="24"/>
                <w:lang w:val="ru-RU"/>
              </w:rPr>
              <w:t>конфигурирования</w:t>
            </w:r>
            <w:r w:rsidRPr="00737142">
              <w:rPr>
                <w:spacing w:val="-7"/>
                <w:sz w:val="24"/>
                <w:lang w:val="ru-RU"/>
              </w:rPr>
              <w:t xml:space="preserve"> </w:t>
            </w:r>
            <w:r w:rsidRPr="00737142">
              <w:rPr>
                <w:sz w:val="24"/>
                <w:lang w:val="ru-RU"/>
              </w:rPr>
              <w:t>оборудования</w:t>
            </w:r>
            <w:r w:rsidRPr="00737142">
              <w:rPr>
                <w:spacing w:val="-6"/>
                <w:sz w:val="24"/>
                <w:lang w:val="ru-RU"/>
              </w:rPr>
              <w:t xml:space="preserve"> </w:t>
            </w:r>
            <w:r w:rsidRPr="00737142">
              <w:rPr>
                <w:sz w:val="24"/>
                <w:lang w:val="ru-RU"/>
              </w:rPr>
              <w:t>информационно-телекоммуникационных</w:t>
            </w:r>
            <w:r w:rsidRPr="00737142">
              <w:rPr>
                <w:spacing w:val="-6"/>
                <w:sz w:val="24"/>
                <w:lang w:val="ru-RU"/>
              </w:rPr>
              <w:t xml:space="preserve"> </w:t>
            </w:r>
            <w:r w:rsidRPr="00737142">
              <w:rPr>
                <w:sz w:val="24"/>
                <w:lang w:val="ru-RU"/>
              </w:rPr>
              <w:t>систем</w:t>
            </w:r>
            <w:r w:rsidRPr="00737142">
              <w:rPr>
                <w:spacing w:val="-5"/>
                <w:sz w:val="24"/>
                <w:lang w:val="ru-RU"/>
              </w:rPr>
              <w:t xml:space="preserve"> </w:t>
            </w:r>
            <w:r w:rsidRPr="00737142">
              <w:rPr>
                <w:sz w:val="24"/>
                <w:lang w:val="ru-RU"/>
              </w:rPr>
              <w:t>и</w:t>
            </w:r>
            <w:r w:rsidRPr="00737142">
              <w:rPr>
                <w:spacing w:val="-1"/>
                <w:sz w:val="24"/>
                <w:lang w:val="ru-RU"/>
              </w:rPr>
              <w:t xml:space="preserve"> </w:t>
            </w:r>
            <w:r w:rsidRPr="00737142">
              <w:rPr>
                <w:sz w:val="24"/>
                <w:lang w:val="ru-RU"/>
              </w:rPr>
              <w:t>сетей</w:t>
            </w:r>
          </w:p>
        </w:tc>
      </w:tr>
      <w:tr w:rsidR="00737142" w14:paraId="5FE4B89C" w14:textId="77777777" w:rsidTr="00251E44">
        <w:trPr>
          <w:trHeight w:val="638"/>
        </w:trPr>
        <w:tc>
          <w:tcPr>
            <w:tcW w:w="1129" w:type="dxa"/>
          </w:tcPr>
          <w:p w14:paraId="4495C1CA" w14:textId="77777777" w:rsidR="00737142" w:rsidRDefault="00737142" w:rsidP="008735B2">
            <w:pPr>
              <w:pStyle w:val="TableParagraph"/>
              <w:spacing w:line="268" w:lineRule="exact"/>
              <w:ind w:left="110"/>
              <w:rPr>
                <w:sz w:val="24"/>
              </w:rPr>
            </w:pPr>
            <w:r>
              <w:rPr>
                <w:sz w:val="24"/>
              </w:rPr>
              <w:t>ПК</w:t>
            </w:r>
            <w:r>
              <w:rPr>
                <w:spacing w:val="-1"/>
                <w:sz w:val="24"/>
              </w:rPr>
              <w:t xml:space="preserve"> </w:t>
            </w:r>
            <w:r>
              <w:rPr>
                <w:sz w:val="24"/>
              </w:rPr>
              <w:t>1.2</w:t>
            </w:r>
          </w:p>
        </w:tc>
        <w:tc>
          <w:tcPr>
            <w:tcW w:w="8239" w:type="dxa"/>
          </w:tcPr>
          <w:p w14:paraId="479951D2" w14:textId="654DBEE4" w:rsidR="00737142" w:rsidRPr="00737142" w:rsidRDefault="00737142" w:rsidP="00737142">
            <w:pPr>
              <w:pStyle w:val="TableParagraph"/>
              <w:spacing w:line="268" w:lineRule="exact"/>
              <w:ind w:left="109"/>
              <w:rPr>
                <w:sz w:val="24"/>
                <w:lang w:val="ru-RU"/>
              </w:rPr>
            </w:pPr>
            <w:r w:rsidRPr="00737142">
              <w:rPr>
                <w:sz w:val="24"/>
                <w:lang w:val="ru-RU"/>
              </w:rPr>
              <w:t>Осуществлять</w:t>
            </w:r>
            <w:r w:rsidRPr="00737142">
              <w:rPr>
                <w:spacing w:val="56"/>
                <w:sz w:val="24"/>
                <w:lang w:val="ru-RU"/>
              </w:rPr>
              <w:t xml:space="preserve"> </w:t>
            </w:r>
            <w:r w:rsidRPr="00737142">
              <w:rPr>
                <w:sz w:val="24"/>
                <w:lang w:val="ru-RU"/>
              </w:rPr>
              <w:t>диагностику</w:t>
            </w:r>
            <w:r w:rsidRPr="00737142">
              <w:rPr>
                <w:spacing w:val="-11"/>
                <w:sz w:val="24"/>
                <w:lang w:val="ru-RU"/>
              </w:rPr>
              <w:t xml:space="preserve"> </w:t>
            </w:r>
            <w:r w:rsidRPr="00737142">
              <w:rPr>
                <w:sz w:val="24"/>
                <w:lang w:val="ru-RU"/>
              </w:rPr>
              <w:t>технического</w:t>
            </w:r>
            <w:r w:rsidRPr="00737142">
              <w:rPr>
                <w:spacing w:val="1"/>
                <w:sz w:val="24"/>
                <w:lang w:val="ru-RU"/>
              </w:rPr>
              <w:t xml:space="preserve"> </w:t>
            </w:r>
            <w:r w:rsidRPr="00737142">
              <w:rPr>
                <w:sz w:val="24"/>
                <w:lang w:val="ru-RU"/>
              </w:rPr>
              <w:t>состояния,</w:t>
            </w:r>
            <w:r w:rsidRPr="00737142">
              <w:rPr>
                <w:spacing w:val="-4"/>
                <w:sz w:val="24"/>
                <w:lang w:val="ru-RU"/>
              </w:rPr>
              <w:t xml:space="preserve"> </w:t>
            </w:r>
            <w:r w:rsidRPr="00737142">
              <w:rPr>
                <w:sz w:val="24"/>
                <w:lang w:val="ru-RU"/>
              </w:rPr>
              <w:t>поиск</w:t>
            </w:r>
            <w:r w:rsidRPr="00737142">
              <w:rPr>
                <w:spacing w:val="-4"/>
                <w:sz w:val="24"/>
                <w:lang w:val="ru-RU"/>
              </w:rPr>
              <w:t xml:space="preserve"> </w:t>
            </w:r>
            <w:r w:rsidRPr="00737142">
              <w:rPr>
                <w:sz w:val="24"/>
                <w:lang w:val="ru-RU"/>
              </w:rPr>
              <w:t>неисправностей</w:t>
            </w:r>
            <w:r w:rsidRPr="00737142">
              <w:rPr>
                <w:spacing w:val="-6"/>
                <w:sz w:val="24"/>
                <w:lang w:val="ru-RU"/>
              </w:rPr>
              <w:t xml:space="preserve"> </w:t>
            </w:r>
            <w:r w:rsidRPr="00737142">
              <w:rPr>
                <w:sz w:val="24"/>
                <w:lang w:val="ru-RU"/>
              </w:rPr>
              <w:t>и</w:t>
            </w:r>
            <w:r>
              <w:rPr>
                <w:sz w:val="24"/>
                <w:lang w:val="ru-RU"/>
              </w:rPr>
              <w:t xml:space="preserve"> </w:t>
            </w:r>
            <w:r w:rsidRPr="00737142">
              <w:rPr>
                <w:sz w:val="24"/>
                <w:lang w:val="ru-RU"/>
              </w:rPr>
              <w:t>ремонт</w:t>
            </w:r>
            <w:r w:rsidRPr="00737142">
              <w:rPr>
                <w:spacing w:val="-6"/>
                <w:sz w:val="24"/>
                <w:lang w:val="ru-RU"/>
              </w:rPr>
              <w:t xml:space="preserve"> </w:t>
            </w:r>
            <w:r w:rsidRPr="00737142">
              <w:rPr>
                <w:sz w:val="24"/>
                <w:lang w:val="ru-RU"/>
              </w:rPr>
              <w:t>оборудования</w:t>
            </w:r>
            <w:r w:rsidRPr="00737142">
              <w:rPr>
                <w:spacing w:val="-6"/>
                <w:sz w:val="24"/>
                <w:lang w:val="ru-RU"/>
              </w:rPr>
              <w:t xml:space="preserve"> </w:t>
            </w:r>
            <w:r w:rsidRPr="00737142">
              <w:rPr>
                <w:sz w:val="24"/>
                <w:lang w:val="ru-RU"/>
              </w:rPr>
              <w:t>информационно-телекоммуникационных</w:t>
            </w:r>
            <w:r w:rsidRPr="00737142">
              <w:rPr>
                <w:spacing w:val="-7"/>
                <w:sz w:val="24"/>
                <w:lang w:val="ru-RU"/>
              </w:rPr>
              <w:t xml:space="preserve"> </w:t>
            </w:r>
            <w:r w:rsidRPr="00737142">
              <w:rPr>
                <w:sz w:val="24"/>
                <w:lang w:val="ru-RU"/>
              </w:rPr>
              <w:t>систем и</w:t>
            </w:r>
            <w:r w:rsidRPr="00737142">
              <w:rPr>
                <w:spacing w:val="-6"/>
                <w:sz w:val="24"/>
                <w:lang w:val="ru-RU"/>
              </w:rPr>
              <w:t xml:space="preserve"> </w:t>
            </w:r>
            <w:r w:rsidRPr="00737142">
              <w:rPr>
                <w:sz w:val="24"/>
                <w:lang w:val="ru-RU"/>
              </w:rPr>
              <w:t>сетей</w:t>
            </w:r>
          </w:p>
        </w:tc>
      </w:tr>
      <w:tr w:rsidR="00737142" w14:paraId="3EF16E89" w14:textId="77777777" w:rsidTr="00251E44">
        <w:trPr>
          <w:trHeight w:val="633"/>
        </w:trPr>
        <w:tc>
          <w:tcPr>
            <w:tcW w:w="1129" w:type="dxa"/>
          </w:tcPr>
          <w:p w14:paraId="648B11E9" w14:textId="77777777" w:rsidR="00737142" w:rsidRDefault="00737142" w:rsidP="008735B2">
            <w:pPr>
              <w:pStyle w:val="TableParagraph"/>
              <w:spacing w:line="268" w:lineRule="exact"/>
              <w:ind w:left="110"/>
              <w:rPr>
                <w:sz w:val="24"/>
              </w:rPr>
            </w:pPr>
            <w:r>
              <w:rPr>
                <w:sz w:val="24"/>
              </w:rPr>
              <w:t>ПК 1.3</w:t>
            </w:r>
          </w:p>
        </w:tc>
        <w:tc>
          <w:tcPr>
            <w:tcW w:w="8239" w:type="dxa"/>
          </w:tcPr>
          <w:p w14:paraId="603A7D9A" w14:textId="29285743" w:rsidR="00737142" w:rsidRPr="00737142" w:rsidRDefault="00737142" w:rsidP="00737142">
            <w:pPr>
              <w:pStyle w:val="TableParagraph"/>
              <w:spacing w:line="268" w:lineRule="exact"/>
              <w:ind w:left="109"/>
              <w:rPr>
                <w:sz w:val="24"/>
                <w:lang w:val="ru-RU"/>
              </w:rPr>
            </w:pPr>
            <w:r w:rsidRPr="00737142">
              <w:rPr>
                <w:sz w:val="24"/>
                <w:lang w:val="ru-RU"/>
              </w:rPr>
              <w:t>Проводить</w:t>
            </w:r>
            <w:r w:rsidRPr="00737142">
              <w:rPr>
                <w:spacing w:val="-3"/>
                <w:sz w:val="24"/>
                <w:lang w:val="ru-RU"/>
              </w:rPr>
              <w:t xml:space="preserve"> </w:t>
            </w:r>
            <w:r w:rsidRPr="00737142">
              <w:rPr>
                <w:sz w:val="24"/>
                <w:lang w:val="ru-RU"/>
              </w:rPr>
              <w:t>техническое</w:t>
            </w:r>
            <w:r w:rsidRPr="00737142">
              <w:rPr>
                <w:spacing w:val="-6"/>
                <w:sz w:val="24"/>
                <w:lang w:val="ru-RU"/>
              </w:rPr>
              <w:t xml:space="preserve"> </w:t>
            </w:r>
            <w:r w:rsidRPr="00737142">
              <w:rPr>
                <w:sz w:val="24"/>
                <w:lang w:val="ru-RU"/>
              </w:rPr>
              <w:t>обслуживание</w:t>
            </w:r>
            <w:r w:rsidRPr="00737142">
              <w:rPr>
                <w:spacing w:val="51"/>
                <w:sz w:val="24"/>
                <w:lang w:val="ru-RU"/>
              </w:rPr>
              <w:t xml:space="preserve"> </w:t>
            </w:r>
            <w:r w:rsidRPr="00737142">
              <w:rPr>
                <w:sz w:val="24"/>
                <w:lang w:val="ru-RU"/>
              </w:rPr>
              <w:t>оборудования</w:t>
            </w:r>
            <w:r w:rsidRPr="00737142">
              <w:rPr>
                <w:spacing w:val="56"/>
                <w:sz w:val="24"/>
                <w:lang w:val="ru-RU"/>
              </w:rPr>
              <w:t xml:space="preserve"> </w:t>
            </w:r>
            <w:r w:rsidRPr="00737142">
              <w:rPr>
                <w:sz w:val="24"/>
                <w:lang w:val="ru-RU"/>
              </w:rPr>
              <w:t>информационно-телекоммуникационных</w:t>
            </w:r>
            <w:r w:rsidRPr="00737142">
              <w:rPr>
                <w:spacing w:val="-6"/>
                <w:sz w:val="24"/>
                <w:lang w:val="ru-RU"/>
              </w:rPr>
              <w:t xml:space="preserve"> </w:t>
            </w:r>
            <w:r w:rsidRPr="00737142">
              <w:rPr>
                <w:sz w:val="24"/>
                <w:lang w:val="ru-RU"/>
              </w:rPr>
              <w:t>систем</w:t>
            </w:r>
            <w:r w:rsidRPr="00737142">
              <w:rPr>
                <w:spacing w:val="-1"/>
                <w:sz w:val="24"/>
                <w:lang w:val="ru-RU"/>
              </w:rPr>
              <w:t xml:space="preserve"> </w:t>
            </w:r>
            <w:r w:rsidRPr="00737142">
              <w:rPr>
                <w:sz w:val="24"/>
                <w:lang w:val="ru-RU"/>
              </w:rPr>
              <w:t>и</w:t>
            </w:r>
            <w:r w:rsidRPr="00737142">
              <w:rPr>
                <w:spacing w:val="-4"/>
                <w:sz w:val="24"/>
                <w:lang w:val="ru-RU"/>
              </w:rPr>
              <w:t xml:space="preserve"> </w:t>
            </w:r>
            <w:r w:rsidRPr="00737142">
              <w:rPr>
                <w:sz w:val="24"/>
                <w:lang w:val="ru-RU"/>
              </w:rPr>
              <w:t>сетей</w:t>
            </w:r>
          </w:p>
        </w:tc>
      </w:tr>
      <w:tr w:rsidR="00737142" w14:paraId="6811B7C4" w14:textId="77777777" w:rsidTr="00251E44">
        <w:trPr>
          <w:trHeight w:val="633"/>
        </w:trPr>
        <w:tc>
          <w:tcPr>
            <w:tcW w:w="1129" w:type="dxa"/>
          </w:tcPr>
          <w:p w14:paraId="4F2A65B2" w14:textId="77777777" w:rsidR="00737142" w:rsidRDefault="00737142" w:rsidP="008735B2">
            <w:pPr>
              <w:pStyle w:val="TableParagraph"/>
              <w:spacing w:line="268" w:lineRule="exact"/>
              <w:ind w:left="110"/>
              <w:rPr>
                <w:sz w:val="24"/>
              </w:rPr>
            </w:pPr>
            <w:r>
              <w:rPr>
                <w:sz w:val="24"/>
              </w:rPr>
              <w:t>ПК</w:t>
            </w:r>
            <w:r>
              <w:rPr>
                <w:spacing w:val="-1"/>
                <w:sz w:val="24"/>
              </w:rPr>
              <w:t xml:space="preserve"> </w:t>
            </w:r>
            <w:r>
              <w:rPr>
                <w:sz w:val="24"/>
              </w:rPr>
              <w:t>1.4</w:t>
            </w:r>
          </w:p>
        </w:tc>
        <w:tc>
          <w:tcPr>
            <w:tcW w:w="8239" w:type="dxa"/>
          </w:tcPr>
          <w:p w14:paraId="25DB45CE" w14:textId="5535F228" w:rsidR="00737142" w:rsidRPr="00737142" w:rsidRDefault="00737142" w:rsidP="00737142">
            <w:pPr>
              <w:pStyle w:val="TableParagraph"/>
              <w:spacing w:line="268" w:lineRule="exact"/>
              <w:ind w:left="109"/>
              <w:rPr>
                <w:sz w:val="24"/>
                <w:lang w:val="ru-RU"/>
              </w:rPr>
            </w:pPr>
            <w:r w:rsidRPr="00737142">
              <w:rPr>
                <w:sz w:val="24"/>
                <w:lang w:val="ru-RU"/>
              </w:rPr>
              <w:t>Осуществлять</w:t>
            </w:r>
            <w:r w:rsidRPr="00737142">
              <w:rPr>
                <w:spacing w:val="-3"/>
                <w:sz w:val="24"/>
                <w:lang w:val="ru-RU"/>
              </w:rPr>
              <w:t xml:space="preserve"> </w:t>
            </w:r>
            <w:r w:rsidRPr="00737142">
              <w:rPr>
                <w:sz w:val="24"/>
                <w:lang w:val="ru-RU"/>
              </w:rPr>
              <w:t>контроль</w:t>
            </w:r>
            <w:r w:rsidRPr="00737142">
              <w:rPr>
                <w:spacing w:val="-2"/>
                <w:sz w:val="24"/>
                <w:lang w:val="ru-RU"/>
              </w:rPr>
              <w:t xml:space="preserve"> </w:t>
            </w:r>
            <w:r w:rsidRPr="00737142">
              <w:rPr>
                <w:sz w:val="24"/>
                <w:lang w:val="ru-RU"/>
              </w:rPr>
              <w:t>функционирования</w:t>
            </w:r>
            <w:r w:rsidRPr="00737142">
              <w:rPr>
                <w:spacing w:val="-7"/>
                <w:sz w:val="24"/>
                <w:lang w:val="ru-RU"/>
              </w:rPr>
              <w:t xml:space="preserve"> </w:t>
            </w:r>
            <w:r w:rsidRPr="00737142">
              <w:rPr>
                <w:sz w:val="24"/>
                <w:lang w:val="ru-RU"/>
              </w:rPr>
              <w:t>информационно-телекоммуникационных</w:t>
            </w:r>
            <w:r w:rsidRPr="00737142">
              <w:rPr>
                <w:spacing w:val="-6"/>
                <w:sz w:val="24"/>
                <w:lang w:val="ru-RU"/>
              </w:rPr>
              <w:t xml:space="preserve"> </w:t>
            </w:r>
            <w:r w:rsidRPr="00737142">
              <w:rPr>
                <w:sz w:val="24"/>
                <w:lang w:val="ru-RU"/>
              </w:rPr>
              <w:t>систем</w:t>
            </w:r>
            <w:r w:rsidRPr="00737142">
              <w:rPr>
                <w:spacing w:val="-1"/>
                <w:sz w:val="24"/>
                <w:lang w:val="ru-RU"/>
              </w:rPr>
              <w:t xml:space="preserve"> </w:t>
            </w:r>
            <w:r w:rsidRPr="00737142">
              <w:rPr>
                <w:sz w:val="24"/>
                <w:lang w:val="ru-RU"/>
              </w:rPr>
              <w:t>и</w:t>
            </w:r>
            <w:r w:rsidRPr="00737142">
              <w:rPr>
                <w:spacing w:val="-4"/>
                <w:sz w:val="24"/>
                <w:lang w:val="ru-RU"/>
              </w:rPr>
              <w:t xml:space="preserve"> </w:t>
            </w:r>
            <w:r w:rsidRPr="00737142">
              <w:rPr>
                <w:sz w:val="24"/>
                <w:lang w:val="ru-RU"/>
              </w:rPr>
              <w:t>сетей</w:t>
            </w:r>
          </w:p>
        </w:tc>
      </w:tr>
    </w:tbl>
    <w:p w14:paraId="4919EFC6" w14:textId="5BE3A05E" w:rsidR="00737142" w:rsidRDefault="00737142" w:rsidP="00737142">
      <w:pPr>
        <w:pStyle w:val="a4"/>
        <w:ind w:left="1428"/>
        <w:rPr>
          <w:rFonts w:ascii="Times New Roman" w:hAnsi="Times New Roman" w:cs="Times New Roman"/>
          <w:bCs/>
          <w:iCs/>
          <w:sz w:val="24"/>
          <w:szCs w:val="24"/>
        </w:rPr>
      </w:pPr>
    </w:p>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23B6B494" w:rsidR="00CD2973" w:rsidRPr="00251E44" w:rsidRDefault="00CD2973" w:rsidP="00251E44">
      <w:pPr>
        <w:pStyle w:val="a4"/>
        <w:numPr>
          <w:ilvl w:val="2"/>
          <w:numId w:val="13"/>
        </w:numPr>
        <w:rPr>
          <w:rFonts w:ascii="Times New Roman" w:hAnsi="Times New Roman" w:cs="Times New Roman"/>
          <w:bCs/>
          <w:sz w:val="24"/>
          <w:szCs w:val="24"/>
        </w:rPr>
      </w:pPr>
      <w:r w:rsidRPr="00251E44">
        <w:rPr>
          <w:rFonts w:ascii="Times New Roman" w:hAnsi="Times New Roman" w:cs="Times New Roman"/>
          <w:bCs/>
          <w:sz w:val="24"/>
          <w:szCs w:val="24"/>
        </w:rPr>
        <w:t>В результате освоения профессионального модуля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080"/>
      </w:tblGrid>
      <w:tr w:rsidR="00251E44" w:rsidRPr="00251E44" w14:paraId="787302CD" w14:textId="77777777" w:rsidTr="00251E44">
        <w:tc>
          <w:tcPr>
            <w:tcW w:w="1413" w:type="dxa"/>
            <w:vMerge w:val="restart"/>
            <w:shd w:val="clear" w:color="auto" w:fill="auto"/>
            <w:hideMark/>
          </w:tcPr>
          <w:p w14:paraId="2A821F19" w14:textId="77777777" w:rsidR="00251E44" w:rsidRPr="00FF5F02" w:rsidRDefault="00251E44" w:rsidP="00251E44">
            <w:pPr>
              <w:rPr>
                <w:rFonts w:ascii="Times New Roman" w:eastAsia="Times New Roman" w:hAnsi="Times New Roman" w:cs="Times New Roman"/>
                <w:bCs/>
                <w:color w:val="000000"/>
                <w:sz w:val="24"/>
                <w:szCs w:val="24"/>
                <w:lang w:eastAsia="ru-RU"/>
              </w:rPr>
            </w:pPr>
            <w:r w:rsidRPr="00FF5F02">
              <w:rPr>
                <w:rFonts w:ascii="Times New Roman" w:eastAsia="Times New Roman" w:hAnsi="Times New Roman" w:cs="Times New Roman"/>
                <w:bCs/>
                <w:color w:val="000000"/>
                <w:sz w:val="24"/>
                <w:lang w:eastAsia="ru-RU"/>
              </w:rPr>
              <w:t>Владеть навыками</w:t>
            </w:r>
          </w:p>
        </w:tc>
        <w:tc>
          <w:tcPr>
            <w:tcW w:w="8080" w:type="dxa"/>
            <w:shd w:val="clear" w:color="auto" w:fill="auto"/>
            <w:hideMark/>
          </w:tcPr>
          <w:p w14:paraId="5CEFD95F"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монтажа, настройки, проверки функционирования и конфигурирования оборудования информационно-телекоммуникационных систем и сетей (ИТКС) </w:t>
            </w:r>
          </w:p>
        </w:tc>
      </w:tr>
      <w:tr w:rsidR="00251E44" w:rsidRPr="00251E44" w14:paraId="33C913C5" w14:textId="77777777" w:rsidTr="00251E44">
        <w:tc>
          <w:tcPr>
            <w:tcW w:w="1413" w:type="dxa"/>
            <w:vMerge/>
            <w:vAlign w:val="center"/>
            <w:hideMark/>
          </w:tcPr>
          <w:p w14:paraId="6F3F64E3"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E0E4063"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текущего контроля функционирования оборудования ИТКС </w:t>
            </w:r>
          </w:p>
        </w:tc>
      </w:tr>
      <w:tr w:rsidR="00251E44" w:rsidRPr="00251E44" w14:paraId="4099A5D8" w14:textId="77777777" w:rsidTr="00251E44">
        <w:tc>
          <w:tcPr>
            <w:tcW w:w="1413" w:type="dxa"/>
            <w:vMerge/>
            <w:vAlign w:val="center"/>
            <w:hideMark/>
          </w:tcPr>
          <w:p w14:paraId="44084582"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0C5F5702"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проведения технического обслуживания, диагностики технического состояния, поиска неисправностей и ремонта оборудования ИТКС </w:t>
            </w:r>
          </w:p>
        </w:tc>
      </w:tr>
      <w:tr w:rsidR="00251E44" w:rsidRPr="00251E44" w14:paraId="4A9E6069" w14:textId="77777777" w:rsidTr="00251E44">
        <w:tc>
          <w:tcPr>
            <w:tcW w:w="1413" w:type="dxa"/>
            <w:vMerge w:val="restart"/>
            <w:shd w:val="clear" w:color="auto" w:fill="auto"/>
            <w:hideMark/>
          </w:tcPr>
          <w:p w14:paraId="617C1932" w14:textId="77777777" w:rsidR="00251E44" w:rsidRPr="00FF5F02" w:rsidRDefault="00251E44" w:rsidP="00251E44">
            <w:pPr>
              <w:rPr>
                <w:rFonts w:ascii="Times New Roman" w:eastAsia="Times New Roman" w:hAnsi="Times New Roman" w:cs="Times New Roman"/>
                <w:bCs/>
                <w:color w:val="000000"/>
                <w:sz w:val="24"/>
                <w:szCs w:val="24"/>
                <w:lang w:eastAsia="ru-RU"/>
              </w:rPr>
            </w:pPr>
            <w:r w:rsidRPr="00FF5F02">
              <w:rPr>
                <w:rFonts w:ascii="Times New Roman" w:eastAsia="Times New Roman" w:hAnsi="Times New Roman" w:cs="Times New Roman"/>
                <w:bCs/>
                <w:color w:val="000000"/>
                <w:sz w:val="24"/>
                <w:lang w:eastAsia="ru-RU"/>
              </w:rPr>
              <w:t>Уметь</w:t>
            </w:r>
          </w:p>
        </w:tc>
        <w:tc>
          <w:tcPr>
            <w:tcW w:w="8080" w:type="dxa"/>
            <w:shd w:val="clear" w:color="auto" w:fill="auto"/>
            <w:hideMark/>
          </w:tcPr>
          <w:p w14:paraId="70DF892C"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осуществлять техническую эксплуатацию линейных сооружений связи </w:t>
            </w:r>
          </w:p>
        </w:tc>
      </w:tr>
      <w:tr w:rsidR="00251E44" w:rsidRPr="00251E44" w14:paraId="7D00DA09" w14:textId="77777777" w:rsidTr="00251E44">
        <w:tc>
          <w:tcPr>
            <w:tcW w:w="1413" w:type="dxa"/>
            <w:vMerge/>
            <w:vAlign w:val="center"/>
            <w:hideMark/>
          </w:tcPr>
          <w:p w14:paraId="38E566B3"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53A1B09A"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производить монтаж кабельных линий и оконечных кабельных устройств </w:t>
            </w:r>
          </w:p>
        </w:tc>
      </w:tr>
      <w:tr w:rsidR="00251E44" w:rsidRPr="00251E44" w14:paraId="0839EE64" w14:textId="77777777" w:rsidTr="00251E44">
        <w:tc>
          <w:tcPr>
            <w:tcW w:w="1413" w:type="dxa"/>
            <w:vMerge/>
            <w:vAlign w:val="center"/>
            <w:hideMark/>
          </w:tcPr>
          <w:p w14:paraId="24B98029"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7B766627"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настраивать, эксплуатировать и обслуживать оборудование ИТКС </w:t>
            </w:r>
          </w:p>
        </w:tc>
      </w:tr>
      <w:tr w:rsidR="00251E44" w:rsidRPr="00251E44" w14:paraId="4D084CEF" w14:textId="77777777" w:rsidTr="00251E44">
        <w:tc>
          <w:tcPr>
            <w:tcW w:w="1413" w:type="dxa"/>
            <w:vMerge/>
            <w:vAlign w:val="center"/>
            <w:hideMark/>
          </w:tcPr>
          <w:p w14:paraId="317B2E7F"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5DB39281"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осуществлять подключение, настройку мобильных устройств и распределенных сервисов ИТКС </w:t>
            </w:r>
          </w:p>
        </w:tc>
      </w:tr>
      <w:tr w:rsidR="00251E44" w:rsidRPr="00251E44" w14:paraId="6A7B8DDC" w14:textId="77777777" w:rsidTr="00251E44">
        <w:tc>
          <w:tcPr>
            <w:tcW w:w="1413" w:type="dxa"/>
            <w:vMerge/>
            <w:vAlign w:val="center"/>
            <w:hideMark/>
          </w:tcPr>
          <w:p w14:paraId="527C4025"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03B5A4AF"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производить испытания, проверку и приемку оборудования телекоммуникационных систем </w:t>
            </w:r>
          </w:p>
        </w:tc>
      </w:tr>
      <w:tr w:rsidR="00251E44" w:rsidRPr="00251E44" w14:paraId="15197B88" w14:textId="77777777" w:rsidTr="00251E44">
        <w:tc>
          <w:tcPr>
            <w:tcW w:w="1413" w:type="dxa"/>
            <w:vMerge/>
            <w:vAlign w:val="center"/>
            <w:hideMark/>
          </w:tcPr>
          <w:p w14:paraId="20FE2B48"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51CF3462"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проводить работы по техническому обслуживанию, диагностики технического состояния и ремонту оборудования ИТКС </w:t>
            </w:r>
          </w:p>
        </w:tc>
      </w:tr>
      <w:tr w:rsidR="00251E44" w:rsidRPr="00251E44" w14:paraId="095A8CEE" w14:textId="77777777" w:rsidTr="00251E44">
        <w:tc>
          <w:tcPr>
            <w:tcW w:w="1413" w:type="dxa"/>
            <w:vMerge/>
            <w:vAlign w:val="center"/>
            <w:hideMark/>
          </w:tcPr>
          <w:p w14:paraId="0DA4C16A"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049CAB0C"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измерять основные качественные показатели и характеристики при выполнении профилактических и ремонтных работ приемо-передающих устройств (ППУ) </w:t>
            </w:r>
          </w:p>
        </w:tc>
      </w:tr>
      <w:tr w:rsidR="00251E44" w:rsidRPr="00251E44" w14:paraId="2F2CA578" w14:textId="77777777" w:rsidTr="00251E44">
        <w:tc>
          <w:tcPr>
            <w:tcW w:w="1413" w:type="dxa"/>
            <w:vMerge/>
            <w:vAlign w:val="center"/>
            <w:hideMark/>
          </w:tcPr>
          <w:p w14:paraId="71DD4852"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512C6507"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читать принципиальные схемы блоков ППУ </w:t>
            </w:r>
          </w:p>
        </w:tc>
      </w:tr>
      <w:tr w:rsidR="00251E44" w:rsidRPr="00251E44" w14:paraId="6221A6A2" w14:textId="77777777" w:rsidTr="00251E44">
        <w:tc>
          <w:tcPr>
            <w:tcW w:w="1413" w:type="dxa"/>
            <w:vMerge/>
            <w:vAlign w:val="center"/>
            <w:hideMark/>
          </w:tcPr>
          <w:p w14:paraId="5ED4C3F5"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236E8644"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выполнять расчеты, связанные с определением значений параметров режима и элементов ППУ </w:t>
            </w:r>
          </w:p>
        </w:tc>
      </w:tr>
      <w:tr w:rsidR="00251E44" w:rsidRPr="00251E44" w14:paraId="23548DDB" w14:textId="77777777" w:rsidTr="00251E44">
        <w:tc>
          <w:tcPr>
            <w:tcW w:w="1413" w:type="dxa"/>
            <w:vMerge/>
            <w:vAlign w:val="center"/>
            <w:hideMark/>
          </w:tcPr>
          <w:p w14:paraId="40027D14"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3A853525"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контролировать работу и осуществлять техническую эксплуатацию ППУ </w:t>
            </w:r>
          </w:p>
        </w:tc>
      </w:tr>
      <w:tr w:rsidR="00251E44" w:rsidRPr="00251E44" w14:paraId="62E698FA" w14:textId="77777777" w:rsidTr="00251E44">
        <w:tc>
          <w:tcPr>
            <w:tcW w:w="1413" w:type="dxa"/>
            <w:vMerge/>
            <w:vAlign w:val="center"/>
            <w:hideMark/>
          </w:tcPr>
          <w:p w14:paraId="7DD2D3FC"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1C1B6B0D"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настраивать, эксплуатировать и обслуживать локальные вычисли тельные сети </w:t>
            </w:r>
          </w:p>
        </w:tc>
      </w:tr>
      <w:tr w:rsidR="00251E44" w:rsidRPr="00251E44" w14:paraId="70796320" w14:textId="77777777" w:rsidTr="00251E44">
        <w:tc>
          <w:tcPr>
            <w:tcW w:w="1413" w:type="dxa"/>
            <w:vMerge/>
            <w:vAlign w:val="center"/>
            <w:hideMark/>
          </w:tcPr>
          <w:p w14:paraId="4387A50F"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5D3FC0D" w14:textId="6A69897F"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сопрягать между собой различные телекоммуникационные уст</w:t>
            </w:r>
            <w:r>
              <w:rPr>
                <w:rFonts w:ascii="Times New Roman" w:eastAsia="Times New Roman" w:hAnsi="Times New Roman" w:cs="Times New Roman"/>
                <w:color w:val="000000"/>
                <w:sz w:val="24"/>
                <w:lang w:eastAsia="ru-RU"/>
              </w:rPr>
              <w:t>р</w:t>
            </w:r>
            <w:r w:rsidRPr="00251E44">
              <w:rPr>
                <w:rFonts w:ascii="Times New Roman" w:eastAsia="Times New Roman" w:hAnsi="Times New Roman" w:cs="Times New Roman"/>
                <w:color w:val="000000"/>
                <w:sz w:val="24"/>
                <w:lang w:eastAsia="ru-RU"/>
              </w:rPr>
              <w:t xml:space="preserve">ойства </w:t>
            </w:r>
          </w:p>
        </w:tc>
      </w:tr>
      <w:tr w:rsidR="00251E44" w:rsidRPr="00251E44" w14:paraId="657782F2" w14:textId="77777777" w:rsidTr="00251E44">
        <w:tc>
          <w:tcPr>
            <w:tcW w:w="1413" w:type="dxa"/>
            <w:vMerge/>
            <w:vAlign w:val="center"/>
            <w:hideMark/>
          </w:tcPr>
          <w:p w14:paraId="7BDCABBF"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5BB5B898" w14:textId="6DCCCD90"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производить настройку программного обеспечения коммутационного оборудования телекоммуникационных систем </w:t>
            </w:r>
          </w:p>
        </w:tc>
      </w:tr>
      <w:tr w:rsidR="00251E44" w:rsidRPr="00251E44" w14:paraId="56CCABA8" w14:textId="77777777" w:rsidTr="00251E44">
        <w:tc>
          <w:tcPr>
            <w:tcW w:w="1413" w:type="dxa"/>
            <w:vMerge/>
            <w:vAlign w:val="center"/>
            <w:hideMark/>
          </w:tcPr>
          <w:p w14:paraId="34E7750D"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2E824638"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осуществлять настройку модемов, используемых в защищенных телекоммуникационных системах </w:t>
            </w:r>
          </w:p>
        </w:tc>
      </w:tr>
      <w:tr w:rsidR="00251E44" w:rsidRPr="00251E44" w14:paraId="76581F19" w14:textId="77777777" w:rsidTr="00251E44">
        <w:tc>
          <w:tcPr>
            <w:tcW w:w="1413" w:type="dxa"/>
            <w:vMerge/>
            <w:vAlign w:val="center"/>
            <w:hideMark/>
          </w:tcPr>
          <w:p w14:paraId="04E239A8"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75CA8B8A" w14:textId="64F6F3E3"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проверять функционирование, производить регулировку и контроль основных параметров источников питания радиоаппаратуры </w:t>
            </w:r>
          </w:p>
        </w:tc>
      </w:tr>
      <w:tr w:rsidR="00251E44" w:rsidRPr="00251E44" w14:paraId="6AD91183" w14:textId="77777777" w:rsidTr="00251E44">
        <w:tc>
          <w:tcPr>
            <w:tcW w:w="1413" w:type="dxa"/>
            <w:vMerge/>
            <w:vAlign w:val="center"/>
            <w:hideMark/>
          </w:tcPr>
          <w:p w14:paraId="2DADE690"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0372EC1F"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проводить типовые измерения </w:t>
            </w:r>
          </w:p>
        </w:tc>
      </w:tr>
      <w:tr w:rsidR="00251E44" w:rsidRPr="00251E44" w14:paraId="6A96B271" w14:textId="77777777" w:rsidTr="00251E44">
        <w:tc>
          <w:tcPr>
            <w:tcW w:w="1413" w:type="dxa"/>
            <w:vMerge/>
            <w:vAlign w:val="center"/>
            <w:hideMark/>
          </w:tcPr>
          <w:p w14:paraId="2481CDE5"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22C4950C"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пользоваться стандартными средствами электрорадиоизмерений </w:t>
            </w:r>
          </w:p>
        </w:tc>
      </w:tr>
      <w:tr w:rsidR="00251E44" w:rsidRPr="00251E44" w14:paraId="38352F6E" w14:textId="77777777" w:rsidTr="00251E44">
        <w:tc>
          <w:tcPr>
            <w:tcW w:w="1413" w:type="dxa"/>
            <w:vMerge/>
            <w:vAlign w:val="center"/>
            <w:hideMark/>
          </w:tcPr>
          <w:p w14:paraId="32488506"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23240735"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оценивать точность проводимых измерений </w:t>
            </w:r>
          </w:p>
        </w:tc>
      </w:tr>
      <w:tr w:rsidR="00251E44" w:rsidRPr="00251E44" w14:paraId="0A710185" w14:textId="77777777" w:rsidTr="00251E44">
        <w:tc>
          <w:tcPr>
            <w:tcW w:w="1413" w:type="dxa"/>
            <w:vMerge/>
            <w:vAlign w:val="center"/>
            <w:hideMark/>
          </w:tcPr>
          <w:p w14:paraId="6B696B1F"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63F6E23"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оформлять эксплуатационную и ремонтную документацию</w:t>
            </w:r>
          </w:p>
        </w:tc>
      </w:tr>
      <w:tr w:rsidR="00251E44" w:rsidRPr="00251E44" w14:paraId="46ECF118" w14:textId="77777777" w:rsidTr="00251E44">
        <w:tc>
          <w:tcPr>
            <w:tcW w:w="1413" w:type="dxa"/>
            <w:vMerge w:val="restart"/>
            <w:shd w:val="clear" w:color="auto" w:fill="auto"/>
            <w:hideMark/>
          </w:tcPr>
          <w:p w14:paraId="2C5405C3" w14:textId="77777777" w:rsidR="00251E44" w:rsidRPr="00FF5F02" w:rsidRDefault="00251E44" w:rsidP="00251E44">
            <w:pPr>
              <w:rPr>
                <w:rFonts w:ascii="Times New Roman" w:eastAsia="Times New Roman" w:hAnsi="Times New Roman" w:cs="Times New Roman"/>
                <w:bCs/>
                <w:color w:val="000000"/>
                <w:sz w:val="24"/>
                <w:szCs w:val="24"/>
                <w:lang w:eastAsia="ru-RU"/>
              </w:rPr>
            </w:pPr>
            <w:r w:rsidRPr="00FF5F02">
              <w:rPr>
                <w:rFonts w:ascii="Times New Roman" w:eastAsia="Times New Roman" w:hAnsi="Times New Roman" w:cs="Times New Roman"/>
                <w:bCs/>
                <w:color w:val="000000"/>
                <w:sz w:val="24"/>
                <w:lang w:eastAsia="ru-RU"/>
              </w:rPr>
              <w:t>Знать</w:t>
            </w:r>
          </w:p>
        </w:tc>
        <w:tc>
          <w:tcPr>
            <w:tcW w:w="8080" w:type="dxa"/>
            <w:shd w:val="clear" w:color="auto" w:fill="auto"/>
            <w:hideMark/>
          </w:tcPr>
          <w:p w14:paraId="2E6DD764"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построения информационно-телекоммуникационных систем и сетей </w:t>
            </w:r>
          </w:p>
        </w:tc>
      </w:tr>
      <w:tr w:rsidR="00251E44" w:rsidRPr="00251E44" w14:paraId="1C5C393D" w14:textId="77777777" w:rsidTr="00251E44">
        <w:tc>
          <w:tcPr>
            <w:tcW w:w="1413" w:type="dxa"/>
            <w:vMerge/>
            <w:vAlign w:val="center"/>
            <w:hideMark/>
          </w:tcPr>
          <w:p w14:paraId="0AE9F06D"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BB93CBF" w14:textId="70F73EED"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базовые технологии построения и состав оборудования мультисервисных сетей связи </w:t>
            </w:r>
          </w:p>
        </w:tc>
      </w:tr>
      <w:tr w:rsidR="00251E44" w:rsidRPr="00251E44" w14:paraId="312BC54B" w14:textId="77777777" w:rsidTr="00251E44">
        <w:tc>
          <w:tcPr>
            <w:tcW w:w="1413" w:type="dxa"/>
            <w:vMerge/>
            <w:vAlign w:val="center"/>
            <w:hideMark/>
          </w:tcPr>
          <w:p w14:paraId="190CA870"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15A68AE9"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состав и основные характеристики типового оборудования ИТКС </w:t>
            </w:r>
          </w:p>
        </w:tc>
      </w:tr>
      <w:tr w:rsidR="00251E44" w:rsidRPr="00251E44" w14:paraId="2B3ED259" w14:textId="77777777" w:rsidTr="00251E44">
        <w:tc>
          <w:tcPr>
            <w:tcW w:w="1413" w:type="dxa"/>
            <w:vMerge/>
            <w:vAlign w:val="center"/>
            <w:hideMark/>
          </w:tcPr>
          <w:p w14:paraId="773C8E02"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920D2AB"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передачи информации в ИТКС </w:t>
            </w:r>
          </w:p>
        </w:tc>
      </w:tr>
      <w:tr w:rsidR="00251E44" w:rsidRPr="00251E44" w14:paraId="3C7D6656" w14:textId="77777777" w:rsidTr="00251E44">
        <w:tc>
          <w:tcPr>
            <w:tcW w:w="1413" w:type="dxa"/>
            <w:vMerge/>
            <w:vAlign w:val="center"/>
            <w:hideMark/>
          </w:tcPr>
          <w:p w14:paraId="24186D36"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58227207"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 модуляции сигналов ИТКС </w:t>
            </w:r>
          </w:p>
        </w:tc>
      </w:tr>
      <w:tr w:rsidR="00251E44" w:rsidRPr="00251E44" w14:paraId="0A8A28EE" w14:textId="77777777" w:rsidTr="00251E44">
        <w:tc>
          <w:tcPr>
            <w:tcW w:w="1413" w:type="dxa"/>
            <w:vMerge/>
            <w:vAlign w:val="center"/>
            <w:hideMark/>
          </w:tcPr>
          <w:p w14:paraId="31CBCB62"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724635C8" w14:textId="7986A18E"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принципы помехоустойчивого кодирования сигналов ИТКС</w:t>
            </w:r>
            <w:r>
              <w:rPr>
                <w:rFonts w:ascii="Times New Roman" w:eastAsia="Times New Roman" w:hAnsi="Times New Roman" w:cs="Times New Roman"/>
                <w:color w:val="000000"/>
                <w:sz w:val="24"/>
                <w:lang w:eastAsia="ru-RU"/>
              </w:rPr>
              <w:t xml:space="preserve">, </w:t>
            </w:r>
            <w:r w:rsidRPr="00251E44">
              <w:rPr>
                <w:rFonts w:ascii="Times New Roman" w:eastAsia="Times New Roman" w:hAnsi="Times New Roman" w:cs="Times New Roman"/>
                <w:color w:val="000000"/>
                <w:sz w:val="24"/>
                <w:lang w:eastAsia="ru-RU"/>
              </w:rPr>
              <w:t xml:space="preserve">виды и характеристики сигналов в ИТКС </w:t>
            </w:r>
          </w:p>
        </w:tc>
      </w:tr>
      <w:tr w:rsidR="00251E44" w:rsidRPr="00251E44" w14:paraId="0D4FD8F7" w14:textId="77777777" w:rsidTr="00251E44">
        <w:tc>
          <w:tcPr>
            <w:tcW w:w="1413" w:type="dxa"/>
            <w:vMerge/>
            <w:vAlign w:val="center"/>
            <w:hideMark/>
          </w:tcPr>
          <w:p w14:paraId="7150DBE5"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610CB30" w14:textId="583606C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аналого-цифрового преобразования, работы компандера, кодера и декодера </w:t>
            </w:r>
          </w:p>
        </w:tc>
      </w:tr>
      <w:tr w:rsidR="00251E44" w:rsidRPr="00251E44" w14:paraId="01B60EBC" w14:textId="77777777" w:rsidTr="00251E44">
        <w:tc>
          <w:tcPr>
            <w:tcW w:w="1413" w:type="dxa"/>
            <w:vMerge/>
            <w:vAlign w:val="center"/>
            <w:hideMark/>
          </w:tcPr>
          <w:p w14:paraId="4B433E1E"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DB2DC30"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особенности распространения электромагнитных волн различных диапазонов частот </w:t>
            </w:r>
          </w:p>
        </w:tc>
      </w:tr>
      <w:tr w:rsidR="00251E44" w:rsidRPr="00251E44" w14:paraId="33BDAE75" w14:textId="77777777" w:rsidTr="00251E44">
        <w:tc>
          <w:tcPr>
            <w:tcW w:w="1413" w:type="dxa"/>
            <w:vMerge/>
            <w:vAlign w:val="center"/>
            <w:hideMark/>
          </w:tcPr>
          <w:p w14:paraId="405FE7FC"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3A539667" w14:textId="2BAEE3B9"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виды помех в каналах связи, методы защиты от них разновидности проводных линий передачи </w:t>
            </w:r>
          </w:p>
        </w:tc>
      </w:tr>
      <w:tr w:rsidR="00251E44" w:rsidRPr="00251E44" w14:paraId="2C47FCC6" w14:textId="77777777" w:rsidTr="00251E44">
        <w:tc>
          <w:tcPr>
            <w:tcW w:w="1413" w:type="dxa"/>
            <w:vMerge/>
            <w:vAlign w:val="center"/>
            <w:hideMark/>
          </w:tcPr>
          <w:p w14:paraId="0EDA8B75"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7124CFE2" w14:textId="3CF0BC66"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конструкцию и характеристики электрических и оптических кабелей связи </w:t>
            </w:r>
          </w:p>
        </w:tc>
      </w:tr>
      <w:tr w:rsidR="00251E44" w:rsidRPr="00251E44" w14:paraId="52FD1475" w14:textId="77777777" w:rsidTr="00251E44">
        <w:tc>
          <w:tcPr>
            <w:tcW w:w="1413" w:type="dxa"/>
            <w:vMerge/>
            <w:vAlign w:val="center"/>
            <w:hideMark/>
          </w:tcPr>
          <w:p w14:paraId="60B91284"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370842F2"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способы коммутации в сетях связи </w:t>
            </w:r>
          </w:p>
        </w:tc>
      </w:tr>
      <w:tr w:rsidR="00251E44" w:rsidRPr="00251E44" w14:paraId="3EA2B173" w14:textId="77777777" w:rsidTr="00251E44">
        <w:tc>
          <w:tcPr>
            <w:tcW w:w="1413" w:type="dxa"/>
            <w:vMerge/>
            <w:vAlign w:val="center"/>
            <w:hideMark/>
          </w:tcPr>
          <w:p w14:paraId="52069E7A"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2FA7D38"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построения многоканальных систем передачи </w:t>
            </w:r>
          </w:p>
        </w:tc>
      </w:tr>
      <w:tr w:rsidR="00251E44" w:rsidRPr="00251E44" w14:paraId="658B234C" w14:textId="77777777" w:rsidTr="00251E44">
        <w:tc>
          <w:tcPr>
            <w:tcW w:w="1413" w:type="dxa"/>
            <w:vMerge/>
            <w:vAlign w:val="center"/>
            <w:hideMark/>
          </w:tcPr>
          <w:p w14:paraId="027E5608"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3B72ECC"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построения радиолиний и систем радиосвязи </w:t>
            </w:r>
          </w:p>
        </w:tc>
      </w:tr>
      <w:tr w:rsidR="00251E44" w:rsidRPr="00251E44" w14:paraId="5D825D6E" w14:textId="77777777" w:rsidTr="00251E44">
        <w:tc>
          <w:tcPr>
            <w:tcW w:w="1413" w:type="dxa"/>
            <w:vMerge/>
            <w:vAlign w:val="center"/>
            <w:hideMark/>
          </w:tcPr>
          <w:p w14:paraId="25D60DA0"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1FD585FF"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основы маршрутизации в информационно-телекоммуникационных сетях </w:t>
            </w:r>
          </w:p>
        </w:tc>
      </w:tr>
      <w:tr w:rsidR="00251E44" w:rsidRPr="00251E44" w14:paraId="6355881B" w14:textId="77777777" w:rsidTr="00251E44">
        <w:tc>
          <w:tcPr>
            <w:tcW w:w="1413" w:type="dxa"/>
            <w:vMerge/>
            <w:vAlign w:val="center"/>
            <w:hideMark/>
          </w:tcPr>
          <w:p w14:paraId="6D471DF9"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5C55D191"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построения, основные характеристики и оборудование систем подвижной радиосвязи </w:t>
            </w:r>
          </w:p>
        </w:tc>
      </w:tr>
      <w:tr w:rsidR="00251E44" w:rsidRPr="00251E44" w14:paraId="260F7506" w14:textId="77777777" w:rsidTr="00251E44">
        <w:tc>
          <w:tcPr>
            <w:tcW w:w="1413" w:type="dxa"/>
            <w:vMerge/>
            <w:vAlign w:val="center"/>
            <w:hideMark/>
          </w:tcPr>
          <w:p w14:paraId="63536B3E"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124617E5" w14:textId="7A78599C"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технологии и оборудование удаленного доступа в информационно-телекоммуникационных сетях </w:t>
            </w:r>
          </w:p>
        </w:tc>
      </w:tr>
      <w:tr w:rsidR="00251E44" w:rsidRPr="00251E44" w14:paraId="211DFBBB" w14:textId="77777777" w:rsidTr="00251E44">
        <w:tc>
          <w:tcPr>
            <w:tcW w:w="1413" w:type="dxa"/>
            <w:vMerge/>
            <w:vAlign w:val="center"/>
            <w:hideMark/>
          </w:tcPr>
          <w:p w14:paraId="3A092FF0"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0D80CBFA"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типовые услуги, предоставляемые с использованием информационно-телекоммуникационных сетей, виды информационного обслуживания, предоставляемые пользователям </w:t>
            </w:r>
          </w:p>
        </w:tc>
      </w:tr>
      <w:tr w:rsidR="00251E44" w:rsidRPr="00251E44" w14:paraId="5EFF3BF7" w14:textId="77777777" w:rsidTr="00251E44">
        <w:tc>
          <w:tcPr>
            <w:tcW w:w="1413" w:type="dxa"/>
            <w:vMerge/>
            <w:vAlign w:val="center"/>
            <w:hideMark/>
          </w:tcPr>
          <w:p w14:paraId="164EFA78"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EEB96A5"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построения и технические средства локальных сетей </w:t>
            </w:r>
          </w:p>
        </w:tc>
      </w:tr>
      <w:tr w:rsidR="00251E44" w:rsidRPr="00251E44" w14:paraId="1C460A73" w14:textId="77777777" w:rsidTr="00251E44">
        <w:tc>
          <w:tcPr>
            <w:tcW w:w="1413" w:type="dxa"/>
            <w:vMerge/>
            <w:vAlign w:val="center"/>
            <w:hideMark/>
          </w:tcPr>
          <w:p w14:paraId="00AC4EAC"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D52CB16"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функционирования маршрутизаторов </w:t>
            </w:r>
          </w:p>
        </w:tc>
      </w:tr>
      <w:tr w:rsidR="00251E44" w:rsidRPr="00251E44" w14:paraId="52277E9A" w14:textId="77777777" w:rsidTr="00251E44">
        <w:tc>
          <w:tcPr>
            <w:tcW w:w="1413" w:type="dxa"/>
            <w:vMerge/>
            <w:vAlign w:val="center"/>
            <w:hideMark/>
          </w:tcPr>
          <w:p w14:paraId="460B9BBE"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662AA2E" w14:textId="77777777" w:rsidR="00251E44" w:rsidRPr="00251E44" w:rsidRDefault="00251E44" w:rsidP="00251E44">
            <w:pPr>
              <w:jc w:val="both"/>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модемы, использующиеся в ИТКС, принципы подключения и функционирования </w:t>
            </w:r>
          </w:p>
        </w:tc>
      </w:tr>
      <w:tr w:rsidR="00251E44" w:rsidRPr="00251E44" w14:paraId="07D7C116" w14:textId="77777777" w:rsidTr="00251E44">
        <w:tc>
          <w:tcPr>
            <w:tcW w:w="1413" w:type="dxa"/>
            <w:vMerge/>
            <w:vAlign w:val="center"/>
            <w:hideMark/>
          </w:tcPr>
          <w:p w14:paraId="5030B642"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77CCD36C"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спецификацию изделий, комплектующих, запасного имущества и ремонтных материалов, порядок их учета и хранения </w:t>
            </w:r>
          </w:p>
        </w:tc>
      </w:tr>
      <w:tr w:rsidR="00251E44" w:rsidRPr="00251E44" w14:paraId="4BD375EE" w14:textId="77777777" w:rsidTr="00251E44">
        <w:tc>
          <w:tcPr>
            <w:tcW w:w="1413" w:type="dxa"/>
            <w:vMerge/>
            <w:vAlign w:val="center"/>
            <w:hideMark/>
          </w:tcPr>
          <w:p w14:paraId="7B171D5D"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0CE77B7"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организации эксплуатации ИТКС </w:t>
            </w:r>
          </w:p>
        </w:tc>
      </w:tr>
      <w:tr w:rsidR="00251E44" w:rsidRPr="00251E44" w14:paraId="079D3363" w14:textId="77777777" w:rsidTr="00251E44">
        <w:tc>
          <w:tcPr>
            <w:tcW w:w="1413" w:type="dxa"/>
            <w:vMerge/>
            <w:vAlign w:val="center"/>
            <w:hideMark/>
          </w:tcPr>
          <w:p w14:paraId="0A600C1F"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21BDC0E1"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содержание технического обслуживания и восстановления работоспособности оборудования ИТКС </w:t>
            </w:r>
          </w:p>
        </w:tc>
      </w:tr>
      <w:tr w:rsidR="00251E44" w:rsidRPr="00251E44" w14:paraId="5FD531C6" w14:textId="77777777" w:rsidTr="00251E44">
        <w:tc>
          <w:tcPr>
            <w:tcW w:w="1413" w:type="dxa"/>
            <w:vMerge/>
            <w:vAlign w:val="center"/>
            <w:hideMark/>
          </w:tcPr>
          <w:p w14:paraId="34C9008F"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1E272C24"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организации и технологию ремонта оборудования ИТКС </w:t>
            </w:r>
          </w:p>
        </w:tc>
      </w:tr>
      <w:tr w:rsidR="00251E44" w:rsidRPr="00251E44" w14:paraId="4CB1C174" w14:textId="77777777" w:rsidTr="00251E44">
        <w:tc>
          <w:tcPr>
            <w:tcW w:w="1413" w:type="dxa"/>
            <w:vMerge/>
            <w:vAlign w:val="center"/>
            <w:hideMark/>
          </w:tcPr>
          <w:p w14:paraId="10E36AD3"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7F85D7B9"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периодичность поверок контрольно-измерительной аппаратуры </w:t>
            </w:r>
          </w:p>
        </w:tc>
      </w:tr>
      <w:tr w:rsidR="00251E44" w:rsidRPr="00251E44" w14:paraId="5C44FA22" w14:textId="77777777" w:rsidTr="00251E44">
        <w:tc>
          <w:tcPr>
            <w:tcW w:w="1413" w:type="dxa"/>
            <w:vMerge/>
            <w:vAlign w:val="center"/>
            <w:hideMark/>
          </w:tcPr>
          <w:p w14:paraId="5A5752AF"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30BF1B8"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 действия выпрямителей переменного тока </w:t>
            </w:r>
          </w:p>
        </w:tc>
      </w:tr>
      <w:tr w:rsidR="00251E44" w:rsidRPr="00251E44" w14:paraId="199DB53D" w14:textId="77777777" w:rsidTr="00251E44">
        <w:tc>
          <w:tcPr>
            <w:tcW w:w="1413" w:type="dxa"/>
            <w:vMerge/>
            <w:vAlign w:val="center"/>
            <w:hideMark/>
          </w:tcPr>
          <w:p w14:paraId="5D3CBF78"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7E8A459E"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принципы работы стабилизаторов напряжения и тока, импульсных источников питания</w:t>
            </w:r>
          </w:p>
        </w:tc>
      </w:tr>
      <w:tr w:rsidR="00251E44" w:rsidRPr="00251E44" w14:paraId="2461EF0C" w14:textId="77777777" w:rsidTr="00251E44">
        <w:tc>
          <w:tcPr>
            <w:tcW w:w="1413" w:type="dxa"/>
            <w:vMerge/>
            <w:vAlign w:val="center"/>
            <w:hideMark/>
          </w:tcPr>
          <w:p w14:paraId="523E9BEF"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6F0F132"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защиты электронных устройств от недопустимых режимов работы </w:t>
            </w:r>
          </w:p>
        </w:tc>
      </w:tr>
      <w:tr w:rsidR="00251E44" w:rsidRPr="00251E44" w14:paraId="0CC477CB" w14:textId="77777777" w:rsidTr="00251E44">
        <w:tc>
          <w:tcPr>
            <w:tcW w:w="1413" w:type="dxa"/>
            <w:vMerge/>
            <w:vAlign w:val="center"/>
            <w:hideMark/>
          </w:tcPr>
          <w:p w14:paraId="5C1C57B4"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65D8502"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 xml:space="preserve">принципы построения, основные характеристики типовых измерительных приборов и правила работы с ними </w:t>
            </w:r>
          </w:p>
        </w:tc>
      </w:tr>
      <w:tr w:rsidR="00251E44" w:rsidRPr="00251E44" w14:paraId="75D4CA0A" w14:textId="77777777" w:rsidTr="00251E44">
        <w:tc>
          <w:tcPr>
            <w:tcW w:w="1413" w:type="dxa"/>
            <w:vMerge/>
            <w:vAlign w:val="center"/>
            <w:hideMark/>
          </w:tcPr>
          <w:p w14:paraId="683466F5" w14:textId="77777777" w:rsidR="00251E44" w:rsidRPr="00FF5F02" w:rsidRDefault="00251E44" w:rsidP="00251E44">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3D5EB865" w14:textId="77777777" w:rsidR="00251E44" w:rsidRPr="00251E44" w:rsidRDefault="00251E44" w:rsidP="00251E44">
            <w:pPr>
              <w:rPr>
                <w:rFonts w:ascii="Times New Roman" w:eastAsia="Times New Roman" w:hAnsi="Times New Roman" w:cs="Times New Roman"/>
                <w:color w:val="000000"/>
                <w:sz w:val="24"/>
                <w:szCs w:val="24"/>
                <w:lang w:eastAsia="ru-RU"/>
              </w:rPr>
            </w:pPr>
            <w:r w:rsidRPr="00251E44">
              <w:rPr>
                <w:rFonts w:ascii="Times New Roman" w:eastAsia="Times New Roman" w:hAnsi="Times New Roman" w:cs="Times New Roman"/>
                <w:color w:val="000000"/>
                <w:sz w:val="24"/>
                <w:lang w:eastAsia="ru-RU"/>
              </w:rPr>
              <w:t>основные понятия и определения метрологии, стандартизации и сертификации</w:t>
            </w:r>
          </w:p>
        </w:tc>
      </w:tr>
    </w:tbl>
    <w:p w14:paraId="68A88301" w14:textId="18CD53FD" w:rsidR="00251E44" w:rsidRDefault="00251E44" w:rsidP="00251E44">
      <w:pPr>
        <w:pStyle w:val="a4"/>
        <w:ind w:left="1428"/>
        <w:rPr>
          <w:rFonts w:ascii="Times New Roman" w:hAnsi="Times New Roman" w:cs="Times New Roman"/>
          <w:bCs/>
          <w:sz w:val="24"/>
          <w:szCs w:val="24"/>
        </w:rPr>
      </w:pPr>
    </w:p>
    <w:p w14:paraId="21D0C8AC" w14:textId="77777777" w:rsidR="00251E44" w:rsidRPr="00251E44" w:rsidRDefault="00251E44" w:rsidP="00251E44">
      <w:pPr>
        <w:pStyle w:val="a4"/>
        <w:ind w:left="1428"/>
        <w:rPr>
          <w:rFonts w:ascii="Times New Roman" w:hAnsi="Times New Roman" w:cs="Times New Roman"/>
          <w:bCs/>
          <w:sz w:val="24"/>
          <w:szCs w:val="24"/>
        </w:rPr>
      </w:pPr>
    </w:p>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1A31BFB0" w:rsidR="00CD2973" w:rsidRPr="00314663" w:rsidRDefault="00CD2973" w:rsidP="00CD2973">
      <w:pPr>
        <w:rPr>
          <w:rFonts w:ascii="Times New Roman" w:hAnsi="Times New Roman" w:cs="Times New Roman"/>
          <w:sz w:val="24"/>
          <w:szCs w:val="24"/>
        </w:rPr>
      </w:pPr>
      <w:bookmarkStart w:id="4" w:name="_Hlk131174930"/>
      <w:r w:rsidRPr="00314663">
        <w:rPr>
          <w:rFonts w:ascii="Times New Roman" w:hAnsi="Times New Roman" w:cs="Times New Roman"/>
          <w:sz w:val="24"/>
          <w:szCs w:val="24"/>
        </w:rPr>
        <w:t xml:space="preserve">Всего часов </w:t>
      </w:r>
      <w:r w:rsidR="00251E44">
        <w:rPr>
          <w:rFonts w:ascii="Times New Roman" w:hAnsi="Times New Roman" w:cs="Times New Roman"/>
          <w:sz w:val="24"/>
          <w:szCs w:val="24"/>
        </w:rPr>
        <w:t>584</w:t>
      </w:r>
    </w:p>
    <w:p w14:paraId="0288FE89" w14:textId="3EB47E33"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2B0D93">
        <w:rPr>
          <w:rFonts w:ascii="Times New Roman" w:hAnsi="Times New Roman" w:cs="Times New Roman"/>
          <w:sz w:val="24"/>
          <w:szCs w:val="24"/>
        </w:rPr>
        <w:t>568</w:t>
      </w:r>
    </w:p>
    <w:p w14:paraId="5C997CC0" w14:textId="77777777" w:rsidR="00CD2973" w:rsidRPr="005F59C7" w:rsidRDefault="00CD2973" w:rsidP="00CD2973">
      <w:pPr>
        <w:rPr>
          <w:rFonts w:ascii="Times New Roman" w:hAnsi="Times New Roman" w:cs="Times New Roman"/>
          <w:sz w:val="24"/>
          <w:szCs w:val="24"/>
        </w:rPr>
      </w:pPr>
    </w:p>
    <w:p w14:paraId="0753A753" w14:textId="41CA4591"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2B0D93">
        <w:rPr>
          <w:rFonts w:ascii="Times New Roman" w:hAnsi="Times New Roman" w:cs="Times New Roman"/>
          <w:sz w:val="24"/>
          <w:szCs w:val="24"/>
        </w:rPr>
        <w:t>388</w:t>
      </w:r>
    </w:p>
    <w:p w14:paraId="2F46CFE7" w14:textId="023B1CF5"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002B0D93">
        <w:rPr>
          <w:rFonts w:ascii="Times New Roman" w:hAnsi="Times New Roman" w:cs="Times New Roman"/>
          <w:sz w:val="24"/>
          <w:szCs w:val="24"/>
        </w:rPr>
        <w:t xml:space="preserve"> </w:t>
      </w:r>
      <w:r w:rsidR="00FF5F02">
        <w:rPr>
          <w:rFonts w:ascii="Times New Roman" w:hAnsi="Times New Roman" w:cs="Times New Roman"/>
          <w:i/>
          <w:sz w:val="24"/>
          <w:szCs w:val="24"/>
        </w:rPr>
        <w:t>22</w:t>
      </w:r>
      <w:r w:rsidRPr="005F59C7">
        <w:rPr>
          <w:rFonts w:ascii="Times New Roman" w:hAnsi="Times New Roman" w:cs="Times New Roman"/>
          <w:i/>
          <w:sz w:val="24"/>
          <w:szCs w:val="24"/>
        </w:rPr>
        <w:t xml:space="preserve"> </w:t>
      </w:r>
    </w:p>
    <w:p w14:paraId="4AA2A5F6" w14:textId="0EFAB87D"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373D63">
        <w:rPr>
          <w:rFonts w:ascii="Times New Roman" w:hAnsi="Times New Roman" w:cs="Times New Roman"/>
          <w:sz w:val="24"/>
          <w:szCs w:val="24"/>
        </w:rPr>
        <w:t xml:space="preserve"> </w:t>
      </w:r>
      <w:r w:rsidR="005E5BFA">
        <w:rPr>
          <w:rFonts w:ascii="Times New Roman" w:hAnsi="Times New Roman" w:cs="Times New Roman"/>
          <w:sz w:val="24"/>
          <w:szCs w:val="24"/>
        </w:rPr>
        <w:t xml:space="preserve"> </w:t>
      </w:r>
      <w:r w:rsidR="00251E44">
        <w:rPr>
          <w:rFonts w:ascii="Times New Roman" w:hAnsi="Times New Roman" w:cs="Times New Roman"/>
          <w:sz w:val="24"/>
          <w:szCs w:val="24"/>
        </w:rPr>
        <w:t>72</w:t>
      </w:r>
    </w:p>
    <w:p w14:paraId="5CC5AE6C" w14:textId="307AF075"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251E44">
        <w:rPr>
          <w:rFonts w:ascii="Times New Roman" w:hAnsi="Times New Roman" w:cs="Times New Roman"/>
          <w:sz w:val="24"/>
          <w:szCs w:val="24"/>
        </w:rPr>
        <w:t>108</w:t>
      </w:r>
    </w:p>
    <w:p w14:paraId="26C16032" w14:textId="79A130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bookmarkEnd w:id="4"/>
      <w:r w:rsidR="002B0D93">
        <w:rPr>
          <w:rFonts w:ascii="Times New Roman" w:hAnsi="Times New Roman" w:cs="Times New Roman"/>
          <w:i/>
          <w:sz w:val="24"/>
          <w:szCs w:val="24"/>
        </w:rPr>
        <w:t>16</w:t>
      </w:r>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3544"/>
        <w:gridCol w:w="852"/>
        <w:gridCol w:w="993"/>
        <w:gridCol w:w="990"/>
        <w:gridCol w:w="993"/>
        <w:gridCol w:w="710"/>
        <w:gridCol w:w="849"/>
        <w:gridCol w:w="790"/>
        <w:gridCol w:w="1167"/>
        <w:gridCol w:w="2010"/>
      </w:tblGrid>
      <w:tr w:rsidR="00FD72BD" w:rsidRPr="005968CF" w14:paraId="67B4DF58" w14:textId="77777777" w:rsidTr="005968CF">
        <w:trPr>
          <w:trHeight w:val="484"/>
        </w:trPr>
        <w:tc>
          <w:tcPr>
            <w:tcW w:w="624" w:type="pct"/>
            <w:vMerge w:val="restart"/>
            <w:tcBorders>
              <w:bottom w:val="single" w:sz="4" w:space="0" w:color="auto"/>
            </w:tcBorders>
            <w:vAlign w:val="center"/>
          </w:tcPr>
          <w:p w14:paraId="5B0ED23D" w14:textId="77777777" w:rsidR="00E14975" w:rsidRPr="00251E44" w:rsidRDefault="00E14975" w:rsidP="00CD2973">
            <w:pPr>
              <w:suppressAutoHyphens/>
              <w:ind w:left="-57" w:right="-57"/>
              <w:jc w:val="center"/>
              <w:rPr>
                <w:rFonts w:ascii="Times New Roman" w:eastAsia="Times New Roman" w:hAnsi="Times New Roman" w:cs="Times New Roman"/>
                <w:lang w:eastAsia="ru-RU"/>
              </w:rPr>
            </w:pPr>
            <w:r w:rsidRPr="005968CF">
              <w:rPr>
                <w:rFonts w:ascii="Times New Roman" w:eastAsia="Times New Roman" w:hAnsi="Times New Roman" w:cs="Times New Roman"/>
                <w:sz w:val="20"/>
                <w:szCs w:val="20"/>
                <w:lang w:eastAsia="ru-RU"/>
              </w:rPr>
              <w:t>Коды профессиональных и общих компетенций</w:t>
            </w:r>
          </w:p>
        </w:tc>
        <w:tc>
          <w:tcPr>
            <w:tcW w:w="1202" w:type="pct"/>
            <w:vMerge w:val="restart"/>
            <w:tcBorders>
              <w:bottom w:val="single" w:sz="4" w:space="0" w:color="auto"/>
            </w:tcBorders>
            <w:vAlign w:val="center"/>
          </w:tcPr>
          <w:p w14:paraId="62A4655F" w14:textId="77777777" w:rsidR="00E14975" w:rsidRPr="005968CF" w:rsidRDefault="00E14975" w:rsidP="00CD2973">
            <w:pPr>
              <w:suppressAutoHyphens/>
              <w:ind w:left="-57" w:right="-57"/>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sz w:val="20"/>
                <w:szCs w:val="20"/>
                <w:lang w:eastAsia="ru-RU"/>
              </w:rPr>
              <w:t>Наименования разделов профессионального модуля</w:t>
            </w:r>
          </w:p>
        </w:tc>
        <w:tc>
          <w:tcPr>
            <w:tcW w:w="289" w:type="pct"/>
            <w:vMerge w:val="restart"/>
            <w:tcBorders>
              <w:bottom w:val="single" w:sz="4" w:space="0" w:color="auto"/>
            </w:tcBorders>
            <w:vAlign w:val="center"/>
          </w:tcPr>
          <w:p w14:paraId="57D1C6FA" w14:textId="77777777" w:rsidR="00E14975" w:rsidRPr="005968CF" w:rsidRDefault="00E14975" w:rsidP="00CD2973">
            <w:pPr>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iCs/>
                <w:sz w:val="20"/>
                <w:szCs w:val="20"/>
                <w:lang w:eastAsia="ru-RU"/>
              </w:rPr>
              <w:t>Всего, час.</w:t>
            </w:r>
          </w:p>
        </w:tc>
        <w:tc>
          <w:tcPr>
            <w:tcW w:w="337" w:type="pct"/>
            <w:vMerge w:val="restart"/>
            <w:tcBorders>
              <w:bottom w:val="single" w:sz="4" w:space="0" w:color="auto"/>
            </w:tcBorders>
            <w:textDirection w:val="btLr"/>
            <w:vAlign w:val="center"/>
          </w:tcPr>
          <w:p w14:paraId="25CB3A04" w14:textId="77777777" w:rsidR="00E14975" w:rsidRPr="005968CF" w:rsidRDefault="00E14975" w:rsidP="00CD2973">
            <w:pPr>
              <w:ind w:left="113" w:right="113"/>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iCs/>
                <w:sz w:val="20"/>
                <w:szCs w:val="20"/>
                <w:lang w:eastAsia="ru-RU"/>
              </w:rPr>
              <w:t>В т.ч. в форме практической подготовки</w:t>
            </w:r>
          </w:p>
        </w:tc>
        <w:tc>
          <w:tcPr>
            <w:tcW w:w="2549" w:type="pct"/>
            <w:gridSpan w:val="7"/>
            <w:tcBorders>
              <w:bottom w:val="single" w:sz="4" w:space="0" w:color="auto"/>
            </w:tcBorders>
          </w:tcPr>
          <w:p w14:paraId="007D7317" w14:textId="489951D2" w:rsidR="00E14975" w:rsidRPr="005968CF" w:rsidRDefault="00E14975" w:rsidP="00CD2973">
            <w:pPr>
              <w:suppressAutoHyphens/>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sz w:val="20"/>
                <w:szCs w:val="20"/>
                <w:lang w:eastAsia="ru-RU"/>
              </w:rPr>
              <w:t>Объем профессионального модуля, ак. час.</w:t>
            </w:r>
          </w:p>
        </w:tc>
      </w:tr>
      <w:tr w:rsidR="00FD72BD" w:rsidRPr="005968CF" w14:paraId="3675BC68" w14:textId="77777777" w:rsidTr="005968CF">
        <w:trPr>
          <w:trHeight w:val="58"/>
        </w:trPr>
        <w:tc>
          <w:tcPr>
            <w:tcW w:w="624" w:type="pct"/>
            <w:vMerge/>
          </w:tcPr>
          <w:p w14:paraId="20E91055" w14:textId="77777777" w:rsidR="00E14975" w:rsidRPr="00251E44" w:rsidRDefault="00E14975" w:rsidP="00CD2973">
            <w:pPr>
              <w:rPr>
                <w:rFonts w:ascii="Times New Roman" w:eastAsia="Times New Roman" w:hAnsi="Times New Roman" w:cs="Times New Roman"/>
                <w:i/>
                <w:lang w:eastAsia="ru-RU"/>
              </w:rPr>
            </w:pPr>
          </w:p>
        </w:tc>
        <w:tc>
          <w:tcPr>
            <w:tcW w:w="1202" w:type="pct"/>
            <w:vMerge/>
            <w:vAlign w:val="center"/>
          </w:tcPr>
          <w:p w14:paraId="28245842" w14:textId="77777777" w:rsidR="00E14975" w:rsidRPr="005968CF" w:rsidRDefault="00E14975" w:rsidP="00CD2973">
            <w:pPr>
              <w:rPr>
                <w:rFonts w:ascii="Times New Roman" w:eastAsia="Times New Roman" w:hAnsi="Times New Roman" w:cs="Times New Roman"/>
                <w:i/>
                <w:sz w:val="20"/>
                <w:szCs w:val="20"/>
                <w:lang w:eastAsia="ru-RU"/>
              </w:rPr>
            </w:pPr>
          </w:p>
        </w:tc>
        <w:tc>
          <w:tcPr>
            <w:tcW w:w="289" w:type="pct"/>
            <w:vMerge/>
            <w:vAlign w:val="center"/>
          </w:tcPr>
          <w:p w14:paraId="155AAB7A" w14:textId="77777777" w:rsidR="00E14975" w:rsidRPr="005968CF" w:rsidRDefault="00E14975" w:rsidP="00CD2973">
            <w:pPr>
              <w:rPr>
                <w:rFonts w:ascii="Times New Roman" w:eastAsia="Times New Roman" w:hAnsi="Times New Roman" w:cs="Times New Roman"/>
                <w:i/>
                <w:iCs/>
                <w:sz w:val="20"/>
                <w:szCs w:val="20"/>
                <w:lang w:eastAsia="ru-RU"/>
              </w:rPr>
            </w:pPr>
          </w:p>
        </w:tc>
        <w:tc>
          <w:tcPr>
            <w:tcW w:w="337" w:type="pct"/>
            <w:vMerge/>
            <w:shd w:val="clear" w:color="auto" w:fill="FFFF00"/>
          </w:tcPr>
          <w:p w14:paraId="52713672" w14:textId="77777777" w:rsidR="00E14975" w:rsidRPr="005968CF" w:rsidRDefault="00E14975" w:rsidP="00CD2973">
            <w:pPr>
              <w:suppressAutoHyphens/>
              <w:jc w:val="center"/>
              <w:rPr>
                <w:rFonts w:ascii="Times New Roman" w:eastAsia="Times New Roman" w:hAnsi="Times New Roman" w:cs="Times New Roman"/>
                <w:sz w:val="20"/>
                <w:szCs w:val="20"/>
                <w:lang w:eastAsia="ru-RU"/>
              </w:rPr>
            </w:pPr>
          </w:p>
        </w:tc>
        <w:tc>
          <w:tcPr>
            <w:tcW w:w="1470" w:type="pct"/>
            <w:gridSpan w:val="5"/>
          </w:tcPr>
          <w:p w14:paraId="5C42860F" w14:textId="315F45D0" w:rsidR="00E14975" w:rsidRPr="005968CF" w:rsidRDefault="00E14975" w:rsidP="00CD2973">
            <w:pPr>
              <w:suppressAutoHyphens/>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sz w:val="20"/>
                <w:szCs w:val="20"/>
                <w:lang w:eastAsia="ru-RU"/>
              </w:rPr>
              <w:t>Обучение по МДК</w:t>
            </w:r>
          </w:p>
        </w:tc>
        <w:tc>
          <w:tcPr>
            <w:tcW w:w="1079" w:type="pct"/>
            <w:gridSpan w:val="2"/>
            <w:vMerge w:val="restart"/>
            <w:vAlign w:val="center"/>
          </w:tcPr>
          <w:p w14:paraId="7F1DD4B2" w14:textId="77777777" w:rsidR="00E14975" w:rsidRPr="005968CF" w:rsidRDefault="00E14975" w:rsidP="00CD2973">
            <w:pPr>
              <w:suppressAutoHyphens/>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sz w:val="20"/>
                <w:szCs w:val="20"/>
                <w:lang w:eastAsia="ru-RU"/>
              </w:rPr>
              <w:t>Практики</w:t>
            </w:r>
          </w:p>
        </w:tc>
      </w:tr>
      <w:tr w:rsidR="00FD72BD" w:rsidRPr="005968CF" w14:paraId="5402DA3C" w14:textId="77777777" w:rsidTr="005968CF">
        <w:tc>
          <w:tcPr>
            <w:tcW w:w="624" w:type="pct"/>
            <w:vMerge/>
          </w:tcPr>
          <w:p w14:paraId="5DC9B27A" w14:textId="77777777" w:rsidR="00E14975" w:rsidRPr="00251E44" w:rsidRDefault="00E14975" w:rsidP="00CD2973">
            <w:pPr>
              <w:rPr>
                <w:rFonts w:ascii="Times New Roman" w:eastAsia="Times New Roman" w:hAnsi="Times New Roman" w:cs="Times New Roman"/>
                <w:i/>
                <w:lang w:eastAsia="ru-RU"/>
              </w:rPr>
            </w:pPr>
          </w:p>
        </w:tc>
        <w:tc>
          <w:tcPr>
            <w:tcW w:w="1202" w:type="pct"/>
            <w:vMerge/>
            <w:vAlign w:val="center"/>
          </w:tcPr>
          <w:p w14:paraId="1DD0E437" w14:textId="77777777" w:rsidR="00E14975" w:rsidRPr="005968CF" w:rsidRDefault="00E14975" w:rsidP="00CD2973">
            <w:pPr>
              <w:rPr>
                <w:rFonts w:ascii="Times New Roman" w:eastAsia="Times New Roman" w:hAnsi="Times New Roman" w:cs="Times New Roman"/>
                <w:i/>
                <w:sz w:val="20"/>
                <w:szCs w:val="20"/>
                <w:lang w:eastAsia="ru-RU"/>
              </w:rPr>
            </w:pPr>
          </w:p>
        </w:tc>
        <w:tc>
          <w:tcPr>
            <w:tcW w:w="289" w:type="pct"/>
            <w:vMerge/>
            <w:vAlign w:val="center"/>
          </w:tcPr>
          <w:p w14:paraId="71CFC90D" w14:textId="77777777" w:rsidR="00E14975" w:rsidRPr="005968CF" w:rsidRDefault="00E14975" w:rsidP="00CD2973">
            <w:pPr>
              <w:rPr>
                <w:rFonts w:ascii="Times New Roman" w:eastAsia="Times New Roman" w:hAnsi="Times New Roman" w:cs="Times New Roman"/>
                <w:i/>
                <w:iCs/>
                <w:sz w:val="20"/>
                <w:szCs w:val="20"/>
                <w:lang w:eastAsia="ru-RU"/>
              </w:rPr>
            </w:pPr>
          </w:p>
        </w:tc>
        <w:tc>
          <w:tcPr>
            <w:tcW w:w="337" w:type="pct"/>
            <w:vMerge/>
            <w:shd w:val="clear" w:color="auto" w:fill="FFFF00"/>
          </w:tcPr>
          <w:p w14:paraId="4B60E4F8" w14:textId="77777777" w:rsidR="00E14975" w:rsidRPr="005968CF" w:rsidRDefault="00E14975" w:rsidP="00CD2973">
            <w:pPr>
              <w:suppressAutoHyphens/>
              <w:jc w:val="center"/>
              <w:rPr>
                <w:rFonts w:ascii="Times New Roman" w:eastAsia="Times New Roman" w:hAnsi="Times New Roman" w:cs="Times New Roman"/>
                <w:sz w:val="20"/>
                <w:szCs w:val="20"/>
                <w:lang w:eastAsia="ru-RU"/>
              </w:rPr>
            </w:pPr>
          </w:p>
        </w:tc>
        <w:tc>
          <w:tcPr>
            <w:tcW w:w="336" w:type="pct"/>
            <w:vMerge w:val="restart"/>
          </w:tcPr>
          <w:p w14:paraId="5F3CD1A3" w14:textId="77777777" w:rsidR="00E14975" w:rsidRPr="005968CF" w:rsidRDefault="00E14975" w:rsidP="00CD2973">
            <w:pPr>
              <w:suppressAutoHyphens/>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sz w:val="20"/>
                <w:szCs w:val="20"/>
                <w:lang w:eastAsia="ru-RU"/>
              </w:rPr>
              <w:t>Всего</w:t>
            </w:r>
          </w:p>
        </w:tc>
        <w:tc>
          <w:tcPr>
            <w:tcW w:w="1134" w:type="pct"/>
            <w:gridSpan w:val="4"/>
          </w:tcPr>
          <w:p w14:paraId="3B43485C" w14:textId="15E152C0" w:rsidR="00E14975" w:rsidRPr="005968CF" w:rsidRDefault="00E14975" w:rsidP="00CD2973">
            <w:pPr>
              <w:suppressAutoHyphens/>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sz w:val="20"/>
                <w:szCs w:val="20"/>
                <w:lang w:eastAsia="ru-RU"/>
              </w:rPr>
              <w:t>В том числе</w:t>
            </w:r>
          </w:p>
        </w:tc>
        <w:tc>
          <w:tcPr>
            <w:tcW w:w="1079" w:type="pct"/>
            <w:gridSpan w:val="2"/>
            <w:vMerge/>
            <w:vAlign w:val="center"/>
          </w:tcPr>
          <w:p w14:paraId="1F3BCBB6" w14:textId="77777777" w:rsidR="00E14975" w:rsidRPr="005968CF" w:rsidRDefault="00E14975" w:rsidP="00CD2973">
            <w:pPr>
              <w:suppressAutoHyphens/>
              <w:jc w:val="center"/>
              <w:rPr>
                <w:rFonts w:ascii="Times New Roman" w:eastAsia="Times New Roman" w:hAnsi="Times New Roman" w:cs="Times New Roman"/>
                <w:i/>
                <w:sz w:val="20"/>
                <w:szCs w:val="20"/>
                <w:lang w:eastAsia="ru-RU"/>
              </w:rPr>
            </w:pPr>
          </w:p>
        </w:tc>
      </w:tr>
      <w:tr w:rsidR="00FD72BD" w:rsidRPr="005968CF" w14:paraId="79A1790C" w14:textId="77777777" w:rsidTr="005968CF">
        <w:trPr>
          <w:cantSplit/>
          <w:trHeight w:val="1599"/>
        </w:trPr>
        <w:tc>
          <w:tcPr>
            <w:tcW w:w="624" w:type="pct"/>
            <w:vMerge/>
          </w:tcPr>
          <w:p w14:paraId="0C7B16D4" w14:textId="77777777" w:rsidR="00E14975" w:rsidRPr="00251E44" w:rsidRDefault="00E14975" w:rsidP="00CD2973">
            <w:pPr>
              <w:rPr>
                <w:rFonts w:ascii="Times New Roman" w:eastAsia="Times New Roman" w:hAnsi="Times New Roman" w:cs="Times New Roman"/>
                <w:i/>
                <w:lang w:eastAsia="ru-RU"/>
              </w:rPr>
            </w:pPr>
          </w:p>
        </w:tc>
        <w:tc>
          <w:tcPr>
            <w:tcW w:w="1202" w:type="pct"/>
            <w:vMerge/>
            <w:vAlign w:val="center"/>
          </w:tcPr>
          <w:p w14:paraId="69276D20" w14:textId="77777777" w:rsidR="00E14975" w:rsidRPr="005968CF" w:rsidRDefault="00E14975" w:rsidP="00CD2973">
            <w:pPr>
              <w:rPr>
                <w:rFonts w:ascii="Times New Roman" w:eastAsia="Times New Roman" w:hAnsi="Times New Roman" w:cs="Times New Roman"/>
                <w:i/>
                <w:sz w:val="20"/>
                <w:szCs w:val="20"/>
                <w:lang w:eastAsia="ru-RU"/>
              </w:rPr>
            </w:pPr>
          </w:p>
        </w:tc>
        <w:tc>
          <w:tcPr>
            <w:tcW w:w="289" w:type="pct"/>
            <w:vMerge/>
            <w:vAlign w:val="center"/>
          </w:tcPr>
          <w:p w14:paraId="2892419D" w14:textId="77777777" w:rsidR="00E14975" w:rsidRPr="005968CF" w:rsidRDefault="00E14975" w:rsidP="00CD2973">
            <w:pPr>
              <w:rPr>
                <w:rFonts w:ascii="Times New Roman" w:eastAsia="Times New Roman" w:hAnsi="Times New Roman" w:cs="Times New Roman"/>
                <w:i/>
                <w:sz w:val="20"/>
                <w:szCs w:val="20"/>
                <w:lang w:eastAsia="ru-RU"/>
              </w:rPr>
            </w:pPr>
          </w:p>
        </w:tc>
        <w:tc>
          <w:tcPr>
            <w:tcW w:w="337" w:type="pct"/>
            <w:vMerge/>
            <w:shd w:val="clear" w:color="auto" w:fill="FFFF00"/>
          </w:tcPr>
          <w:p w14:paraId="0DEBE779" w14:textId="77777777" w:rsidR="00E14975" w:rsidRPr="005968CF" w:rsidRDefault="00E14975" w:rsidP="00CD2973">
            <w:pPr>
              <w:suppressAutoHyphens/>
              <w:jc w:val="center"/>
              <w:rPr>
                <w:rFonts w:ascii="Times New Roman" w:eastAsia="Times New Roman" w:hAnsi="Times New Roman" w:cs="Times New Roman"/>
                <w:i/>
                <w:sz w:val="20"/>
                <w:szCs w:val="20"/>
                <w:lang w:eastAsia="ru-RU"/>
              </w:rPr>
            </w:pPr>
          </w:p>
        </w:tc>
        <w:tc>
          <w:tcPr>
            <w:tcW w:w="336" w:type="pct"/>
            <w:vMerge/>
          </w:tcPr>
          <w:p w14:paraId="2E1BD2B7" w14:textId="77777777" w:rsidR="00E14975" w:rsidRPr="005968CF" w:rsidRDefault="00E14975" w:rsidP="00CD2973">
            <w:pPr>
              <w:suppressAutoHyphens/>
              <w:jc w:val="center"/>
              <w:rPr>
                <w:rFonts w:ascii="Times New Roman" w:eastAsia="Times New Roman" w:hAnsi="Times New Roman" w:cs="Times New Roman"/>
                <w:i/>
                <w:sz w:val="20"/>
                <w:szCs w:val="20"/>
                <w:lang w:eastAsia="ru-RU"/>
              </w:rPr>
            </w:pPr>
          </w:p>
        </w:tc>
        <w:tc>
          <w:tcPr>
            <w:tcW w:w="337" w:type="pct"/>
            <w:textDirection w:val="btLr"/>
            <w:vAlign w:val="center"/>
          </w:tcPr>
          <w:p w14:paraId="7C6F9470" w14:textId="77777777" w:rsidR="00E14975" w:rsidRPr="005968CF" w:rsidRDefault="00E14975" w:rsidP="00CD2973">
            <w:pPr>
              <w:suppressAutoHyphens/>
              <w:ind w:left="-57" w:right="-57"/>
              <w:jc w:val="center"/>
              <w:rPr>
                <w:rFonts w:ascii="Times New Roman" w:eastAsia="Times New Roman" w:hAnsi="Times New Roman" w:cs="Times New Roman"/>
                <w:i/>
                <w:sz w:val="20"/>
                <w:szCs w:val="20"/>
                <w:lang w:eastAsia="ru-RU"/>
              </w:rPr>
            </w:pPr>
            <w:r w:rsidRPr="005968CF">
              <w:rPr>
                <w:rFonts w:ascii="Times New Roman" w:eastAsia="Times New Roman" w:hAnsi="Times New Roman" w:cs="Times New Roman"/>
                <w:color w:val="000000"/>
                <w:sz w:val="20"/>
                <w:szCs w:val="20"/>
                <w:lang w:eastAsia="ru-RU"/>
              </w:rPr>
              <w:t xml:space="preserve">Лабораторных </w:t>
            </w:r>
            <w:r w:rsidRPr="005968CF">
              <w:rPr>
                <w:rFonts w:ascii="Times New Roman" w:eastAsia="Times New Roman" w:hAnsi="Times New Roman" w:cs="Times New Roman"/>
                <w:color w:val="000000"/>
                <w:sz w:val="20"/>
                <w:szCs w:val="20"/>
                <w:lang w:eastAsia="ru-RU"/>
              </w:rPr>
              <w:br/>
              <w:t>и практических занятий</w:t>
            </w:r>
          </w:p>
        </w:tc>
        <w:tc>
          <w:tcPr>
            <w:tcW w:w="241" w:type="pct"/>
            <w:textDirection w:val="btLr"/>
          </w:tcPr>
          <w:p w14:paraId="303029B4" w14:textId="58256337" w:rsidR="00E14975" w:rsidRPr="005968CF" w:rsidRDefault="00E14975" w:rsidP="00CD2973">
            <w:pPr>
              <w:suppressAutoHyphens/>
              <w:ind w:left="-57" w:right="-57"/>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sz w:val="20"/>
                <w:szCs w:val="20"/>
                <w:lang w:eastAsia="ru-RU"/>
              </w:rPr>
              <w:t>Курсовых работ (проектов)</w:t>
            </w:r>
          </w:p>
        </w:tc>
        <w:tc>
          <w:tcPr>
            <w:tcW w:w="288" w:type="pct"/>
            <w:textDirection w:val="btLr"/>
            <w:vAlign w:val="center"/>
          </w:tcPr>
          <w:p w14:paraId="5F9E8459" w14:textId="586184CA" w:rsidR="00E14975" w:rsidRPr="005968CF" w:rsidRDefault="00E14975" w:rsidP="00CD2973">
            <w:pPr>
              <w:suppressAutoHyphens/>
              <w:ind w:left="-57" w:right="-57"/>
              <w:jc w:val="center"/>
              <w:rPr>
                <w:rFonts w:ascii="Times New Roman" w:eastAsia="Times New Roman" w:hAnsi="Times New Roman" w:cs="Times New Roman"/>
                <w:color w:val="000000"/>
                <w:sz w:val="20"/>
                <w:szCs w:val="20"/>
                <w:lang w:eastAsia="ru-RU"/>
              </w:rPr>
            </w:pPr>
            <w:r w:rsidRPr="005968CF">
              <w:rPr>
                <w:rFonts w:ascii="Times New Roman" w:eastAsia="Times New Roman" w:hAnsi="Times New Roman" w:cs="Times New Roman"/>
                <w:sz w:val="20"/>
                <w:szCs w:val="20"/>
                <w:lang w:eastAsia="ru-RU"/>
              </w:rPr>
              <w:t>Самостоятельная работа</w:t>
            </w:r>
            <w:r w:rsidRPr="005968CF">
              <w:rPr>
                <w:rFonts w:ascii="Times New Roman" w:eastAsia="Times New Roman" w:hAnsi="Times New Roman" w:cs="Times New Roman"/>
                <w:i/>
                <w:sz w:val="20"/>
                <w:szCs w:val="20"/>
                <w:vertAlign w:val="superscript"/>
                <w:lang w:eastAsia="ru-RU"/>
              </w:rPr>
              <w:footnoteReference w:id="1"/>
            </w:r>
          </w:p>
        </w:tc>
        <w:tc>
          <w:tcPr>
            <w:tcW w:w="268" w:type="pct"/>
            <w:textDirection w:val="btLr"/>
            <w:vAlign w:val="center"/>
          </w:tcPr>
          <w:p w14:paraId="5F482751" w14:textId="77777777" w:rsidR="00E14975" w:rsidRPr="005968CF" w:rsidRDefault="00E14975" w:rsidP="00CD2973">
            <w:pPr>
              <w:suppressAutoHyphens/>
              <w:ind w:left="-57" w:right="-57"/>
              <w:jc w:val="center"/>
              <w:rPr>
                <w:rFonts w:ascii="Times New Roman" w:eastAsia="Times New Roman" w:hAnsi="Times New Roman" w:cs="Times New Roman"/>
                <w:sz w:val="20"/>
                <w:szCs w:val="20"/>
                <w:lang w:eastAsia="ru-RU"/>
              </w:rPr>
            </w:pPr>
            <w:r w:rsidRPr="005968CF">
              <w:rPr>
                <w:rFonts w:ascii="Times New Roman" w:eastAsia="Times New Roman" w:hAnsi="Times New Roman" w:cs="Times New Roman"/>
                <w:sz w:val="20"/>
                <w:szCs w:val="20"/>
                <w:lang w:eastAsia="ru-RU"/>
              </w:rPr>
              <w:t>Промежуточная аттестация</w:t>
            </w:r>
          </w:p>
        </w:tc>
        <w:tc>
          <w:tcPr>
            <w:tcW w:w="396" w:type="pct"/>
            <w:vAlign w:val="center"/>
          </w:tcPr>
          <w:p w14:paraId="6E193839" w14:textId="77777777" w:rsidR="00E14975" w:rsidRPr="005968CF" w:rsidRDefault="00E14975" w:rsidP="00CD2973">
            <w:pPr>
              <w:suppressAutoHyphens/>
              <w:ind w:left="-57" w:right="-57"/>
              <w:jc w:val="center"/>
              <w:rPr>
                <w:rFonts w:ascii="Times New Roman" w:eastAsia="Times New Roman" w:hAnsi="Times New Roman" w:cs="Times New Roman"/>
                <w:i/>
                <w:sz w:val="20"/>
                <w:szCs w:val="20"/>
                <w:lang w:eastAsia="ru-RU"/>
              </w:rPr>
            </w:pPr>
            <w:r w:rsidRPr="005968CF">
              <w:rPr>
                <w:rFonts w:ascii="Times New Roman" w:eastAsia="Times New Roman" w:hAnsi="Times New Roman" w:cs="Times New Roman"/>
                <w:sz w:val="20"/>
                <w:szCs w:val="20"/>
                <w:lang w:eastAsia="ru-RU"/>
              </w:rPr>
              <w:t>Учебная</w:t>
            </w:r>
          </w:p>
        </w:tc>
        <w:tc>
          <w:tcPr>
            <w:tcW w:w="683" w:type="pct"/>
            <w:vAlign w:val="center"/>
          </w:tcPr>
          <w:p w14:paraId="588ECED4" w14:textId="77777777" w:rsidR="00E14975" w:rsidRPr="005968CF" w:rsidRDefault="00E14975" w:rsidP="00CD2973">
            <w:pPr>
              <w:suppressAutoHyphens/>
              <w:ind w:left="-57" w:right="-57"/>
              <w:jc w:val="center"/>
              <w:rPr>
                <w:rFonts w:ascii="Times New Roman" w:eastAsia="Times New Roman" w:hAnsi="Times New Roman" w:cs="Times New Roman"/>
                <w:i/>
                <w:sz w:val="20"/>
                <w:szCs w:val="20"/>
                <w:lang w:eastAsia="ru-RU"/>
              </w:rPr>
            </w:pPr>
            <w:r w:rsidRPr="005968CF">
              <w:rPr>
                <w:rFonts w:ascii="Times New Roman" w:eastAsia="Times New Roman" w:hAnsi="Times New Roman" w:cs="Times New Roman"/>
                <w:sz w:val="20"/>
                <w:szCs w:val="20"/>
                <w:lang w:eastAsia="ru-RU"/>
              </w:rPr>
              <w:t>Производственная</w:t>
            </w:r>
          </w:p>
        </w:tc>
      </w:tr>
      <w:tr w:rsidR="00FD72BD" w:rsidRPr="00985111" w14:paraId="1C91D24C" w14:textId="77777777" w:rsidTr="005968CF">
        <w:trPr>
          <w:trHeight w:val="415"/>
        </w:trPr>
        <w:tc>
          <w:tcPr>
            <w:tcW w:w="624"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1202"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289"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37"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36"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37"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288"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268"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3"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FD72BD" w:rsidRPr="00985111" w14:paraId="68D52132" w14:textId="77777777" w:rsidTr="005968CF">
        <w:tc>
          <w:tcPr>
            <w:tcW w:w="624" w:type="pct"/>
          </w:tcPr>
          <w:p w14:paraId="2902D1F6" w14:textId="6F014B63" w:rsidR="00251E44" w:rsidRPr="00236699" w:rsidRDefault="00236699" w:rsidP="00251E44">
            <w:pPr>
              <w:rPr>
                <w:rFonts w:ascii="Times New Roman" w:eastAsia="Times New Roman" w:hAnsi="Times New Roman" w:cs="Times New Roman"/>
                <w:sz w:val="24"/>
                <w:szCs w:val="24"/>
                <w:lang w:eastAsia="ru-RU"/>
              </w:rPr>
            </w:pPr>
            <w:r w:rsidRPr="00236699">
              <w:rPr>
                <w:rFonts w:ascii="Times New Roman" w:eastAsia="Times New Roman" w:hAnsi="Times New Roman" w:cs="Times New Roman"/>
                <w:lang w:eastAsia="ru-RU"/>
              </w:rPr>
              <w:t xml:space="preserve">ПК 1.1-ПК 1.4, ОК 01-ОК04,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c>
          <w:tcPr>
            <w:tcW w:w="1202" w:type="pct"/>
          </w:tcPr>
          <w:p w14:paraId="6C3D881B" w14:textId="18BFF6BA" w:rsidR="00251E44" w:rsidRPr="003A4EFB" w:rsidRDefault="00251E44" w:rsidP="00251E44">
            <w:pPr>
              <w:rPr>
                <w:rFonts w:ascii="Times New Roman" w:eastAsia="Times New Roman" w:hAnsi="Times New Roman" w:cs="Times New Roman"/>
                <w:sz w:val="24"/>
                <w:szCs w:val="24"/>
                <w:lang w:eastAsia="ru-RU"/>
              </w:rPr>
            </w:pPr>
            <w:r w:rsidRPr="003A4EFB">
              <w:rPr>
                <w:rFonts w:ascii="Times New Roman" w:hAnsi="Times New Roman" w:cs="Times New Roman"/>
              </w:rPr>
              <w:t>Раздел 1. Приемо-передающие устройства, линейные сооружения связи и источники электропитания</w:t>
            </w:r>
          </w:p>
        </w:tc>
        <w:tc>
          <w:tcPr>
            <w:tcW w:w="289" w:type="pct"/>
          </w:tcPr>
          <w:p w14:paraId="0F9B676D" w14:textId="7EC10BE8" w:rsidR="00251E44" w:rsidRPr="003A4EFB" w:rsidRDefault="00251E44" w:rsidP="00251E44">
            <w:pPr>
              <w:jc w:val="center"/>
              <w:rPr>
                <w:rFonts w:ascii="Times New Roman" w:eastAsia="Times New Roman" w:hAnsi="Times New Roman" w:cs="Times New Roman"/>
                <w:sz w:val="24"/>
                <w:szCs w:val="24"/>
                <w:lang w:val="en-US" w:eastAsia="ru-RU"/>
              </w:rPr>
            </w:pPr>
            <w:r w:rsidRPr="003A4EFB">
              <w:rPr>
                <w:rFonts w:ascii="Times New Roman" w:eastAsia="Times New Roman" w:hAnsi="Times New Roman" w:cs="Times New Roman"/>
                <w:sz w:val="24"/>
                <w:szCs w:val="24"/>
                <w:lang w:eastAsia="ru-RU"/>
              </w:rPr>
              <w:t>1</w:t>
            </w:r>
            <w:r w:rsidR="00642B1C" w:rsidRPr="003A4EFB">
              <w:rPr>
                <w:rFonts w:ascii="Times New Roman" w:eastAsia="Times New Roman" w:hAnsi="Times New Roman" w:cs="Times New Roman"/>
                <w:sz w:val="24"/>
                <w:szCs w:val="24"/>
                <w:lang w:eastAsia="ru-RU"/>
              </w:rPr>
              <w:t>4</w:t>
            </w:r>
            <w:r w:rsidR="00A95777" w:rsidRPr="003A4EFB">
              <w:rPr>
                <w:rFonts w:ascii="Times New Roman" w:eastAsia="Times New Roman" w:hAnsi="Times New Roman" w:cs="Times New Roman"/>
                <w:sz w:val="24"/>
                <w:szCs w:val="24"/>
                <w:lang w:val="en-US" w:eastAsia="ru-RU"/>
              </w:rPr>
              <w:t>6</w:t>
            </w:r>
          </w:p>
        </w:tc>
        <w:tc>
          <w:tcPr>
            <w:tcW w:w="337" w:type="pct"/>
          </w:tcPr>
          <w:p w14:paraId="57DB7E90" w14:textId="736C9232" w:rsidR="00251E44" w:rsidRPr="003A4EFB" w:rsidRDefault="00251E44"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80</w:t>
            </w:r>
          </w:p>
        </w:tc>
        <w:tc>
          <w:tcPr>
            <w:tcW w:w="336" w:type="pct"/>
          </w:tcPr>
          <w:p w14:paraId="1A933C79" w14:textId="3935A5F8" w:rsidR="00251E44" w:rsidRPr="003A4EFB" w:rsidRDefault="00251E44" w:rsidP="00251E44">
            <w:pPr>
              <w:jc w:val="center"/>
              <w:rPr>
                <w:rFonts w:ascii="Times New Roman" w:eastAsia="Times New Roman" w:hAnsi="Times New Roman" w:cs="Times New Roman"/>
                <w:b/>
                <w:bCs/>
                <w:sz w:val="24"/>
                <w:szCs w:val="24"/>
                <w:lang w:eastAsia="ru-RU"/>
              </w:rPr>
            </w:pPr>
            <w:r w:rsidRPr="003A4EFB">
              <w:rPr>
                <w:rFonts w:ascii="Times New Roman" w:eastAsia="Times New Roman" w:hAnsi="Times New Roman" w:cs="Times New Roman"/>
                <w:sz w:val="24"/>
                <w:szCs w:val="24"/>
                <w:lang w:eastAsia="ru-RU"/>
              </w:rPr>
              <w:t>1</w:t>
            </w:r>
            <w:r w:rsidR="00A95777" w:rsidRPr="003A4EFB">
              <w:rPr>
                <w:rFonts w:ascii="Times New Roman" w:eastAsia="Times New Roman" w:hAnsi="Times New Roman" w:cs="Times New Roman"/>
                <w:sz w:val="24"/>
                <w:szCs w:val="24"/>
                <w:lang w:val="en-US" w:eastAsia="ru-RU"/>
              </w:rPr>
              <w:t>4</w:t>
            </w:r>
            <w:r w:rsidRPr="003A4EFB">
              <w:rPr>
                <w:rFonts w:ascii="Times New Roman" w:eastAsia="Times New Roman" w:hAnsi="Times New Roman" w:cs="Times New Roman"/>
                <w:sz w:val="24"/>
                <w:szCs w:val="24"/>
                <w:lang w:eastAsia="ru-RU"/>
              </w:rPr>
              <w:t>6</w:t>
            </w:r>
          </w:p>
        </w:tc>
        <w:tc>
          <w:tcPr>
            <w:tcW w:w="337" w:type="pct"/>
          </w:tcPr>
          <w:p w14:paraId="1D839F7D" w14:textId="7BCDF4B5" w:rsidR="00251E44" w:rsidRPr="003A4EFB" w:rsidRDefault="003A4EFB" w:rsidP="00251E44">
            <w:pPr>
              <w:jc w:val="center"/>
              <w:rPr>
                <w:rFonts w:ascii="Times New Roman" w:eastAsia="Times New Roman" w:hAnsi="Times New Roman" w:cs="Times New Roman"/>
                <w:b/>
                <w:bCs/>
                <w:sz w:val="24"/>
                <w:szCs w:val="24"/>
                <w:lang w:eastAsia="ru-RU"/>
              </w:rPr>
            </w:pPr>
            <w:r w:rsidRPr="003A4EFB">
              <w:rPr>
                <w:rFonts w:ascii="Times New Roman" w:eastAsia="Times New Roman" w:hAnsi="Times New Roman" w:cs="Times New Roman"/>
                <w:sz w:val="24"/>
                <w:szCs w:val="24"/>
                <w:lang w:eastAsia="ru-RU"/>
              </w:rPr>
              <w:t>48</w:t>
            </w:r>
          </w:p>
        </w:tc>
        <w:tc>
          <w:tcPr>
            <w:tcW w:w="241" w:type="pct"/>
          </w:tcPr>
          <w:p w14:paraId="68A878DC" w14:textId="77777777" w:rsidR="00251E44" w:rsidRPr="003A4EFB" w:rsidRDefault="00251E44" w:rsidP="00251E44">
            <w:pPr>
              <w:jc w:val="center"/>
              <w:rPr>
                <w:rFonts w:ascii="Times New Roman" w:eastAsia="Times New Roman" w:hAnsi="Times New Roman" w:cs="Times New Roman"/>
                <w:sz w:val="24"/>
                <w:szCs w:val="24"/>
                <w:lang w:eastAsia="ru-RU"/>
              </w:rPr>
            </w:pPr>
          </w:p>
        </w:tc>
        <w:tc>
          <w:tcPr>
            <w:tcW w:w="288" w:type="pct"/>
          </w:tcPr>
          <w:p w14:paraId="5D8A345B" w14:textId="2E92D747" w:rsidR="00251E44" w:rsidRPr="003A4EFB" w:rsidRDefault="00A95777" w:rsidP="00251E44">
            <w:pPr>
              <w:jc w:val="center"/>
              <w:rPr>
                <w:rFonts w:ascii="Times New Roman" w:eastAsia="Times New Roman" w:hAnsi="Times New Roman" w:cs="Times New Roman"/>
                <w:sz w:val="24"/>
                <w:szCs w:val="24"/>
                <w:lang w:val="en-US" w:eastAsia="ru-RU"/>
              </w:rPr>
            </w:pPr>
            <w:r w:rsidRPr="003A4EFB">
              <w:rPr>
                <w:rFonts w:ascii="Times New Roman" w:eastAsia="Times New Roman" w:hAnsi="Times New Roman" w:cs="Times New Roman"/>
                <w:sz w:val="24"/>
                <w:szCs w:val="24"/>
                <w:lang w:val="en-US" w:eastAsia="ru-RU"/>
              </w:rPr>
              <w:t>12</w:t>
            </w:r>
          </w:p>
        </w:tc>
        <w:tc>
          <w:tcPr>
            <w:tcW w:w="268" w:type="pct"/>
          </w:tcPr>
          <w:p w14:paraId="1A077EDF" w14:textId="018ED1F5" w:rsidR="00251E44" w:rsidRPr="003A4EFB" w:rsidRDefault="00251E44" w:rsidP="00251E44">
            <w:pPr>
              <w:jc w:val="center"/>
              <w:rPr>
                <w:rFonts w:ascii="Times New Roman" w:eastAsia="Times New Roman" w:hAnsi="Times New Roman" w:cs="Times New Roman"/>
                <w:sz w:val="24"/>
                <w:szCs w:val="24"/>
                <w:lang w:eastAsia="ru-RU"/>
              </w:rPr>
            </w:pPr>
          </w:p>
        </w:tc>
        <w:tc>
          <w:tcPr>
            <w:tcW w:w="396" w:type="pct"/>
          </w:tcPr>
          <w:p w14:paraId="2C9AF57F" w14:textId="7F2F65AE" w:rsidR="00251E44" w:rsidRPr="00985111" w:rsidRDefault="00251E44" w:rsidP="00251E44">
            <w:pPr>
              <w:jc w:val="center"/>
              <w:rPr>
                <w:rFonts w:ascii="Times New Roman" w:eastAsia="Times New Roman" w:hAnsi="Times New Roman" w:cs="Times New Roman"/>
                <w:b/>
                <w:bCs/>
                <w:sz w:val="24"/>
                <w:szCs w:val="24"/>
                <w:lang w:eastAsia="ru-RU"/>
              </w:rPr>
            </w:pPr>
          </w:p>
        </w:tc>
        <w:tc>
          <w:tcPr>
            <w:tcW w:w="683" w:type="pct"/>
          </w:tcPr>
          <w:p w14:paraId="4FC8E3B9" w14:textId="114E2D60" w:rsidR="00251E44" w:rsidRPr="00985111" w:rsidRDefault="00251E44" w:rsidP="00251E44">
            <w:pPr>
              <w:jc w:val="center"/>
              <w:rPr>
                <w:rFonts w:ascii="Times New Roman" w:eastAsia="Times New Roman" w:hAnsi="Times New Roman" w:cs="Times New Roman"/>
                <w:b/>
                <w:bCs/>
                <w:sz w:val="24"/>
                <w:szCs w:val="24"/>
                <w:lang w:eastAsia="ru-RU"/>
              </w:rPr>
            </w:pPr>
          </w:p>
        </w:tc>
      </w:tr>
      <w:tr w:rsidR="00FD72BD" w:rsidRPr="00985111" w14:paraId="2B179D17" w14:textId="77777777" w:rsidTr="005968CF">
        <w:tc>
          <w:tcPr>
            <w:tcW w:w="624" w:type="pct"/>
          </w:tcPr>
          <w:p w14:paraId="0FCD238D" w14:textId="247FA52A" w:rsidR="00251E44" w:rsidRPr="00985111" w:rsidRDefault="00236699" w:rsidP="00251E44">
            <w:pPr>
              <w:rPr>
                <w:rFonts w:ascii="Times New Roman" w:eastAsia="Times New Roman" w:hAnsi="Times New Roman" w:cs="Times New Roman"/>
                <w:b/>
                <w:bCs/>
                <w:sz w:val="24"/>
                <w:szCs w:val="24"/>
                <w:lang w:eastAsia="ru-RU"/>
              </w:rPr>
            </w:pPr>
            <w:r w:rsidRPr="00236699">
              <w:rPr>
                <w:rFonts w:ascii="Times New Roman" w:eastAsia="Times New Roman" w:hAnsi="Times New Roman" w:cs="Times New Roman"/>
                <w:lang w:eastAsia="ru-RU"/>
              </w:rPr>
              <w:t xml:space="preserve">ПК 1.1-ПК 1.4, ОК 01-ОК04,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c>
          <w:tcPr>
            <w:tcW w:w="1202" w:type="pct"/>
          </w:tcPr>
          <w:p w14:paraId="4BD9924B" w14:textId="37B068D2" w:rsidR="00251E44" w:rsidRPr="003A4EFB" w:rsidRDefault="00251E44" w:rsidP="00251E44">
            <w:pPr>
              <w:rPr>
                <w:rFonts w:ascii="Times New Roman" w:eastAsia="Times New Roman" w:hAnsi="Times New Roman" w:cs="Times New Roman"/>
                <w:bCs/>
                <w:sz w:val="24"/>
                <w:szCs w:val="24"/>
                <w:lang w:eastAsia="ru-RU"/>
              </w:rPr>
            </w:pPr>
            <w:r w:rsidRPr="003A4EFB">
              <w:rPr>
                <w:rFonts w:ascii="Times New Roman" w:hAnsi="Times New Roman" w:cs="Times New Roman"/>
              </w:rPr>
              <w:t>Раздел 2. Телекоммуникационные системы и сети</w:t>
            </w:r>
          </w:p>
        </w:tc>
        <w:tc>
          <w:tcPr>
            <w:tcW w:w="289" w:type="pct"/>
          </w:tcPr>
          <w:p w14:paraId="74CE1851" w14:textId="57115A6C" w:rsidR="00251E44" w:rsidRPr="003A4EFB" w:rsidRDefault="00A95777" w:rsidP="00251E44">
            <w:pPr>
              <w:jc w:val="center"/>
              <w:rPr>
                <w:rFonts w:ascii="Times New Roman" w:eastAsia="Times New Roman" w:hAnsi="Times New Roman" w:cs="Times New Roman"/>
                <w:sz w:val="24"/>
                <w:szCs w:val="24"/>
                <w:lang w:val="en-US" w:eastAsia="ru-RU"/>
              </w:rPr>
            </w:pPr>
            <w:r w:rsidRPr="003A4EFB">
              <w:rPr>
                <w:rFonts w:ascii="Times New Roman" w:eastAsia="Times New Roman" w:hAnsi="Times New Roman" w:cs="Times New Roman"/>
                <w:sz w:val="24"/>
                <w:szCs w:val="24"/>
                <w:lang w:val="en-US" w:eastAsia="ru-RU"/>
              </w:rPr>
              <w:t>188</w:t>
            </w:r>
          </w:p>
        </w:tc>
        <w:tc>
          <w:tcPr>
            <w:tcW w:w="337" w:type="pct"/>
          </w:tcPr>
          <w:p w14:paraId="2187C9CC" w14:textId="5C355E07" w:rsidR="00251E44" w:rsidRPr="003A4EFB" w:rsidRDefault="00251E44"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90</w:t>
            </w:r>
          </w:p>
        </w:tc>
        <w:tc>
          <w:tcPr>
            <w:tcW w:w="336" w:type="pct"/>
          </w:tcPr>
          <w:p w14:paraId="71556003" w14:textId="3237CA13" w:rsidR="00251E44" w:rsidRPr="003A4EFB" w:rsidRDefault="00A95777" w:rsidP="00251E44">
            <w:pPr>
              <w:jc w:val="center"/>
              <w:rPr>
                <w:rFonts w:ascii="Times New Roman" w:eastAsia="Times New Roman" w:hAnsi="Times New Roman" w:cs="Times New Roman"/>
                <w:b/>
                <w:bCs/>
                <w:sz w:val="24"/>
                <w:szCs w:val="24"/>
                <w:lang w:val="en-US" w:eastAsia="ru-RU"/>
              </w:rPr>
            </w:pPr>
            <w:r w:rsidRPr="003A4EFB">
              <w:rPr>
                <w:rFonts w:ascii="Times New Roman" w:eastAsia="Times New Roman" w:hAnsi="Times New Roman" w:cs="Times New Roman"/>
                <w:sz w:val="24"/>
                <w:szCs w:val="24"/>
                <w:lang w:val="en-US" w:eastAsia="ru-RU"/>
              </w:rPr>
              <w:t>188</w:t>
            </w:r>
          </w:p>
        </w:tc>
        <w:tc>
          <w:tcPr>
            <w:tcW w:w="337" w:type="pct"/>
          </w:tcPr>
          <w:p w14:paraId="7351492D" w14:textId="1AF77DBA" w:rsidR="00251E44" w:rsidRPr="003A4EFB" w:rsidRDefault="003A4EFB" w:rsidP="00251E44">
            <w:pPr>
              <w:jc w:val="center"/>
              <w:rPr>
                <w:rFonts w:ascii="Times New Roman" w:eastAsia="Times New Roman" w:hAnsi="Times New Roman" w:cs="Times New Roman"/>
                <w:b/>
                <w:bCs/>
                <w:sz w:val="24"/>
                <w:szCs w:val="24"/>
                <w:lang w:eastAsia="ru-RU"/>
              </w:rPr>
            </w:pPr>
            <w:r w:rsidRPr="003A4EFB">
              <w:rPr>
                <w:rFonts w:ascii="Times New Roman" w:eastAsia="Times New Roman" w:hAnsi="Times New Roman" w:cs="Times New Roman"/>
                <w:sz w:val="24"/>
                <w:szCs w:val="24"/>
                <w:lang w:eastAsia="ru-RU"/>
              </w:rPr>
              <w:t>76</w:t>
            </w:r>
          </w:p>
        </w:tc>
        <w:tc>
          <w:tcPr>
            <w:tcW w:w="241" w:type="pct"/>
          </w:tcPr>
          <w:p w14:paraId="10712761" w14:textId="7DDDB0D7" w:rsidR="00251E44" w:rsidRPr="003A4EFB" w:rsidRDefault="00251E44"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30</w:t>
            </w:r>
          </w:p>
        </w:tc>
        <w:tc>
          <w:tcPr>
            <w:tcW w:w="288" w:type="pct"/>
          </w:tcPr>
          <w:p w14:paraId="60007A98" w14:textId="25196CA5" w:rsidR="00251E44" w:rsidRPr="003A4EFB" w:rsidRDefault="00A95777" w:rsidP="00251E44">
            <w:pPr>
              <w:jc w:val="center"/>
              <w:rPr>
                <w:rFonts w:ascii="Times New Roman" w:eastAsia="Times New Roman" w:hAnsi="Times New Roman" w:cs="Times New Roman"/>
                <w:sz w:val="24"/>
                <w:szCs w:val="24"/>
                <w:lang w:val="en-US" w:eastAsia="ru-RU"/>
              </w:rPr>
            </w:pPr>
            <w:r w:rsidRPr="003A4EFB">
              <w:rPr>
                <w:rFonts w:ascii="Times New Roman" w:eastAsia="Times New Roman" w:hAnsi="Times New Roman" w:cs="Times New Roman"/>
                <w:sz w:val="24"/>
                <w:szCs w:val="24"/>
                <w:lang w:val="en-US" w:eastAsia="ru-RU"/>
              </w:rPr>
              <w:t>20</w:t>
            </w:r>
          </w:p>
        </w:tc>
        <w:tc>
          <w:tcPr>
            <w:tcW w:w="268" w:type="pct"/>
          </w:tcPr>
          <w:p w14:paraId="0D6C0891" w14:textId="79BFC6A6" w:rsidR="00251E44" w:rsidRPr="003A4EFB" w:rsidRDefault="00251E44" w:rsidP="00251E44">
            <w:pPr>
              <w:jc w:val="center"/>
              <w:rPr>
                <w:rFonts w:ascii="Times New Roman" w:eastAsia="Times New Roman" w:hAnsi="Times New Roman" w:cs="Times New Roman"/>
                <w:sz w:val="24"/>
                <w:szCs w:val="24"/>
                <w:lang w:eastAsia="ru-RU"/>
              </w:rPr>
            </w:pPr>
          </w:p>
        </w:tc>
        <w:tc>
          <w:tcPr>
            <w:tcW w:w="396" w:type="pct"/>
          </w:tcPr>
          <w:p w14:paraId="04915302" w14:textId="77777777" w:rsidR="00251E44" w:rsidRPr="00985111" w:rsidRDefault="00251E44" w:rsidP="00251E44">
            <w:pPr>
              <w:jc w:val="center"/>
              <w:rPr>
                <w:rFonts w:ascii="Times New Roman" w:eastAsia="Times New Roman" w:hAnsi="Times New Roman" w:cs="Times New Roman"/>
                <w:b/>
                <w:bCs/>
                <w:sz w:val="24"/>
                <w:szCs w:val="24"/>
                <w:lang w:eastAsia="ru-RU"/>
              </w:rPr>
            </w:pPr>
          </w:p>
        </w:tc>
        <w:tc>
          <w:tcPr>
            <w:tcW w:w="683" w:type="pct"/>
          </w:tcPr>
          <w:p w14:paraId="562A2D45" w14:textId="77777777" w:rsidR="00251E44" w:rsidRPr="00985111" w:rsidRDefault="00251E44" w:rsidP="00251E44">
            <w:pPr>
              <w:jc w:val="center"/>
              <w:rPr>
                <w:rFonts w:ascii="Times New Roman" w:eastAsia="Times New Roman" w:hAnsi="Times New Roman" w:cs="Times New Roman"/>
                <w:b/>
                <w:bCs/>
                <w:sz w:val="24"/>
                <w:szCs w:val="24"/>
                <w:lang w:eastAsia="ru-RU"/>
              </w:rPr>
            </w:pPr>
          </w:p>
        </w:tc>
      </w:tr>
      <w:tr w:rsidR="00FD72BD" w:rsidRPr="00985111" w14:paraId="57DD9453" w14:textId="77777777" w:rsidTr="005968CF">
        <w:tc>
          <w:tcPr>
            <w:tcW w:w="624" w:type="pct"/>
          </w:tcPr>
          <w:p w14:paraId="699D951E" w14:textId="0303ABDB" w:rsidR="00251E44" w:rsidRPr="00985111" w:rsidRDefault="00236699" w:rsidP="00251E44">
            <w:pPr>
              <w:rPr>
                <w:rFonts w:ascii="Times New Roman" w:eastAsia="Times New Roman" w:hAnsi="Times New Roman" w:cs="Times New Roman"/>
                <w:b/>
                <w:bCs/>
                <w:sz w:val="24"/>
                <w:szCs w:val="24"/>
                <w:lang w:eastAsia="ru-RU"/>
              </w:rPr>
            </w:pPr>
            <w:r w:rsidRPr="00236699">
              <w:rPr>
                <w:rFonts w:ascii="Times New Roman" w:eastAsia="Times New Roman" w:hAnsi="Times New Roman" w:cs="Times New Roman"/>
                <w:lang w:eastAsia="ru-RU"/>
              </w:rPr>
              <w:t xml:space="preserve">ПК 1.1-ПК 1.4, ОК 01-ОК04,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c>
          <w:tcPr>
            <w:tcW w:w="1202" w:type="pct"/>
          </w:tcPr>
          <w:p w14:paraId="5D6E9E00" w14:textId="739871DC" w:rsidR="00251E44" w:rsidRPr="003A4EFB" w:rsidRDefault="00251E44" w:rsidP="00251E44">
            <w:pPr>
              <w:rPr>
                <w:rFonts w:ascii="Times New Roman" w:eastAsia="Times New Roman" w:hAnsi="Times New Roman" w:cs="Times New Roman"/>
                <w:bCs/>
                <w:sz w:val="24"/>
                <w:szCs w:val="24"/>
                <w:lang w:eastAsia="ru-RU"/>
              </w:rPr>
            </w:pPr>
            <w:r w:rsidRPr="003A4EFB">
              <w:rPr>
                <w:rFonts w:ascii="Times New Roman" w:hAnsi="Times New Roman" w:cs="Times New Roman"/>
              </w:rPr>
              <w:t>Раздел 3. Электрорадиоизмерения и метрология</w:t>
            </w:r>
          </w:p>
        </w:tc>
        <w:tc>
          <w:tcPr>
            <w:tcW w:w="289" w:type="pct"/>
          </w:tcPr>
          <w:p w14:paraId="77B05ABC" w14:textId="3689B5C1" w:rsidR="00251E44" w:rsidRPr="003A4EFB" w:rsidRDefault="00A95777" w:rsidP="00251E44">
            <w:pPr>
              <w:jc w:val="center"/>
              <w:rPr>
                <w:rFonts w:ascii="Times New Roman" w:eastAsia="Times New Roman" w:hAnsi="Times New Roman" w:cs="Times New Roman"/>
                <w:sz w:val="24"/>
                <w:szCs w:val="24"/>
                <w:lang w:val="en-US" w:eastAsia="ru-RU"/>
              </w:rPr>
            </w:pPr>
            <w:r w:rsidRPr="003A4EFB">
              <w:rPr>
                <w:rFonts w:ascii="Times New Roman" w:eastAsia="Times New Roman" w:hAnsi="Times New Roman" w:cs="Times New Roman"/>
                <w:sz w:val="24"/>
                <w:szCs w:val="24"/>
                <w:lang w:val="en-US" w:eastAsia="ru-RU"/>
              </w:rPr>
              <w:t>54</w:t>
            </w:r>
          </w:p>
        </w:tc>
        <w:tc>
          <w:tcPr>
            <w:tcW w:w="337" w:type="pct"/>
          </w:tcPr>
          <w:p w14:paraId="4395DE59" w14:textId="725026F4" w:rsidR="00251E44" w:rsidRPr="003A4EFB" w:rsidRDefault="00251E44"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26</w:t>
            </w:r>
          </w:p>
        </w:tc>
        <w:tc>
          <w:tcPr>
            <w:tcW w:w="336" w:type="pct"/>
          </w:tcPr>
          <w:p w14:paraId="677FE681" w14:textId="624E7A4A" w:rsidR="00251E44" w:rsidRPr="003A4EFB" w:rsidRDefault="00A95777" w:rsidP="00251E44">
            <w:pPr>
              <w:jc w:val="center"/>
              <w:rPr>
                <w:rFonts w:ascii="Times New Roman" w:eastAsia="Times New Roman" w:hAnsi="Times New Roman" w:cs="Times New Roman"/>
                <w:b/>
                <w:bCs/>
                <w:sz w:val="24"/>
                <w:szCs w:val="24"/>
                <w:lang w:val="en-US" w:eastAsia="ru-RU"/>
              </w:rPr>
            </w:pPr>
            <w:r w:rsidRPr="003A4EFB">
              <w:rPr>
                <w:rFonts w:ascii="Times New Roman" w:eastAsia="Times New Roman" w:hAnsi="Times New Roman" w:cs="Times New Roman"/>
                <w:sz w:val="24"/>
                <w:szCs w:val="24"/>
                <w:lang w:val="en-US" w:eastAsia="ru-RU"/>
              </w:rPr>
              <w:t>54</w:t>
            </w:r>
          </w:p>
        </w:tc>
        <w:tc>
          <w:tcPr>
            <w:tcW w:w="337" w:type="pct"/>
          </w:tcPr>
          <w:p w14:paraId="30BACB77" w14:textId="086C25CD" w:rsidR="00251E44" w:rsidRPr="003A4EFB" w:rsidRDefault="00251E44" w:rsidP="00251E44">
            <w:pPr>
              <w:jc w:val="center"/>
              <w:rPr>
                <w:rFonts w:ascii="Times New Roman" w:eastAsia="Times New Roman" w:hAnsi="Times New Roman" w:cs="Times New Roman"/>
                <w:b/>
                <w:bCs/>
                <w:sz w:val="24"/>
                <w:szCs w:val="24"/>
                <w:lang w:eastAsia="ru-RU"/>
              </w:rPr>
            </w:pPr>
            <w:r w:rsidRPr="003A4EFB">
              <w:rPr>
                <w:rFonts w:ascii="Times New Roman" w:eastAsia="Times New Roman" w:hAnsi="Times New Roman" w:cs="Times New Roman"/>
                <w:sz w:val="24"/>
                <w:szCs w:val="24"/>
                <w:lang w:eastAsia="ru-RU"/>
              </w:rPr>
              <w:t>2</w:t>
            </w:r>
            <w:r w:rsidR="003A4EFB" w:rsidRPr="003A4EFB">
              <w:rPr>
                <w:rFonts w:ascii="Times New Roman" w:eastAsia="Times New Roman" w:hAnsi="Times New Roman" w:cs="Times New Roman"/>
                <w:sz w:val="24"/>
                <w:szCs w:val="24"/>
                <w:lang w:eastAsia="ru-RU"/>
              </w:rPr>
              <w:t>8</w:t>
            </w:r>
          </w:p>
        </w:tc>
        <w:tc>
          <w:tcPr>
            <w:tcW w:w="241" w:type="pct"/>
          </w:tcPr>
          <w:p w14:paraId="091C5D97" w14:textId="77777777" w:rsidR="00251E44" w:rsidRPr="003A4EFB" w:rsidRDefault="00251E44" w:rsidP="00251E44">
            <w:pPr>
              <w:jc w:val="center"/>
              <w:rPr>
                <w:rFonts w:ascii="Times New Roman" w:eastAsia="Times New Roman" w:hAnsi="Times New Roman" w:cs="Times New Roman"/>
                <w:sz w:val="24"/>
                <w:szCs w:val="24"/>
                <w:lang w:eastAsia="ru-RU"/>
              </w:rPr>
            </w:pPr>
          </w:p>
        </w:tc>
        <w:tc>
          <w:tcPr>
            <w:tcW w:w="288" w:type="pct"/>
          </w:tcPr>
          <w:p w14:paraId="203F16AA" w14:textId="37DBE658" w:rsidR="00251E44" w:rsidRPr="003A4EFB" w:rsidRDefault="003A4EFB"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2</w:t>
            </w:r>
          </w:p>
        </w:tc>
        <w:tc>
          <w:tcPr>
            <w:tcW w:w="268" w:type="pct"/>
          </w:tcPr>
          <w:p w14:paraId="2F554310" w14:textId="1135AFDB" w:rsidR="00251E44" w:rsidRPr="003A4EFB" w:rsidRDefault="00251E44" w:rsidP="00251E44">
            <w:pPr>
              <w:jc w:val="center"/>
              <w:rPr>
                <w:rFonts w:ascii="Times New Roman" w:eastAsia="Times New Roman" w:hAnsi="Times New Roman" w:cs="Times New Roman"/>
                <w:sz w:val="24"/>
                <w:szCs w:val="24"/>
                <w:lang w:eastAsia="ru-RU"/>
              </w:rPr>
            </w:pPr>
          </w:p>
        </w:tc>
        <w:tc>
          <w:tcPr>
            <w:tcW w:w="396" w:type="pct"/>
          </w:tcPr>
          <w:p w14:paraId="74FA8557" w14:textId="77777777" w:rsidR="00251E44" w:rsidRPr="00985111" w:rsidRDefault="00251E44" w:rsidP="00251E44">
            <w:pPr>
              <w:jc w:val="center"/>
              <w:rPr>
                <w:rFonts w:ascii="Times New Roman" w:eastAsia="Times New Roman" w:hAnsi="Times New Roman" w:cs="Times New Roman"/>
                <w:b/>
                <w:bCs/>
                <w:sz w:val="24"/>
                <w:szCs w:val="24"/>
                <w:lang w:eastAsia="ru-RU"/>
              </w:rPr>
            </w:pPr>
          </w:p>
        </w:tc>
        <w:tc>
          <w:tcPr>
            <w:tcW w:w="683" w:type="pct"/>
          </w:tcPr>
          <w:p w14:paraId="49DA5437" w14:textId="77777777" w:rsidR="00251E44" w:rsidRPr="00985111" w:rsidRDefault="00251E44" w:rsidP="00251E44">
            <w:pPr>
              <w:jc w:val="center"/>
              <w:rPr>
                <w:rFonts w:ascii="Times New Roman" w:eastAsia="Times New Roman" w:hAnsi="Times New Roman" w:cs="Times New Roman"/>
                <w:b/>
                <w:bCs/>
                <w:sz w:val="24"/>
                <w:szCs w:val="24"/>
                <w:lang w:eastAsia="ru-RU"/>
              </w:rPr>
            </w:pPr>
          </w:p>
        </w:tc>
      </w:tr>
      <w:tr w:rsidR="00FD72BD" w:rsidRPr="00985111" w14:paraId="0D6A0339" w14:textId="77777777" w:rsidTr="005968CF">
        <w:trPr>
          <w:trHeight w:val="314"/>
        </w:trPr>
        <w:tc>
          <w:tcPr>
            <w:tcW w:w="624" w:type="pct"/>
          </w:tcPr>
          <w:p w14:paraId="3169E768" w14:textId="77777777" w:rsidR="00251E44" w:rsidRPr="00985111" w:rsidRDefault="00251E44" w:rsidP="00251E44">
            <w:pPr>
              <w:rPr>
                <w:rFonts w:ascii="Times New Roman" w:eastAsia="Times New Roman" w:hAnsi="Times New Roman" w:cs="Times New Roman"/>
                <w:sz w:val="24"/>
                <w:szCs w:val="24"/>
                <w:lang w:eastAsia="ru-RU"/>
              </w:rPr>
            </w:pPr>
          </w:p>
        </w:tc>
        <w:tc>
          <w:tcPr>
            <w:tcW w:w="1202" w:type="pct"/>
          </w:tcPr>
          <w:p w14:paraId="46DF4BEF" w14:textId="77777777" w:rsidR="00251E44" w:rsidRPr="003A4EFB" w:rsidRDefault="00251E44" w:rsidP="00251E44">
            <w:pPr>
              <w:rPr>
                <w:rFonts w:ascii="Times New Roman" w:eastAsia="Times New Roman" w:hAnsi="Times New Roman" w:cs="Times New Roman"/>
                <w:bCs/>
                <w:sz w:val="24"/>
                <w:szCs w:val="24"/>
                <w:lang w:eastAsia="ru-RU"/>
              </w:rPr>
            </w:pPr>
            <w:r w:rsidRPr="003A4EFB">
              <w:rPr>
                <w:rFonts w:ascii="Times New Roman" w:eastAsia="Times New Roman" w:hAnsi="Times New Roman" w:cs="Times New Roman"/>
                <w:bCs/>
                <w:sz w:val="24"/>
                <w:szCs w:val="24"/>
                <w:lang w:eastAsia="ru-RU"/>
              </w:rPr>
              <w:t>Учебная практика</w:t>
            </w:r>
          </w:p>
        </w:tc>
        <w:tc>
          <w:tcPr>
            <w:tcW w:w="289" w:type="pct"/>
          </w:tcPr>
          <w:p w14:paraId="7F70F0C7" w14:textId="1435EE0D" w:rsidR="00251E44" w:rsidRPr="003A4EFB" w:rsidRDefault="00251E44"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72</w:t>
            </w:r>
          </w:p>
        </w:tc>
        <w:tc>
          <w:tcPr>
            <w:tcW w:w="337" w:type="pct"/>
          </w:tcPr>
          <w:p w14:paraId="2AD20425" w14:textId="7D25EF51" w:rsidR="00251E44" w:rsidRPr="003A4EFB" w:rsidRDefault="00251E44"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72</w:t>
            </w:r>
          </w:p>
        </w:tc>
        <w:tc>
          <w:tcPr>
            <w:tcW w:w="336" w:type="pct"/>
          </w:tcPr>
          <w:p w14:paraId="55F5D10A" w14:textId="77777777" w:rsidR="00251E44" w:rsidRPr="003A4EFB" w:rsidRDefault="00251E44" w:rsidP="00251E44">
            <w:pPr>
              <w:jc w:val="center"/>
              <w:rPr>
                <w:rFonts w:ascii="Times New Roman" w:eastAsia="Times New Roman" w:hAnsi="Times New Roman" w:cs="Times New Roman"/>
                <w:b/>
                <w:bCs/>
                <w:sz w:val="24"/>
                <w:szCs w:val="24"/>
                <w:lang w:eastAsia="ru-RU"/>
              </w:rPr>
            </w:pPr>
          </w:p>
        </w:tc>
        <w:tc>
          <w:tcPr>
            <w:tcW w:w="337" w:type="pct"/>
          </w:tcPr>
          <w:p w14:paraId="52613F0E" w14:textId="77777777" w:rsidR="00251E44" w:rsidRPr="003A4EFB" w:rsidRDefault="00251E44" w:rsidP="00251E44">
            <w:pPr>
              <w:jc w:val="center"/>
              <w:rPr>
                <w:rFonts w:ascii="Times New Roman" w:eastAsia="Times New Roman" w:hAnsi="Times New Roman" w:cs="Times New Roman"/>
                <w:sz w:val="24"/>
                <w:szCs w:val="24"/>
                <w:lang w:eastAsia="ru-RU"/>
              </w:rPr>
            </w:pPr>
          </w:p>
        </w:tc>
        <w:tc>
          <w:tcPr>
            <w:tcW w:w="241" w:type="pct"/>
          </w:tcPr>
          <w:p w14:paraId="08DE343F" w14:textId="77777777" w:rsidR="00251E44" w:rsidRPr="003A4EFB" w:rsidRDefault="00251E44" w:rsidP="00251E44">
            <w:pPr>
              <w:jc w:val="center"/>
              <w:rPr>
                <w:rFonts w:ascii="Times New Roman" w:eastAsia="Times New Roman" w:hAnsi="Times New Roman" w:cs="Times New Roman"/>
                <w:sz w:val="24"/>
                <w:szCs w:val="24"/>
                <w:lang w:eastAsia="ru-RU"/>
              </w:rPr>
            </w:pPr>
          </w:p>
        </w:tc>
        <w:tc>
          <w:tcPr>
            <w:tcW w:w="288" w:type="pct"/>
          </w:tcPr>
          <w:p w14:paraId="77BCCE6E" w14:textId="02155EB0" w:rsidR="00251E44" w:rsidRPr="003A4EFB" w:rsidRDefault="00251E44" w:rsidP="00251E44">
            <w:pPr>
              <w:jc w:val="center"/>
              <w:rPr>
                <w:rFonts w:ascii="Times New Roman" w:eastAsia="Times New Roman" w:hAnsi="Times New Roman" w:cs="Times New Roman"/>
                <w:sz w:val="24"/>
                <w:szCs w:val="24"/>
                <w:lang w:eastAsia="ru-RU"/>
              </w:rPr>
            </w:pPr>
          </w:p>
        </w:tc>
        <w:tc>
          <w:tcPr>
            <w:tcW w:w="268" w:type="pct"/>
          </w:tcPr>
          <w:p w14:paraId="214843B4" w14:textId="77777777" w:rsidR="00251E44" w:rsidRPr="003A4EFB" w:rsidRDefault="00251E44" w:rsidP="00251E44">
            <w:pPr>
              <w:jc w:val="center"/>
              <w:rPr>
                <w:rFonts w:ascii="Times New Roman" w:eastAsia="Times New Roman" w:hAnsi="Times New Roman" w:cs="Times New Roman"/>
                <w:sz w:val="24"/>
                <w:szCs w:val="24"/>
                <w:lang w:eastAsia="ru-RU"/>
              </w:rPr>
            </w:pPr>
          </w:p>
        </w:tc>
        <w:tc>
          <w:tcPr>
            <w:tcW w:w="396" w:type="pct"/>
          </w:tcPr>
          <w:p w14:paraId="6C5A2009" w14:textId="0E6F12F6" w:rsidR="00251E44" w:rsidRPr="00985111" w:rsidRDefault="00251E44" w:rsidP="00251E44">
            <w:pPr>
              <w:jc w:val="center"/>
              <w:rPr>
                <w:rFonts w:ascii="Times New Roman" w:eastAsia="Times New Roman" w:hAnsi="Times New Roman" w:cs="Times New Roman"/>
                <w:b/>
                <w:bCs/>
                <w:sz w:val="24"/>
                <w:szCs w:val="24"/>
                <w:lang w:eastAsia="ru-RU"/>
              </w:rPr>
            </w:pPr>
          </w:p>
        </w:tc>
        <w:tc>
          <w:tcPr>
            <w:tcW w:w="683" w:type="pct"/>
          </w:tcPr>
          <w:p w14:paraId="588BFCB1" w14:textId="77777777" w:rsidR="00251E44" w:rsidRPr="00985111" w:rsidRDefault="00251E44" w:rsidP="00251E44">
            <w:pPr>
              <w:jc w:val="center"/>
              <w:rPr>
                <w:rFonts w:ascii="Times New Roman" w:eastAsia="Times New Roman" w:hAnsi="Times New Roman" w:cs="Times New Roman"/>
                <w:b/>
                <w:bCs/>
                <w:sz w:val="24"/>
                <w:szCs w:val="24"/>
                <w:lang w:eastAsia="ru-RU"/>
              </w:rPr>
            </w:pPr>
          </w:p>
        </w:tc>
      </w:tr>
      <w:tr w:rsidR="00FD72BD" w:rsidRPr="00985111" w14:paraId="712941C5" w14:textId="77777777" w:rsidTr="005968CF">
        <w:trPr>
          <w:trHeight w:val="314"/>
        </w:trPr>
        <w:tc>
          <w:tcPr>
            <w:tcW w:w="624" w:type="pct"/>
          </w:tcPr>
          <w:p w14:paraId="370A4AEB" w14:textId="77777777" w:rsidR="00251E44" w:rsidRPr="00985111" w:rsidRDefault="00251E44" w:rsidP="00251E44">
            <w:pPr>
              <w:rPr>
                <w:rFonts w:ascii="Times New Roman" w:eastAsia="Times New Roman" w:hAnsi="Times New Roman" w:cs="Times New Roman"/>
                <w:sz w:val="24"/>
                <w:szCs w:val="24"/>
                <w:lang w:eastAsia="ru-RU"/>
              </w:rPr>
            </w:pPr>
          </w:p>
        </w:tc>
        <w:tc>
          <w:tcPr>
            <w:tcW w:w="1202" w:type="pct"/>
          </w:tcPr>
          <w:p w14:paraId="20E8EF77" w14:textId="77777777" w:rsidR="00251E44" w:rsidRPr="003A4EFB" w:rsidRDefault="00251E44" w:rsidP="00251E44">
            <w:pPr>
              <w:rPr>
                <w:rFonts w:ascii="Times New Roman" w:eastAsia="Times New Roman" w:hAnsi="Times New Roman" w:cs="Times New Roman"/>
                <w:b/>
                <w:bCs/>
                <w:sz w:val="24"/>
                <w:szCs w:val="24"/>
                <w:u w:val="single"/>
                <w:lang w:eastAsia="ru-RU"/>
              </w:rPr>
            </w:pPr>
            <w:r w:rsidRPr="003A4EFB">
              <w:rPr>
                <w:rFonts w:ascii="Times New Roman" w:eastAsia="Times New Roman" w:hAnsi="Times New Roman" w:cs="Times New Roman"/>
                <w:sz w:val="24"/>
                <w:szCs w:val="24"/>
                <w:lang w:eastAsia="ru-RU"/>
              </w:rPr>
              <w:t>Производственная практика</w:t>
            </w:r>
          </w:p>
        </w:tc>
        <w:tc>
          <w:tcPr>
            <w:tcW w:w="289" w:type="pct"/>
          </w:tcPr>
          <w:p w14:paraId="233776C2" w14:textId="6A5C7114" w:rsidR="00251E44" w:rsidRPr="003A4EFB" w:rsidRDefault="00251E44"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108</w:t>
            </w:r>
          </w:p>
        </w:tc>
        <w:tc>
          <w:tcPr>
            <w:tcW w:w="337" w:type="pct"/>
          </w:tcPr>
          <w:p w14:paraId="21D3B1BE" w14:textId="45243FAE" w:rsidR="00251E44" w:rsidRPr="003A4EFB" w:rsidRDefault="00251E44" w:rsidP="00251E44">
            <w:pPr>
              <w:jc w:val="center"/>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108</w:t>
            </w:r>
          </w:p>
        </w:tc>
        <w:tc>
          <w:tcPr>
            <w:tcW w:w="336" w:type="pct"/>
          </w:tcPr>
          <w:p w14:paraId="51568184" w14:textId="77777777" w:rsidR="00251E44" w:rsidRPr="003A4EFB" w:rsidRDefault="00251E44" w:rsidP="00251E44">
            <w:pPr>
              <w:jc w:val="center"/>
              <w:rPr>
                <w:rFonts w:ascii="Times New Roman" w:eastAsia="Times New Roman" w:hAnsi="Times New Roman" w:cs="Times New Roman"/>
                <w:b/>
                <w:bCs/>
                <w:sz w:val="24"/>
                <w:szCs w:val="24"/>
                <w:lang w:eastAsia="ru-RU"/>
              </w:rPr>
            </w:pPr>
          </w:p>
        </w:tc>
        <w:tc>
          <w:tcPr>
            <w:tcW w:w="337" w:type="pct"/>
          </w:tcPr>
          <w:p w14:paraId="7EB38755" w14:textId="77777777" w:rsidR="00251E44" w:rsidRPr="003A4EFB" w:rsidRDefault="00251E44" w:rsidP="00251E44">
            <w:pPr>
              <w:jc w:val="center"/>
              <w:rPr>
                <w:rFonts w:ascii="Times New Roman" w:eastAsia="Times New Roman" w:hAnsi="Times New Roman" w:cs="Times New Roman"/>
                <w:sz w:val="24"/>
                <w:szCs w:val="24"/>
                <w:lang w:eastAsia="ru-RU"/>
              </w:rPr>
            </w:pPr>
          </w:p>
        </w:tc>
        <w:tc>
          <w:tcPr>
            <w:tcW w:w="241" w:type="pct"/>
          </w:tcPr>
          <w:p w14:paraId="0BCE6FA4" w14:textId="77777777" w:rsidR="00251E44" w:rsidRPr="003A4EFB" w:rsidRDefault="00251E44" w:rsidP="00251E44">
            <w:pPr>
              <w:jc w:val="center"/>
              <w:rPr>
                <w:rFonts w:ascii="Times New Roman" w:eastAsia="Times New Roman" w:hAnsi="Times New Roman" w:cs="Times New Roman"/>
                <w:sz w:val="24"/>
                <w:szCs w:val="24"/>
                <w:lang w:eastAsia="ru-RU"/>
              </w:rPr>
            </w:pPr>
          </w:p>
        </w:tc>
        <w:tc>
          <w:tcPr>
            <w:tcW w:w="288" w:type="pct"/>
          </w:tcPr>
          <w:p w14:paraId="485BB4AD" w14:textId="4F87121B" w:rsidR="00251E44" w:rsidRPr="003A4EFB" w:rsidRDefault="00251E44" w:rsidP="00251E44">
            <w:pPr>
              <w:jc w:val="center"/>
              <w:rPr>
                <w:rFonts w:ascii="Times New Roman" w:eastAsia="Times New Roman" w:hAnsi="Times New Roman" w:cs="Times New Roman"/>
                <w:sz w:val="24"/>
                <w:szCs w:val="24"/>
                <w:lang w:eastAsia="ru-RU"/>
              </w:rPr>
            </w:pPr>
          </w:p>
        </w:tc>
        <w:tc>
          <w:tcPr>
            <w:tcW w:w="268" w:type="pct"/>
          </w:tcPr>
          <w:p w14:paraId="012F20CD" w14:textId="77777777" w:rsidR="00251E44" w:rsidRPr="003A4EFB" w:rsidRDefault="00251E44" w:rsidP="00251E44">
            <w:pPr>
              <w:jc w:val="center"/>
              <w:rPr>
                <w:rFonts w:ascii="Times New Roman" w:eastAsia="Times New Roman" w:hAnsi="Times New Roman" w:cs="Times New Roman"/>
                <w:sz w:val="24"/>
                <w:szCs w:val="24"/>
                <w:lang w:eastAsia="ru-RU"/>
              </w:rPr>
            </w:pPr>
          </w:p>
        </w:tc>
        <w:tc>
          <w:tcPr>
            <w:tcW w:w="396" w:type="pct"/>
          </w:tcPr>
          <w:p w14:paraId="080A04AF" w14:textId="77777777" w:rsidR="00251E44" w:rsidRPr="00985111" w:rsidRDefault="00251E44" w:rsidP="00251E44">
            <w:pPr>
              <w:jc w:val="center"/>
              <w:rPr>
                <w:rFonts w:ascii="Times New Roman" w:eastAsia="Times New Roman" w:hAnsi="Times New Roman" w:cs="Times New Roman"/>
                <w:b/>
                <w:bCs/>
                <w:sz w:val="24"/>
                <w:szCs w:val="24"/>
                <w:lang w:eastAsia="ru-RU"/>
              </w:rPr>
            </w:pPr>
          </w:p>
        </w:tc>
        <w:tc>
          <w:tcPr>
            <w:tcW w:w="683" w:type="pct"/>
          </w:tcPr>
          <w:p w14:paraId="03626780" w14:textId="5B216091" w:rsidR="00251E44" w:rsidRPr="00985111" w:rsidRDefault="00251E44" w:rsidP="00251E44">
            <w:pPr>
              <w:jc w:val="center"/>
              <w:rPr>
                <w:rFonts w:ascii="Times New Roman" w:eastAsia="Times New Roman" w:hAnsi="Times New Roman" w:cs="Times New Roman"/>
                <w:b/>
                <w:bCs/>
                <w:sz w:val="24"/>
                <w:szCs w:val="24"/>
                <w:lang w:eastAsia="ru-RU"/>
              </w:rPr>
            </w:pPr>
          </w:p>
        </w:tc>
      </w:tr>
      <w:tr w:rsidR="00FD72BD" w:rsidRPr="00985111" w14:paraId="2F8F9577" w14:textId="77777777" w:rsidTr="005968CF">
        <w:tc>
          <w:tcPr>
            <w:tcW w:w="624" w:type="pct"/>
          </w:tcPr>
          <w:p w14:paraId="56CD27D3" w14:textId="77777777" w:rsidR="005E5BFA" w:rsidRPr="00985111" w:rsidRDefault="005E5BFA" w:rsidP="005E5BFA">
            <w:pPr>
              <w:rPr>
                <w:rFonts w:ascii="Times New Roman" w:eastAsia="Times New Roman" w:hAnsi="Times New Roman" w:cs="Times New Roman"/>
                <w:i/>
                <w:sz w:val="24"/>
                <w:szCs w:val="24"/>
                <w:lang w:eastAsia="ru-RU"/>
              </w:rPr>
            </w:pPr>
          </w:p>
        </w:tc>
        <w:tc>
          <w:tcPr>
            <w:tcW w:w="1202" w:type="pct"/>
          </w:tcPr>
          <w:p w14:paraId="177DB8A0" w14:textId="77777777" w:rsidR="005E5BFA" w:rsidRPr="003A4EFB" w:rsidRDefault="005E5BFA" w:rsidP="005E5BFA">
            <w:pPr>
              <w:suppressAutoHyphens/>
              <w:rPr>
                <w:rFonts w:ascii="Times New Roman" w:eastAsia="Times New Roman" w:hAnsi="Times New Roman" w:cs="Times New Roman"/>
                <w:sz w:val="24"/>
                <w:szCs w:val="24"/>
                <w:lang w:eastAsia="ru-RU"/>
              </w:rPr>
            </w:pPr>
            <w:r w:rsidRPr="003A4EFB">
              <w:rPr>
                <w:rFonts w:ascii="Times New Roman" w:eastAsia="Times New Roman" w:hAnsi="Times New Roman" w:cs="Times New Roman"/>
                <w:sz w:val="24"/>
                <w:szCs w:val="24"/>
                <w:lang w:eastAsia="ru-RU"/>
              </w:rPr>
              <w:t>Промежуточная аттестация</w:t>
            </w:r>
          </w:p>
        </w:tc>
        <w:tc>
          <w:tcPr>
            <w:tcW w:w="289" w:type="pct"/>
          </w:tcPr>
          <w:p w14:paraId="4D2085FA" w14:textId="30627E18" w:rsidR="005E5BFA" w:rsidRPr="003A4EFB" w:rsidRDefault="00A95777" w:rsidP="005E5BFA">
            <w:pPr>
              <w:suppressAutoHyphens/>
              <w:jc w:val="center"/>
              <w:rPr>
                <w:rFonts w:ascii="Times New Roman" w:eastAsia="Times New Roman" w:hAnsi="Times New Roman" w:cs="Times New Roman"/>
                <w:b/>
                <w:bCs/>
                <w:sz w:val="24"/>
                <w:szCs w:val="24"/>
                <w:lang w:val="en-US" w:eastAsia="ru-RU"/>
              </w:rPr>
            </w:pPr>
            <w:r w:rsidRPr="003A4EFB">
              <w:rPr>
                <w:rFonts w:ascii="Times New Roman" w:eastAsia="Times New Roman" w:hAnsi="Times New Roman" w:cs="Times New Roman"/>
                <w:b/>
                <w:bCs/>
                <w:sz w:val="24"/>
                <w:szCs w:val="24"/>
                <w:lang w:val="en-US" w:eastAsia="ru-RU"/>
              </w:rPr>
              <w:t>16</w:t>
            </w:r>
          </w:p>
        </w:tc>
        <w:tc>
          <w:tcPr>
            <w:tcW w:w="337" w:type="pct"/>
          </w:tcPr>
          <w:p w14:paraId="73C095F8" w14:textId="67626A6E" w:rsidR="005E5BFA" w:rsidRPr="003A4EFB" w:rsidRDefault="005E5BFA" w:rsidP="005E5BFA">
            <w:pPr>
              <w:jc w:val="center"/>
              <w:rPr>
                <w:rFonts w:ascii="Times New Roman" w:eastAsia="Times New Roman" w:hAnsi="Times New Roman" w:cs="Times New Roman"/>
                <w:i/>
                <w:sz w:val="24"/>
                <w:szCs w:val="24"/>
                <w:lang w:eastAsia="ru-RU"/>
              </w:rPr>
            </w:pPr>
          </w:p>
        </w:tc>
        <w:tc>
          <w:tcPr>
            <w:tcW w:w="336" w:type="pct"/>
            <w:shd w:val="clear" w:color="auto" w:fill="C0C0C0"/>
          </w:tcPr>
          <w:p w14:paraId="3E46363E" w14:textId="77777777" w:rsidR="005E5BFA" w:rsidRPr="003A4EFB" w:rsidRDefault="005E5BFA" w:rsidP="005E5BFA">
            <w:pPr>
              <w:jc w:val="center"/>
              <w:rPr>
                <w:rFonts w:ascii="Times New Roman" w:eastAsia="Times New Roman" w:hAnsi="Times New Roman" w:cs="Times New Roman"/>
                <w:i/>
                <w:sz w:val="24"/>
                <w:szCs w:val="24"/>
                <w:lang w:eastAsia="ru-RU"/>
              </w:rPr>
            </w:pPr>
          </w:p>
        </w:tc>
        <w:tc>
          <w:tcPr>
            <w:tcW w:w="337" w:type="pct"/>
            <w:shd w:val="clear" w:color="auto" w:fill="C0C0C0"/>
          </w:tcPr>
          <w:p w14:paraId="269BB8C6" w14:textId="77777777" w:rsidR="005E5BFA" w:rsidRPr="003A4EFB" w:rsidRDefault="005E5BFA" w:rsidP="005E5BFA">
            <w:pPr>
              <w:jc w:val="center"/>
              <w:rPr>
                <w:rFonts w:ascii="Times New Roman" w:eastAsia="Times New Roman" w:hAnsi="Times New Roman" w:cs="Times New Roman"/>
                <w:i/>
                <w:sz w:val="24"/>
                <w:szCs w:val="24"/>
                <w:lang w:eastAsia="ru-RU"/>
              </w:rPr>
            </w:pPr>
          </w:p>
        </w:tc>
        <w:tc>
          <w:tcPr>
            <w:tcW w:w="241" w:type="pct"/>
            <w:shd w:val="clear" w:color="auto" w:fill="C0C0C0"/>
          </w:tcPr>
          <w:p w14:paraId="0067E307" w14:textId="77777777" w:rsidR="005E5BFA" w:rsidRPr="003A4EFB" w:rsidRDefault="005E5BFA" w:rsidP="005E5BFA">
            <w:pPr>
              <w:jc w:val="center"/>
              <w:rPr>
                <w:rFonts w:ascii="Times New Roman" w:eastAsia="Times New Roman" w:hAnsi="Times New Roman" w:cs="Times New Roman"/>
                <w:i/>
                <w:sz w:val="24"/>
                <w:szCs w:val="24"/>
                <w:lang w:eastAsia="ru-RU"/>
              </w:rPr>
            </w:pPr>
          </w:p>
        </w:tc>
        <w:tc>
          <w:tcPr>
            <w:tcW w:w="952" w:type="pct"/>
            <w:gridSpan w:val="3"/>
            <w:shd w:val="clear" w:color="auto" w:fill="C0C0C0"/>
          </w:tcPr>
          <w:p w14:paraId="3F0C4C03" w14:textId="099DA8F8" w:rsidR="005E5BFA" w:rsidRPr="003A4EFB" w:rsidRDefault="005E5BFA" w:rsidP="005E5BFA">
            <w:pPr>
              <w:jc w:val="center"/>
              <w:rPr>
                <w:rFonts w:ascii="Times New Roman" w:eastAsia="Times New Roman" w:hAnsi="Times New Roman" w:cs="Times New Roman"/>
                <w:i/>
                <w:sz w:val="24"/>
                <w:szCs w:val="24"/>
                <w:lang w:eastAsia="ru-RU"/>
              </w:rPr>
            </w:pPr>
          </w:p>
        </w:tc>
        <w:tc>
          <w:tcPr>
            <w:tcW w:w="683" w:type="pct"/>
          </w:tcPr>
          <w:p w14:paraId="55CCDEE3" w14:textId="77777777" w:rsidR="005E5BFA" w:rsidRPr="00985111" w:rsidRDefault="005E5BFA" w:rsidP="005E5BFA">
            <w:pPr>
              <w:suppressAutoHyphens/>
              <w:jc w:val="center"/>
              <w:rPr>
                <w:rFonts w:ascii="Times New Roman" w:eastAsia="Times New Roman" w:hAnsi="Times New Roman" w:cs="Times New Roman"/>
                <w:sz w:val="24"/>
                <w:szCs w:val="24"/>
                <w:lang w:eastAsia="ru-RU"/>
              </w:rPr>
            </w:pPr>
          </w:p>
        </w:tc>
      </w:tr>
      <w:tr w:rsidR="00FD72BD" w:rsidRPr="00985111" w14:paraId="3234DA6E" w14:textId="77777777" w:rsidTr="005968CF">
        <w:tc>
          <w:tcPr>
            <w:tcW w:w="624" w:type="pct"/>
          </w:tcPr>
          <w:p w14:paraId="3265B865" w14:textId="77777777" w:rsidR="005E5BFA" w:rsidRPr="00985111" w:rsidRDefault="005E5BFA" w:rsidP="005E5BFA">
            <w:pPr>
              <w:spacing w:after="200"/>
              <w:rPr>
                <w:rFonts w:ascii="Times New Roman" w:eastAsia="Times New Roman" w:hAnsi="Times New Roman" w:cs="Times New Roman"/>
                <w:b/>
                <w:i/>
                <w:sz w:val="24"/>
                <w:szCs w:val="24"/>
                <w:lang w:eastAsia="ru-RU"/>
              </w:rPr>
            </w:pPr>
          </w:p>
        </w:tc>
        <w:tc>
          <w:tcPr>
            <w:tcW w:w="1202" w:type="pct"/>
          </w:tcPr>
          <w:p w14:paraId="035FBD15" w14:textId="77777777" w:rsidR="005E5BFA" w:rsidRPr="003A4EFB" w:rsidRDefault="005E5BFA" w:rsidP="005E5BFA">
            <w:pPr>
              <w:spacing w:after="200"/>
              <w:rPr>
                <w:rFonts w:ascii="Times New Roman" w:eastAsia="Times New Roman" w:hAnsi="Times New Roman" w:cs="Times New Roman"/>
                <w:b/>
                <w:i/>
                <w:sz w:val="24"/>
                <w:szCs w:val="24"/>
                <w:lang w:eastAsia="ru-RU"/>
              </w:rPr>
            </w:pPr>
            <w:r w:rsidRPr="003A4EFB">
              <w:rPr>
                <w:rFonts w:ascii="Times New Roman" w:eastAsia="Times New Roman" w:hAnsi="Times New Roman" w:cs="Times New Roman"/>
                <w:b/>
                <w:i/>
                <w:sz w:val="24"/>
                <w:szCs w:val="24"/>
                <w:lang w:eastAsia="ru-RU"/>
              </w:rPr>
              <w:t xml:space="preserve">Всего: </w:t>
            </w:r>
          </w:p>
        </w:tc>
        <w:tc>
          <w:tcPr>
            <w:tcW w:w="289" w:type="pct"/>
          </w:tcPr>
          <w:p w14:paraId="0AE57F90" w14:textId="6ABE3FE9" w:rsidR="005E5BFA" w:rsidRPr="003A4EFB" w:rsidRDefault="00251E44" w:rsidP="005E5BFA">
            <w:pPr>
              <w:jc w:val="center"/>
              <w:rPr>
                <w:rFonts w:ascii="Times New Roman" w:eastAsia="Times New Roman" w:hAnsi="Times New Roman" w:cs="Times New Roman"/>
                <w:b/>
                <w:i/>
                <w:sz w:val="24"/>
                <w:szCs w:val="24"/>
                <w:lang w:eastAsia="ru-RU"/>
              </w:rPr>
            </w:pPr>
            <w:r w:rsidRPr="003A4EFB">
              <w:rPr>
                <w:rFonts w:ascii="Times New Roman" w:eastAsia="Times New Roman" w:hAnsi="Times New Roman" w:cs="Times New Roman"/>
                <w:b/>
                <w:i/>
                <w:sz w:val="24"/>
                <w:szCs w:val="24"/>
                <w:lang w:eastAsia="ru-RU"/>
              </w:rPr>
              <w:t>584</w:t>
            </w:r>
          </w:p>
        </w:tc>
        <w:tc>
          <w:tcPr>
            <w:tcW w:w="337" w:type="pct"/>
          </w:tcPr>
          <w:p w14:paraId="215B5BE1" w14:textId="4D79FBE5" w:rsidR="005E5BFA" w:rsidRPr="005968CF" w:rsidRDefault="005968CF" w:rsidP="005E5BFA">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val="en-US" w:eastAsia="ru-RU"/>
              </w:rPr>
              <w:t>568</w:t>
            </w:r>
          </w:p>
        </w:tc>
        <w:tc>
          <w:tcPr>
            <w:tcW w:w="336" w:type="pct"/>
          </w:tcPr>
          <w:p w14:paraId="48E092CA" w14:textId="2D5A45DE" w:rsidR="005E5BFA" w:rsidRPr="003A4EFB" w:rsidRDefault="002B0D93"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388</w:t>
            </w:r>
          </w:p>
        </w:tc>
        <w:tc>
          <w:tcPr>
            <w:tcW w:w="337" w:type="pct"/>
          </w:tcPr>
          <w:p w14:paraId="6A6C373B" w14:textId="685A53F4" w:rsidR="005E5BFA" w:rsidRPr="003A4EFB" w:rsidRDefault="003A4EFB" w:rsidP="005E5BFA">
            <w:pPr>
              <w:jc w:val="center"/>
              <w:rPr>
                <w:rFonts w:ascii="Times New Roman" w:eastAsia="Times New Roman" w:hAnsi="Times New Roman" w:cs="Times New Roman"/>
                <w:b/>
                <w:i/>
                <w:sz w:val="24"/>
                <w:szCs w:val="24"/>
                <w:lang w:eastAsia="ru-RU"/>
              </w:rPr>
            </w:pPr>
            <w:r w:rsidRPr="003A4EFB">
              <w:rPr>
                <w:rFonts w:ascii="Times New Roman" w:eastAsia="Times New Roman" w:hAnsi="Times New Roman" w:cs="Times New Roman"/>
                <w:b/>
                <w:i/>
                <w:sz w:val="24"/>
                <w:szCs w:val="24"/>
                <w:lang w:eastAsia="ru-RU"/>
              </w:rPr>
              <w:t>152</w:t>
            </w:r>
          </w:p>
        </w:tc>
        <w:tc>
          <w:tcPr>
            <w:tcW w:w="241" w:type="pct"/>
          </w:tcPr>
          <w:p w14:paraId="58788639" w14:textId="22D02048" w:rsidR="005E5BFA" w:rsidRPr="005968CF" w:rsidRDefault="005968CF" w:rsidP="005E5BFA">
            <w:pPr>
              <w:jc w:val="center"/>
              <w:rPr>
                <w:rFonts w:ascii="Times New Roman" w:eastAsia="Times New Roman" w:hAnsi="Times New Roman" w:cs="Times New Roman"/>
                <w:b/>
                <w:i/>
                <w:sz w:val="24"/>
                <w:szCs w:val="24"/>
                <w:lang w:val="en-US" w:eastAsia="ru-RU"/>
              </w:rPr>
            </w:pPr>
            <w:r>
              <w:rPr>
                <w:rFonts w:ascii="Times New Roman" w:eastAsia="Times New Roman" w:hAnsi="Times New Roman" w:cs="Times New Roman"/>
                <w:b/>
                <w:i/>
                <w:sz w:val="24"/>
                <w:szCs w:val="24"/>
                <w:lang w:val="en-US" w:eastAsia="ru-RU"/>
              </w:rPr>
              <w:t>30</w:t>
            </w:r>
          </w:p>
        </w:tc>
        <w:tc>
          <w:tcPr>
            <w:tcW w:w="288" w:type="pct"/>
          </w:tcPr>
          <w:p w14:paraId="548FC932" w14:textId="670B0C3F" w:rsidR="005E5BFA" w:rsidRPr="00FF5F02" w:rsidRDefault="00FF5F02"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22</w:t>
            </w:r>
          </w:p>
        </w:tc>
        <w:tc>
          <w:tcPr>
            <w:tcW w:w="268" w:type="pct"/>
          </w:tcPr>
          <w:p w14:paraId="2B26592F" w14:textId="75E7DDD2" w:rsidR="005E5BFA" w:rsidRPr="003A4EFB" w:rsidRDefault="00FD72BD" w:rsidP="005E5BFA">
            <w:pPr>
              <w:jc w:val="center"/>
              <w:rPr>
                <w:rFonts w:ascii="Times New Roman" w:eastAsia="Times New Roman" w:hAnsi="Times New Roman" w:cs="Times New Roman"/>
                <w:b/>
                <w:i/>
                <w:sz w:val="24"/>
                <w:szCs w:val="24"/>
                <w:lang w:val="en-US" w:eastAsia="ru-RU"/>
              </w:rPr>
            </w:pPr>
            <w:r w:rsidRPr="003A4EFB">
              <w:rPr>
                <w:rFonts w:ascii="Times New Roman" w:eastAsia="Times New Roman" w:hAnsi="Times New Roman" w:cs="Times New Roman"/>
                <w:b/>
                <w:i/>
                <w:sz w:val="24"/>
                <w:szCs w:val="24"/>
                <w:lang w:eastAsia="ru-RU"/>
              </w:rPr>
              <w:t>1</w:t>
            </w:r>
            <w:r w:rsidR="00A95777" w:rsidRPr="003A4EFB">
              <w:rPr>
                <w:rFonts w:ascii="Times New Roman" w:eastAsia="Times New Roman" w:hAnsi="Times New Roman" w:cs="Times New Roman"/>
                <w:b/>
                <w:i/>
                <w:sz w:val="24"/>
                <w:szCs w:val="24"/>
                <w:lang w:val="en-US" w:eastAsia="ru-RU"/>
              </w:rPr>
              <w:t>6</w:t>
            </w:r>
          </w:p>
        </w:tc>
        <w:tc>
          <w:tcPr>
            <w:tcW w:w="396" w:type="pct"/>
          </w:tcPr>
          <w:p w14:paraId="793827A1" w14:textId="219A7A43" w:rsidR="005E5BFA" w:rsidRPr="00985111" w:rsidRDefault="00251E44"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683" w:type="pct"/>
          </w:tcPr>
          <w:p w14:paraId="7A55373B" w14:textId="39A3842C" w:rsidR="005E5BFA" w:rsidRPr="00985111" w:rsidRDefault="00251E44"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6CBB65FD" w14:textId="5EB8AE04" w:rsidR="00CD2973" w:rsidRDefault="00CD2973" w:rsidP="00E14975">
      <w:pPr>
        <w:spacing w:after="200" w:line="276" w:lineRule="auto"/>
        <w:rPr>
          <w:rFonts w:ascii="Times New Roman" w:eastAsia="Times New Roman" w:hAnsi="Times New Roman" w:cs="Times New Roman"/>
          <w:sz w:val="24"/>
          <w:szCs w:val="24"/>
          <w:lang w:eastAsia="ru-RU"/>
        </w:rPr>
      </w:pPr>
    </w:p>
    <w:p w14:paraId="6DF8C1A4" w14:textId="7B29A9E2" w:rsidR="005968CF" w:rsidRDefault="005968CF" w:rsidP="00E14975">
      <w:pPr>
        <w:spacing w:after="200" w:line="276" w:lineRule="auto"/>
        <w:rPr>
          <w:rFonts w:ascii="Times New Roman" w:eastAsia="Times New Roman" w:hAnsi="Times New Roman" w:cs="Times New Roman"/>
          <w:sz w:val="24"/>
          <w:szCs w:val="24"/>
          <w:lang w:eastAsia="ru-RU"/>
        </w:rPr>
      </w:pPr>
    </w:p>
    <w:p w14:paraId="0867464E" w14:textId="77777777" w:rsidR="005968CF" w:rsidRPr="00985111" w:rsidRDefault="005968CF" w:rsidP="00E14975">
      <w:pPr>
        <w:spacing w:after="200" w:line="276" w:lineRule="auto"/>
        <w:rPr>
          <w:rFonts w:ascii="Times New Roman" w:eastAsia="Times New Roman" w:hAnsi="Times New Roman" w:cs="Times New Roman"/>
          <w:sz w:val="24"/>
          <w:szCs w:val="24"/>
          <w:lang w:eastAsia="ru-RU"/>
        </w:rPr>
      </w:pPr>
    </w:p>
    <w:p w14:paraId="6722F361" w14:textId="65C520E3" w:rsidR="00CD2973" w:rsidRPr="00FD72BD" w:rsidRDefault="00FD72BD" w:rsidP="00FD72BD">
      <w:pPr>
        <w:spacing w:after="200" w:line="276" w:lineRule="auto"/>
        <w:ind w:firstLine="709"/>
        <w:rPr>
          <w:rFonts w:ascii="Times New Roman" w:hAnsi="Times New Roman" w:cs="Times New Roman"/>
          <w:b/>
          <w:bCs/>
          <w:sz w:val="24"/>
          <w:szCs w:val="24"/>
        </w:rPr>
      </w:pPr>
      <w:r w:rsidRPr="00FD72BD">
        <w:rPr>
          <w:rFonts w:ascii="Times New Roman" w:eastAsia="Times New Roman" w:hAnsi="Times New Roman" w:cs="Times New Roman"/>
          <w:b/>
          <w:bCs/>
          <w:sz w:val="24"/>
          <w:szCs w:val="24"/>
          <w:lang w:eastAsia="ru-RU"/>
        </w:rPr>
        <w:t xml:space="preserve">2.2. </w:t>
      </w:r>
      <w:r w:rsidRPr="00FD72BD">
        <w:rPr>
          <w:rFonts w:ascii="Times New Roman" w:hAnsi="Times New Roman" w:cs="Times New Roman"/>
          <w:b/>
          <w:bCs/>
          <w:sz w:val="24"/>
          <w:szCs w:val="24"/>
        </w:rPr>
        <w:t>Тематический</w:t>
      </w:r>
      <w:r w:rsidRPr="00FD72BD">
        <w:rPr>
          <w:rFonts w:ascii="Times New Roman" w:hAnsi="Times New Roman" w:cs="Times New Roman"/>
          <w:b/>
          <w:bCs/>
          <w:spacing w:val="-2"/>
          <w:sz w:val="24"/>
          <w:szCs w:val="24"/>
        </w:rPr>
        <w:t xml:space="preserve"> </w:t>
      </w:r>
      <w:r w:rsidRPr="00FD72BD">
        <w:rPr>
          <w:rFonts w:ascii="Times New Roman" w:hAnsi="Times New Roman" w:cs="Times New Roman"/>
          <w:b/>
          <w:bCs/>
          <w:sz w:val="24"/>
          <w:szCs w:val="24"/>
        </w:rPr>
        <w:t>план</w:t>
      </w:r>
      <w:r w:rsidRPr="00FD72BD">
        <w:rPr>
          <w:rFonts w:ascii="Times New Roman" w:hAnsi="Times New Roman" w:cs="Times New Roman"/>
          <w:b/>
          <w:bCs/>
          <w:spacing w:val="-5"/>
          <w:sz w:val="24"/>
          <w:szCs w:val="24"/>
        </w:rPr>
        <w:t xml:space="preserve"> </w:t>
      </w:r>
      <w:r w:rsidRPr="00FD72BD">
        <w:rPr>
          <w:rFonts w:ascii="Times New Roman" w:hAnsi="Times New Roman" w:cs="Times New Roman"/>
          <w:b/>
          <w:bCs/>
          <w:sz w:val="24"/>
          <w:szCs w:val="24"/>
        </w:rPr>
        <w:t>и</w:t>
      </w:r>
      <w:r w:rsidRPr="00FD72BD">
        <w:rPr>
          <w:rFonts w:ascii="Times New Roman" w:hAnsi="Times New Roman" w:cs="Times New Roman"/>
          <w:b/>
          <w:bCs/>
          <w:spacing w:val="-6"/>
          <w:sz w:val="24"/>
          <w:szCs w:val="24"/>
        </w:rPr>
        <w:t xml:space="preserve"> </w:t>
      </w:r>
      <w:r w:rsidRPr="00FD72BD">
        <w:rPr>
          <w:rFonts w:ascii="Times New Roman" w:hAnsi="Times New Roman" w:cs="Times New Roman"/>
          <w:b/>
          <w:bCs/>
          <w:sz w:val="24"/>
          <w:szCs w:val="24"/>
        </w:rPr>
        <w:t>содержание</w:t>
      </w:r>
      <w:r w:rsidRPr="00FD72BD">
        <w:rPr>
          <w:rFonts w:ascii="Times New Roman" w:hAnsi="Times New Roman" w:cs="Times New Roman"/>
          <w:b/>
          <w:bCs/>
          <w:spacing w:val="-2"/>
          <w:sz w:val="24"/>
          <w:szCs w:val="24"/>
        </w:rPr>
        <w:t xml:space="preserve"> </w:t>
      </w:r>
      <w:r w:rsidRPr="00FD72BD">
        <w:rPr>
          <w:rFonts w:ascii="Times New Roman" w:hAnsi="Times New Roman" w:cs="Times New Roman"/>
          <w:b/>
          <w:bCs/>
          <w:sz w:val="24"/>
          <w:szCs w:val="24"/>
        </w:rPr>
        <w:t>профессионального</w:t>
      </w:r>
      <w:r w:rsidRPr="00FD72BD">
        <w:rPr>
          <w:rFonts w:ascii="Times New Roman" w:hAnsi="Times New Roman" w:cs="Times New Roman"/>
          <w:b/>
          <w:bCs/>
          <w:spacing w:val="-6"/>
          <w:sz w:val="24"/>
          <w:szCs w:val="24"/>
        </w:rPr>
        <w:t xml:space="preserve"> </w:t>
      </w:r>
      <w:r w:rsidRPr="00FD72BD">
        <w:rPr>
          <w:rFonts w:ascii="Times New Roman" w:hAnsi="Times New Roman" w:cs="Times New Roman"/>
          <w:b/>
          <w:bCs/>
          <w:sz w:val="24"/>
          <w:szCs w:val="24"/>
        </w:rPr>
        <w:t>модуля</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909"/>
        <w:gridCol w:w="1701"/>
        <w:gridCol w:w="1730"/>
      </w:tblGrid>
      <w:tr w:rsidR="006E3FC6" w:rsidRPr="005968CF" w14:paraId="125ABE11" w14:textId="77777777" w:rsidTr="00236699">
        <w:tc>
          <w:tcPr>
            <w:tcW w:w="3256" w:type="dxa"/>
            <w:shd w:val="clear" w:color="auto" w:fill="auto"/>
            <w:hideMark/>
          </w:tcPr>
          <w:p w14:paraId="024388ED" w14:textId="77777777" w:rsidR="006E3FC6" w:rsidRPr="005968CF" w:rsidRDefault="006E3FC6" w:rsidP="006E3FC6">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Наименование разделов и тем профессионального модуля (ПМ), междисциплинарных курсов (МДК)</w:t>
            </w:r>
          </w:p>
        </w:tc>
        <w:tc>
          <w:tcPr>
            <w:tcW w:w="7909" w:type="dxa"/>
            <w:shd w:val="clear" w:color="auto" w:fill="auto"/>
            <w:hideMark/>
          </w:tcPr>
          <w:p w14:paraId="73E8ACFC" w14:textId="77777777" w:rsidR="006E3FC6" w:rsidRPr="005968CF" w:rsidRDefault="006E3FC6" w:rsidP="006E3FC6">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701" w:type="dxa"/>
            <w:shd w:val="clear" w:color="auto" w:fill="auto"/>
            <w:hideMark/>
          </w:tcPr>
          <w:p w14:paraId="404124ED" w14:textId="77777777" w:rsidR="006E3FC6" w:rsidRPr="005968CF" w:rsidRDefault="006E3FC6" w:rsidP="006E3FC6">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Объем, ак. ч / в том числе в форме практической подготовки, ак. ч</w:t>
            </w:r>
          </w:p>
        </w:tc>
        <w:tc>
          <w:tcPr>
            <w:tcW w:w="1730" w:type="dxa"/>
            <w:shd w:val="clear" w:color="auto" w:fill="auto"/>
          </w:tcPr>
          <w:p w14:paraId="1E327FBA" w14:textId="3878F99D" w:rsidR="006E3FC6" w:rsidRPr="005968CF" w:rsidRDefault="006E3FC6" w:rsidP="006E3FC6">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Код ПК, ОК</w:t>
            </w:r>
          </w:p>
        </w:tc>
      </w:tr>
      <w:tr w:rsidR="006E3FC6" w:rsidRPr="005968CF" w14:paraId="03ED451B" w14:textId="77777777" w:rsidTr="00236699">
        <w:tc>
          <w:tcPr>
            <w:tcW w:w="3256" w:type="dxa"/>
            <w:shd w:val="clear" w:color="auto" w:fill="auto"/>
            <w:hideMark/>
          </w:tcPr>
          <w:p w14:paraId="3E3A4E32" w14:textId="77777777" w:rsidR="006E3FC6" w:rsidRPr="005968CF" w:rsidRDefault="006E3FC6" w:rsidP="006E3FC6">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7909" w:type="dxa"/>
            <w:shd w:val="clear" w:color="auto" w:fill="auto"/>
            <w:hideMark/>
          </w:tcPr>
          <w:p w14:paraId="5DD69A98" w14:textId="77777777" w:rsidR="006E3FC6" w:rsidRPr="005968CF" w:rsidRDefault="006E3FC6" w:rsidP="006E3FC6">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01" w:type="dxa"/>
            <w:shd w:val="clear" w:color="auto" w:fill="auto"/>
            <w:hideMark/>
          </w:tcPr>
          <w:p w14:paraId="0CF5AF89" w14:textId="77777777" w:rsidR="006E3FC6" w:rsidRPr="005968CF" w:rsidRDefault="006E3FC6" w:rsidP="006E3FC6">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w:t>
            </w:r>
          </w:p>
        </w:tc>
        <w:tc>
          <w:tcPr>
            <w:tcW w:w="1730" w:type="dxa"/>
            <w:shd w:val="clear" w:color="auto" w:fill="auto"/>
          </w:tcPr>
          <w:p w14:paraId="485BC6FA" w14:textId="140CCF22" w:rsidR="006E3FC6" w:rsidRPr="005968CF" w:rsidRDefault="006E3FC6" w:rsidP="006E3FC6">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r>
      <w:tr w:rsidR="005968CF" w:rsidRPr="005968CF" w14:paraId="04E2CF68" w14:textId="77777777" w:rsidTr="00236699">
        <w:tc>
          <w:tcPr>
            <w:tcW w:w="11165" w:type="dxa"/>
            <w:gridSpan w:val="2"/>
            <w:shd w:val="clear" w:color="auto" w:fill="auto"/>
            <w:vAlign w:val="center"/>
            <w:hideMark/>
          </w:tcPr>
          <w:p w14:paraId="4080DFF2"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1. Приемо-передающие устройства, линейные сооружения связи и источники электропитания</w:t>
            </w:r>
          </w:p>
        </w:tc>
        <w:tc>
          <w:tcPr>
            <w:tcW w:w="1701" w:type="dxa"/>
            <w:shd w:val="clear" w:color="auto" w:fill="auto"/>
            <w:hideMark/>
          </w:tcPr>
          <w:p w14:paraId="2B1C172A" w14:textId="50A8901E"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146</w:t>
            </w:r>
            <w:r w:rsidR="006E3FC6">
              <w:rPr>
                <w:rFonts w:ascii="Times New Roman" w:eastAsia="Times New Roman" w:hAnsi="Times New Roman" w:cs="Times New Roman"/>
                <w:b/>
                <w:bCs/>
                <w:color w:val="000000"/>
                <w:lang w:eastAsia="ru-RU"/>
              </w:rPr>
              <w:t>/146</w:t>
            </w:r>
          </w:p>
        </w:tc>
        <w:tc>
          <w:tcPr>
            <w:tcW w:w="1730" w:type="dxa"/>
            <w:shd w:val="clear" w:color="auto" w:fill="auto"/>
          </w:tcPr>
          <w:p w14:paraId="6FB16E56" w14:textId="774E3882" w:rsidR="005968CF" w:rsidRPr="005968CF" w:rsidRDefault="005968CF" w:rsidP="005968CF">
            <w:pPr>
              <w:jc w:val="center"/>
              <w:rPr>
                <w:rFonts w:ascii="Times New Roman" w:eastAsia="Times New Roman" w:hAnsi="Times New Roman" w:cs="Times New Roman"/>
                <w:b/>
                <w:bCs/>
                <w:color w:val="000000"/>
                <w:lang w:eastAsia="ru-RU"/>
              </w:rPr>
            </w:pPr>
          </w:p>
        </w:tc>
      </w:tr>
      <w:tr w:rsidR="005968CF" w:rsidRPr="005968CF" w14:paraId="05604788" w14:textId="77777777" w:rsidTr="00236699">
        <w:tc>
          <w:tcPr>
            <w:tcW w:w="11165" w:type="dxa"/>
            <w:gridSpan w:val="2"/>
            <w:shd w:val="clear" w:color="auto" w:fill="auto"/>
            <w:vAlign w:val="center"/>
            <w:hideMark/>
          </w:tcPr>
          <w:p w14:paraId="0C3B8D7E"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 01.01</w:t>
            </w:r>
            <w:r w:rsidRPr="005968CF">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b/>
                <w:bCs/>
                <w:color w:val="000000"/>
                <w:lang w:eastAsia="ru-RU"/>
              </w:rPr>
              <w:t>Приемо-передающие устройства, линейные сооружения связи и источники электропитания</w:t>
            </w:r>
          </w:p>
        </w:tc>
        <w:tc>
          <w:tcPr>
            <w:tcW w:w="1701" w:type="dxa"/>
            <w:shd w:val="clear" w:color="auto" w:fill="auto"/>
            <w:hideMark/>
          </w:tcPr>
          <w:p w14:paraId="63AFE3E7" w14:textId="5C79AC32"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146</w:t>
            </w:r>
            <w:r w:rsidR="006E3FC6">
              <w:rPr>
                <w:rFonts w:ascii="Times New Roman" w:eastAsia="Times New Roman" w:hAnsi="Times New Roman" w:cs="Times New Roman"/>
                <w:b/>
                <w:bCs/>
                <w:color w:val="000000"/>
                <w:lang w:eastAsia="ru-RU"/>
              </w:rPr>
              <w:t>/146</w:t>
            </w:r>
          </w:p>
        </w:tc>
        <w:tc>
          <w:tcPr>
            <w:tcW w:w="1730" w:type="dxa"/>
            <w:shd w:val="clear" w:color="auto" w:fill="auto"/>
          </w:tcPr>
          <w:p w14:paraId="6DC6F98B" w14:textId="4B5ED368" w:rsidR="005968CF" w:rsidRPr="005968CF" w:rsidRDefault="005968CF" w:rsidP="005968CF">
            <w:pPr>
              <w:jc w:val="center"/>
              <w:rPr>
                <w:rFonts w:ascii="Times New Roman" w:eastAsia="Times New Roman" w:hAnsi="Times New Roman" w:cs="Times New Roman"/>
                <w:b/>
                <w:bCs/>
                <w:color w:val="000000"/>
                <w:lang w:eastAsia="ru-RU"/>
              </w:rPr>
            </w:pPr>
          </w:p>
        </w:tc>
      </w:tr>
      <w:tr w:rsidR="005968CF" w:rsidRPr="005968CF" w14:paraId="5FD7B98A" w14:textId="77777777" w:rsidTr="00236699">
        <w:tc>
          <w:tcPr>
            <w:tcW w:w="11165" w:type="dxa"/>
            <w:gridSpan w:val="2"/>
            <w:shd w:val="clear" w:color="auto" w:fill="auto"/>
            <w:vAlign w:val="center"/>
            <w:hideMark/>
          </w:tcPr>
          <w:p w14:paraId="59A4CD99"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1.1. Технические средства и обслуживание передающего оборудования защищённых телекоммуникационных систем</w:t>
            </w:r>
          </w:p>
        </w:tc>
        <w:tc>
          <w:tcPr>
            <w:tcW w:w="1701" w:type="dxa"/>
            <w:shd w:val="clear" w:color="auto" w:fill="auto"/>
            <w:hideMark/>
          </w:tcPr>
          <w:p w14:paraId="22705255" w14:textId="061AD33B"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30</w:t>
            </w:r>
            <w:r w:rsidR="006E3FC6">
              <w:rPr>
                <w:rFonts w:ascii="Times New Roman" w:eastAsia="Times New Roman" w:hAnsi="Times New Roman" w:cs="Times New Roman"/>
                <w:b/>
                <w:bCs/>
                <w:color w:val="000000"/>
                <w:lang w:eastAsia="ru-RU"/>
              </w:rPr>
              <w:t>/10</w:t>
            </w:r>
          </w:p>
        </w:tc>
        <w:tc>
          <w:tcPr>
            <w:tcW w:w="1730" w:type="dxa"/>
            <w:shd w:val="clear" w:color="auto" w:fill="auto"/>
          </w:tcPr>
          <w:p w14:paraId="4A1341FF" w14:textId="278409C7" w:rsidR="005968CF" w:rsidRPr="005968CF" w:rsidRDefault="005968CF" w:rsidP="005968CF">
            <w:pPr>
              <w:jc w:val="center"/>
              <w:rPr>
                <w:rFonts w:ascii="Times New Roman" w:eastAsia="Times New Roman" w:hAnsi="Times New Roman" w:cs="Times New Roman"/>
                <w:b/>
                <w:bCs/>
                <w:color w:val="000000"/>
                <w:lang w:eastAsia="ru-RU"/>
              </w:rPr>
            </w:pPr>
          </w:p>
        </w:tc>
      </w:tr>
      <w:tr w:rsidR="00236699" w:rsidRPr="005968CF" w14:paraId="4338EE9D" w14:textId="77777777" w:rsidTr="00236699">
        <w:tc>
          <w:tcPr>
            <w:tcW w:w="3256" w:type="dxa"/>
            <w:vMerge w:val="restart"/>
            <w:shd w:val="clear" w:color="auto" w:fill="auto"/>
            <w:hideMark/>
          </w:tcPr>
          <w:p w14:paraId="71F5BE2B"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1.1.1. Назначение, структурная схема и технические характеристики радиопередатчика</w:t>
            </w:r>
          </w:p>
        </w:tc>
        <w:tc>
          <w:tcPr>
            <w:tcW w:w="7909" w:type="dxa"/>
            <w:shd w:val="clear" w:color="auto" w:fill="auto"/>
            <w:hideMark/>
          </w:tcPr>
          <w:p w14:paraId="7B8D6C0E"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B775FC6"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2DA23787" w14:textId="75B29D4F" w:rsidR="00236699" w:rsidRPr="005968CF" w:rsidRDefault="00236699"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0B6000AA" w14:textId="77777777" w:rsidTr="00236699">
        <w:tc>
          <w:tcPr>
            <w:tcW w:w="3256" w:type="dxa"/>
            <w:vMerge/>
            <w:vAlign w:val="center"/>
            <w:hideMark/>
          </w:tcPr>
          <w:p w14:paraId="7A26DC31"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FDA37DD"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Определение и назначение радиопередающего устройства (РПдУ). Обобщённая структурная схема передатчика и основные характеристики передатчика. Назначение основных каскадов РПдУ.</w:t>
            </w:r>
          </w:p>
        </w:tc>
        <w:tc>
          <w:tcPr>
            <w:tcW w:w="1701" w:type="dxa"/>
            <w:shd w:val="clear" w:color="auto" w:fill="auto"/>
            <w:hideMark/>
          </w:tcPr>
          <w:p w14:paraId="319E0110"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tcPr>
          <w:p w14:paraId="159B8C3F" w14:textId="1DC3A58C" w:rsidR="00236699" w:rsidRPr="005968CF" w:rsidRDefault="00236699" w:rsidP="005968CF">
            <w:pPr>
              <w:jc w:val="center"/>
              <w:rPr>
                <w:rFonts w:ascii="Times New Roman" w:eastAsia="Times New Roman" w:hAnsi="Times New Roman" w:cs="Times New Roman"/>
                <w:color w:val="000000"/>
                <w:lang w:eastAsia="ru-RU"/>
              </w:rPr>
            </w:pPr>
          </w:p>
        </w:tc>
      </w:tr>
      <w:tr w:rsidR="00236699" w:rsidRPr="005968CF" w14:paraId="5198EC7D" w14:textId="77777777" w:rsidTr="00236699">
        <w:tc>
          <w:tcPr>
            <w:tcW w:w="3256" w:type="dxa"/>
            <w:vMerge w:val="restart"/>
            <w:shd w:val="clear" w:color="auto" w:fill="auto"/>
            <w:hideMark/>
          </w:tcPr>
          <w:p w14:paraId="7D0640F0" w14:textId="323DB242"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1.1.2. Автогенераторы</w:t>
            </w:r>
          </w:p>
        </w:tc>
        <w:tc>
          <w:tcPr>
            <w:tcW w:w="7909" w:type="dxa"/>
            <w:shd w:val="clear" w:color="auto" w:fill="auto"/>
            <w:hideMark/>
          </w:tcPr>
          <w:p w14:paraId="73F62674"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52E264D"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1680430C" w14:textId="14D37D0F" w:rsidR="00236699" w:rsidRPr="005968CF" w:rsidRDefault="00236699" w:rsidP="00FF5F02">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19125CDE" w14:textId="77777777" w:rsidTr="00236699">
        <w:tc>
          <w:tcPr>
            <w:tcW w:w="3256" w:type="dxa"/>
            <w:vMerge/>
            <w:vAlign w:val="center"/>
            <w:hideMark/>
          </w:tcPr>
          <w:p w14:paraId="72B55C09"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298C34D"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Условия самовозбуждения активных колебательных систем, баланс фаз, баланс амплитуд. Рабочая частота автогенератора </w:t>
            </w:r>
            <w:r w:rsidRPr="005968CF">
              <w:rPr>
                <w:rFonts w:ascii="Times New Roman" w:eastAsia="Times New Roman" w:hAnsi="Times New Roman" w:cs="Times New Roman"/>
                <w:b/>
                <w:bCs/>
                <w:color w:val="000000"/>
                <w:lang w:eastAsia="ru-RU"/>
              </w:rPr>
              <w:t>(</w:t>
            </w:r>
            <w:r w:rsidRPr="005968CF">
              <w:rPr>
                <w:rFonts w:ascii="Times New Roman" w:eastAsia="Times New Roman" w:hAnsi="Times New Roman" w:cs="Times New Roman"/>
                <w:color w:val="000000"/>
                <w:lang w:eastAsia="ru-RU"/>
              </w:rPr>
              <w:t>АГ). Схема транзисторного и лампового АГ. Режимы работы АГ. Принципы синхронизма и фазировки. Дестабилизирующие факторы и борьба с ними.</w:t>
            </w:r>
          </w:p>
        </w:tc>
        <w:tc>
          <w:tcPr>
            <w:tcW w:w="1701" w:type="dxa"/>
            <w:shd w:val="clear" w:color="auto" w:fill="auto"/>
            <w:hideMark/>
          </w:tcPr>
          <w:p w14:paraId="29892888"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0DE4AECB" w14:textId="4F83F825" w:rsidR="00236699" w:rsidRPr="005968CF" w:rsidRDefault="00236699" w:rsidP="00FF5F02">
            <w:pPr>
              <w:jc w:val="center"/>
              <w:rPr>
                <w:rFonts w:ascii="Times New Roman" w:eastAsia="Times New Roman" w:hAnsi="Times New Roman" w:cs="Times New Roman"/>
                <w:color w:val="000000"/>
                <w:lang w:eastAsia="ru-RU"/>
              </w:rPr>
            </w:pPr>
          </w:p>
        </w:tc>
      </w:tr>
      <w:tr w:rsidR="00236699" w:rsidRPr="005968CF" w14:paraId="36ADC91F" w14:textId="77777777" w:rsidTr="00236699">
        <w:tc>
          <w:tcPr>
            <w:tcW w:w="3256" w:type="dxa"/>
            <w:vMerge/>
            <w:vAlign w:val="center"/>
            <w:hideMark/>
          </w:tcPr>
          <w:p w14:paraId="7081702F" w14:textId="280126EE"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0B9BC7A"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60806278"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384E80BE" w14:textId="56BC4060" w:rsidR="00236699" w:rsidRPr="005968CF" w:rsidRDefault="00236699" w:rsidP="005968CF">
            <w:pPr>
              <w:jc w:val="center"/>
              <w:rPr>
                <w:rFonts w:ascii="Times New Roman" w:eastAsia="Times New Roman" w:hAnsi="Times New Roman" w:cs="Times New Roman"/>
                <w:color w:val="000000"/>
                <w:lang w:eastAsia="ru-RU"/>
              </w:rPr>
            </w:pPr>
          </w:p>
        </w:tc>
      </w:tr>
      <w:tr w:rsidR="00236699" w:rsidRPr="005968CF" w14:paraId="4E6A7DC4" w14:textId="77777777" w:rsidTr="00236699">
        <w:tc>
          <w:tcPr>
            <w:tcW w:w="3256" w:type="dxa"/>
            <w:vMerge/>
            <w:vAlign w:val="center"/>
            <w:hideMark/>
          </w:tcPr>
          <w:p w14:paraId="44098AC5"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D1D7F9C"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 Исследование влияния дестабилизирующих факторов на работу автогенератора</w:t>
            </w:r>
          </w:p>
        </w:tc>
        <w:tc>
          <w:tcPr>
            <w:tcW w:w="1701" w:type="dxa"/>
            <w:shd w:val="clear" w:color="auto" w:fill="auto"/>
            <w:hideMark/>
          </w:tcPr>
          <w:p w14:paraId="2FB5478F"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tcPr>
          <w:p w14:paraId="58870227" w14:textId="0EFE8AF4" w:rsidR="00236699" w:rsidRPr="005968CF" w:rsidRDefault="00236699" w:rsidP="005968CF">
            <w:pPr>
              <w:jc w:val="center"/>
              <w:rPr>
                <w:rFonts w:ascii="Times New Roman" w:eastAsia="Times New Roman" w:hAnsi="Times New Roman" w:cs="Times New Roman"/>
                <w:color w:val="000000"/>
                <w:lang w:eastAsia="ru-RU"/>
              </w:rPr>
            </w:pPr>
          </w:p>
        </w:tc>
      </w:tr>
      <w:tr w:rsidR="00236699" w:rsidRPr="005968CF" w14:paraId="0F3B5BB0" w14:textId="77777777" w:rsidTr="00236699">
        <w:tc>
          <w:tcPr>
            <w:tcW w:w="3256" w:type="dxa"/>
            <w:vMerge w:val="restart"/>
            <w:shd w:val="clear" w:color="auto" w:fill="auto"/>
            <w:hideMark/>
          </w:tcPr>
          <w:p w14:paraId="66679BBF"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1.1.3. Стабильность частоты автогенератора. Кварцевая стабилизация частоты. Кварцевые автогенераторы</w:t>
            </w:r>
          </w:p>
        </w:tc>
        <w:tc>
          <w:tcPr>
            <w:tcW w:w="7909" w:type="dxa"/>
            <w:shd w:val="clear" w:color="auto" w:fill="auto"/>
            <w:hideMark/>
          </w:tcPr>
          <w:p w14:paraId="2FCEDC88"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2DEF27B2"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4AD2ACC8" w14:textId="52241A23" w:rsidR="00236699" w:rsidRPr="005968CF" w:rsidRDefault="00236699" w:rsidP="00FF5F02">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52D22DDF" w14:textId="77777777" w:rsidTr="00236699">
        <w:tc>
          <w:tcPr>
            <w:tcW w:w="3256" w:type="dxa"/>
            <w:vMerge/>
            <w:vAlign w:val="center"/>
            <w:hideMark/>
          </w:tcPr>
          <w:p w14:paraId="7339190B"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082BE58"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Стабильность частоты АГ, методы ее повышения. Кварцевая стабилизация частоты АГ. Устройство и работа кварцевого резонатора. Схемы включения кварцевого резонатора в АГ. Коррекция частоты кварцевого АГ. Преимущества и недостатки кварцевой стабилизации частоты. Схема кварцевого транзисторного АГ.</w:t>
            </w:r>
          </w:p>
        </w:tc>
        <w:tc>
          <w:tcPr>
            <w:tcW w:w="1701" w:type="dxa"/>
            <w:shd w:val="clear" w:color="auto" w:fill="auto"/>
            <w:hideMark/>
          </w:tcPr>
          <w:p w14:paraId="62CD1FD7"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724B6E44" w14:textId="6CC4BA18" w:rsidR="00236699" w:rsidRPr="005968CF" w:rsidRDefault="00236699" w:rsidP="00FF5F02">
            <w:pPr>
              <w:jc w:val="center"/>
              <w:rPr>
                <w:rFonts w:ascii="Times New Roman" w:eastAsia="Times New Roman" w:hAnsi="Times New Roman" w:cs="Times New Roman"/>
                <w:color w:val="000000"/>
                <w:lang w:eastAsia="ru-RU"/>
              </w:rPr>
            </w:pPr>
          </w:p>
        </w:tc>
      </w:tr>
      <w:tr w:rsidR="00236699" w:rsidRPr="005968CF" w14:paraId="0552A817" w14:textId="77777777" w:rsidTr="00236699">
        <w:tc>
          <w:tcPr>
            <w:tcW w:w="3256" w:type="dxa"/>
            <w:vMerge w:val="restart"/>
            <w:shd w:val="clear" w:color="auto" w:fill="auto"/>
            <w:hideMark/>
          </w:tcPr>
          <w:p w14:paraId="6436B7E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1.1.4. Формирование сигналов. Возбудители и синтезаторы частот</w:t>
            </w:r>
          </w:p>
        </w:tc>
        <w:tc>
          <w:tcPr>
            <w:tcW w:w="7909" w:type="dxa"/>
            <w:shd w:val="clear" w:color="auto" w:fill="auto"/>
            <w:hideMark/>
          </w:tcPr>
          <w:p w14:paraId="223AD8D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69E60FD"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44FBA76C" w14:textId="4D298EF8" w:rsidR="00236699" w:rsidRPr="005968CF" w:rsidRDefault="00236699" w:rsidP="00FF5F02">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7F2ACD8F" w14:textId="77777777" w:rsidTr="00236699">
        <w:tc>
          <w:tcPr>
            <w:tcW w:w="3256" w:type="dxa"/>
            <w:vMerge/>
            <w:vAlign w:val="center"/>
            <w:hideMark/>
          </w:tcPr>
          <w:p w14:paraId="4F072344"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FE0C849"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Принципы формирования сигналов при различных методах синтеза частот. Понятие возбудителя - синтезатора частот, сетки и шага сетки частот. Методы </w:t>
            </w:r>
            <w:r w:rsidRPr="005968CF">
              <w:rPr>
                <w:rFonts w:ascii="Times New Roman" w:eastAsia="Times New Roman" w:hAnsi="Times New Roman" w:cs="Times New Roman"/>
                <w:color w:val="000000"/>
                <w:lang w:eastAsia="ru-RU"/>
              </w:rPr>
              <w:lastRenderedPageBreak/>
              <w:t>синтеза частот. Автоматическая подстройка частоты (АПЧ) и её параметры. Частотная АПЧ. Фазовая АПЧ. Цифровой синтезатор частот.</w:t>
            </w:r>
          </w:p>
        </w:tc>
        <w:tc>
          <w:tcPr>
            <w:tcW w:w="1701" w:type="dxa"/>
            <w:shd w:val="clear" w:color="auto" w:fill="auto"/>
            <w:hideMark/>
          </w:tcPr>
          <w:p w14:paraId="4D707787"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 </w:t>
            </w:r>
          </w:p>
        </w:tc>
        <w:tc>
          <w:tcPr>
            <w:tcW w:w="1730" w:type="dxa"/>
            <w:vMerge/>
            <w:shd w:val="clear" w:color="auto" w:fill="auto"/>
          </w:tcPr>
          <w:p w14:paraId="6EA65C2B" w14:textId="68E5A64C" w:rsidR="00236699" w:rsidRPr="005968CF" w:rsidRDefault="00236699" w:rsidP="00FF5F02">
            <w:pPr>
              <w:jc w:val="center"/>
              <w:rPr>
                <w:rFonts w:ascii="Times New Roman" w:eastAsia="Times New Roman" w:hAnsi="Times New Roman" w:cs="Times New Roman"/>
                <w:color w:val="000000"/>
                <w:lang w:eastAsia="ru-RU"/>
              </w:rPr>
            </w:pPr>
          </w:p>
        </w:tc>
      </w:tr>
      <w:tr w:rsidR="00236699" w:rsidRPr="005968CF" w14:paraId="1D414D55" w14:textId="77777777" w:rsidTr="00236699">
        <w:tc>
          <w:tcPr>
            <w:tcW w:w="3256" w:type="dxa"/>
            <w:vMerge/>
            <w:vAlign w:val="center"/>
            <w:hideMark/>
          </w:tcPr>
          <w:p w14:paraId="281CF58A"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A047C15"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19192060"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73FBC855" w14:textId="19D93664" w:rsidR="00236699" w:rsidRPr="005968CF" w:rsidRDefault="00236699" w:rsidP="005968CF">
            <w:pPr>
              <w:jc w:val="center"/>
              <w:rPr>
                <w:rFonts w:ascii="Times New Roman" w:eastAsia="Times New Roman" w:hAnsi="Times New Roman" w:cs="Times New Roman"/>
                <w:color w:val="000000"/>
                <w:lang w:eastAsia="ru-RU"/>
              </w:rPr>
            </w:pPr>
          </w:p>
        </w:tc>
      </w:tr>
      <w:tr w:rsidR="00236699" w:rsidRPr="005968CF" w14:paraId="45959EA0" w14:textId="77777777" w:rsidTr="00236699">
        <w:tc>
          <w:tcPr>
            <w:tcW w:w="3256" w:type="dxa"/>
            <w:vMerge/>
            <w:vAlign w:val="center"/>
            <w:hideMark/>
          </w:tcPr>
          <w:p w14:paraId="6D407172"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C4D0BC3"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 Исследование генератора, управляемого напряжением, используемого в синтезаторах частот</w:t>
            </w:r>
          </w:p>
        </w:tc>
        <w:tc>
          <w:tcPr>
            <w:tcW w:w="1701" w:type="dxa"/>
            <w:shd w:val="clear" w:color="auto" w:fill="auto"/>
            <w:hideMark/>
          </w:tcPr>
          <w:p w14:paraId="12C920AB"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tcPr>
          <w:p w14:paraId="48F6F804" w14:textId="3D08573F" w:rsidR="00236699" w:rsidRPr="005968CF" w:rsidRDefault="00236699" w:rsidP="005968CF">
            <w:pPr>
              <w:jc w:val="center"/>
              <w:rPr>
                <w:rFonts w:ascii="Times New Roman" w:eastAsia="Times New Roman" w:hAnsi="Times New Roman" w:cs="Times New Roman"/>
                <w:color w:val="000000"/>
                <w:lang w:eastAsia="ru-RU"/>
              </w:rPr>
            </w:pPr>
          </w:p>
        </w:tc>
      </w:tr>
      <w:tr w:rsidR="00236699" w:rsidRPr="005968CF" w14:paraId="4A226B4D" w14:textId="77777777" w:rsidTr="00236699">
        <w:tc>
          <w:tcPr>
            <w:tcW w:w="3256" w:type="dxa"/>
            <w:vMerge w:val="restart"/>
            <w:shd w:val="clear" w:color="auto" w:fill="auto"/>
            <w:hideMark/>
          </w:tcPr>
          <w:p w14:paraId="17F32C8E"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1.1.5. Режимы и принципы построения генераторов с внешним возбуждением. Схемы генераторов с внешним возбуждением (ГВВ)</w:t>
            </w:r>
          </w:p>
        </w:tc>
        <w:tc>
          <w:tcPr>
            <w:tcW w:w="7909" w:type="dxa"/>
            <w:shd w:val="clear" w:color="auto" w:fill="auto"/>
            <w:hideMark/>
          </w:tcPr>
          <w:p w14:paraId="6701018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2CA56061"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5F6F4121" w14:textId="4A4626EF" w:rsidR="00236699" w:rsidRPr="005968CF" w:rsidRDefault="00236699" w:rsidP="00FF5F02">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D79512F" w14:textId="77777777" w:rsidTr="00236699">
        <w:tc>
          <w:tcPr>
            <w:tcW w:w="3256" w:type="dxa"/>
            <w:vMerge/>
            <w:vAlign w:val="center"/>
            <w:hideMark/>
          </w:tcPr>
          <w:p w14:paraId="257B3A6C"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37D05B9" w14:textId="1EC1797E"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Обобщенная структурная схема и параметры ГВВ. Генераторы с внешним возбуждением: резонансные и широкополосные. Области применения резонансных и широкополосных ГВВ. Принцип работы и методика энергетического расчета ГВВ.</w:t>
            </w:r>
          </w:p>
        </w:tc>
        <w:tc>
          <w:tcPr>
            <w:tcW w:w="1701" w:type="dxa"/>
            <w:shd w:val="clear" w:color="auto" w:fill="auto"/>
            <w:hideMark/>
          </w:tcPr>
          <w:p w14:paraId="6E513E6E"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3DD4F2F4" w14:textId="15BE8D79" w:rsidR="00236699" w:rsidRPr="005968CF" w:rsidRDefault="00236699" w:rsidP="00FF5F02">
            <w:pPr>
              <w:jc w:val="center"/>
              <w:rPr>
                <w:rFonts w:ascii="Times New Roman" w:eastAsia="Times New Roman" w:hAnsi="Times New Roman" w:cs="Times New Roman"/>
                <w:color w:val="000000"/>
                <w:lang w:eastAsia="ru-RU"/>
              </w:rPr>
            </w:pPr>
          </w:p>
        </w:tc>
      </w:tr>
      <w:tr w:rsidR="00236699" w:rsidRPr="005968CF" w14:paraId="45BFFEFE" w14:textId="77777777" w:rsidTr="00236699">
        <w:tc>
          <w:tcPr>
            <w:tcW w:w="3256" w:type="dxa"/>
            <w:vMerge/>
            <w:vAlign w:val="center"/>
            <w:hideMark/>
          </w:tcPr>
          <w:p w14:paraId="222C4A0C"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8217D43"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57CF3114"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429ABFE1" w14:textId="6C792A2B" w:rsidR="00236699" w:rsidRPr="005968CF" w:rsidRDefault="00236699" w:rsidP="005968CF">
            <w:pPr>
              <w:jc w:val="center"/>
              <w:rPr>
                <w:rFonts w:ascii="Times New Roman" w:eastAsia="Times New Roman" w:hAnsi="Times New Roman" w:cs="Times New Roman"/>
                <w:color w:val="000000"/>
                <w:lang w:eastAsia="ru-RU"/>
              </w:rPr>
            </w:pPr>
          </w:p>
        </w:tc>
      </w:tr>
      <w:tr w:rsidR="00236699" w:rsidRPr="005968CF" w14:paraId="07CC662B" w14:textId="77777777" w:rsidTr="00236699">
        <w:tc>
          <w:tcPr>
            <w:tcW w:w="3256" w:type="dxa"/>
            <w:vMerge/>
            <w:vAlign w:val="center"/>
            <w:hideMark/>
          </w:tcPr>
          <w:p w14:paraId="71A63175"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FC457E2"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 Исследование умножителя частоты</w:t>
            </w:r>
          </w:p>
        </w:tc>
        <w:tc>
          <w:tcPr>
            <w:tcW w:w="1701" w:type="dxa"/>
            <w:shd w:val="clear" w:color="auto" w:fill="auto"/>
            <w:hideMark/>
          </w:tcPr>
          <w:p w14:paraId="7A6C2EAC"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tcPr>
          <w:p w14:paraId="234777D2" w14:textId="7F53B65E" w:rsidR="00236699" w:rsidRPr="005968CF" w:rsidRDefault="00236699" w:rsidP="005968CF">
            <w:pPr>
              <w:jc w:val="center"/>
              <w:rPr>
                <w:rFonts w:ascii="Times New Roman" w:eastAsia="Times New Roman" w:hAnsi="Times New Roman" w:cs="Times New Roman"/>
                <w:color w:val="000000"/>
                <w:lang w:eastAsia="ru-RU"/>
              </w:rPr>
            </w:pPr>
          </w:p>
        </w:tc>
      </w:tr>
      <w:tr w:rsidR="00236699" w:rsidRPr="005968CF" w14:paraId="0B14F149" w14:textId="77777777" w:rsidTr="00236699">
        <w:tc>
          <w:tcPr>
            <w:tcW w:w="3256" w:type="dxa"/>
            <w:vMerge w:val="restart"/>
            <w:shd w:val="clear" w:color="auto" w:fill="auto"/>
            <w:hideMark/>
          </w:tcPr>
          <w:p w14:paraId="47783FE9"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1.1.6. Общие сведения о модуляции. Амплитудная модуляция сигналов</w:t>
            </w:r>
          </w:p>
        </w:tc>
        <w:tc>
          <w:tcPr>
            <w:tcW w:w="7909" w:type="dxa"/>
            <w:shd w:val="clear" w:color="auto" w:fill="auto"/>
            <w:hideMark/>
          </w:tcPr>
          <w:p w14:paraId="6B38A1A3"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69DDBCE"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val="restart"/>
            <w:shd w:val="clear" w:color="auto" w:fill="auto"/>
          </w:tcPr>
          <w:p w14:paraId="210655C4" w14:textId="1EBD2711" w:rsidR="00236699" w:rsidRPr="005968CF" w:rsidRDefault="00236699" w:rsidP="00FF5F02">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4430F816" w14:textId="77777777" w:rsidTr="00236699">
        <w:tc>
          <w:tcPr>
            <w:tcW w:w="3256" w:type="dxa"/>
            <w:vMerge/>
            <w:vAlign w:val="center"/>
            <w:hideMark/>
          </w:tcPr>
          <w:p w14:paraId="3D793006"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D3419FD"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различных видах модуляции и их особенностях.</w:t>
            </w:r>
          </w:p>
        </w:tc>
        <w:tc>
          <w:tcPr>
            <w:tcW w:w="1701" w:type="dxa"/>
            <w:vMerge w:val="restart"/>
            <w:shd w:val="clear" w:color="auto" w:fill="auto"/>
            <w:hideMark/>
          </w:tcPr>
          <w:p w14:paraId="02D5E784"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631F55F1" w14:textId="6151EB4F" w:rsidR="00236699" w:rsidRPr="005968CF" w:rsidRDefault="00236699" w:rsidP="00FF5F02">
            <w:pPr>
              <w:jc w:val="center"/>
              <w:rPr>
                <w:rFonts w:ascii="Times New Roman" w:eastAsia="Times New Roman" w:hAnsi="Times New Roman" w:cs="Times New Roman"/>
                <w:b/>
                <w:bCs/>
                <w:color w:val="000000"/>
                <w:lang w:eastAsia="ru-RU"/>
              </w:rPr>
            </w:pPr>
          </w:p>
        </w:tc>
      </w:tr>
      <w:tr w:rsidR="00236699" w:rsidRPr="005968CF" w14:paraId="69508D49" w14:textId="77777777" w:rsidTr="00236699">
        <w:tc>
          <w:tcPr>
            <w:tcW w:w="3256" w:type="dxa"/>
            <w:vMerge/>
            <w:vAlign w:val="center"/>
            <w:hideMark/>
          </w:tcPr>
          <w:p w14:paraId="25AA464D"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057B771"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Понятия амплитудной модуляции (АМ), глубины модуляции и перемодуляции, спектр АМ колебания. Однополосная модуляция. Транзисторный амплитудный модулятор с коллекторной модуляцией. Области применения АМ.</w:t>
            </w:r>
          </w:p>
        </w:tc>
        <w:tc>
          <w:tcPr>
            <w:tcW w:w="1701" w:type="dxa"/>
            <w:vMerge/>
            <w:vAlign w:val="center"/>
            <w:hideMark/>
          </w:tcPr>
          <w:p w14:paraId="102517C3" w14:textId="77777777" w:rsidR="00236699" w:rsidRPr="005968CF" w:rsidRDefault="00236699" w:rsidP="005968CF">
            <w:pPr>
              <w:rPr>
                <w:rFonts w:ascii="Times New Roman" w:eastAsia="Times New Roman" w:hAnsi="Times New Roman" w:cs="Times New Roman"/>
                <w:b/>
                <w:bCs/>
                <w:color w:val="000000"/>
                <w:lang w:eastAsia="ru-RU"/>
              </w:rPr>
            </w:pPr>
          </w:p>
        </w:tc>
        <w:tc>
          <w:tcPr>
            <w:tcW w:w="1730" w:type="dxa"/>
            <w:vMerge/>
            <w:vAlign w:val="center"/>
          </w:tcPr>
          <w:p w14:paraId="7A0D3FAB" w14:textId="77777777" w:rsidR="00236699" w:rsidRPr="005968CF" w:rsidRDefault="00236699" w:rsidP="005968CF">
            <w:pPr>
              <w:rPr>
                <w:rFonts w:ascii="Times New Roman" w:eastAsia="Times New Roman" w:hAnsi="Times New Roman" w:cs="Times New Roman"/>
                <w:b/>
                <w:bCs/>
                <w:color w:val="000000"/>
                <w:lang w:eastAsia="ru-RU"/>
              </w:rPr>
            </w:pPr>
          </w:p>
        </w:tc>
      </w:tr>
      <w:tr w:rsidR="00236699" w:rsidRPr="005968CF" w14:paraId="6FE13F66" w14:textId="77777777" w:rsidTr="00236699">
        <w:tc>
          <w:tcPr>
            <w:tcW w:w="3256" w:type="dxa"/>
            <w:vMerge/>
            <w:vAlign w:val="center"/>
            <w:hideMark/>
          </w:tcPr>
          <w:p w14:paraId="524927A0"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B81F380"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23674F31"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4D55CE89" w14:textId="30A18761"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2DDECF2E" w14:textId="77777777" w:rsidTr="00236699">
        <w:tc>
          <w:tcPr>
            <w:tcW w:w="3256" w:type="dxa"/>
            <w:vMerge/>
            <w:vAlign w:val="center"/>
            <w:hideMark/>
          </w:tcPr>
          <w:p w14:paraId="2F4A1FE5"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9B66723"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 Исследование амплитудного модулятора</w:t>
            </w:r>
          </w:p>
        </w:tc>
        <w:tc>
          <w:tcPr>
            <w:tcW w:w="1701" w:type="dxa"/>
            <w:shd w:val="clear" w:color="auto" w:fill="auto"/>
            <w:hideMark/>
          </w:tcPr>
          <w:p w14:paraId="759F8679"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3F6CB38" w14:textId="3FD35799"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766864F5" w14:textId="77777777" w:rsidTr="00236699">
        <w:tc>
          <w:tcPr>
            <w:tcW w:w="3256" w:type="dxa"/>
            <w:vMerge w:val="restart"/>
            <w:shd w:val="clear" w:color="auto" w:fill="auto"/>
            <w:hideMark/>
          </w:tcPr>
          <w:p w14:paraId="57BED527" w14:textId="3710E8D8"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1.1.7. Частотная модуляция. Стабилизация частоты несущей при частотной модуляции</w:t>
            </w:r>
          </w:p>
        </w:tc>
        <w:tc>
          <w:tcPr>
            <w:tcW w:w="7909" w:type="dxa"/>
            <w:shd w:val="clear" w:color="auto" w:fill="auto"/>
            <w:hideMark/>
          </w:tcPr>
          <w:p w14:paraId="4F0410E9"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A098904"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0ADA5E82" w14:textId="0C1BE1FF" w:rsidR="00236699" w:rsidRPr="005968CF" w:rsidRDefault="00236699" w:rsidP="00FF5F02">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4279968C" w14:textId="77777777" w:rsidTr="00236699">
        <w:tc>
          <w:tcPr>
            <w:tcW w:w="3256" w:type="dxa"/>
            <w:vMerge/>
            <w:vAlign w:val="center"/>
            <w:hideMark/>
          </w:tcPr>
          <w:p w14:paraId="1DF61300"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443B48E"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Особенности угловых видов модуляции. Понятие частотной модуляции (ЧМ), девиации частоты, спектр ЧМ сигнала. Транзисторный частотный модулятор на основе варикапа. Стабилизация частоты несущей при частотной модуляции. Области применения ЧМ.</w:t>
            </w:r>
          </w:p>
        </w:tc>
        <w:tc>
          <w:tcPr>
            <w:tcW w:w="1701" w:type="dxa"/>
            <w:shd w:val="clear" w:color="auto" w:fill="auto"/>
            <w:hideMark/>
          </w:tcPr>
          <w:p w14:paraId="34725EFD"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22B2DA9E" w14:textId="7DC866C7" w:rsidR="00236699" w:rsidRPr="005968CF" w:rsidRDefault="00236699" w:rsidP="00FF5F02">
            <w:pPr>
              <w:jc w:val="center"/>
              <w:rPr>
                <w:rFonts w:ascii="Times New Roman" w:eastAsia="Times New Roman" w:hAnsi="Times New Roman" w:cs="Times New Roman"/>
                <w:b/>
                <w:bCs/>
                <w:color w:val="000000"/>
                <w:lang w:eastAsia="ru-RU"/>
              </w:rPr>
            </w:pPr>
          </w:p>
        </w:tc>
      </w:tr>
      <w:tr w:rsidR="00236699" w:rsidRPr="005968CF" w14:paraId="3F983CCC" w14:textId="77777777" w:rsidTr="00236699">
        <w:tc>
          <w:tcPr>
            <w:tcW w:w="3256" w:type="dxa"/>
            <w:vMerge w:val="restart"/>
            <w:shd w:val="clear" w:color="auto" w:fill="auto"/>
            <w:hideMark/>
          </w:tcPr>
          <w:p w14:paraId="4D9146B6"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1.1.8. Фазовая модуляция. Виды фазовых модуляторов</w:t>
            </w:r>
          </w:p>
        </w:tc>
        <w:tc>
          <w:tcPr>
            <w:tcW w:w="7909" w:type="dxa"/>
            <w:shd w:val="clear" w:color="auto" w:fill="auto"/>
            <w:hideMark/>
          </w:tcPr>
          <w:p w14:paraId="59528364"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D8773E9"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607690A7" w14:textId="38C04A54" w:rsidR="00236699" w:rsidRPr="005968CF" w:rsidRDefault="00236699" w:rsidP="00FF5F02">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5CBF4066" w14:textId="77777777" w:rsidTr="00236699">
        <w:tc>
          <w:tcPr>
            <w:tcW w:w="3256" w:type="dxa"/>
            <w:vMerge/>
            <w:vAlign w:val="center"/>
            <w:hideMark/>
          </w:tcPr>
          <w:p w14:paraId="4E6127B0"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03C7304"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Понятие фазовой модуляции (ФМ), девиация фазы, спектр ФМ сигнала. Зависимость изменения угла фазы сигнала от амплитуды модулирующего колебания. Схемы построения фазовых модуляторов.</w:t>
            </w:r>
          </w:p>
        </w:tc>
        <w:tc>
          <w:tcPr>
            <w:tcW w:w="1701" w:type="dxa"/>
            <w:shd w:val="clear" w:color="auto" w:fill="auto"/>
            <w:hideMark/>
          </w:tcPr>
          <w:p w14:paraId="2A151F65"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7622F5A" w14:textId="69B3FB65" w:rsidR="00236699" w:rsidRPr="005968CF" w:rsidRDefault="00236699" w:rsidP="00FF5F02">
            <w:pPr>
              <w:jc w:val="center"/>
              <w:rPr>
                <w:rFonts w:ascii="Times New Roman" w:eastAsia="Times New Roman" w:hAnsi="Times New Roman" w:cs="Times New Roman"/>
                <w:b/>
                <w:bCs/>
                <w:color w:val="000000"/>
                <w:lang w:eastAsia="ru-RU"/>
              </w:rPr>
            </w:pPr>
          </w:p>
        </w:tc>
      </w:tr>
      <w:tr w:rsidR="00236699" w:rsidRPr="005968CF" w14:paraId="0CE1C934" w14:textId="77777777" w:rsidTr="00236699">
        <w:tc>
          <w:tcPr>
            <w:tcW w:w="3256" w:type="dxa"/>
            <w:vMerge w:val="restart"/>
            <w:shd w:val="clear" w:color="auto" w:fill="auto"/>
            <w:hideMark/>
          </w:tcPr>
          <w:p w14:paraId="30166571"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1.1.9. Импульсная модуляция. Схемы импульсных модуляторов</w:t>
            </w:r>
          </w:p>
        </w:tc>
        <w:tc>
          <w:tcPr>
            <w:tcW w:w="7909" w:type="dxa"/>
            <w:shd w:val="clear" w:color="auto" w:fill="auto"/>
            <w:hideMark/>
          </w:tcPr>
          <w:p w14:paraId="663E7877"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5A053F6"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72C1B8F7" w14:textId="1261AC8D" w:rsidR="00236699" w:rsidRPr="005968CF" w:rsidRDefault="00236699" w:rsidP="00FF5F02">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62D9607" w14:textId="77777777" w:rsidTr="00236699">
        <w:tc>
          <w:tcPr>
            <w:tcW w:w="3256" w:type="dxa"/>
            <w:vMerge/>
            <w:vAlign w:val="center"/>
            <w:hideMark/>
          </w:tcPr>
          <w:p w14:paraId="4CF091E7"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41A25BB"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Понятие импульсной модуляции (ИМ). Виды ИМ и её особенности. Структурная схема передатчика с ИМ. Параметры и спектр сигнала при ИМ. Структурная схемы модуляторов ИМ. Внутриимпульсная частотная модуляция.</w:t>
            </w:r>
          </w:p>
        </w:tc>
        <w:tc>
          <w:tcPr>
            <w:tcW w:w="1701" w:type="dxa"/>
            <w:shd w:val="clear" w:color="auto" w:fill="auto"/>
            <w:hideMark/>
          </w:tcPr>
          <w:p w14:paraId="3A265678"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6BD003C5" w14:textId="38BBA97B" w:rsidR="00236699" w:rsidRPr="005968CF" w:rsidRDefault="00236699" w:rsidP="00FF5F02">
            <w:pPr>
              <w:jc w:val="center"/>
              <w:rPr>
                <w:rFonts w:ascii="Times New Roman" w:eastAsia="Times New Roman" w:hAnsi="Times New Roman" w:cs="Times New Roman"/>
                <w:b/>
                <w:bCs/>
                <w:color w:val="000000"/>
                <w:lang w:eastAsia="ru-RU"/>
              </w:rPr>
            </w:pPr>
          </w:p>
        </w:tc>
      </w:tr>
      <w:tr w:rsidR="00236699" w:rsidRPr="005968CF" w14:paraId="5A4A1552" w14:textId="77777777" w:rsidTr="00236699">
        <w:tc>
          <w:tcPr>
            <w:tcW w:w="3256" w:type="dxa"/>
            <w:vMerge/>
            <w:vAlign w:val="center"/>
            <w:hideMark/>
          </w:tcPr>
          <w:p w14:paraId="3DE14EF4"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79EBA44"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6F5C6B16"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47852786" w14:textId="1CE1BC1E"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25BA9E60" w14:textId="77777777" w:rsidTr="00236699">
        <w:tc>
          <w:tcPr>
            <w:tcW w:w="3256" w:type="dxa"/>
            <w:vMerge/>
            <w:vAlign w:val="center"/>
            <w:hideMark/>
          </w:tcPr>
          <w:p w14:paraId="6720DC3A"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2AD9D6B"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 Исследование частотного модулятора</w:t>
            </w:r>
          </w:p>
        </w:tc>
        <w:tc>
          <w:tcPr>
            <w:tcW w:w="1701" w:type="dxa"/>
            <w:shd w:val="clear" w:color="auto" w:fill="auto"/>
            <w:hideMark/>
          </w:tcPr>
          <w:p w14:paraId="097D17D9"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1F088A9E" w14:textId="1AFA93A8" w:rsidR="00236699" w:rsidRPr="005968CF" w:rsidRDefault="00236699" w:rsidP="005968CF">
            <w:pPr>
              <w:jc w:val="center"/>
              <w:rPr>
                <w:rFonts w:ascii="Times New Roman" w:eastAsia="Times New Roman" w:hAnsi="Times New Roman" w:cs="Times New Roman"/>
                <w:b/>
                <w:bCs/>
                <w:color w:val="000000"/>
                <w:lang w:eastAsia="ru-RU"/>
              </w:rPr>
            </w:pPr>
          </w:p>
        </w:tc>
      </w:tr>
      <w:tr w:rsidR="005968CF" w:rsidRPr="005968CF" w14:paraId="44D607FF" w14:textId="77777777" w:rsidTr="00236699">
        <w:tc>
          <w:tcPr>
            <w:tcW w:w="11165" w:type="dxa"/>
            <w:gridSpan w:val="2"/>
            <w:shd w:val="clear" w:color="auto" w:fill="auto"/>
            <w:hideMark/>
          </w:tcPr>
          <w:p w14:paraId="035A8D97" w14:textId="77777777" w:rsidR="005968CF" w:rsidRPr="005968CF" w:rsidRDefault="005968CF"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1.2. Техническое обслуживание и оборудование приемных устройств телекоммуникационных систем</w:t>
            </w:r>
          </w:p>
        </w:tc>
        <w:tc>
          <w:tcPr>
            <w:tcW w:w="1701" w:type="dxa"/>
            <w:shd w:val="clear" w:color="auto" w:fill="auto"/>
            <w:hideMark/>
          </w:tcPr>
          <w:p w14:paraId="43F67C9F"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32</w:t>
            </w:r>
          </w:p>
        </w:tc>
        <w:tc>
          <w:tcPr>
            <w:tcW w:w="1730" w:type="dxa"/>
            <w:shd w:val="clear" w:color="auto" w:fill="auto"/>
          </w:tcPr>
          <w:p w14:paraId="6217C463" w14:textId="19FF55D2" w:rsidR="005968CF" w:rsidRPr="005968CF" w:rsidRDefault="005968CF" w:rsidP="005968CF">
            <w:pPr>
              <w:jc w:val="center"/>
              <w:rPr>
                <w:rFonts w:ascii="Times New Roman" w:eastAsia="Times New Roman" w:hAnsi="Times New Roman" w:cs="Times New Roman"/>
                <w:b/>
                <w:bCs/>
                <w:color w:val="000000"/>
                <w:lang w:eastAsia="ru-RU"/>
              </w:rPr>
            </w:pPr>
          </w:p>
        </w:tc>
      </w:tr>
      <w:tr w:rsidR="00236699" w:rsidRPr="005968CF" w14:paraId="679F5EAD" w14:textId="77777777" w:rsidTr="00236699">
        <w:tc>
          <w:tcPr>
            <w:tcW w:w="3256" w:type="dxa"/>
            <w:vMerge w:val="restart"/>
            <w:shd w:val="clear" w:color="auto" w:fill="auto"/>
            <w:hideMark/>
          </w:tcPr>
          <w:p w14:paraId="61FD890B"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1.2.1. Теоретические основы радиоприема. Структурные схемы радиотрактов приёмников. Основные понятия и характеристики радиоприёмных устройств</w:t>
            </w:r>
          </w:p>
        </w:tc>
        <w:tc>
          <w:tcPr>
            <w:tcW w:w="7909" w:type="dxa"/>
            <w:shd w:val="clear" w:color="auto" w:fill="auto"/>
            <w:hideMark/>
          </w:tcPr>
          <w:p w14:paraId="567F48CE"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C18F08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13D1831B" w14:textId="1EEA3D50" w:rsidR="00236699" w:rsidRPr="005968CF" w:rsidRDefault="00236699"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A97B81C" w14:textId="77777777" w:rsidTr="00236699">
        <w:tc>
          <w:tcPr>
            <w:tcW w:w="3256" w:type="dxa"/>
            <w:vMerge/>
            <w:vAlign w:val="center"/>
            <w:hideMark/>
          </w:tcPr>
          <w:p w14:paraId="67FFF1B4"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0E884F1"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основные характеристики радиоприемных устройств (РПмУ). Структурная схема РПмУ прямого усиления. Структурная схема супергетеродинного РПмУ и её особенности</w:t>
            </w:r>
          </w:p>
        </w:tc>
        <w:tc>
          <w:tcPr>
            <w:tcW w:w="1701" w:type="dxa"/>
            <w:shd w:val="clear" w:color="auto" w:fill="auto"/>
            <w:hideMark/>
          </w:tcPr>
          <w:p w14:paraId="534109BC"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11F58A1" w14:textId="3C72E5E4"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66F60197" w14:textId="77777777" w:rsidTr="00236699">
        <w:tc>
          <w:tcPr>
            <w:tcW w:w="3256" w:type="dxa"/>
            <w:vMerge w:val="restart"/>
            <w:shd w:val="clear" w:color="auto" w:fill="auto"/>
            <w:hideMark/>
          </w:tcPr>
          <w:p w14:paraId="197ED6A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1.2.2. Входные цепи приёмных устройств. Особенности входных цепей различных частотных диапазонов</w:t>
            </w:r>
          </w:p>
        </w:tc>
        <w:tc>
          <w:tcPr>
            <w:tcW w:w="7909" w:type="dxa"/>
            <w:shd w:val="clear" w:color="auto" w:fill="auto"/>
            <w:hideMark/>
          </w:tcPr>
          <w:p w14:paraId="31FE7B49"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ACC65D8"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5E6BC1C8" w14:textId="10115D97" w:rsidR="00236699" w:rsidRPr="005968CF" w:rsidRDefault="00236699"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2067B2C" w14:textId="77777777" w:rsidTr="00236699">
        <w:tc>
          <w:tcPr>
            <w:tcW w:w="3256" w:type="dxa"/>
            <w:vMerge/>
            <w:vAlign w:val="center"/>
            <w:hideMark/>
          </w:tcPr>
          <w:p w14:paraId="06A7DD9E"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0EDAF1E"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входной цепи, классификация и основные характеристики. Структура входной цепи (ВЦ). ВЦ с сосредоточенными и распределенными элементами. Методика электрического расчета ВЦ.</w:t>
            </w:r>
          </w:p>
        </w:tc>
        <w:tc>
          <w:tcPr>
            <w:tcW w:w="1701" w:type="dxa"/>
            <w:shd w:val="clear" w:color="auto" w:fill="auto"/>
            <w:hideMark/>
          </w:tcPr>
          <w:p w14:paraId="6963FEFE"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3C3A4219" w14:textId="121022BD"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531E7025" w14:textId="77777777" w:rsidTr="00236699">
        <w:tc>
          <w:tcPr>
            <w:tcW w:w="3256" w:type="dxa"/>
            <w:vMerge w:val="restart"/>
            <w:shd w:val="clear" w:color="auto" w:fill="auto"/>
            <w:hideMark/>
          </w:tcPr>
          <w:p w14:paraId="6DB00266"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1.2.3. Резонансные усилители. Усилители радиочастоты. Малошумящие усилители СВЧ</w:t>
            </w:r>
            <w:r w:rsidRPr="005968CF">
              <w:rPr>
                <w:rFonts w:ascii="Times New Roman" w:eastAsia="Times New Roman" w:hAnsi="Times New Roman" w:cs="Times New Roman"/>
                <w:color w:val="000000"/>
                <w:lang w:eastAsia="ru-RU"/>
              </w:rPr>
              <w:t>.</w:t>
            </w:r>
          </w:p>
        </w:tc>
        <w:tc>
          <w:tcPr>
            <w:tcW w:w="7909" w:type="dxa"/>
            <w:shd w:val="clear" w:color="auto" w:fill="auto"/>
            <w:hideMark/>
          </w:tcPr>
          <w:p w14:paraId="145904D5"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61B29E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4B248566" w14:textId="75494327"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745C1A6D" w14:textId="77777777" w:rsidTr="00236699">
        <w:tc>
          <w:tcPr>
            <w:tcW w:w="3256" w:type="dxa"/>
            <w:vMerge/>
            <w:vAlign w:val="center"/>
            <w:hideMark/>
          </w:tcPr>
          <w:p w14:paraId="51C13054"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B67EE23"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основные характеристики резонансного усилителя. Структурная схема резонансного усилителя и режимы его работы. Малошумящие усилители сверхвысоко частоты (СВЧ). Методика электрического расчета усилителя СВЧ.</w:t>
            </w:r>
          </w:p>
        </w:tc>
        <w:tc>
          <w:tcPr>
            <w:tcW w:w="1701" w:type="dxa"/>
            <w:shd w:val="clear" w:color="auto" w:fill="auto"/>
            <w:hideMark/>
          </w:tcPr>
          <w:p w14:paraId="5D27BCE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5887FF5B" w14:textId="32E00171"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3089A0F8" w14:textId="77777777" w:rsidTr="00236699">
        <w:tc>
          <w:tcPr>
            <w:tcW w:w="3256" w:type="dxa"/>
            <w:vMerge/>
            <w:vAlign w:val="center"/>
            <w:hideMark/>
          </w:tcPr>
          <w:p w14:paraId="0C6EB5AC"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E3C3485"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36B78C29"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3A88E36D" w14:textId="56A42D62"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4DFF1664" w14:textId="77777777" w:rsidTr="00236699">
        <w:tc>
          <w:tcPr>
            <w:tcW w:w="3256" w:type="dxa"/>
            <w:vMerge/>
            <w:vAlign w:val="center"/>
            <w:hideMark/>
          </w:tcPr>
          <w:p w14:paraId="2AF111CD"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D44B8CA"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6. Исследование резонансного усилителя радиочастоты</w:t>
            </w:r>
          </w:p>
        </w:tc>
        <w:tc>
          <w:tcPr>
            <w:tcW w:w="1701" w:type="dxa"/>
            <w:shd w:val="clear" w:color="auto" w:fill="auto"/>
            <w:hideMark/>
          </w:tcPr>
          <w:p w14:paraId="50721CFC"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4CED646" w14:textId="736DE091"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1E053D7C" w14:textId="77777777" w:rsidTr="00236699">
        <w:tc>
          <w:tcPr>
            <w:tcW w:w="3256" w:type="dxa"/>
            <w:vMerge w:val="restart"/>
            <w:shd w:val="clear" w:color="auto" w:fill="auto"/>
            <w:hideMark/>
          </w:tcPr>
          <w:p w14:paraId="4E0AE7CC"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1.2.4. Преобразователи частоты радиоприемников. Виды преобразователей частоты</w:t>
            </w:r>
          </w:p>
        </w:tc>
        <w:tc>
          <w:tcPr>
            <w:tcW w:w="7909" w:type="dxa"/>
            <w:shd w:val="clear" w:color="auto" w:fill="auto"/>
            <w:hideMark/>
          </w:tcPr>
          <w:p w14:paraId="136B656A"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A1E40FE"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15B00D91" w14:textId="05761220"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3B6DBA3B" w14:textId="77777777" w:rsidTr="00236699">
        <w:tc>
          <w:tcPr>
            <w:tcW w:w="3256" w:type="dxa"/>
            <w:vMerge/>
            <w:vAlign w:val="center"/>
            <w:hideMark/>
          </w:tcPr>
          <w:p w14:paraId="4A146E4D"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CD858EA"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структура и принцип работы преобразователя частоты (ПЧ). ПЧ с отдельным гетеродином. ПЧ с совмещённым гетеродином. Расчёт промежуточной частоты и преобразователя частоты.</w:t>
            </w:r>
          </w:p>
        </w:tc>
        <w:tc>
          <w:tcPr>
            <w:tcW w:w="1701" w:type="dxa"/>
            <w:shd w:val="clear" w:color="auto" w:fill="auto"/>
            <w:hideMark/>
          </w:tcPr>
          <w:p w14:paraId="62D7D3C9"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CE4AA80" w14:textId="79B76D67"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2F64CE72" w14:textId="77777777" w:rsidTr="00236699">
        <w:tc>
          <w:tcPr>
            <w:tcW w:w="3256" w:type="dxa"/>
            <w:vMerge/>
            <w:vAlign w:val="center"/>
            <w:hideMark/>
          </w:tcPr>
          <w:p w14:paraId="7B8E3914"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A30B7B1"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5A03CBDA"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5EB06022" w14:textId="0CECFA9D"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7263771E" w14:textId="77777777" w:rsidTr="00236699">
        <w:tc>
          <w:tcPr>
            <w:tcW w:w="3256" w:type="dxa"/>
            <w:vMerge/>
            <w:vAlign w:val="center"/>
            <w:hideMark/>
          </w:tcPr>
          <w:p w14:paraId="4950B9F0"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8FA13D0"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7. Исследование преобразователя частоты с отдельным гетеродином</w:t>
            </w:r>
          </w:p>
        </w:tc>
        <w:tc>
          <w:tcPr>
            <w:tcW w:w="1701" w:type="dxa"/>
            <w:shd w:val="clear" w:color="auto" w:fill="auto"/>
            <w:hideMark/>
          </w:tcPr>
          <w:p w14:paraId="6CD6F46B"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D6B8F41" w14:textId="7A57059D"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633F4E6C" w14:textId="77777777" w:rsidTr="00236699">
        <w:tc>
          <w:tcPr>
            <w:tcW w:w="3256" w:type="dxa"/>
            <w:vMerge w:val="restart"/>
            <w:shd w:val="clear" w:color="auto" w:fill="auto"/>
            <w:hideMark/>
          </w:tcPr>
          <w:p w14:paraId="6CDDB72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1.2.5. Усилители промежуточной частоты радиоприемных устройств</w:t>
            </w:r>
          </w:p>
        </w:tc>
        <w:tc>
          <w:tcPr>
            <w:tcW w:w="7909" w:type="dxa"/>
            <w:shd w:val="clear" w:color="auto" w:fill="auto"/>
            <w:hideMark/>
          </w:tcPr>
          <w:p w14:paraId="10C92E2A"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0FCBBA1"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4AB6D612" w14:textId="5E040BE0"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E1329C1" w14:textId="77777777" w:rsidTr="00236699">
        <w:tc>
          <w:tcPr>
            <w:tcW w:w="3256" w:type="dxa"/>
            <w:vMerge/>
            <w:vAlign w:val="center"/>
            <w:hideMark/>
          </w:tcPr>
          <w:p w14:paraId="0EB075EE"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2A8E622"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схемотехника усилителя промежуточной частоты (УПЧ). Стандартные промежуточные частоты радиоприёмных устройств. Многокаскадные УПЧ. Избирательные элементы в УПЧ</w:t>
            </w:r>
          </w:p>
        </w:tc>
        <w:tc>
          <w:tcPr>
            <w:tcW w:w="1701" w:type="dxa"/>
            <w:shd w:val="clear" w:color="auto" w:fill="auto"/>
            <w:hideMark/>
          </w:tcPr>
          <w:p w14:paraId="44916272"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187A7CD1" w14:textId="6BD908F0"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6A9FA5F3" w14:textId="77777777" w:rsidTr="00236699">
        <w:tc>
          <w:tcPr>
            <w:tcW w:w="3256" w:type="dxa"/>
            <w:vMerge w:val="restart"/>
            <w:shd w:val="clear" w:color="auto" w:fill="auto"/>
            <w:hideMark/>
          </w:tcPr>
          <w:p w14:paraId="3035A40F" w14:textId="4CAA29C3"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1.2.6. Детекторы сигналов. Амплитудное детектирование. Детекторы импульсных сигналов</w:t>
            </w:r>
          </w:p>
        </w:tc>
        <w:tc>
          <w:tcPr>
            <w:tcW w:w="7909" w:type="dxa"/>
            <w:shd w:val="clear" w:color="auto" w:fill="auto"/>
            <w:hideMark/>
          </w:tcPr>
          <w:p w14:paraId="14E3B037"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DEBDC82"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5C775FB6" w14:textId="08A82FE3"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16523DB2" w14:textId="77777777" w:rsidTr="00236699">
        <w:tc>
          <w:tcPr>
            <w:tcW w:w="3256" w:type="dxa"/>
            <w:vMerge/>
            <w:vAlign w:val="center"/>
            <w:hideMark/>
          </w:tcPr>
          <w:p w14:paraId="09AE5D82"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145EBDE"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Процесс детектирования сигналов. Амплитудные детекторы и их основные характеристики. Нелинейные и инерционные искажения в амплитудных детекторах. Импульсное детектирование сигналов.</w:t>
            </w:r>
          </w:p>
        </w:tc>
        <w:tc>
          <w:tcPr>
            <w:tcW w:w="1701" w:type="dxa"/>
            <w:shd w:val="clear" w:color="auto" w:fill="auto"/>
            <w:hideMark/>
          </w:tcPr>
          <w:p w14:paraId="72765A7E"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17A927B" w14:textId="1C10886E"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687A84F5" w14:textId="77777777" w:rsidTr="00236699">
        <w:tc>
          <w:tcPr>
            <w:tcW w:w="3256" w:type="dxa"/>
            <w:vMerge w:val="restart"/>
            <w:shd w:val="clear" w:color="auto" w:fill="auto"/>
            <w:hideMark/>
          </w:tcPr>
          <w:p w14:paraId="6C15944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xml:space="preserve">Тема 1.2.7. Амплитудные ограничители. Принцип работы частотных </w:t>
            </w:r>
            <w:r w:rsidRPr="005968CF">
              <w:rPr>
                <w:rFonts w:ascii="Times New Roman" w:eastAsia="Times New Roman" w:hAnsi="Times New Roman" w:cs="Times New Roman"/>
                <w:b/>
                <w:bCs/>
                <w:color w:val="000000"/>
                <w:lang w:eastAsia="ru-RU"/>
              </w:rPr>
              <w:lastRenderedPageBreak/>
              <w:t>детекторов. Виды частотных детекторов</w:t>
            </w:r>
          </w:p>
        </w:tc>
        <w:tc>
          <w:tcPr>
            <w:tcW w:w="7909" w:type="dxa"/>
            <w:shd w:val="clear" w:color="auto" w:fill="auto"/>
            <w:hideMark/>
          </w:tcPr>
          <w:p w14:paraId="12E7487C"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Содержание</w:t>
            </w:r>
          </w:p>
        </w:tc>
        <w:tc>
          <w:tcPr>
            <w:tcW w:w="1701" w:type="dxa"/>
            <w:shd w:val="clear" w:color="auto" w:fill="auto"/>
            <w:hideMark/>
          </w:tcPr>
          <w:p w14:paraId="4DD46FEC"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69D69762" w14:textId="4A998A1D"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B995B04" w14:textId="77777777" w:rsidTr="00236699">
        <w:tc>
          <w:tcPr>
            <w:tcW w:w="3256" w:type="dxa"/>
            <w:vMerge/>
            <w:vAlign w:val="center"/>
            <w:hideMark/>
          </w:tcPr>
          <w:p w14:paraId="3F4B9C98"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2C35B25"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Амплитудные ограничители. Назначение, основные характеристики и принцип работы частотного детектора. Схемотехника частотных детекторов.</w:t>
            </w:r>
          </w:p>
        </w:tc>
        <w:tc>
          <w:tcPr>
            <w:tcW w:w="1701" w:type="dxa"/>
            <w:shd w:val="clear" w:color="auto" w:fill="auto"/>
            <w:hideMark/>
          </w:tcPr>
          <w:p w14:paraId="2B8C71C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5F6E419" w14:textId="7FEC1A0B"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4352A4DA" w14:textId="77777777" w:rsidTr="00236699">
        <w:tc>
          <w:tcPr>
            <w:tcW w:w="3256" w:type="dxa"/>
            <w:vMerge w:val="restart"/>
            <w:shd w:val="clear" w:color="auto" w:fill="auto"/>
            <w:hideMark/>
          </w:tcPr>
          <w:p w14:paraId="35456A51"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1.2.8. Принцип работы фазовых детекторов. Виды фазовых детекторов</w:t>
            </w:r>
          </w:p>
        </w:tc>
        <w:tc>
          <w:tcPr>
            <w:tcW w:w="7909" w:type="dxa"/>
            <w:shd w:val="clear" w:color="auto" w:fill="auto"/>
            <w:hideMark/>
          </w:tcPr>
          <w:p w14:paraId="430C724D"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F89DBB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76C01E2D" w14:textId="5F410035"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EC89A7B" w14:textId="77777777" w:rsidTr="00236699">
        <w:tc>
          <w:tcPr>
            <w:tcW w:w="3256" w:type="dxa"/>
            <w:vMerge/>
            <w:vAlign w:val="center"/>
            <w:hideMark/>
          </w:tcPr>
          <w:p w14:paraId="548B0674"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4836003"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принцип работы и основные характеристики фазового детектора (ФД). Искажения характеристики ФД. Схемотехника ФД.</w:t>
            </w:r>
          </w:p>
        </w:tc>
        <w:tc>
          <w:tcPr>
            <w:tcW w:w="1701" w:type="dxa"/>
            <w:shd w:val="clear" w:color="auto" w:fill="auto"/>
            <w:hideMark/>
          </w:tcPr>
          <w:p w14:paraId="6F07450E"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4F10E92" w14:textId="40809B01"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6E96D34D" w14:textId="77777777" w:rsidTr="00236699">
        <w:tc>
          <w:tcPr>
            <w:tcW w:w="3256" w:type="dxa"/>
            <w:vMerge w:val="restart"/>
            <w:shd w:val="clear" w:color="auto" w:fill="auto"/>
            <w:hideMark/>
          </w:tcPr>
          <w:p w14:paraId="60DB374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1.2.9. Регулировки в радиоприёмных устройствах</w:t>
            </w:r>
          </w:p>
        </w:tc>
        <w:tc>
          <w:tcPr>
            <w:tcW w:w="7909" w:type="dxa"/>
            <w:shd w:val="clear" w:color="auto" w:fill="auto"/>
            <w:hideMark/>
          </w:tcPr>
          <w:p w14:paraId="54E55DE9"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E50A4C8"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76CE977F" w14:textId="20C740BE"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2E938A25" w14:textId="77777777" w:rsidTr="00236699">
        <w:tc>
          <w:tcPr>
            <w:tcW w:w="3256" w:type="dxa"/>
            <w:vMerge/>
            <w:vAlign w:val="center"/>
            <w:hideMark/>
          </w:tcPr>
          <w:p w14:paraId="2B352E08"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233A287"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01EEE2AC"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447A9ADB" w14:textId="170B8886"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776F19A6" w14:textId="77777777" w:rsidTr="00236699">
        <w:tc>
          <w:tcPr>
            <w:tcW w:w="3256" w:type="dxa"/>
            <w:vMerge/>
            <w:vAlign w:val="center"/>
            <w:hideMark/>
          </w:tcPr>
          <w:p w14:paraId="6D277BF7"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ECB9A5C"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8. Регулировка усиления. Настройки радиоприемников. Регулировка полосы пропускания. Устройства индикации РПМУ.</w:t>
            </w:r>
          </w:p>
        </w:tc>
        <w:tc>
          <w:tcPr>
            <w:tcW w:w="1701" w:type="dxa"/>
            <w:shd w:val="clear" w:color="auto" w:fill="auto"/>
            <w:hideMark/>
          </w:tcPr>
          <w:p w14:paraId="03ED76FE"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7FAB142" w14:textId="30814BCE"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53869DDC" w14:textId="77777777" w:rsidTr="00236699">
        <w:tc>
          <w:tcPr>
            <w:tcW w:w="3256" w:type="dxa"/>
            <w:vMerge w:val="restart"/>
            <w:shd w:val="clear" w:color="auto" w:fill="auto"/>
            <w:hideMark/>
          </w:tcPr>
          <w:p w14:paraId="7C37EBF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1.2.10. Автоматическая регулировка   усиления</w:t>
            </w:r>
          </w:p>
        </w:tc>
        <w:tc>
          <w:tcPr>
            <w:tcW w:w="7909" w:type="dxa"/>
            <w:shd w:val="clear" w:color="auto" w:fill="auto"/>
            <w:hideMark/>
          </w:tcPr>
          <w:p w14:paraId="08653E54"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2F14C1E8"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4A5FAD42" w14:textId="6118F863"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1E980BBE" w14:textId="77777777" w:rsidTr="00236699">
        <w:tc>
          <w:tcPr>
            <w:tcW w:w="3256" w:type="dxa"/>
            <w:vMerge/>
            <w:vAlign w:val="center"/>
            <w:hideMark/>
          </w:tcPr>
          <w:p w14:paraId="6E62D570"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0A325B1"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параметры и принцип работы схем автоматической регулировки усиления (АРУ). Основные схемы АРУ.</w:t>
            </w:r>
          </w:p>
        </w:tc>
        <w:tc>
          <w:tcPr>
            <w:tcW w:w="1701" w:type="dxa"/>
            <w:shd w:val="clear" w:color="auto" w:fill="auto"/>
            <w:hideMark/>
          </w:tcPr>
          <w:p w14:paraId="6DE9E8D1"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1957AE2" w14:textId="752785EF"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13CE6AE0" w14:textId="77777777" w:rsidTr="00236699">
        <w:tc>
          <w:tcPr>
            <w:tcW w:w="3256" w:type="dxa"/>
            <w:vMerge w:val="restart"/>
            <w:shd w:val="clear" w:color="auto" w:fill="auto"/>
            <w:hideMark/>
          </w:tcPr>
          <w:p w14:paraId="4A07311E"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1.2.11. Автоподстройка частоты в радиоприёмных устройствах</w:t>
            </w:r>
          </w:p>
        </w:tc>
        <w:tc>
          <w:tcPr>
            <w:tcW w:w="7909" w:type="dxa"/>
            <w:shd w:val="clear" w:color="auto" w:fill="auto"/>
            <w:hideMark/>
          </w:tcPr>
          <w:p w14:paraId="10F4357A"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3B43A2D"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3428944F" w14:textId="4D9D62F1"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155779D6" w14:textId="77777777" w:rsidTr="00236699">
        <w:tc>
          <w:tcPr>
            <w:tcW w:w="3256" w:type="dxa"/>
            <w:vMerge/>
            <w:vAlign w:val="center"/>
            <w:hideMark/>
          </w:tcPr>
          <w:p w14:paraId="70E6D47C"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2729354"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Принцип автоматической подстройки частоты в радиоприемных устройствах. Структурные схемы систем АПЧ различных видов, назначение каскадов. Основные характеристики системы АПЧ.</w:t>
            </w:r>
          </w:p>
        </w:tc>
        <w:tc>
          <w:tcPr>
            <w:tcW w:w="1701" w:type="dxa"/>
            <w:shd w:val="clear" w:color="auto" w:fill="auto"/>
            <w:hideMark/>
          </w:tcPr>
          <w:p w14:paraId="608AE823"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BF872C3" w14:textId="1B08E655"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0C003BA6" w14:textId="77777777" w:rsidTr="00236699">
        <w:tc>
          <w:tcPr>
            <w:tcW w:w="3256" w:type="dxa"/>
            <w:vMerge/>
            <w:vAlign w:val="center"/>
            <w:hideMark/>
          </w:tcPr>
          <w:p w14:paraId="57E9B5CC"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BF02FA5"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0860B34C"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00CB22BC" w14:textId="3F790E2A"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31F4AE0B" w14:textId="77777777" w:rsidTr="00236699">
        <w:tc>
          <w:tcPr>
            <w:tcW w:w="3256" w:type="dxa"/>
            <w:vMerge/>
            <w:vAlign w:val="center"/>
            <w:hideMark/>
          </w:tcPr>
          <w:p w14:paraId="7FFD0F5E"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A437A1B"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9. Исследование усилителя промежуточной частоты</w:t>
            </w:r>
          </w:p>
        </w:tc>
        <w:tc>
          <w:tcPr>
            <w:tcW w:w="1701" w:type="dxa"/>
            <w:shd w:val="clear" w:color="auto" w:fill="auto"/>
            <w:hideMark/>
          </w:tcPr>
          <w:p w14:paraId="79B01DB8"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747119B8" w14:textId="22213F72"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33021800" w14:textId="77777777" w:rsidTr="00236699">
        <w:tc>
          <w:tcPr>
            <w:tcW w:w="3256" w:type="dxa"/>
            <w:vMerge w:val="restart"/>
            <w:shd w:val="clear" w:color="auto" w:fill="auto"/>
            <w:hideMark/>
          </w:tcPr>
          <w:p w14:paraId="12C59BC3"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1.2.12. Регулировка полосы пропускания</w:t>
            </w:r>
          </w:p>
        </w:tc>
        <w:tc>
          <w:tcPr>
            <w:tcW w:w="7909" w:type="dxa"/>
            <w:shd w:val="clear" w:color="auto" w:fill="auto"/>
            <w:hideMark/>
          </w:tcPr>
          <w:p w14:paraId="41F5516B"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B415DF1"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15BDF238" w14:textId="68A66FE9"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42CDA29E" w14:textId="77777777" w:rsidTr="00236699">
        <w:tc>
          <w:tcPr>
            <w:tcW w:w="3256" w:type="dxa"/>
            <w:vMerge/>
            <w:vAlign w:val="center"/>
            <w:hideMark/>
          </w:tcPr>
          <w:p w14:paraId="725F80AD"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4D87464"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Способы регулировки полосы пропускания приёмника Особенности регулировок полосы пропускания в различных каскадах радиоприёмника.</w:t>
            </w:r>
          </w:p>
        </w:tc>
        <w:tc>
          <w:tcPr>
            <w:tcW w:w="1701" w:type="dxa"/>
            <w:shd w:val="clear" w:color="auto" w:fill="auto"/>
            <w:hideMark/>
          </w:tcPr>
          <w:p w14:paraId="0EF610CC"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10EF2E3D" w14:textId="3B286629"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014EF6B7" w14:textId="77777777" w:rsidTr="00236699">
        <w:tc>
          <w:tcPr>
            <w:tcW w:w="3256" w:type="dxa"/>
            <w:vMerge/>
            <w:vAlign w:val="center"/>
            <w:hideMark/>
          </w:tcPr>
          <w:p w14:paraId="65E453AC"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36AEA3E"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37A9108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6BED1517" w14:textId="17E416ED"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53AC6D6C" w14:textId="77777777" w:rsidTr="00236699">
        <w:tc>
          <w:tcPr>
            <w:tcW w:w="3256" w:type="dxa"/>
            <w:vMerge/>
            <w:vAlign w:val="center"/>
            <w:hideMark/>
          </w:tcPr>
          <w:p w14:paraId="4D5B7890"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92CFAFD"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10. Исследование отдельных функциональных блоков систем радиосвязи</w:t>
            </w:r>
          </w:p>
        </w:tc>
        <w:tc>
          <w:tcPr>
            <w:tcW w:w="1701" w:type="dxa"/>
            <w:shd w:val="clear" w:color="auto" w:fill="auto"/>
            <w:hideMark/>
          </w:tcPr>
          <w:p w14:paraId="5DA59692"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348E5700" w14:textId="24504862" w:rsidR="00236699" w:rsidRPr="005968CF" w:rsidRDefault="00236699" w:rsidP="005968CF">
            <w:pPr>
              <w:jc w:val="center"/>
              <w:rPr>
                <w:rFonts w:ascii="Times New Roman" w:eastAsia="Times New Roman" w:hAnsi="Times New Roman" w:cs="Times New Roman"/>
                <w:b/>
                <w:bCs/>
                <w:color w:val="000000"/>
                <w:lang w:eastAsia="ru-RU"/>
              </w:rPr>
            </w:pPr>
          </w:p>
        </w:tc>
      </w:tr>
      <w:tr w:rsidR="005968CF" w:rsidRPr="005968CF" w14:paraId="714EE9B1" w14:textId="77777777" w:rsidTr="00236699">
        <w:tc>
          <w:tcPr>
            <w:tcW w:w="11165" w:type="dxa"/>
            <w:gridSpan w:val="2"/>
            <w:shd w:val="clear" w:color="auto" w:fill="auto"/>
            <w:hideMark/>
          </w:tcPr>
          <w:p w14:paraId="18EE9A95" w14:textId="77777777" w:rsidR="005968CF" w:rsidRPr="005968CF" w:rsidRDefault="005968CF"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1.3. Линии связи</w:t>
            </w:r>
          </w:p>
        </w:tc>
        <w:tc>
          <w:tcPr>
            <w:tcW w:w="1701" w:type="dxa"/>
            <w:shd w:val="clear" w:color="auto" w:fill="auto"/>
            <w:hideMark/>
          </w:tcPr>
          <w:p w14:paraId="14AD1182"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47</w:t>
            </w:r>
          </w:p>
        </w:tc>
        <w:tc>
          <w:tcPr>
            <w:tcW w:w="1730" w:type="dxa"/>
            <w:shd w:val="clear" w:color="auto" w:fill="auto"/>
          </w:tcPr>
          <w:p w14:paraId="4E8577BA" w14:textId="36F5999D" w:rsidR="005968CF" w:rsidRPr="005968CF" w:rsidRDefault="005968CF" w:rsidP="005968CF">
            <w:pPr>
              <w:jc w:val="center"/>
              <w:rPr>
                <w:rFonts w:ascii="Times New Roman" w:eastAsia="Times New Roman" w:hAnsi="Times New Roman" w:cs="Times New Roman"/>
                <w:b/>
                <w:bCs/>
                <w:color w:val="000000"/>
                <w:lang w:eastAsia="ru-RU"/>
              </w:rPr>
            </w:pPr>
          </w:p>
        </w:tc>
      </w:tr>
      <w:tr w:rsidR="00236699" w:rsidRPr="005968CF" w14:paraId="07C2B0B0" w14:textId="77777777" w:rsidTr="00236699">
        <w:tc>
          <w:tcPr>
            <w:tcW w:w="3256" w:type="dxa"/>
            <w:vMerge w:val="restart"/>
            <w:shd w:val="clear" w:color="auto" w:fill="auto"/>
            <w:hideMark/>
          </w:tcPr>
          <w:p w14:paraId="7B68244F"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1.3.1. Построение сетей электросвязи</w:t>
            </w:r>
          </w:p>
        </w:tc>
        <w:tc>
          <w:tcPr>
            <w:tcW w:w="7909" w:type="dxa"/>
            <w:shd w:val="clear" w:color="auto" w:fill="auto"/>
            <w:hideMark/>
          </w:tcPr>
          <w:p w14:paraId="6545D206"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2971C9A"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3A31136B" w14:textId="3649A212"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731B0FBE" w14:textId="77777777" w:rsidTr="00236699">
        <w:tc>
          <w:tcPr>
            <w:tcW w:w="3256" w:type="dxa"/>
            <w:vMerge/>
            <w:vAlign w:val="center"/>
            <w:hideMark/>
          </w:tcPr>
          <w:p w14:paraId="530107FC"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99C234A"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Виды направляющих систем и их основные свойства. Системы многоканальной передачи по линиям связи. Основные требования к линиям связи.</w:t>
            </w:r>
          </w:p>
        </w:tc>
        <w:tc>
          <w:tcPr>
            <w:tcW w:w="1701" w:type="dxa"/>
            <w:vMerge w:val="restart"/>
            <w:shd w:val="clear" w:color="auto" w:fill="auto"/>
            <w:hideMark/>
          </w:tcPr>
          <w:p w14:paraId="2602B86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516A390A" w14:textId="7D94C25D"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1BA46288" w14:textId="77777777" w:rsidTr="00236699">
        <w:tc>
          <w:tcPr>
            <w:tcW w:w="3256" w:type="dxa"/>
            <w:vMerge/>
            <w:vAlign w:val="center"/>
            <w:hideMark/>
          </w:tcPr>
          <w:p w14:paraId="7037E76D"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BB64718"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Построение линейных сооружений сетей электросвязи. Построение магистральных сетей связи. Построение зоновых сетей связи. Построение местных сетей связи.</w:t>
            </w:r>
          </w:p>
        </w:tc>
        <w:tc>
          <w:tcPr>
            <w:tcW w:w="1701" w:type="dxa"/>
            <w:vMerge/>
            <w:vAlign w:val="center"/>
            <w:hideMark/>
          </w:tcPr>
          <w:p w14:paraId="0AD23F5C" w14:textId="77777777" w:rsidR="00236699" w:rsidRPr="005968CF" w:rsidRDefault="00236699" w:rsidP="005968CF">
            <w:pPr>
              <w:rPr>
                <w:rFonts w:ascii="Times New Roman" w:eastAsia="Times New Roman" w:hAnsi="Times New Roman" w:cs="Times New Roman"/>
                <w:b/>
                <w:bCs/>
                <w:color w:val="000000"/>
                <w:lang w:eastAsia="ru-RU"/>
              </w:rPr>
            </w:pPr>
          </w:p>
        </w:tc>
        <w:tc>
          <w:tcPr>
            <w:tcW w:w="1730" w:type="dxa"/>
            <w:vMerge/>
            <w:vAlign w:val="center"/>
          </w:tcPr>
          <w:p w14:paraId="3ED56585" w14:textId="77777777" w:rsidR="00236699" w:rsidRPr="005968CF" w:rsidRDefault="00236699" w:rsidP="005968CF">
            <w:pPr>
              <w:rPr>
                <w:rFonts w:ascii="Times New Roman" w:eastAsia="Times New Roman" w:hAnsi="Times New Roman" w:cs="Times New Roman"/>
                <w:b/>
                <w:bCs/>
                <w:color w:val="000000"/>
                <w:lang w:eastAsia="ru-RU"/>
              </w:rPr>
            </w:pPr>
          </w:p>
        </w:tc>
      </w:tr>
      <w:tr w:rsidR="00236699" w:rsidRPr="005968CF" w14:paraId="5626914A" w14:textId="77777777" w:rsidTr="00236699">
        <w:tc>
          <w:tcPr>
            <w:tcW w:w="3256" w:type="dxa"/>
            <w:vMerge w:val="restart"/>
            <w:shd w:val="clear" w:color="auto" w:fill="auto"/>
            <w:hideMark/>
          </w:tcPr>
          <w:p w14:paraId="0C64AC43"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1.3.2. Воздушные линии связи</w:t>
            </w:r>
          </w:p>
        </w:tc>
        <w:tc>
          <w:tcPr>
            <w:tcW w:w="7909" w:type="dxa"/>
            <w:shd w:val="clear" w:color="auto" w:fill="auto"/>
            <w:hideMark/>
          </w:tcPr>
          <w:p w14:paraId="0D314A4E"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6FC3C26"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059C3EEC" w14:textId="69226235"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1B46F464" w14:textId="77777777" w:rsidTr="00236699">
        <w:tc>
          <w:tcPr>
            <w:tcW w:w="3256" w:type="dxa"/>
            <w:vMerge/>
            <w:vAlign w:val="center"/>
            <w:hideMark/>
          </w:tcPr>
          <w:p w14:paraId="20A0AE82"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F5376E9"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Конструктивные элементы воздушных линий связи (ВЛС). Назначение, состав и основные параметры ВЛС. Проволока, изоляторы, крюки, штыри, траверсы, опоры.</w:t>
            </w:r>
          </w:p>
        </w:tc>
        <w:tc>
          <w:tcPr>
            <w:tcW w:w="1701" w:type="dxa"/>
            <w:shd w:val="clear" w:color="auto" w:fill="auto"/>
            <w:hideMark/>
          </w:tcPr>
          <w:p w14:paraId="50059FA3"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2CA05A3" w14:textId="1C231BC3"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11BE289F" w14:textId="77777777" w:rsidTr="00236699">
        <w:tc>
          <w:tcPr>
            <w:tcW w:w="3256" w:type="dxa"/>
            <w:vMerge w:val="restart"/>
            <w:shd w:val="clear" w:color="auto" w:fill="auto"/>
            <w:hideMark/>
          </w:tcPr>
          <w:p w14:paraId="0C1A6053"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1.3.3. Кабельные линии связи</w:t>
            </w:r>
          </w:p>
        </w:tc>
        <w:tc>
          <w:tcPr>
            <w:tcW w:w="7909" w:type="dxa"/>
            <w:shd w:val="clear" w:color="auto" w:fill="auto"/>
            <w:hideMark/>
          </w:tcPr>
          <w:p w14:paraId="6AEDF8E9"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672FBA7"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442D1CFF" w14:textId="1D56D6A1"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1F447E5" w14:textId="77777777" w:rsidTr="00236699">
        <w:tc>
          <w:tcPr>
            <w:tcW w:w="3256" w:type="dxa"/>
            <w:vMerge/>
            <w:vAlign w:val="center"/>
            <w:hideMark/>
          </w:tcPr>
          <w:p w14:paraId="47292843"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0FA7DA4"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Классификация, конструкция, характеристики и маркировка электрических кабелей связи. Конструктивные элементы кабелей: токопроводящие жилы, изоляция жил, скрутка в группы, кабельный сердечник, поясная изоляция, экран, оболочка, внешние защитные покровы.</w:t>
            </w:r>
          </w:p>
        </w:tc>
        <w:tc>
          <w:tcPr>
            <w:tcW w:w="1701" w:type="dxa"/>
            <w:shd w:val="clear" w:color="auto" w:fill="auto"/>
            <w:hideMark/>
          </w:tcPr>
          <w:p w14:paraId="74B2B43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6B9D385" w14:textId="5E784EF1"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52274A0F" w14:textId="77777777" w:rsidTr="00236699">
        <w:tc>
          <w:tcPr>
            <w:tcW w:w="3256" w:type="dxa"/>
            <w:vMerge w:val="restart"/>
            <w:shd w:val="clear" w:color="auto" w:fill="auto"/>
            <w:hideMark/>
          </w:tcPr>
          <w:p w14:paraId="3376E6F9"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1.3.4. Кабели телефонных сетей и сетей проводного вещания</w:t>
            </w:r>
          </w:p>
        </w:tc>
        <w:tc>
          <w:tcPr>
            <w:tcW w:w="7909" w:type="dxa"/>
            <w:shd w:val="clear" w:color="auto" w:fill="auto"/>
            <w:hideMark/>
          </w:tcPr>
          <w:p w14:paraId="73879C92"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48E7D22"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10</w:t>
            </w:r>
          </w:p>
        </w:tc>
        <w:tc>
          <w:tcPr>
            <w:tcW w:w="1730" w:type="dxa"/>
            <w:vMerge w:val="restart"/>
            <w:shd w:val="clear" w:color="auto" w:fill="auto"/>
          </w:tcPr>
          <w:p w14:paraId="59635100" w14:textId="09F93F3B"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2A0DAB07" w14:textId="77777777" w:rsidTr="00236699">
        <w:tc>
          <w:tcPr>
            <w:tcW w:w="3256" w:type="dxa"/>
            <w:vMerge/>
            <w:vAlign w:val="center"/>
            <w:hideMark/>
          </w:tcPr>
          <w:p w14:paraId="48511237"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934AFFB"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Кабели телефонных сетей и сетей проводного вещания (ПВ).</w:t>
            </w:r>
          </w:p>
        </w:tc>
        <w:tc>
          <w:tcPr>
            <w:tcW w:w="1701" w:type="dxa"/>
            <w:vMerge w:val="restart"/>
            <w:shd w:val="clear" w:color="auto" w:fill="auto"/>
            <w:hideMark/>
          </w:tcPr>
          <w:p w14:paraId="25500E85"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tcPr>
          <w:p w14:paraId="0B49D218" w14:textId="756BEF84"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2D45615C" w14:textId="77777777" w:rsidTr="00236699">
        <w:tc>
          <w:tcPr>
            <w:tcW w:w="3256" w:type="dxa"/>
            <w:vMerge/>
            <w:vAlign w:val="center"/>
            <w:hideMark/>
          </w:tcPr>
          <w:p w14:paraId="6966E9E2"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C2761BD"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Конструкция и назначение кабелей ТПП; кабелей с витой парой UТР, STP; кабелей для соединительных линий и кабельных вставок типа ТЗ; кабелей межстанционных сетей (сельских) КСП, однопарных кабелей СТС и ПВ марок ПРППМ, МРМ, ПТПЖ, ТРП (ТРВ); станционных кабелей ТСВ.</w:t>
            </w:r>
          </w:p>
        </w:tc>
        <w:tc>
          <w:tcPr>
            <w:tcW w:w="1701" w:type="dxa"/>
            <w:vMerge/>
            <w:vAlign w:val="center"/>
            <w:hideMark/>
          </w:tcPr>
          <w:p w14:paraId="7DDD52F1" w14:textId="77777777" w:rsidR="00236699" w:rsidRPr="005968CF" w:rsidRDefault="00236699" w:rsidP="005968CF">
            <w:pPr>
              <w:rPr>
                <w:rFonts w:ascii="Times New Roman" w:eastAsia="Times New Roman" w:hAnsi="Times New Roman" w:cs="Times New Roman"/>
                <w:color w:val="000000"/>
                <w:lang w:eastAsia="ru-RU"/>
              </w:rPr>
            </w:pPr>
          </w:p>
        </w:tc>
        <w:tc>
          <w:tcPr>
            <w:tcW w:w="1730" w:type="dxa"/>
            <w:vMerge/>
            <w:vAlign w:val="center"/>
          </w:tcPr>
          <w:p w14:paraId="2EC3EC1A" w14:textId="77777777" w:rsidR="00236699" w:rsidRPr="005968CF" w:rsidRDefault="00236699" w:rsidP="005968CF">
            <w:pPr>
              <w:rPr>
                <w:rFonts w:ascii="Times New Roman" w:eastAsia="Times New Roman" w:hAnsi="Times New Roman" w:cs="Times New Roman"/>
                <w:b/>
                <w:bCs/>
                <w:color w:val="000000"/>
                <w:lang w:eastAsia="ru-RU"/>
              </w:rPr>
            </w:pPr>
          </w:p>
        </w:tc>
      </w:tr>
      <w:tr w:rsidR="00236699" w:rsidRPr="005968CF" w14:paraId="47A045F5" w14:textId="77777777" w:rsidTr="00236699">
        <w:tc>
          <w:tcPr>
            <w:tcW w:w="3256" w:type="dxa"/>
            <w:vMerge/>
            <w:vAlign w:val="center"/>
            <w:hideMark/>
          </w:tcPr>
          <w:p w14:paraId="59B4DDF0"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AB32006"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14E045DF"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shd w:val="clear" w:color="auto" w:fill="auto"/>
          </w:tcPr>
          <w:p w14:paraId="7AE53E9F" w14:textId="48D0977C"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491ADAA7" w14:textId="77777777" w:rsidTr="00236699">
        <w:tc>
          <w:tcPr>
            <w:tcW w:w="3256" w:type="dxa"/>
            <w:vMerge/>
            <w:vAlign w:val="center"/>
            <w:hideMark/>
          </w:tcPr>
          <w:p w14:paraId="6AA8ACEE"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3FF1A00"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11. Кабели ПВ</w:t>
            </w:r>
          </w:p>
        </w:tc>
        <w:tc>
          <w:tcPr>
            <w:tcW w:w="1701" w:type="dxa"/>
            <w:shd w:val="clear" w:color="auto" w:fill="auto"/>
            <w:hideMark/>
          </w:tcPr>
          <w:p w14:paraId="4C954F49"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170F82D5" w14:textId="055045B2"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0BE7D182" w14:textId="77777777" w:rsidTr="00236699">
        <w:tc>
          <w:tcPr>
            <w:tcW w:w="3256" w:type="dxa"/>
            <w:vMerge/>
            <w:vAlign w:val="center"/>
            <w:hideMark/>
          </w:tcPr>
          <w:p w14:paraId="26431821"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7016D32"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12. Кабели ТПП</w:t>
            </w:r>
          </w:p>
        </w:tc>
        <w:tc>
          <w:tcPr>
            <w:tcW w:w="1701" w:type="dxa"/>
            <w:shd w:val="clear" w:color="auto" w:fill="auto"/>
            <w:hideMark/>
          </w:tcPr>
          <w:p w14:paraId="0CC714BF"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4C73A759" w14:textId="738E6260"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505675CF" w14:textId="77777777" w:rsidTr="00236699">
        <w:tc>
          <w:tcPr>
            <w:tcW w:w="3256" w:type="dxa"/>
            <w:vMerge/>
            <w:vAlign w:val="center"/>
            <w:hideMark/>
          </w:tcPr>
          <w:p w14:paraId="575D2957"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C07C287"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13. Кабели СТС</w:t>
            </w:r>
          </w:p>
        </w:tc>
        <w:tc>
          <w:tcPr>
            <w:tcW w:w="1701" w:type="dxa"/>
            <w:shd w:val="clear" w:color="auto" w:fill="auto"/>
            <w:hideMark/>
          </w:tcPr>
          <w:p w14:paraId="40BE794E"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66406B04" w14:textId="3860FD3A"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29071A18" w14:textId="77777777" w:rsidTr="00236699">
        <w:tc>
          <w:tcPr>
            <w:tcW w:w="3256" w:type="dxa"/>
            <w:vMerge w:val="restart"/>
            <w:shd w:val="clear" w:color="auto" w:fill="auto"/>
            <w:hideMark/>
          </w:tcPr>
          <w:p w14:paraId="1FF25B9F"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1.3.5. Кабели магистральных и зоновых сетей</w:t>
            </w:r>
          </w:p>
        </w:tc>
        <w:tc>
          <w:tcPr>
            <w:tcW w:w="7909" w:type="dxa"/>
            <w:shd w:val="clear" w:color="auto" w:fill="auto"/>
            <w:hideMark/>
          </w:tcPr>
          <w:p w14:paraId="2FB198F0"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B44EF2D"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val="restart"/>
            <w:shd w:val="clear" w:color="auto" w:fill="auto"/>
          </w:tcPr>
          <w:p w14:paraId="2E986FD5" w14:textId="4CF516CE"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4EC30982" w14:textId="77777777" w:rsidTr="00236699">
        <w:tc>
          <w:tcPr>
            <w:tcW w:w="3256" w:type="dxa"/>
            <w:vMerge/>
            <w:vAlign w:val="center"/>
            <w:hideMark/>
          </w:tcPr>
          <w:p w14:paraId="1080CAC9"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7F0401C"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Конструкция симметричных кабелей типов МКС, ЗК, коаксиальных кабелей МКТ-4, КМ-4,-75, КРК-75.</w:t>
            </w:r>
          </w:p>
        </w:tc>
        <w:tc>
          <w:tcPr>
            <w:tcW w:w="1701" w:type="dxa"/>
            <w:shd w:val="clear" w:color="auto" w:fill="auto"/>
            <w:hideMark/>
          </w:tcPr>
          <w:p w14:paraId="16D849C4"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0292A4A5" w14:textId="474EB93B"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1E514136" w14:textId="77777777" w:rsidTr="00236699">
        <w:tc>
          <w:tcPr>
            <w:tcW w:w="3256" w:type="dxa"/>
            <w:vMerge/>
            <w:vAlign w:val="center"/>
            <w:hideMark/>
          </w:tcPr>
          <w:p w14:paraId="2B50A994"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0866C14"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4FED28E3"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shd w:val="clear" w:color="auto" w:fill="auto"/>
          </w:tcPr>
          <w:p w14:paraId="58465C56" w14:textId="3224D74A"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5A909152" w14:textId="77777777" w:rsidTr="00236699">
        <w:tc>
          <w:tcPr>
            <w:tcW w:w="3256" w:type="dxa"/>
            <w:vMerge/>
            <w:vAlign w:val="center"/>
            <w:hideMark/>
          </w:tcPr>
          <w:p w14:paraId="2E3F72A9"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31E8028"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14. Симметричные кабели</w:t>
            </w:r>
          </w:p>
        </w:tc>
        <w:tc>
          <w:tcPr>
            <w:tcW w:w="1701" w:type="dxa"/>
            <w:shd w:val="clear" w:color="auto" w:fill="auto"/>
            <w:hideMark/>
          </w:tcPr>
          <w:p w14:paraId="5427524D"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038D30AA" w14:textId="4A63F6F7"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6886DB5B" w14:textId="77777777" w:rsidTr="00236699">
        <w:tc>
          <w:tcPr>
            <w:tcW w:w="3256" w:type="dxa"/>
            <w:vMerge/>
            <w:vAlign w:val="center"/>
            <w:hideMark/>
          </w:tcPr>
          <w:p w14:paraId="7723CD07"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37D885E"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15. Коаксиальные кабели</w:t>
            </w:r>
          </w:p>
        </w:tc>
        <w:tc>
          <w:tcPr>
            <w:tcW w:w="1701" w:type="dxa"/>
            <w:shd w:val="clear" w:color="auto" w:fill="auto"/>
            <w:hideMark/>
          </w:tcPr>
          <w:p w14:paraId="71E55DAE" w14:textId="77777777" w:rsidR="00236699" w:rsidRPr="005968CF" w:rsidRDefault="00236699"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0747CCC2" w14:textId="78064DB3"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54DB5421" w14:textId="77777777" w:rsidTr="00236699">
        <w:tc>
          <w:tcPr>
            <w:tcW w:w="3256" w:type="dxa"/>
            <w:vMerge w:val="restart"/>
            <w:shd w:val="clear" w:color="auto" w:fill="auto"/>
            <w:hideMark/>
          </w:tcPr>
          <w:p w14:paraId="189A2AB2"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1.3.6. Волоконно-оптические линии связи</w:t>
            </w:r>
          </w:p>
        </w:tc>
        <w:tc>
          <w:tcPr>
            <w:tcW w:w="7909" w:type="dxa"/>
            <w:shd w:val="clear" w:color="auto" w:fill="auto"/>
            <w:hideMark/>
          </w:tcPr>
          <w:p w14:paraId="6D64B312"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B36B386"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0C91EA6F" w14:textId="34BEEBBB"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5FA9FB5F" w14:textId="77777777" w:rsidTr="00236699">
        <w:tc>
          <w:tcPr>
            <w:tcW w:w="3256" w:type="dxa"/>
            <w:vMerge/>
            <w:vAlign w:val="center"/>
            <w:hideMark/>
          </w:tcPr>
          <w:p w14:paraId="7D374B7A"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D579130" w14:textId="77777777" w:rsidR="00236699" w:rsidRPr="005968CF" w:rsidRDefault="00236699"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Основы передачи информации по волоконно-оптическим линиям связи (ВОЛС).</w:t>
            </w:r>
          </w:p>
        </w:tc>
        <w:tc>
          <w:tcPr>
            <w:tcW w:w="1701" w:type="dxa"/>
            <w:vMerge w:val="restart"/>
            <w:shd w:val="clear" w:color="auto" w:fill="auto"/>
            <w:hideMark/>
          </w:tcPr>
          <w:p w14:paraId="3369C0AB"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7B113EFA" w14:textId="3732360C"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1176B324" w14:textId="77777777" w:rsidTr="00236699">
        <w:tc>
          <w:tcPr>
            <w:tcW w:w="3256" w:type="dxa"/>
            <w:vMerge/>
            <w:vAlign w:val="center"/>
            <w:hideMark/>
          </w:tcPr>
          <w:p w14:paraId="171D63C6"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D896ADC"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Структура и компоненты линейного тракта ВОЛС. Характеристики оптических компонентов ВОЛС.</w:t>
            </w:r>
          </w:p>
        </w:tc>
        <w:tc>
          <w:tcPr>
            <w:tcW w:w="1701" w:type="dxa"/>
            <w:vMerge/>
            <w:vAlign w:val="center"/>
            <w:hideMark/>
          </w:tcPr>
          <w:p w14:paraId="7BD56225" w14:textId="77777777" w:rsidR="00236699" w:rsidRPr="005968CF" w:rsidRDefault="00236699" w:rsidP="005968CF">
            <w:pPr>
              <w:rPr>
                <w:rFonts w:ascii="Times New Roman" w:eastAsia="Times New Roman" w:hAnsi="Times New Roman" w:cs="Times New Roman"/>
                <w:b/>
                <w:bCs/>
                <w:color w:val="000000"/>
                <w:lang w:eastAsia="ru-RU"/>
              </w:rPr>
            </w:pPr>
          </w:p>
        </w:tc>
        <w:tc>
          <w:tcPr>
            <w:tcW w:w="1730" w:type="dxa"/>
            <w:vMerge/>
            <w:vAlign w:val="center"/>
          </w:tcPr>
          <w:p w14:paraId="442318AE" w14:textId="77777777" w:rsidR="00236699" w:rsidRPr="005968CF" w:rsidRDefault="00236699" w:rsidP="005968CF">
            <w:pPr>
              <w:rPr>
                <w:rFonts w:ascii="Times New Roman" w:eastAsia="Times New Roman" w:hAnsi="Times New Roman" w:cs="Times New Roman"/>
                <w:b/>
                <w:bCs/>
                <w:color w:val="000000"/>
                <w:lang w:eastAsia="ru-RU"/>
              </w:rPr>
            </w:pPr>
          </w:p>
        </w:tc>
      </w:tr>
      <w:tr w:rsidR="00236699" w:rsidRPr="005968CF" w14:paraId="50577086" w14:textId="77777777" w:rsidTr="00236699">
        <w:tc>
          <w:tcPr>
            <w:tcW w:w="3256" w:type="dxa"/>
            <w:vMerge/>
            <w:vAlign w:val="center"/>
            <w:hideMark/>
          </w:tcPr>
          <w:p w14:paraId="11C31D16"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53F8088"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703282F9"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5CD772AE" w14:textId="1C504686"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01CBF43C" w14:textId="77777777" w:rsidTr="00236699">
        <w:tc>
          <w:tcPr>
            <w:tcW w:w="3256" w:type="dxa"/>
            <w:vMerge/>
            <w:vAlign w:val="center"/>
            <w:hideMark/>
          </w:tcPr>
          <w:p w14:paraId="4584B36C"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EE421E9"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16. Волоконно-оптические линии связи</w:t>
            </w:r>
          </w:p>
        </w:tc>
        <w:tc>
          <w:tcPr>
            <w:tcW w:w="1701" w:type="dxa"/>
            <w:shd w:val="clear" w:color="auto" w:fill="auto"/>
            <w:hideMark/>
          </w:tcPr>
          <w:p w14:paraId="60F59BCB"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966A4C5" w14:textId="4EAE4631"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73AA1766" w14:textId="77777777" w:rsidTr="00236699">
        <w:tc>
          <w:tcPr>
            <w:tcW w:w="3256" w:type="dxa"/>
            <w:vMerge w:val="restart"/>
            <w:shd w:val="clear" w:color="auto" w:fill="auto"/>
            <w:hideMark/>
          </w:tcPr>
          <w:p w14:paraId="08654D09" w14:textId="526375C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1.3.7. Кабельная подземная инфраструктура телефонной связи</w:t>
            </w:r>
          </w:p>
        </w:tc>
        <w:tc>
          <w:tcPr>
            <w:tcW w:w="7909" w:type="dxa"/>
            <w:shd w:val="clear" w:color="auto" w:fill="auto"/>
            <w:hideMark/>
          </w:tcPr>
          <w:p w14:paraId="3148FE55"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851C5DB"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54203BFC" w14:textId="50AFEE4E"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7730DC1A" w14:textId="77777777" w:rsidTr="00236699">
        <w:tc>
          <w:tcPr>
            <w:tcW w:w="3256" w:type="dxa"/>
            <w:vMerge/>
            <w:vAlign w:val="center"/>
            <w:hideMark/>
          </w:tcPr>
          <w:p w14:paraId="5F5090A0"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0C92B9C"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состав и требования к подземной инфраструктуре телефонной связи. Строительство кабельной канализации, применение средств механизации. Прокладка кабеля в телефонной канализации. Особенности прокладки кабелей ВОЛС.</w:t>
            </w:r>
          </w:p>
        </w:tc>
        <w:tc>
          <w:tcPr>
            <w:tcW w:w="1701" w:type="dxa"/>
            <w:shd w:val="clear" w:color="auto" w:fill="auto"/>
            <w:hideMark/>
          </w:tcPr>
          <w:p w14:paraId="309ABF36"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3BA655A8" w14:textId="194D1EE2" w:rsidR="00236699" w:rsidRPr="005968CF" w:rsidRDefault="00236699" w:rsidP="005968CF">
            <w:pPr>
              <w:jc w:val="center"/>
              <w:rPr>
                <w:rFonts w:ascii="Times New Roman" w:eastAsia="Times New Roman" w:hAnsi="Times New Roman" w:cs="Times New Roman"/>
                <w:b/>
                <w:bCs/>
                <w:color w:val="000000"/>
                <w:lang w:eastAsia="ru-RU"/>
              </w:rPr>
            </w:pPr>
          </w:p>
        </w:tc>
      </w:tr>
      <w:tr w:rsidR="00236699" w:rsidRPr="005968CF" w14:paraId="7511AA58" w14:textId="77777777" w:rsidTr="00236699">
        <w:tc>
          <w:tcPr>
            <w:tcW w:w="3256" w:type="dxa"/>
            <w:vMerge w:val="restart"/>
            <w:shd w:val="clear" w:color="auto" w:fill="auto"/>
            <w:hideMark/>
          </w:tcPr>
          <w:p w14:paraId="2878DBFD" w14:textId="77777777" w:rsidR="00236699" w:rsidRPr="005968CF" w:rsidRDefault="00236699"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1.3.8. Прокладка кабельных линий связи</w:t>
            </w:r>
          </w:p>
        </w:tc>
        <w:tc>
          <w:tcPr>
            <w:tcW w:w="7909" w:type="dxa"/>
            <w:shd w:val="clear" w:color="auto" w:fill="auto"/>
            <w:hideMark/>
          </w:tcPr>
          <w:p w14:paraId="3F9C4D34" w14:textId="77777777" w:rsidR="00236699" w:rsidRPr="005968CF" w:rsidRDefault="00236699"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A4AAAFD"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w:t>
            </w:r>
          </w:p>
        </w:tc>
        <w:tc>
          <w:tcPr>
            <w:tcW w:w="1730" w:type="dxa"/>
            <w:vMerge w:val="restart"/>
            <w:shd w:val="clear" w:color="auto" w:fill="auto"/>
          </w:tcPr>
          <w:p w14:paraId="4D8EA9B7" w14:textId="36457E17" w:rsidR="00236699"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236699" w:rsidRPr="005968CF" w14:paraId="525EB256" w14:textId="77777777" w:rsidTr="00236699">
        <w:tc>
          <w:tcPr>
            <w:tcW w:w="3256" w:type="dxa"/>
            <w:vMerge/>
            <w:vAlign w:val="center"/>
            <w:hideMark/>
          </w:tcPr>
          <w:p w14:paraId="41C0DC24" w14:textId="77777777" w:rsidR="00236699" w:rsidRPr="005968CF" w:rsidRDefault="00236699"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ECA39C1" w14:textId="77777777" w:rsidR="00236699" w:rsidRPr="005968CF" w:rsidRDefault="00236699"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Подготовка кабеля к прокладке и электрические измерения. Согласование и разбивка трассы. Механизированная и ручная прокладка кабелей. Прокладка оптических кабелей. Особенности прокладки кабелей через водные преграды и на пересечении с построенными сооружениями</w:t>
            </w:r>
          </w:p>
        </w:tc>
        <w:tc>
          <w:tcPr>
            <w:tcW w:w="1701" w:type="dxa"/>
            <w:shd w:val="clear" w:color="auto" w:fill="auto"/>
            <w:hideMark/>
          </w:tcPr>
          <w:p w14:paraId="4F167170" w14:textId="77777777" w:rsidR="00236699" w:rsidRPr="005968CF" w:rsidRDefault="00236699"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2B0AA4BD" w14:textId="17CCA652" w:rsidR="00236699" w:rsidRPr="005968CF" w:rsidRDefault="00236699" w:rsidP="005968CF">
            <w:pPr>
              <w:jc w:val="center"/>
              <w:rPr>
                <w:rFonts w:ascii="Times New Roman" w:eastAsia="Times New Roman" w:hAnsi="Times New Roman" w:cs="Times New Roman"/>
                <w:b/>
                <w:bCs/>
                <w:color w:val="000000"/>
                <w:lang w:eastAsia="ru-RU"/>
              </w:rPr>
            </w:pPr>
          </w:p>
        </w:tc>
      </w:tr>
      <w:tr w:rsidR="00D04F07" w:rsidRPr="005968CF" w14:paraId="17F2C631" w14:textId="77777777" w:rsidTr="00236699">
        <w:tc>
          <w:tcPr>
            <w:tcW w:w="3256" w:type="dxa"/>
            <w:vMerge w:val="restart"/>
            <w:shd w:val="clear" w:color="auto" w:fill="auto"/>
            <w:hideMark/>
          </w:tcPr>
          <w:p w14:paraId="15EC789E"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1.3.9. Монтаж кабелей связи и оконечных кабельных устройств местных телефонных сетей</w:t>
            </w:r>
          </w:p>
        </w:tc>
        <w:tc>
          <w:tcPr>
            <w:tcW w:w="7909" w:type="dxa"/>
            <w:shd w:val="clear" w:color="auto" w:fill="auto"/>
            <w:hideMark/>
          </w:tcPr>
          <w:p w14:paraId="2BDC040A"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293C7C7"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16</w:t>
            </w:r>
          </w:p>
        </w:tc>
        <w:tc>
          <w:tcPr>
            <w:tcW w:w="1730" w:type="dxa"/>
            <w:vMerge w:val="restart"/>
            <w:shd w:val="clear" w:color="auto" w:fill="auto"/>
          </w:tcPr>
          <w:p w14:paraId="6A63F675" w14:textId="6BC1FB76"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7151092C" w14:textId="77777777" w:rsidTr="00236699">
        <w:tc>
          <w:tcPr>
            <w:tcW w:w="3256" w:type="dxa"/>
            <w:vMerge/>
            <w:vAlign w:val="center"/>
            <w:hideMark/>
          </w:tcPr>
          <w:p w14:paraId="57A9F78D"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E8ACD71"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Организация монтажных работ. Монтажные инструменты, приспособления, материалы. Проверка кабелей перед монтажом. Требования к монтажу. Принципы разделки концов кабелей для прямого соединения. Измерения смонтированных участков. Назначение, конструкция, маркировка и места установки оконечных кабельных устройств (ОКУ) и их монтаж</w:t>
            </w:r>
          </w:p>
        </w:tc>
        <w:tc>
          <w:tcPr>
            <w:tcW w:w="1701" w:type="dxa"/>
            <w:shd w:val="clear" w:color="auto" w:fill="auto"/>
            <w:hideMark/>
          </w:tcPr>
          <w:p w14:paraId="1DF82D23"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tcPr>
          <w:p w14:paraId="54E85D53" w14:textId="4CF77335"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2CF9259D" w14:textId="77777777" w:rsidTr="00236699">
        <w:tc>
          <w:tcPr>
            <w:tcW w:w="3256" w:type="dxa"/>
            <w:vMerge/>
            <w:vAlign w:val="center"/>
            <w:hideMark/>
          </w:tcPr>
          <w:p w14:paraId="4CD9DCE3"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CFBCCB3"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42E8DFDF"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12</w:t>
            </w:r>
          </w:p>
        </w:tc>
        <w:tc>
          <w:tcPr>
            <w:tcW w:w="1730" w:type="dxa"/>
            <w:vMerge/>
            <w:shd w:val="clear" w:color="auto" w:fill="auto"/>
          </w:tcPr>
          <w:p w14:paraId="7AE1369D" w14:textId="4C0B843B"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0A5E5CF2" w14:textId="77777777" w:rsidTr="00236699">
        <w:tc>
          <w:tcPr>
            <w:tcW w:w="3256" w:type="dxa"/>
            <w:vMerge/>
            <w:vAlign w:val="center"/>
            <w:hideMark/>
          </w:tcPr>
          <w:p w14:paraId="6D24C62F"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6D3E439"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17. Монтаж кабеля ТПП, МКС, ЗКП</w:t>
            </w:r>
          </w:p>
        </w:tc>
        <w:tc>
          <w:tcPr>
            <w:tcW w:w="1701" w:type="dxa"/>
            <w:shd w:val="clear" w:color="auto" w:fill="auto"/>
            <w:hideMark/>
          </w:tcPr>
          <w:p w14:paraId="79E72EF4"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tcPr>
          <w:p w14:paraId="35013516" w14:textId="70DCAC50"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6F51148B" w14:textId="77777777" w:rsidTr="00236699">
        <w:tc>
          <w:tcPr>
            <w:tcW w:w="3256" w:type="dxa"/>
            <w:vMerge/>
            <w:vAlign w:val="center"/>
            <w:hideMark/>
          </w:tcPr>
          <w:p w14:paraId="61205C1F"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17AF18C"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18. Монтаж КРТП-10, БМ</w:t>
            </w:r>
          </w:p>
        </w:tc>
        <w:tc>
          <w:tcPr>
            <w:tcW w:w="1701" w:type="dxa"/>
            <w:shd w:val="clear" w:color="auto" w:fill="auto"/>
            <w:hideMark/>
          </w:tcPr>
          <w:p w14:paraId="54914AFF"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tcPr>
          <w:p w14:paraId="64F6E8E2" w14:textId="5CCB73F2"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57421297" w14:textId="77777777" w:rsidTr="00236699">
        <w:tc>
          <w:tcPr>
            <w:tcW w:w="3256" w:type="dxa"/>
            <w:vMerge/>
            <w:vAlign w:val="center"/>
            <w:hideMark/>
          </w:tcPr>
          <w:p w14:paraId="148E0EA9"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8D52E1B"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19. Монтаж МТОК</w:t>
            </w:r>
          </w:p>
        </w:tc>
        <w:tc>
          <w:tcPr>
            <w:tcW w:w="1701" w:type="dxa"/>
            <w:shd w:val="clear" w:color="auto" w:fill="auto"/>
            <w:hideMark/>
          </w:tcPr>
          <w:p w14:paraId="15568AF1"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tcPr>
          <w:p w14:paraId="341CFDD1" w14:textId="042BE090"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5A6E6A0A" w14:textId="77777777" w:rsidTr="00236699">
        <w:tc>
          <w:tcPr>
            <w:tcW w:w="3256" w:type="dxa"/>
            <w:vMerge w:val="restart"/>
            <w:shd w:val="clear" w:color="auto" w:fill="auto"/>
            <w:hideMark/>
          </w:tcPr>
          <w:p w14:paraId="1CD018A1" w14:textId="62EDA86E"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1.3.10.</w:t>
            </w:r>
            <w:r w:rsidRPr="006E3FC6">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b/>
                <w:bCs/>
                <w:color w:val="000000"/>
                <w:lang w:eastAsia="ru-RU"/>
              </w:rPr>
              <w:t>Устройства ввода кабелей в здания станций (УП, ОУП), телефонизируемые здания</w:t>
            </w:r>
          </w:p>
        </w:tc>
        <w:tc>
          <w:tcPr>
            <w:tcW w:w="7909" w:type="dxa"/>
            <w:shd w:val="clear" w:color="auto" w:fill="auto"/>
            <w:hideMark/>
          </w:tcPr>
          <w:p w14:paraId="764D8FEF"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897AD8D"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0DE9B917" w14:textId="58ED5675"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5B178634" w14:textId="77777777" w:rsidTr="00236699">
        <w:tc>
          <w:tcPr>
            <w:tcW w:w="3256" w:type="dxa"/>
            <w:vMerge/>
            <w:vAlign w:val="center"/>
            <w:hideMark/>
          </w:tcPr>
          <w:p w14:paraId="58E6F4CC"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F4A16EB"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Кроссирование кабелей в АТС. Назначение шахты. Кроссирование кабелей в абонентские пункты.</w:t>
            </w:r>
          </w:p>
        </w:tc>
        <w:tc>
          <w:tcPr>
            <w:tcW w:w="1701" w:type="dxa"/>
            <w:shd w:val="clear" w:color="auto" w:fill="auto"/>
            <w:hideMark/>
          </w:tcPr>
          <w:p w14:paraId="485E02EC"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59A2F17F" w14:textId="55C57B88"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7B4E4F71" w14:textId="77777777" w:rsidTr="00236699">
        <w:tc>
          <w:tcPr>
            <w:tcW w:w="3256" w:type="dxa"/>
            <w:vMerge w:val="restart"/>
            <w:shd w:val="clear" w:color="auto" w:fill="auto"/>
            <w:hideMark/>
          </w:tcPr>
          <w:p w14:paraId="30845667"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1.3.11. Кабели под постоянным воздушным избыточным давлением</w:t>
            </w:r>
          </w:p>
        </w:tc>
        <w:tc>
          <w:tcPr>
            <w:tcW w:w="7909" w:type="dxa"/>
            <w:shd w:val="clear" w:color="auto" w:fill="auto"/>
            <w:hideMark/>
          </w:tcPr>
          <w:p w14:paraId="5FF37B44"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ACCD55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3F214B30" w14:textId="4078FEE8"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0D86F53A" w14:textId="77777777" w:rsidTr="00236699">
        <w:tc>
          <w:tcPr>
            <w:tcW w:w="3256" w:type="dxa"/>
            <w:vMerge/>
            <w:vAlign w:val="center"/>
            <w:hideMark/>
          </w:tcPr>
          <w:p w14:paraId="064AAE8C"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A16D426"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Эксплуатация кабелей под постоянным избыточным воздушным давлением. Системы и установки для эксплуатации кабелей давлением. Методы определения района и места повреждения оболочки кабеля</w:t>
            </w:r>
          </w:p>
        </w:tc>
        <w:tc>
          <w:tcPr>
            <w:tcW w:w="1701" w:type="dxa"/>
            <w:shd w:val="clear" w:color="auto" w:fill="auto"/>
            <w:hideMark/>
          </w:tcPr>
          <w:p w14:paraId="58D5A4D9"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1721FA2B" w14:textId="4EA49A9A" w:rsidR="00D04F07" w:rsidRPr="005968CF" w:rsidRDefault="00D04F07" w:rsidP="005968CF">
            <w:pPr>
              <w:jc w:val="center"/>
              <w:rPr>
                <w:rFonts w:ascii="Times New Roman" w:eastAsia="Times New Roman" w:hAnsi="Times New Roman" w:cs="Times New Roman"/>
                <w:b/>
                <w:bCs/>
                <w:color w:val="000000"/>
                <w:lang w:eastAsia="ru-RU"/>
              </w:rPr>
            </w:pPr>
          </w:p>
        </w:tc>
      </w:tr>
      <w:tr w:rsidR="005968CF" w:rsidRPr="005968CF" w14:paraId="1ADA10E3" w14:textId="77777777" w:rsidTr="00236699">
        <w:tc>
          <w:tcPr>
            <w:tcW w:w="11165" w:type="dxa"/>
            <w:gridSpan w:val="2"/>
            <w:shd w:val="clear" w:color="auto" w:fill="auto"/>
            <w:hideMark/>
          </w:tcPr>
          <w:p w14:paraId="0D7A6EFE"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1.4. Электрические характеристики направляющих систем передачи</w:t>
            </w:r>
          </w:p>
        </w:tc>
        <w:tc>
          <w:tcPr>
            <w:tcW w:w="1701" w:type="dxa"/>
            <w:shd w:val="clear" w:color="auto" w:fill="auto"/>
            <w:hideMark/>
          </w:tcPr>
          <w:p w14:paraId="2D00AD3D"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shd w:val="clear" w:color="auto" w:fill="auto"/>
          </w:tcPr>
          <w:p w14:paraId="0E02C206" w14:textId="1BCBD4EC" w:rsidR="005968CF" w:rsidRPr="005968CF" w:rsidRDefault="005968CF" w:rsidP="005968CF">
            <w:pPr>
              <w:jc w:val="center"/>
              <w:rPr>
                <w:rFonts w:ascii="Times New Roman" w:eastAsia="Times New Roman" w:hAnsi="Times New Roman" w:cs="Times New Roman"/>
                <w:b/>
                <w:bCs/>
                <w:color w:val="000000"/>
                <w:lang w:eastAsia="ru-RU"/>
              </w:rPr>
            </w:pPr>
          </w:p>
        </w:tc>
      </w:tr>
      <w:tr w:rsidR="00D04F07" w:rsidRPr="005968CF" w14:paraId="6D1ABBDE" w14:textId="77777777" w:rsidTr="00236699">
        <w:tc>
          <w:tcPr>
            <w:tcW w:w="3256" w:type="dxa"/>
            <w:vMerge w:val="restart"/>
            <w:shd w:val="clear" w:color="auto" w:fill="auto"/>
            <w:hideMark/>
          </w:tcPr>
          <w:p w14:paraId="3AC68A7D" w14:textId="517DD1FD"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1.4.1.</w:t>
            </w:r>
            <w:r w:rsidRPr="006E3FC6">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b/>
                <w:bCs/>
                <w:color w:val="000000"/>
                <w:lang w:eastAsia="ru-RU"/>
              </w:rPr>
              <w:t>Электрические характеристики воздушных и кабельных линий связи</w:t>
            </w:r>
          </w:p>
        </w:tc>
        <w:tc>
          <w:tcPr>
            <w:tcW w:w="7909" w:type="dxa"/>
            <w:shd w:val="clear" w:color="auto" w:fill="auto"/>
            <w:hideMark/>
          </w:tcPr>
          <w:p w14:paraId="6DBBB5D3"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53B4661"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5E07D246" w14:textId="16C257EE"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787305DF" w14:textId="77777777" w:rsidTr="00236699">
        <w:tc>
          <w:tcPr>
            <w:tcW w:w="3256" w:type="dxa"/>
            <w:vMerge/>
            <w:vAlign w:val="center"/>
            <w:hideMark/>
          </w:tcPr>
          <w:p w14:paraId="35A617D4"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FECF44F"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Первичные и вторичные параметры электрических кабелей и воздушных линий связи (ВЛС). Частотные диапазоны использования электрических кабелей и ВЛС</w:t>
            </w:r>
          </w:p>
        </w:tc>
        <w:tc>
          <w:tcPr>
            <w:tcW w:w="1701" w:type="dxa"/>
            <w:shd w:val="clear" w:color="auto" w:fill="auto"/>
            <w:hideMark/>
          </w:tcPr>
          <w:p w14:paraId="006561CE"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C65CCEA" w14:textId="1B33AC8C"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5661830E" w14:textId="77777777" w:rsidTr="00236699">
        <w:tc>
          <w:tcPr>
            <w:tcW w:w="3256" w:type="dxa"/>
            <w:vMerge w:val="restart"/>
            <w:shd w:val="clear" w:color="auto" w:fill="auto"/>
            <w:hideMark/>
          </w:tcPr>
          <w:p w14:paraId="6FB53492"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1.4.2. Параметры волоконно-оптических линий</w:t>
            </w:r>
          </w:p>
        </w:tc>
        <w:tc>
          <w:tcPr>
            <w:tcW w:w="7909" w:type="dxa"/>
            <w:shd w:val="clear" w:color="auto" w:fill="auto"/>
            <w:hideMark/>
          </w:tcPr>
          <w:p w14:paraId="15AEA8EC"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8931E27"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6EF8B5C0" w14:textId="2FDA8A7F"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510128E9" w14:textId="77777777" w:rsidTr="00236699">
        <w:tc>
          <w:tcPr>
            <w:tcW w:w="3256" w:type="dxa"/>
            <w:vMerge/>
            <w:vAlign w:val="center"/>
            <w:hideMark/>
          </w:tcPr>
          <w:p w14:paraId="75ED971C"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6CB0402"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Параметры волоконно-оптических линий (ВОЛС). Критическая частота и длина волн волоконного световода. Типы волн в световоде. Затухание волоконных световодов. Дисперсия и пропускная способность световодов.</w:t>
            </w:r>
          </w:p>
        </w:tc>
        <w:tc>
          <w:tcPr>
            <w:tcW w:w="1701" w:type="dxa"/>
            <w:shd w:val="clear" w:color="auto" w:fill="auto"/>
            <w:hideMark/>
          </w:tcPr>
          <w:p w14:paraId="25659DDD"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665F8A8" w14:textId="4D55E44A"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2E2A52FE" w14:textId="77777777" w:rsidTr="00236699">
        <w:tc>
          <w:tcPr>
            <w:tcW w:w="3256" w:type="dxa"/>
            <w:vMerge/>
            <w:vAlign w:val="center"/>
            <w:hideMark/>
          </w:tcPr>
          <w:p w14:paraId="348B515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FBCDA50"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6B100920"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613AF733" w14:textId="7323D8A6"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31157B08" w14:textId="77777777" w:rsidTr="00236699">
        <w:tc>
          <w:tcPr>
            <w:tcW w:w="3256" w:type="dxa"/>
            <w:vMerge/>
            <w:vAlign w:val="center"/>
            <w:hideMark/>
          </w:tcPr>
          <w:p w14:paraId="28BEB098"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6897449"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20. Измерение электрических характеристик симметричных кабелей</w:t>
            </w:r>
          </w:p>
        </w:tc>
        <w:tc>
          <w:tcPr>
            <w:tcW w:w="1701" w:type="dxa"/>
            <w:shd w:val="clear" w:color="auto" w:fill="auto"/>
            <w:hideMark/>
          </w:tcPr>
          <w:p w14:paraId="523EEFC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5381AEA3" w14:textId="413B5C7A" w:rsidR="00D04F07" w:rsidRPr="005968CF" w:rsidRDefault="00D04F07" w:rsidP="005968CF">
            <w:pPr>
              <w:jc w:val="center"/>
              <w:rPr>
                <w:rFonts w:ascii="Times New Roman" w:eastAsia="Times New Roman" w:hAnsi="Times New Roman" w:cs="Times New Roman"/>
                <w:b/>
                <w:bCs/>
                <w:color w:val="000000"/>
                <w:lang w:eastAsia="ru-RU"/>
              </w:rPr>
            </w:pPr>
          </w:p>
        </w:tc>
      </w:tr>
      <w:tr w:rsidR="005968CF" w:rsidRPr="005968CF" w14:paraId="1DF9522B" w14:textId="77777777" w:rsidTr="00236699">
        <w:tc>
          <w:tcPr>
            <w:tcW w:w="11165" w:type="dxa"/>
            <w:gridSpan w:val="2"/>
            <w:shd w:val="clear" w:color="auto" w:fill="auto"/>
            <w:hideMark/>
          </w:tcPr>
          <w:p w14:paraId="201DB740" w14:textId="77777777" w:rsidR="005968CF" w:rsidRPr="005968CF" w:rsidRDefault="005968CF"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1.5. Взаимные влияния в линиях связи и меры по их уменьшению</w:t>
            </w:r>
          </w:p>
        </w:tc>
        <w:tc>
          <w:tcPr>
            <w:tcW w:w="1701" w:type="dxa"/>
            <w:shd w:val="clear" w:color="auto" w:fill="auto"/>
            <w:hideMark/>
          </w:tcPr>
          <w:p w14:paraId="2F0BE7D2"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shd w:val="clear" w:color="auto" w:fill="auto"/>
          </w:tcPr>
          <w:p w14:paraId="76C92765" w14:textId="1D579E0C" w:rsidR="005968CF" w:rsidRPr="005968CF" w:rsidRDefault="005968CF" w:rsidP="005968CF">
            <w:pPr>
              <w:jc w:val="center"/>
              <w:rPr>
                <w:rFonts w:ascii="Times New Roman" w:eastAsia="Times New Roman" w:hAnsi="Times New Roman" w:cs="Times New Roman"/>
                <w:b/>
                <w:bCs/>
                <w:color w:val="000000"/>
                <w:lang w:eastAsia="ru-RU"/>
              </w:rPr>
            </w:pPr>
          </w:p>
        </w:tc>
      </w:tr>
      <w:tr w:rsidR="00D04F07" w:rsidRPr="005968CF" w14:paraId="69815FC9" w14:textId="77777777" w:rsidTr="00236699">
        <w:tc>
          <w:tcPr>
            <w:tcW w:w="3256" w:type="dxa"/>
            <w:vMerge w:val="restart"/>
            <w:shd w:val="clear" w:color="auto" w:fill="auto"/>
            <w:hideMark/>
          </w:tcPr>
          <w:p w14:paraId="00D1F47F"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1.5.1. Взаимные влияния между цепями воздушных и кабельных линия связи</w:t>
            </w:r>
          </w:p>
        </w:tc>
        <w:tc>
          <w:tcPr>
            <w:tcW w:w="7909" w:type="dxa"/>
            <w:shd w:val="clear" w:color="auto" w:fill="auto"/>
            <w:hideMark/>
          </w:tcPr>
          <w:p w14:paraId="119D5A72"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CA384A1"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08240931" w14:textId="72CCF87F"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22F9845F" w14:textId="77777777" w:rsidTr="00236699">
        <w:tc>
          <w:tcPr>
            <w:tcW w:w="3256" w:type="dxa"/>
            <w:vMerge/>
            <w:vAlign w:val="center"/>
            <w:hideMark/>
          </w:tcPr>
          <w:p w14:paraId="23448AB2"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7899EFD"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Взаимное влияние в оптических кабелях. Причины взаимных влияний между цепями воздушных и кабельных линия связи. Параметры влияния. Причины взаимных влияний между оптическими волокнами</w:t>
            </w:r>
          </w:p>
        </w:tc>
        <w:tc>
          <w:tcPr>
            <w:tcW w:w="1701" w:type="dxa"/>
            <w:shd w:val="clear" w:color="auto" w:fill="auto"/>
            <w:hideMark/>
          </w:tcPr>
          <w:p w14:paraId="15A51EF6"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7AA18F0B" w14:textId="336E20E3"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062E6C9A" w14:textId="77777777" w:rsidTr="00236699">
        <w:tc>
          <w:tcPr>
            <w:tcW w:w="3256" w:type="dxa"/>
            <w:vMerge w:val="restart"/>
            <w:shd w:val="clear" w:color="auto" w:fill="auto"/>
            <w:hideMark/>
          </w:tcPr>
          <w:p w14:paraId="5957EF3A"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1.5.2.Обеспечение электромагнитной совместимости линий связи и проводного вещания</w:t>
            </w:r>
          </w:p>
        </w:tc>
        <w:tc>
          <w:tcPr>
            <w:tcW w:w="7909" w:type="dxa"/>
            <w:shd w:val="clear" w:color="auto" w:fill="auto"/>
            <w:hideMark/>
          </w:tcPr>
          <w:p w14:paraId="1D815F2F"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72D631F"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734055F4" w14:textId="42D86178"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257365C4" w14:textId="77777777" w:rsidTr="00236699">
        <w:tc>
          <w:tcPr>
            <w:tcW w:w="3256" w:type="dxa"/>
            <w:vMerge/>
            <w:vAlign w:val="center"/>
            <w:hideMark/>
          </w:tcPr>
          <w:p w14:paraId="3E090645"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B4252FD"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Способы защиты от взаимных влияний. Способы уменьшения взаимных влияний на кабельных НЧ и ВЧ линиях. Измерительные приборы, применяемые при симметрировании. Защита световодных трактов от взаимных помех. </w:t>
            </w:r>
            <w:r w:rsidRPr="005968CF">
              <w:rPr>
                <w:rFonts w:ascii="Times New Roman" w:eastAsia="Times New Roman" w:hAnsi="Times New Roman" w:cs="Times New Roman"/>
                <w:color w:val="000000"/>
                <w:lang w:eastAsia="ru-RU"/>
              </w:rPr>
              <w:lastRenderedPageBreak/>
              <w:t>Приобретение навыков тестирования смонтированных устройств в кабельных линиях связи.</w:t>
            </w:r>
          </w:p>
        </w:tc>
        <w:tc>
          <w:tcPr>
            <w:tcW w:w="1701" w:type="dxa"/>
            <w:shd w:val="clear" w:color="auto" w:fill="auto"/>
            <w:hideMark/>
          </w:tcPr>
          <w:p w14:paraId="3A76B084"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 </w:t>
            </w:r>
          </w:p>
        </w:tc>
        <w:tc>
          <w:tcPr>
            <w:tcW w:w="1730" w:type="dxa"/>
            <w:vMerge/>
            <w:shd w:val="clear" w:color="auto" w:fill="auto"/>
          </w:tcPr>
          <w:p w14:paraId="765E947D" w14:textId="7DD43765" w:rsidR="00D04F07" w:rsidRPr="005968CF" w:rsidRDefault="00D04F07" w:rsidP="005968CF">
            <w:pPr>
              <w:jc w:val="center"/>
              <w:rPr>
                <w:rFonts w:ascii="Times New Roman" w:eastAsia="Times New Roman" w:hAnsi="Times New Roman" w:cs="Times New Roman"/>
                <w:b/>
                <w:bCs/>
                <w:color w:val="000000"/>
                <w:lang w:eastAsia="ru-RU"/>
              </w:rPr>
            </w:pPr>
          </w:p>
        </w:tc>
      </w:tr>
      <w:tr w:rsidR="005968CF" w:rsidRPr="005968CF" w14:paraId="3DEE0AFA" w14:textId="77777777" w:rsidTr="00236699">
        <w:tc>
          <w:tcPr>
            <w:tcW w:w="11165" w:type="dxa"/>
            <w:gridSpan w:val="2"/>
            <w:shd w:val="clear" w:color="auto" w:fill="auto"/>
            <w:hideMark/>
          </w:tcPr>
          <w:p w14:paraId="5713C879" w14:textId="77777777" w:rsidR="005968CF" w:rsidRPr="005968CF" w:rsidRDefault="005968CF"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1.6. Защита линий связи от влияния внешних источников и коррозии</w:t>
            </w:r>
          </w:p>
        </w:tc>
        <w:tc>
          <w:tcPr>
            <w:tcW w:w="1701" w:type="dxa"/>
            <w:shd w:val="clear" w:color="auto" w:fill="auto"/>
            <w:hideMark/>
          </w:tcPr>
          <w:p w14:paraId="2CFEB39B"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10</w:t>
            </w:r>
          </w:p>
        </w:tc>
        <w:tc>
          <w:tcPr>
            <w:tcW w:w="1730" w:type="dxa"/>
            <w:shd w:val="clear" w:color="auto" w:fill="auto"/>
          </w:tcPr>
          <w:p w14:paraId="423D1F7E" w14:textId="515E1520" w:rsidR="005968CF" w:rsidRPr="005968CF" w:rsidRDefault="005968CF" w:rsidP="005968CF">
            <w:pPr>
              <w:jc w:val="center"/>
              <w:rPr>
                <w:rFonts w:ascii="Times New Roman" w:eastAsia="Times New Roman" w:hAnsi="Times New Roman" w:cs="Times New Roman"/>
                <w:b/>
                <w:bCs/>
                <w:color w:val="000000"/>
                <w:lang w:eastAsia="ru-RU"/>
              </w:rPr>
            </w:pPr>
          </w:p>
        </w:tc>
      </w:tr>
      <w:tr w:rsidR="00D04F07" w:rsidRPr="005968CF" w14:paraId="6BD7EBB2" w14:textId="77777777" w:rsidTr="00236699">
        <w:tc>
          <w:tcPr>
            <w:tcW w:w="3256" w:type="dxa"/>
            <w:vMerge w:val="restart"/>
            <w:shd w:val="clear" w:color="auto" w:fill="auto"/>
            <w:hideMark/>
          </w:tcPr>
          <w:p w14:paraId="7027E95E"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1.6.1. Источники опасных и мешающих влияний. Меры защиты линейных сооружений связи</w:t>
            </w:r>
          </w:p>
        </w:tc>
        <w:tc>
          <w:tcPr>
            <w:tcW w:w="7909" w:type="dxa"/>
            <w:shd w:val="clear" w:color="auto" w:fill="auto"/>
            <w:hideMark/>
          </w:tcPr>
          <w:p w14:paraId="46309F1A"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2548E46"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10E2E781" w14:textId="637B6FBE"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6E5F782A" w14:textId="77777777" w:rsidTr="00236699">
        <w:tc>
          <w:tcPr>
            <w:tcW w:w="3256" w:type="dxa"/>
            <w:vMerge/>
            <w:vAlign w:val="center"/>
            <w:hideMark/>
          </w:tcPr>
          <w:p w14:paraId="5579EF78"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1E4A656"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Основные понятия об источниках электромагнитного влияния на линии связи. Меры защиты линейных сооружений от опасного влияния атмосферного электричества, линий электропередачи, электрофицированного транспорта и радиостанций. Схемы защиты и элементы защиты. Оборудование заземлений.</w:t>
            </w:r>
          </w:p>
        </w:tc>
        <w:tc>
          <w:tcPr>
            <w:tcW w:w="1701" w:type="dxa"/>
            <w:shd w:val="clear" w:color="auto" w:fill="auto"/>
            <w:hideMark/>
          </w:tcPr>
          <w:p w14:paraId="7BCDFF9D"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28D42A17" w14:textId="157E7136"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6AD03A8A" w14:textId="77777777" w:rsidTr="00236699">
        <w:tc>
          <w:tcPr>
            <w:tcW w:w="3256" w:type="dxa"/>
            <w:vMerge w:val="restart"/>
            <w:shd w:val="clear" w:color="auto" w:fill="auto"/>
            <w:hideMark/>
          </w:tcPr>
          <w:p w14:paraId="5F91CBDB"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1.6.2. Защита сооружений связи от коррозии</w:t>
            </w:r>
          </w:p>
        </w:tc>
        <w:tc>
          <w:tcPr>
            <w:tcW w:w="7909" w:type="dxa"/>
            <w:shd w:val="clear" w:color="auto" w:fill="auto"/>
            <w:hideMark/>
          </w:tcPr>
          <w:p w14:paraId="77468046"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6B3F6F6"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val="restart"/>
            <w:shd w:val="clear" w:color="auto" w:fill="auto"/>
          </w:tcPr>
          <w:p w14:paraId="21162D2F" w14:textId="2053E95F"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75FBAC0C" w14:textId="77777777" w:rsidTr="00236699">
        <w:tc>
          <w:tcPr>
            <w:tcW w:w="3256" w:type="dxa"/>
            <w:vMerge/>
            <w:vAlign w:val="center"/>
            <w:hideMark/>
          </w:tcPr>
          <w:p w14:paraId="5162B180"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2404E98"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Основные виды коррозии: почвенная, атмосферная, электролитическая, межкристаллитная. Их характеристика. Меры защиты от коррозии.</w:t>
            </w:r>
          </w:p>
        </w:tc>
        <w:tc>
          <w:tcPr>
            <w:tcW w:w="1701" w:type="dxa"/>
            <w:shd w:val="clear" w:color="auto" w:fill="auto"/>
            <w:hideMark/>
          </w:tcPr>
          <w:p w14:paraId="081407EC"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3808F07" w14:textId="12680BE4"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17645E8A" w14:textId="77777777" w:rsidTr="00236699">
        <w:tc>
          <w:tcPr>
            <w:tcW w:w="3256" w:type="dxa"/>
            <w:vMerge/>
            <w:vAlign w:val="center"/>
            <w:hideMark/>
          </w:tcPr>
          <w:p w14:paraId="53044484"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5C5550A"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5E5C5FB6"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shd w:val="clear" w:color="auto" w:fill="auto"/>
          </w:tcPr>
          <w:p w14:paraId="18D0A55B" w14:textId="3C9CE8B2"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6634434C" w14:textId="77777777" w:rsidTr="00236699">
        <w:tc>
          <w:tcPr>
            <w:tcW w:w="3256" w:type="dxa"/>
            <w:vMerge/>
            <w:vAlign w:val="center"/>
            <w:hideMark/>
          </w:tcPr>
          <w:p w14:paraId="008B9CBE"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708D8E1"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21. Исследование элементов защиты от внешних влияний</w:t>
            </w:r>
          </w:p>
        </w:tc>
        <w:tc>
          <w:tcPr>
            <w:tcW w:w="1701" w:type="dxa"/>
            <w:shd w:val="clear" w:color="auto" w:fill="auto"/>
            <w:hideMark/>
          </w:tcPr>
          <w:p w14:paraId="7974D786"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127D2655" w14:textId="6A97B759"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6F022CF7" w14:textId="77777777" w:rsidTr="00236699">
        <w:tc>
          <w:tcPr>
            <w:tcW w:w="3256" w:type="dxa"/>
            <w:vMerge/>
            <w:vAlign w:val="center"/>
            <w:hideMark/>
          </w:tcPr>
          <w:p w14:paraId="7E06B231"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1EEFE1B"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22. Измерения при защите кабеля от коррозии</w:t>
            </w:r>
          </w:p>
        </w:tc>
        <w:tc>
          <w:tcPr>
            <w:tcW w:w="1701" w:type="dxa"/>
            <w:shd w:val="clear" w:color="auto" w:fill="auto"/>
            <w:hideMark/>
          </w:tcPr>
          <w:p w14:paraId="289738D6"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4C6C3A37" w14:textId="5961C47F" w:rsidR="00D04F07" w:rsidRPr="005968CF" w:rsidRDefault="00D04F07" w:rsidP="005968CF">
            <w:pPr>
              <w:jc w:val="center"/>
              <w:rPr>
                <w:rFonts w:ascii="Times New Roman" w:eastAsia="Times New Roman" w:hAnsi="Times New Roman" w:cs="Times New Roman"/>
                <w:b/>
                <w:bCs/>
                <w:color w:val="000000"/>
                <w:lang w:eastAsia="ru-RU"/>
              </w:rPr>
            </w:pPr>
          </w:p>
        </w:tc>
      </w:tr>
      <w:tr w:rsidR="005968CF" w:rsidRPr="005968CF" w14:paraId="098F46CB" w14:textId="77777777" w:rsidTr="00236699">
        <w:tc>
          <w:tcPr>
            <w:tcW w:w="11165" w:type="dxa"/>
            <w:gridSpan w:val="2"/>
            <w:shd w:val="clear" w:color="auto" w:fill="auto"/>
            <w:hideMark/>
          </w:tcPr>
          <w:p w14:paraId="4183E988" w14:textId="77777777" w:rsidR="005968CF" w:rsidRPr="005968CF" w:rsidRDefault="005968CF"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1.7. Техническое обслуживание линий связи</w:t>
            </w:r>
          </w:p>
        </w:tc>
        <w:tc>
          <w:tcPr>
            <w:tcW w:w="1701" w:type="dxa"/>
            <w:shd w:val="clear" w:color="auto" w:fill="auto"/>
            <w:hideMark/>
          </w:tcPr>
          <w:p w14:paraId="7CA2CC29"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w:t>
            </w:r>
          </w:p>
        </w:tc>
        <w:tc>
          <w:tcPr>
            <w:tcW w:w="1730" w:type="dxa"/>
            <w:shd w:val="clear" w:color="auto" w:fill="auto"/>
          </w:tcPr>
          <w:p w14:paraId="0C7F4539" w14:textId="16BC1CF2" w:rsidR="005968CF" w:rsidRPr="005968CF" w:rsidRDefault="005968CF" w:rsidP="005968CF">
            <w:pPr>
              <w:jc w:val="center"/>
              <w:rPr>
                <w:rFonts w:ascii="Times New Roman" w:eastAsia="Times New Roman" w:hAnsi="Times New Roman" w:cs="Times New Roman"/>
                <w:b/>
                <w:bCs/>
                <w:color w:val="000000"/>
                <w:lang w:eastAsia="ru-RU"/>
              </w:rPr>
            </w:pPr>
          </w:p>
        </w:tc>
      </w:tr>
      <w:tr w:rsidR="00D04F07" w:rsidRPr="005968CF" w14:paraId="09638200" w14:textId="77777777" w:rsidTr="00236699">
        <w:tc>
          <w:tcPr>
            <w:tcW w:w="3256" w:type="dxa"/>
            <w:vMerge w:val="restart"/>
            <w:shd w:val="clear" w:color="auto" w:fill="auto"/>
            <w:hideMark/>
          </w:tcPr>
          <w:p w14:paraId="589B9E3B"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1.7.1. Организация и осуществление технической эксплуатации линейных сооружений местных телефонных сетей</w:t>
            </w:r>
          </w:p>
        </w:tc>
        <w:tc>
          <w:tcPr>
            <w:tcW w:w="7909" w:type="dxa"/>
            <w:shd w:val="clear" w:color="auto" w:fill="auto"/>
            <w:hideMark/>
          </w:tcPr>
          <w:p w14:paraId="65121805"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23068D0"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1631A3BF" w14:textId="2C6D4853"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39E7B7B5" w14:textId="77777777" w:rsidTr="00236699">
        <w:tc>
          <w:tcPr>
            <w:tcW w:w="3256" w:type="dxa"/>
            <w:vMerge/>
            <w:vAlign w:val="center"/>
            <w:hideMark/>
          </w:tcPr>
          <w:p w14:paraId="497EF98A"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737FE2C"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Организация эксплуатации. Задачи и методы технической эксплуатации. Охрана кабельных сооружений и аварийно-восстановительные работы. Электрические измерения в процессе эксплуатации</w:t>
            </w:r>
          </w:p>
        </w:tc>
        <w:tc>
          <w:tcPr>
            <w:tcW w:w="1701" w:type="dxa"/>
            <w:shd w:val="clear" w:color="auto" w:fill="auto"/>
            <w:hideMark/>
          </w:tcPr>
          <w:p w14:paraId="2A1EAC10"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75BB9FA0" w14:textId="62D5D7FE"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751531A8" w14:textId="77777777" w:rsidTr="00236699">
        <w:tc>
          <w:tcPr>
            <w:tcW w:w="3256" w:type="dxa"/>
            <w:vMerge w:val="restart"/>
            <w:shd w:val="clear" w:color="auto" w:fill="auto"/>
            <w:hideMark/>
          </w:tcPr>
          <w:p w14:paraId="097F7AE4"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1.7.2. Надежность линий связи</w:t>
            </w:r>
          </w:p>
        </w:tc>
        <w:tc>
          <w:tcPr>
            <w:tcW w:w="7909" w:type="dxa"/>
            <w:shd w:val="clear" w:color="auto" w:fill="auto"/>
            <w:hideMark/>
          </w:tcPr>
          <w:p w14:paraId="7A9A3206"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87E0F09"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tcPr>
          <w:p w14:paraId="671393AD" w14:textId="6418BD62"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0D9CAB31" w14:textId="77777777" w:rsidTr="00236699">
        <w:tc>
          <w:tcPr>
            <w:tcW w:w="3256" w:type="dxa"/>
            <w:vMerge/>
            <w:vAlign w:val="center"/>
            <w:hideMark/>
          </w:tcPr>
          <w:p w14:paraId="491EE3C1"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1144857"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Обеспечение надежности линий связи. Показатели надежности. Оценка надежности и мероприятия по повышению надежности на линиях связи.</w:t>
            </w:r>
          </w:p>
        </w:tc>
        <w:tc>
          <w:tcPr>
            <w:tcW w:w="1701" w:type="dxa"/>
            <w:shd w:val="clear" w:color="auto" w:fill="auto"/>
            <w:hideMark/>
          </w:tcPr>
          <w:p w14:paraId="42281AA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17936BD6" w14:textId="7168131D"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0EB725BD" w14:textId="77777777" w:rsidTr="00236699">
        <w:tc>
          <w:tcPr>
            <w:tcW w:w="11165" w:type="dxa"/>
            <w:gridSpan w:val="2"/>
            <w:shd w:val="clear" w:color="auto" w:fill="auto"/>
            <w:hideMark/>
          </w:tcPr>
          <w:p w14:paraId="4E601DFD" w14:textId="77777777" w:rsidR="00D04F07" w:rsidRPr="005968CF" w:rsidRDefault="00D04F07" w:rsidP="005968CF">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Самостоятельная работа при изучении раздела ПМ</w:t>
            </w:r>
          </w:p>
        </w:tc>
        <w:tc>
          <w:tcPr>
            <w:tcW w:w="1701" w:type="dxa"/>
            <w:shd w:val="clear" w:color="auto" w:fill="auto"/>
            <w:hideMark/>
          </w:tcPr>
          <w:p w14:paraId="586B4CAC"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12</w:t>
            </w:r>
          </w:p>
        </w:tc>
        <w:tc>
          <w:tcPr>
            <w:tcW w:w="1730" w:type="dxa"/>
            <w:vMerge w:val="restart"/>
            <w:shd w:val="clear" w:color="auto" w:fill="auto"/>
          </w:tcPr>
          <w:p w14:paraId="2769538E" w14:textId="40B233C0"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6154C6EA" w14:textId="77777777" w:rsidTr="00236699">
        <w:tc>
          <w:tcPr>
            <w:tcW w:w="11165" w:type="dxa"/>
            <w:gridSpan w:val="2"/>
            <w:shd w:val="clear" w:color="auto" w:fill="auto"/>
            <w:hideMark/>
          </w:tcPr>
          <w:p w14:paraId="232F6B26"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Примерная тематика самостоятельной работы:</w:t>
            </w:r>
          </w:p>
        </w:tc>
        <w:tc>
          <w:tcPr>
            <w:tcW w:w="1701" w:type="dxa"/>
            <w:vMerge w:val="restart"/>
            <w:shd w:val="clear" w:color="auto" w:fill="auto"/>
            <w:hideMark/>
          </w:tcPr>
          <w:p w14:paraId="6D2E6014"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2728BFDA" w14:textId="0F781C1A"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2BED83F3" w14:textId="77777777" w:rsidTr="00236699">
        <w:tc>
          <w:tcPr>
            <w:tcW w:w="11165" w:type="dxa"/>
            <w:gridSpan w:val="2"/>
            <w:shd w:val="clear" w:color="auto" w:fill="auto"/>
            <w:hideMark/>
          </w:tcPr>
          <w:p w14:paraId="0C5FEC1B"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 Обобщённая структурная схема передатчика. Назначение основных каскадов передатчика.</w:t>
            </w:r>
          </w:p>
        </w:tc>
        <w:tc>
          <w:tcPr>
            <w:tcW w:w="1701" w:type="dxa"/>
            <w:vMerge/>
            <w:vAlign w:val="center"/>
            <w:hideMark/>
          </w:tcPr>
          <w:p w14:paraId="56F18D44"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0BC55228"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79F48771" w14:textId="77777777" w:rsidTr="00236699">
        <w:tc>
          <w:tcPr>
            <w:tcW w:w="11165" w:type="dxa"/>
            <w:gridSpan w:val="2"/>
            <w:shd w:val="clear" w:color="auto" w:fill="auto"/>
            <w:hideMark/>
          </w:tcPr>
          <w:p w14:paraId="51EBDCB0"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 Схема транзисторного и лампового автогенератора. Режимы работы АГ.</w:t>
            </w:r>
          </w:p>
        </w:tc>
        <w:tc>
          <w:tcPr>
            <w:tcW w:w="1701" w:type="dxa"/>
            <w:vMerge/>
            <w:vAlign w:val="center"/>
            <w:hideMark/>
          </w:tcPr>
          <w:p w14:paraId="607E3CDA"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65F16D21"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60309840" w14:textId="77777777" w:rsidTr="00236699">
        <w:tc>
          <w:tcPr>
            <w:tcW w:w="11165" w:type="dxa"/>
            <w:gridSpan w:val="2"/>
            <w:shd w:val="clear" w:color="auto" w:fill="auto"/>
            <w:hideMark/>
          </w:tcPr>
          <w:p w14:paraId="34FCEEF1"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3. Частотная АПЧ. Фазовая АПЧ. Цифровой синтезатор частот.</w:t>
            </w:r>
          </w:p>
        </w:tc>
        <w:tc>
          <w:tcPr>
            <w:tcW w:w="1701" w:type="dxa"/>
            <w:vMerge/>
            <w:vAlign w:val="center"/>
            <w:hideMark/>
          </w:tcPr>
          <w:p w14:paraId="666754D0"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252D916C"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072BC45A" w14:textId="77777777" w:rsidTr="00236699">
        <w:tc>
          <w:tcPr>
            <w:tcW w:w="11165" w:type="dxa"/>
            <w:gridSpan w:val="2"/>
            <w:shd w:val="clear" w:color="auto" w:fill="auto"/>
            <w:hideMark/>
          </w:tcPr>
          <w:p w14:paraId="434DBC0C"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 Принцип работы и методика энергетического расчета ГВВ.</w:t>
            </w:r>
          </w:p>
        </w:tc>
        <w:tc>
          <w:tcPr>
            <w:tcW w:w="1701" w:type="dxa"/>
            <w:vMerge/>
            <w:vAlign w:val="center"/>
            <w:hideMark/>
          </w:tcPr>
          <w:p w14:paraId="1833E850"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1A63F146"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3F7B0AD7" w14:textId="77777777" w:rsidTr="00236699">
        <w:tc>
          <w:tcPr>
            <w:tcW w:w="11165" w:type="dxa"/>
            <w:gridSpan w:val="2"/>
            <w:shd w:val="clear" w:color="auto" w:fill="auto"/>
            <w:hideMark/>
          </w:tcPr>
          <w:p w14:paraId="351873D5"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5. Транзисторный амплитудный модулятор с коллекторной модуляцией. Транзисторный частотный модулятор на основе варикапа. Схемы построения фазовых модуляторов.</w:t>
            </w:r>
          </w:p>
        </w:tc>
        <w:tc>
          <w:tcPr>
            <w:tcW w:w="1701" w:type="dxa"/>
            <w:vMerge/>
            <w:vAlign w:val="center"/>
            <w:hideMark/>
          </w:tcPr>
          <w:p w14:paraId="062082A2"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28402292"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25A905D1" w14:textId="77777777" w:rsidTr="00236699">
        <w:tc>
          <w:tcPr>
            <w:tcW w:w="11165" w:type="dxa"/>
            <w:gridSpan w:val="2"/>
            <w:shd w:val="clear" w:color="auto" w:fill="auto"/>
            <w:hideMark/>
          </w:tcPr>
          <w:p w14:paraId="6E5B9EBD"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6. Структурная схемы импульсных модуляторов.</w:t>
            </w:r>
          </w:p>
        </w:tc>
        <w:tc>
          <w:tcPr>
            <w:tcW w:w="1701" w:type="dxa"/>
            <w:vMerge/>
            <w:vAlign w:val="center"/>
            <w:hideMark/>
          </w:tcPr>
          <w:p w14:paraId="4BE5A12F"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436570E6"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3D0FB7ED" w14:textId="77777777" w:rsidTr="00236699">
        <w:tc>
          <w:tcPr>
            <w:tcW w:w="11165" w:type="dxa"/>
            <w:gridSpan w:val="2"/>
            <w:shd w:val="clear" w:color="auto" w:fill="auto"/>
            <w:hideMark/>
          </w:tcPr>
          <w:p w14:paraId="6050E9BB"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7. Методика электрического расчета ВЦ, усилителя СВЧ, УПЧ.</w:t>
            </w:r>
          </w:p>
        </w:tc>
        <w:tc>
          <w:tcPr>
            <w:tcW w:w="1701" w:type="dxa"/>
            <w:vMerge/>
            <w:vAlign w:val="center"/>
            <w:hideMark/>
          </w:tcPr>
          <w:p w14:paraId="1B239DBA"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4066A689"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0B07D305" w14:textId="77777777" w:rsidTr="00236699">
        <w:tc>
          <w:tcPr>
            <w:tcW w:w="11165" w:type="dxa"/>
            <w:gridSpan w:val="2"/>
            <w:shd w:val="clear" w:color="auto" w:fill="auto"/>
            <w:hideMark/>
          </w:tcPr>
          <w:p w14:paraId="1F0FD6FE"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8. Построение линейных сооружений сетей электросвязи. Назначение, состав и основные параметры ВЛС.</w:t>
            </w:r>
          </w:p>
        </w:tc>
        <w:tc>
          <w:tcPr>
            <w:tcW w:w="1701" w:type="dxa"/>
            <w:vMerge/>
            <w:vAlign w:val="center"/>
            <w:hideMark/>
          </w:tcPr>
          <w:p w14:paraId="3DB78439"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44585027"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12977919" w14:textId="77777777" w:rsidTr="00236699">
        <w:tc>
          <w:tcPr>
            <w:tcW w:w="11165" w:type="dxa"/>
            <w:gridSpan w:val="2"/>
            <w:shd w:val="clear" w:color="auto" w:fill="auto"/>
            <w:hideMark/>
          </w:tcPr>
          <w:p w14:paraId="46371B0B"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9. Конструктивные элементы кабелей. Кабели телефонных сетей и сетей проводного вещания.</w:t>
            </w:r>
          </w:p>
        </w:tc>
        <w:tc>
          <w:tcPr>
            <w:tcW w:w="1701" w:type="dxa"/>
            <w:vMerge/>
            <w:vAlign w:val="center"/>
            <w:hideMark/>
          </w:tcPr>
          <w:p w14:paraId="4B153FA0"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0936B3AC"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34AF3BCA" w14:textId="77777777" w:rsidTr="00236699">
        <w:tc>
          <w:tcPr>
            <w:tcW w:w="11165" w:type="dxa"/>
            <w:gridSpan w:val="2"/>
            <w:shd w:val="clear" w:color="auto" w:fill="auto"/>
            <w:hideMark/>
          </w:tcPr>
          <w:p w14:paraId="580D5C9E"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10. Конструкция и назначение кабелей ТПП. Структура и компоненты линейного тракта ВОЛС.</w:t>
            </w:r>
          </w:p>
        </w:tc>
        <w:tc>
          <w:tcPr>
            <w:tcW w:w="1701" w:type="dxa"/>
            <w:vMerge/>
            <w:vAlign w:val="center"/>
            <w:hideMark/>
          </w:tcPr>
          <w:p w14:paraId="13A6FD81"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08580B1E"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158E2E5E" w14:textId="77777777" w:rsidTr="00236699">
        <w:tc>
          <w:tcPr>
            <w:tcW w:w="11165" w:type="dxa"/>
            <w:gridSpan w:val="2"/>
            <w:shd w:val="clear" w:color="auto" w:fill="auto"/>
            <w:hideMark/>
          </w:tcPr>
          <w:p w14:paraId="41958F92"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11.  Прокладка оптических кабелей. Назначение, конструкция, маркировка и места установки ОКУ и их монтаж.</w:t>
            </w:r>
          </w:p>
        </w:tc>
        <w:tc>
          <w:tcPr>
            <w:tcW w:w="1701" w:type="dxa"/>
            <w:vMerge/>
            <w:vAlign w:val="center"/>
            <w:hideMark/>
          </w:tcPr>
          <w:p w14:paraId="21B1B00E"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38BBBEA9"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66B297B2" w14:textId="77777777" w:rsidTr="00236699">
        <w:tc>
          <w:tcPr>
            <w:tcW w:w="11165" w:type="dxa"/>
            <w:gridSpan w:val="2"/>
            <w:shd w:val="clear" w:color="auto" w:fill="auto"/>
            <w:hideMark/>
          </w:tcPr>
          <w:p w14:paraId="0A957EE1"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lastRenderedPageBreak/>
              <w:t>12.  Первичные и вторичные параметры электрических кабелей и ВЛС.</w:t>
            </w:r>
          </w:p>
        </w:tc>
        <w:tc>
          <w:tcPr>
            <w:tcW w:w="1701" w:type="dxa"/>
            <w:vMerge/>
            <w:vAlign w:val="center"/>
            <w:hideMark/>
          </w:tcPr>
          <w:p w14:paraId="24313018"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0E0EBE98"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5BF94460" w14:textId="77777777" w:rsidTr="00236699">
        <w:tc>
          <w:tcPr>
            <w:tcW w:w="11165" w:type="dxa"/>
            <w:gridSpan w:val="2"/>
            <w:shd w:val="clear" w:color="auto" w:fill="auto"/>
            <w:hideMark/>
          </w:tcPr>
          <w:p w14:paraId="6C7276A1"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13.  Защита ВЛС и трактов от взаимных помех.</w:t>
            </w:r>
          </w:p>
        </w:tc>
        <w:tc>
          <w:tcPr>
            <w:tcW w:w="1701" w:type="dxa"/>
            <w:vMerge/>
            <w:vAlign w:val="center"/>
            <w:hideMark/>
          </w:tcPr>
          <w:p w14:paraId="7E3DFF10"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2B6EFD54" w14:textId="77777777" w:rsidR="00D04F07" w:rsidRPr="005968CF" w:rsidRDefault="00D04F07" w:rsidP="005968CF">
            <w:pPr>
              <w:rPr>
                <w:rFonts w:ascii="Times New Roman" w:eastAsia="Times New Roman" w:hAnsi="Times New Roman" w:cs="Times New Roman"/>
                <w:b/>
                <w:bCs/>
                <w:color w:val="000000"/>
                <w:lang w:eastAsia="ru-RU"/>
              </w:rPr>
            </w:pPr>
          </w:p>
        </w:tc>
      </w:tr>
      <w:tr w:rsidR="00D04F07" w:rsidRPr="005968CF" w14:paraId="2ACE4FAC" w14:textId="77777777" w:rsidTr="00236699">
        <w:tc>
          <w:tcPr>
            <w:tcW w:w="11165" w:type="dxa"/>
            <w:gridSpan w:val="2"/>
            <w:shd w:val="clear" w:color="auto" w:fill="auto"/>
            <w:hideMark/>
          </w:tcPr>
          <w:p w14:paraId="04C0EDF2"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14. Схемы и элементы защиты линейных сооружений. Оборудование заземлений.</w:t>
            </w:r>
          </w:p>
        </w:tc>
        <w:tc>
          <w:tcPr>
            <w:tcW w:w="1701" w:type="dxa"/>
            <w:vMerge/>
            <w:vAlign w:val="center"/>
            <w:hideMark/>
          </w:tcPr>
          <w:p w14:paraId="787512EF"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3E64599A" w14:textId="77777777" w:rsidR="00D04F07" w:rsidRPr="005968CF" w:rsidRDefault="00D04F07" w:rsidP="005968CF">
            <w:pPr>
              <w:rPr>
                <w:rFonts w:ascii="Times New Roman" w:eastAsia="Times New Roman" w:hAnsi="Times New Roman" w:cs="Times New Roman"/>
                <w:b/>
                <w:bCs/>
                <w:color w:val="000000"/>
                <w:lang w:eastAsia="ru-RU"/>
              </w:rPr>
            </w:pPr>
          </w:p>
        </w:tc>
      </w:tr>
      <w:tr w:rsidR="005968CF" w:rsidRPr="005968CF" w14:paraId="19486744" w14:textId="77777777" w:rsidTr="00236699">
        <w:tc>
          <w:tcPr>
            <w:tcW w:w="11165" w:type="dxa"/>
            <w:gridSpan w:val="2"/>
            <w:shd w:val="clear" w:color="auto" w:fill="auto"/>
            <w:hideMark/>
          </w:tcPr>
          <w:p w14:paraId="47D35472"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2. Телекоммуникационные системы и сети</w:t>
            </w:r>
          </w:p>
        </w:tc>
        <w:tc>
          <w:tcPr>
            <w:tcW w:w="1701" w:type="dxa"/>
            <w:shd w:val="clear" w:color="auto" w:fill="auto"/>
            <w:noWrap/>
            <w:hideMark/>
          </w:tcPr>
          <w:p w14:paraId="115B86E3" w14:textId="0050535E"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188</w:t>
            </w:r>
            <w:r w:rsidR="006E3FC6">
              <w:rPr>
                <w:rFonts w:ascii="Times New Roman" w:eastAsia="Times New Roman" w:hAnsi="Times New Roman" w:cs="Times New Roman"/>
                <w:b/>
                <w:bCs/>
                <w:color w:val="000000"/>
                <w:lang w:eastAsia="ru-RU"/>
              </w:rPr>
              <w:t>/188</w:t>
            </w:r>
          </w:p>
        </w:tc>
        <w:tc>
          <w:tcPr>
            <w:tcW w:w="1730" w:type="dxa"/>
            <w:shd w:val="clear" w:color="auto" w:fill="auto"/>
          </w:tcPr>
          <w:p w14:paraId="7F527466" w14:textId="0DDAD2A3" w:rsidR="005968CF" w:rsidRPr="005968CF" w:rsidRDefault="005968CF" w:rsidP="005968CF">
            <w:pPr>
              <w:jc w:val="center"/>
              <w:rPr>
                <w:rFonts w:ascii="Times New Roman" w:eastAsia="Times New Roman" w:hAnsi="Times New Roman" w:cs="Times New Roman"/>
                <w:b/>
                <w:bCs/>
                <w:color w:val="000000"/>
                <w:lang w:eastAsia="ru-RU"/>
              </w:rPr>
            </w:pPr>
          </w:p>
        </w:tc>
      </w:tr>
      <w:tr w:rsidR="005968CF" w:rsidRPr="005968CF" w14:paraId="52B41244" w14:textId="77777777" w:rsidTr="00236699">
        <w:tc>
          <w:tcPr>
            <w:tcW w:w="11165" w:type="dxa"/>
            <w:gridSpan w:val="2"/>
            <w:shd w:val="clear" w:color="auto" w:fill="auto"/>
            <w:hideMark/>
          </w:tcPr>
          <w:p w14:paraId="09AE5913"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МДК.01.02. Телекоммуникационные системы и сети</w:t>
            </w:r>
          </w:p>
        </w:tc>
        <w:tc>
          <w:tcPr>
            <w:tcW w:w="1701" w:type="dxa"/>
            <w:shd w:val="clear" w:color="auto" w:fill="auto"/>
            <w:noWrap/>
            <w:hideMark/>
          </w:tcPr>
          <w:p w14:paraId="009BD851" w14:textId="4AF163AA"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188</w:t>
            </w:r>
            <w:r w:rsidR="006E3FC6">
              <w:rPr>
                <w:rFonts w:ascii="Times New Roman" w:eastAsia="Times New Roman" w:hAnsi="Times New Roman" w:cs="Times New Roman"/>
                <w:b/>
                <w:bCs/>
                <w:color w:val="000000"/>
                <w:lang w:eastAsia="ru-RU"/>
              </w:rPr>
              <w:t>/188</w:t>
            </w:r>
          </w:p>
        </w:tc>
        <w:tc>
          <w:tcPr>
            <w:tcW w:w="1730" w:type="dxa"/>
            <w:shd w:val="clear" w:color="auto" w:fill="auto"/>
            <w:noWrap/>
          </w:tcPr>
          <w:p w14:paraId="75C6478E" w14:textId="1ECF6BBE" w:rsidR="005968CF" w:rsidRPr="005968CF" w:rsidRDefault="005968CF" w:rsidP="005968CF">
            <w:pPr>
              <w:jc w:val="center"/>
              <w:rPr>
                <w:rFonts w:ascii="Times New Roman" w:eastAsia="Times New Roman" w:hAnsi="Times New Roman" w:cs="Times New Roman"/>
                <w:b/>
                <w:bCs/>
                <w:color w:val="000000"/>
                <w:lang w:eastAsia="ru-RU"/>
              </w:rPr>
            </w:pPr>
          </w:p>
        </w:tc>
      </w:tr>
      <w:tr w:rsidR="005968CF" w:rsidRPr="005968CF" w14:paraId="14A94742" w14:textId="77777777" w:rsidTr="00236699">
        <w:tc>
          <w:tcPr>
            <w:tcW w:w="11165" w:type="dxa"/>
            <w:gridSpan w:val="2"/>
            <w:shd w:val="clear" w:color="auto" w:fill="auto"/>
            <w:hideMark/>
          </w:tcPr>
          <w:p w14:paraId="612D8D7F"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2.1. Построение телекоммуникационных систем и сетей</w:t>
            </w:r>
          </w:p>
        </w:tc>
        <w:tc>
          <w:tcPr>
            <w:tcW w:w="1701" w:type="dxa"/>
            <w:shd w:val="clear" w:color="auto" w:fill="auto"/>
            <w:noWrap/>
            <w:hideMark/>
          </w:tcPr>
          <w:p w14:paraId="2B9A3653"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54</w:t>
            </w:r>
          </w:p>
        </w:tc>
        <w:tc>
          <w:tcPr>
            <w:tcW w:w="1730" w:type="dxa"/>
            <w:shd w:val="clear" w:color="auto" w:fill="auto"/>
          </w:tcPr>
          <w:p w14:paraId="5622EB4A" w14:textId="1665182A" w:rsidR="005968CF" w:rsidRPr="005968CF" w:rsidRDefault="005968CF" w:rsidP="005968CF">
            <w:pPr>
              <w:jc w:val="center"/>
              <w:rPr>
                <w:rFonts w:ascii="Times New Roman" w:eastAsia="Times New Roman" w:hAnsi="Times New Roman" w:cs="Times New Roman"/>
                <w:b/>
                <w:bCs/>
                <w:color w:val="000000"/>
                <w:lang w:eastAsia="ru-RU"/>
              </w:rPr>
            </w:pPr>
          </w:p>
        </w:tc>
      </w:tr>
      <w:tr w:rsidR="00D04F07" w:rsidRPr="005968CF" w14:paraId="0843F6CC" w14:textId="77777777" w:rsidTr="00236699">
        <w:tc>
          <w:tcPr>
            <w:tcW w:w="3256" w:type="dxa"/>
            <w:vMerge w:val="restart"/>
            <w:shd w:val="clear" w:color="auto" w:fill="auto"/>
            <w:hideMark/>
          </w:tcPr>
          <w:p w14:paraId="3D1F6C7E"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2.1.1. Основы построения сетей связи</w:t>
            </w:r>
          </w:p>
        </w:tc>
        <w:tc>
          <w:tcPr>
            <w:tcW w:w="7909" w:type="dxa"/>
            <w:shd w:val="clear" w:color="auto" w:fill="auto"/>
            <w:hideMark/>
          </w:tcPr>
          <w:p w14:paraId="7991FC7B"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08FEB4C"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5C42C31C" w14:textId="6B4832CA"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176A5216" w14:textId="77777777" w:rsidTr="00236699">
        <w:tc>
          <w:tcPr>
            <w:tcW w:w="3256" w:type="dxa"/>
            <w:vMerge/>
            <w:vAlign w:val="center"/>
            <w:hideMark/>
          </w:tcPr>
          <w:p w14:paraId="325F999F"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895345E"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Единая Сеть Электросвязи Российской Федерации (ЕСЭ РФ). Состав и назначение ЕСЭ РФ. Архитектура сетей. Первичные и вторичные сети, службы связи. Абонентское оборудование. Структура телекоммуникационных сетей. Системы передачи и коммутации информации. Классификация телекоммуникационных сетей.</w:t>
            </w:r>
          </w:p>
        </w:tc>
        <w:tc>
          <w:tcPr>
            <w:tcW w:w="1701" w:type="dxa"/>
            <w:shd w:val="clear" w:color="auto" w:fill="auto"/>
            <w:hideMark/>
          </w:tcPr>
          <w:p w14:paraId="2F06B831"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2FD4F290" w14:textId="65A3FBE5"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0CB309B1" w14:textId="77777777" w:rsidTr="00236699">
        <w:tc>
          <w:tcPr>
            <w:tcW w:w="3256" w:type="dxa"/>
            <w:vMerge w:val="restart"/>
            <w:shd w:val="clear" w:color="auto" w:fill="auto"/>
            <w:hideMark/>
          </w:tcPr>
          <w:p w14:paraId="64DBCC50"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2.1.2. Эталонная модель взаимодействия открытых систем</w:t>
            </w:r>
          </w:p>
        </w:tc>
        <w:tc>
          <w:tcPr>
            <w:tcW w:w="7909" w:type="dxa"/>
            <w:shd w:val="clear" w:color="auto" w:fill="auto"/>
            <w:hideMark/>
          </w:tcPr>
          <w:p w14:paraId="5F3A0D5A"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11F0BF0"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tcPr>
          <w:p w14:paraId="2F19D2A6" w14:textId="08209B4E"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39D74E56" w14:textId="77777777" w:rsidTr="00236699">
        <w:tc>
          <w:tcPr>
            <w:tcW w:w="3256" w:type="dxa"/>
            <w:vMerge/>
            <w:vAlign w:val="center"/>
            <w:hideMark/>
          </w:tcPr>
          <w:p w14:paraId="4B87878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967BAD6"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Стандартизация в телекоммуникациях. Открытые системы в телекоммуникациях. Эталонная модель взаимодействия открытых систем (ЭМВОС). Иерархия взаимодействия открытых систем. Единицы данных уровней ЭМВОС. Функции уровней ЭМВОС. Инкапсуляция данных в ЭМВОС.</w:t>
            </w:r>
          </w:p>
        </w:tc>
        <w:tc>
          <w:tcPr>
            <w:tcW w:w="1701" w:type="dxa"/>
            <w:shd w:val="clear" w:color="auto" w:fill="auto"/>
            <w:hideMark/>
          </w:tcPr>
          <w:p w14:paraId="0B776755"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7EC3D535" w14:textId="20A15F8F"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3CCED778" w14:textId="77777777" w:rsidTr="00236699">
        <w:tc>
          <w:tcPr>
            <w:tcW w:w="3256" w:type="dxa"/>
            <w:vMerge w:val="restart"/>
            <w:shd w:val="clear" w:color="auto" w:fill="auto"/>
            <w:hideMark/>
          </w:tcPr>
          <w:p w14:paraId="13E50B4B"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2.1.3. Системы коммутации в телекоммуникационных сетях</w:t>
            </w:r>
          </w:p>
        </w:tc>
        <w:tc>
          <w:tcPr>
            <w:tcW w:w="7909" w:type="dxa"/>
            <w:shd w:val="clear" w:color="auto" w:fill="auto"/>
            <w:hideMark/>
          </w:tcPr>
          <w:p w14:paraId="54EEEBC0"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CD704BB"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val="restart"/>
            <w:shd w:val="clear" w:color="auto" w:fill="auto"/>
          </w:tcPr>
          <w:p w14:paraId="0FDD6DED" w14:textId="6193C80D"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25A90C7D" w14:textId="77777777" w:rsidTr="00236699">
        <w:tc>
          <w:tcPr>
            <w:tcW w:w="3256" w:type="dxa"/>
            <w:vMerge/>
            <w:vAlign w:val="center"/>
            <w:hideMark/>
          </w:tcPr>
          <w:p w14:paraId="662CDD2D"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22DE53B" w14:textId="45686880"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Виды коммутации в телекоммуникационных сетях. Коммутация каналов. Коммутация пакетов. Технологии коммутации пакетов. Модель пакетного коммутатора. Датаграммная передача. Виртуальные каналы. Логическое соединение.</w:t>
            </w:r>
          </w:p>
        </w:tc>
        <w:tc>
          <w:tcPr>
            <w:tcW w:w="1701" w:type="dxa"/>
            <w:shd w:val="clear" w:color="auto" w:fill="auto"/>
            <w:hideMark/>
          </w:tcPr>
          <w:p w14:paraId="15BFF921"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00C521A9" w14:textId="2F3C01DA"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352FE9E" w14:textId="77777777" w:rsidTr="00236699">
        <w:tc>
          <w:tcPr>
            <w:tcW w:w="3256" w:type="dxa"/>
            <w:vMerge/>
            <w:vAlign w:val="center"/>
            <w:hideMark/>
          </w:tcPr>
          <w:p w14:paraId="6150E4CF"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766D6E3"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3F4ECA63"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shd w:val="clear" w:color="auto" w:fill="auto"/>
          </w:tcPr>
          <w:p w14:paraId="4CB6FE9F" w14:textId="2C1FC6E9"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3B70FDD3" w14:textId="77777777" w:rsidTr="00236699">
        <w:tc>
          <w:tcPr>
            <w:tcW w:w="3256" w:type="dxa"/>
            <w:vMerge/>
            <w:vAlign w:val="center"/>
            <w:hideMark/>
          </w:tcPr>
          <w:p w14:paraId="41FEB99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42350B7"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1. Изучение принципов частотного разделения каналов (ЧРК). Построение и система нумерации в телефонной сети связи.</w:t>
            </w:r>
          </w:p>
        </w:tc>
        <w:tc>
          <w:tcPr>
            <w:tcW w:w="1701" w:type="dxa"/>
            <w:shd w:val="clear" w:color="auto" w:fill="auto"/>
            <w:hideMark/>
          </w:tcPr>
          <w:p w14:paraId="39DC5B6A"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55ABD0AA" w14:textId="5A1EB3C2"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116E8F2" w14:textId="77777777" w:rsidTr="00236699">
        <w:tc>
          <w:tcPr>
            <w:tcW w:w="3256" w:type="dxa"/>
            <w:vMerge w:val="restart"/>
            <w:shd w:val="clear" w:color="auto" w:fill="auto"/>
            <w:hideMark/>
          </w:tcPr>
          <w:p w14:paraId="78C648FD"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2.1.4. Системы сигнализации</w:t>
            </w:r>
          </w:p>
        </w:tc>
        <w:tc>
          <w:tcPr>
            <w:tcW w:w="7909" w:type="dxa"/>
            <w:shd w:val="clear" w:color="auto" w:fill="auto"/>
            <w:hideMark/>
          </w:tcPr>
          <w:p w14:paraId="69EAFABC"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6A1DCA1"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3A9A00A1" w14:textId="43D7FA5B"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5BE2C27A" w14:textId="77777777" w:rsidTr="00236699">
        <w:tc>
          <w:tcPr>
            <w:tcW w:w="3256" w:type="dxa"/>
            <w:vMerge/>
            <w:vAlign w:val="center"/>
            <w:hideMark/>
          </w:tcPr>
          <w:p w14:paraId="26F35831"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08B2631"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Сигнализация в телефонных сетях. Сигналы сигнализации. Виды сигнализации.</w:t>
            </w:r>
          </w:p>
        </w:tc>
        <w:tc>
          <w:tcPr>
            <w:tcW w:w="1701" w:type="dxa"/>
            <w:vMerge w:val="restart"/>
            <w:shd w:val="clear" w:color="auto" w:fill="auto"/>
            <w:hideMark/>
          </w:tcPr>
          <w:p w14:paraId="55451033"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558B4BAB" w14:textId="2AE54460"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060509DE" w14:textId="77777777" w:rsidTr="00236699">
        <w:tc>
          <w:tcPr>
            <w:tcW w:w="3256" w:type="dxa"/>
            <w:vMerge/>
            <w:vAlign w:val="center"/>
            <w:hideMark/>
          </w:tcPr>
          <w:p w14:paraId="254B969E"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FDDEC23"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Сигнализация по выделенному каналу (ВСК-2). Общеканальная сигнализация (ОКС-7).</w:t>
            </w:r>
          </w:p>
        </w:tc>
        <w:tc>
          <w:tcPr>
            <w:tcW w:w="1701" w:type="dxa"/>
            <w:vMerge/>
            <w:vAlign w:val="center"/>
            <w:hideMark/>
          </w:tcPr>
          <w:p w14:paraId="5FB8D228"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vAlign w:val="center"/>
          </w:tcPr>
          <w:p w14:paraId="50632165" w14:textId="77777777" w:rsidR="00D04F07" w:rsidRPr="005968CF" w:rsidRDefault="00D04F07" w:rsidP="005968CF">
            <w:pPr>
              <w:rPr>
                <w:rFonts w:ascii="Times New Roman" w:eastAsia="Times New Roman" w:hAnsi="Times New Roman" w:cs="Times New Roman"/>
                <w:color w:val="000000"/>
                <w:lang w:eastAsia="ru-RU"/>
              </w:rPr>
            </w:pPr>
          </w:p>
        </w:tc>
      </w:tr>
      <w:tr w:rsidR="00D04F07" w:rsidRPr="005968CF" w14:paraId="60C19141" w14:textId="77777777" w:rsidTr="00236699">
        <w:tc>
          <w:tcPr>
            <w:tcW w:w="3256" w:type="dxa"/>
            <w:vMerge w:val="restart"/>
            <w:shd w:val="clear" w:color="auto" w:fill="auto"/>
            <w:hideMark/>
          </w:tcPr>
          <w:p w14:paraId="0A584BE3"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2.1.5. Цифровые системы передачи</w:t>
            </w:r>
          </w:p>
        </w:tc>
        <w:tc>
          <w:tcPr>
            <w:tcW w:w="7909" w:type="dxa"/>
            <w:shd w:val="clear" w:color="auto" w:fill="auto"/>
            <w:hideMark/>
          </w:tcPr>
          <w:p w14:paraId="78640CD1"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14CA776"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8</w:t>
            </w:r>
          </w:p>
        </w:tc>
        <w:tc>
          <w:tcPr>
            <w:tcW w:w="1730" w:type="dxa"/>
            <w:vMerge w:val="restart"/>
            <w:shd w:val="clear" w:color="auto" w:fill="auto"/>
          </w:tcPr>
          <w:p w14:paraId="64C12551" w14:textId="279581E0"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462D076A" w14:textId="77777777" w:rsidTr="00236699">
        <w:tc>
          <w:tcPr>
            <w:tcW w:w="3256" w:type="dxa"/>
            <w:vMerge/>
            <w:vAlign w:val="center"/>
            <w:hideMark/>
          </w:tcPr>
          <w:p w14:paraId="7CEE5BFA"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F4B7F34"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Принцип временного разделения каналов (ВРК). Цифровые системы передачи с ВРК. Теорема Котельникова. Расчет частоты дискретизации. Импульсные виды модуляции. Методика расчета структуры временного цикла. Цифровые системы передачи с импульсно-кодовой модуляцией (ИКМ). ИКМ-30/32. Каналы Е1, Е2, Е3, Е4.</w:t>
            </w:r>
          </w:p>
        </w:tc>
        <w:tc>
          <w:tcPr>
            <w:tcW w:w="1701" w:type="dxa"/>
            <w:shd w:val="clear" w:color="auto" w:fill="auto"/>
            <w:hideMark/>
          </w:tcPr>
          <w:p w14:paraId="6E5BD19E"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53859189" w14:textId="2B623735"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F7BF468" w14:textId="77777777" w:rsidTr="00236699">
        <w:tc>
          <w:tcPr>
            <w:tcW w:w="3256" w:type="dxa"/>
            <w:vMerge/>
            <w:vAlign w:val="center"/>
            <w:hideMark/>
          </w:tcPr>
          <w:p w14:paraId="488254C2"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AFA7BDB"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066E512F"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shd w:val="clear" w:color="auto" w:fill="auto"/>
          </w:tcPr>
          <w:p w14:paraId="512D3CA2" w14:textId="71ECB335"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675AFC3B" w14:textId="77777777" w:rsidTr="00236699">
        <w:tc>
          <w:tcPr>
            <w:tcW w:w="3256" w:type="dxa"/>
            <w:vMerge/>
            <w:vAlign w:val="center"/>
            <w:hideMark/>
          </w:tcPr>
          <w:p w14:paraId="615C26A6"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743AB96"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23. Исследования спектра сигналов с импульсной модуляцией</w:t>
            </w:r>
          </w:p>
        </w:tc>
        <w:tc>
          <w:tcPr>
            <w:tcW w:w="1701" w:type="dxa"/>
            <w:shd w:val="clear" w:color="auto" w:fill="auto"/>
            <w:hideMark/>
          </w:tcPr>
          <w:p w14:paraId="6A1A67F1"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12126936" w14:textId="20A3F8FC"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DE44910" w14:textId="77777777" w:rsidTr="00236699">
        <w:tc>
          <w:tcPr>
            <w:tcW w:w="3256" w:type="dxa"/>
            <w:vMerge/>
            <w:vAlign w:val="center"/>
            <w:hideMark/>
          </w:tcPr>
          <w:p w14:paraId="288B4571"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1F3CA02"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24. Исследование принципа работы канала с ВРК</w:t>
            </w:r>
          </w:p>
        </w:tc>
        <w:tc>
          <w:tcPr>
            <w:tcW w:w="1701" w:type="dxa"/>
            <w:shd w:val="clear" w:color="auto" w:fill="auto"/>
            <w:hideMark/>
          </w:tcPr>
          <w:p w14:paraId="00996CEC"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18F44413" w14:textId="4D93916B"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D8275E1" w14:textId="77777777" w:rsidTr="00236699">
        <w:tc>
          <w:tcPr>
            <w:tcW w:w="3256" w:type="dxa"/>
            <w:vMerge w:val="restart"/>
            <w:shd w:val="clear" w:color="auto" w:fill="auto"/>
            <w:hideMark/>
          </w:tcPr>
          <w:p w14:paraId="69D3D26B"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2.1.6. Кодирующие и декодирующие устройства цифровых систем передачи</w:t>
            </w:r>
          </w:p>
        </w:tc>
        <w:tc>
          <w:tcPr>
            <w:tcW w:w="7909" w:type="dxa"/>
            <w:shd w:val="clear" w:color="auto" w:fill="auto"/>
            <w:hideMark/>
          </w:tcPr>
          <w:p w14:paraId="7E3C3C97"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7ED785F"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10</w:t>
            </w:r>
          </w:p>
        </w:tc>
        <w:tc>
          <w:tcPr>
            <w:tcW w:w="1730" w:type="dxa"/>
            <w:vMerge w:val="restart"/>
            <w:shd w:val="clear" w:color="auto" w:fill="auto"/>
          </w:tcPr>
          <w:p w14:paraId="1C2FB6BF" w14:textId="3642541D"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53469C0A" w14:textId="77777777" w:rsidTr="00236699">
        <w:tc>
          <w:tcPr>
            <w:tcW w:w="3256" w:type="dxa"/>
            <w:vMerge/>
            <w:vAlign w:val="center"/>
            <w:hideMark/>
          </w:tcPr>
          <w:p w14:paraId="40F1374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0E30A26" w14:textId="0710A96E"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классификация кодеров. Область применения нелинейных кодеров взвешивающего типа. Структурная схема кодирующих устройств. Назначение узлов. Этапы нелинейного кодирования. Достоинства и недостатки нелинейных кодеров.</w:t>
            </w:r>
            <w:r w:rsidRPr="006E3FC6">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Назначение декодеров. Область применения нелинейных декодеров взвешивающего типа. Структурная схема декодирующих устройств. Назначение узлов. Этапы нелинейного декодирования. Достоинства и недостатки нелинейных декодеров.</w:t>
            </w:r>
          </w:p>
        </w:tc>
        <w:tc>
          <w:tcPr>
            <w:tcW w:w="1701" w:type="dxa"/>
            <w:shd w:val="clear" w:color="auto" w:fill="auto"/>
            <w:hideMark/>
          </w:tcPr>
          <w:p w14:paraId="2108F560"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6FBA25BC" w14:textId="4B8E8316"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5DEEF762" w14:textId="77777777" w:rsidTr="00236699">
        <w:tc>
          <w:tcPr>
            <w:tcW w:w="3256" w:type="dxa"/>
            <w:vMerge/>
            <w:vAlign w:val="center"/>
            <w:hideMark/>
          </w:tcPr>
          <w:p w14:paraId="56DCFBB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6B21570"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28ED681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shd w:val="clear" w:color="auto" w:fill="auto"/>
          </w:tcPr>
          <w:p w14:paraId="36BF24AE" w14:textId="3547BD35"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60B3DA1C" w14:textId="77777777" w:rsidTr="00236699">
        <w:tc>
          <w:tcPr>
            <w:tcW w:w="3256" w:type="dxa"/>
            <w:vMerge/>
            <w:vAlign w:val="center"/>
            <w:hideMark/>
          </w:tcPr>
          <w:p w14:paraId="33955214"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27A9D30"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25. Нелинейные кодеры взвешивающего типа</w:t>
            </w:r>
          </w:p>
        </w:tc>
        <w:tc>
          <w:tcPr>
            <w:tcW w:w="1701" w:type="dxa"/>
            <w:shd w:val="clear" w:color="auto" w:fill="auto"/>
            <w:hideMark/>
          </w:tcPr>
          <w:p w14:paraId="34ECFEB3"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02F3DEB8" w14:textId="1C326868"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0EF0ACC" w14:textId="77777777" w:rsidTr="00236699">
        <w:tc>
          <w:tcPr>
            <w:tcW w:w="3256" w:type="dxa"/>
            <w:vMerge/>
            <w:vAlign w:val="center"/>
            <w:hideMark/>
          </w:tcPr>
          <w:p w14:paraId="6EC356E3"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6E936D4"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26. Нелинейные декодеры взвешивающего типа</w:t>
            </w:r>
          </w:p>
        </w:tc>
        <w:tc>
          <w:tcPr>
            <w:tcW w:w="1701" w:type="dxa"/>
            <w:shd w:val="clear" w:color="auto" w:fill="auto"/>
            <w:hideMark/>
          </w:tcPr>
          <w:p w14:paraId="4BE9404D"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tcPr>
          <w:p w14:paraId="4E54A948" w14:textId="54DC2291"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0B2AD2D6" w14:textId="77777777" w:rsidTr="00236699">
        <w:tc>
          <w:tcPr>
            <w:tcW w:w="3256" w:type="dxa"/>
            <w:vMerge w:val="restart"/>
            <w:shd w:val="clear" w:color="auto" w:fill="auto"/>
            <w:hideMark/>
          </w:tcPr>
          <w:p w14:paraId="0D7DED35"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2.1.7. Формирование управляющих сигналов в генераторном оборудовании цифровых систем передачи</w:t>
            </w:r>
          </w:p>
        </w:tc>
        <w:tc>
          <w:tcPr>
            <w:tcW w:w="7909" w:type="dxa"/>
            <w:shd w:val="clear" w:color="auto" w:fill="auto"/>
            <w:hideMark/>
          </w:tcPr>
          <w:p w14:paraId="3301CD77"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 учебного материала</w:t>
            </w:r>
          </w:p>
        </w:tc>
        <w:tc>
          <w:tcPr>
            <w:tcW w:w="1701" w:type="dxa"/>
            <w:shd w:val="clear" w:color="auto" w:fill="auto"/>
            <w:hideMark/>
          </w:tcPr>
          <w:p w14:paraId="67342572"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tcPr>
          <w:p w14:paraId="568D70BC" w14:textId="318C6E85" w:rsidR="00D04F07" w:rsidRPr="005968CF" w:rsidRDefault="00F22EBB" w:rsidP="005968CF">
            <w:pPr>
              <w:jc w:val="center"/>
              <w:rPr>
                <w:rFonts w:ascii="Times New Roman" w:eastAsia="Times New Roman" w:hAnsi="Times New Roman" w:cs="Times New Roman"/>
                <w:b/>
                <w:bCs/>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11706094" w14:textId="77777777" w:rsidTr="00236699">
        <w:tc>
          <w:tcPr>
            <w:tcW w:w="3256" w:type="dxa"/>
            <w:vMerge/>
            <w:vAlign w:val="center"/>
            <w:hideMark/>
          </w:tcPr>
          <w:p w14:paraId="04E71CDC"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14AD17B"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и принципы построения генераторного оборудования (ГО). Назначение узлов ГО, Требования к задающему генератору. Отличие ГО передачи от ГО приема.</w:t>
            </w:r>
          </w:p>
        </w:tc>
        <w:tc>
          <w:tcPr>
            <w:tcW w:w="1701" w:type="dxa"/>
            <w:shd w:val="clear" w:color="auto" w:fill="auto"/>
            <w:hideMark/>
          </w:tcPr>
          <w:p w14:paraId="1E531FF2"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tcPr>
          <w:p w14:paraId="75FD4C98" w14:textId="1B236071"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524918DC" w14:textId="77777777" w:rsidTr="00236699">
        <w:tc>
          <w:tcPr>
            <w:tcW w:w="3256" w:type="dxa"/>
            <w:vMerge/>
            <w:vAlign w:val="center"/>
            <w:hideMark/>
          </w:tcPr>
          <w:p w14:paraId="1F35BCE6"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B9C80B2"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6E020EE4"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tcPr>
          <w:p w14:paraId="60024620" w14:textId="373780BB" w:rsidR="00D04F07" w:rsidRPr="005968CF" w:rsidRDefault="00D04F07" w:rsidP="005968CF">
            <w:pPr>
              <w:jc w:val="center"/>
              <w:rPr>
                <w:rFonts w:ascii="Times New Roman" w:eastAsia="Times New Roman" w:hAnsi="Times New Roman" w:cs="Times New Roman"/>
                <w:b/>
                <w:bCs/>
                <w:color w:val="000000"/>
                <w:lang w:eastAsia="ru-RU"/>
              </w:rPr>
            </w:pPr>
          </w:p>
        </w:tc>
      </w:tr>
      <w:tr w:rsidR="00D04F07" w:rsidRPr="005968CF" w14:paraId="03F32F71" w14:textId="77777777" w:rsidTr="00236699">
        <w:tc>
          <w:tcPr>
            <w:tcW w:w="3256" w:type="dxa"/>
            <w:vMerge/>
            <w:vAlign w:val="center"/>
            <w:hideMark/>
          </w:tcPr>
          <w:p w14:paraId="594B8497"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12A786F"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2. Расчет частот ГО цифровой системы передачи</w:t>
            </w:r>
          </w:p>
        </w:tc>
        <w:tc>
          <w:tcPr>
            <w:tcW w:w="1701" w:type="dxa"/>
            <w:shd w:val="clear" w:color="auto" w:fill="auto"/>
            <w:hideMark/>
          </w:tcPr>
          <w:p w14:paraId="155B2387"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tcPr>
          <w:p w14:paraId="646EA66A" w14:textId="675249D1"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02F4417" w14:textId="77777777" w:rsidTr="00236699">
        <w:tc>
          <w:tcPr>
            <w:tcW w:w="3256" w:type="dxa"/>
            <w:vMerge w:val="restart"/>
            <w:shd w:val="clear" w:color="auto" w:fill="auto"/>
            <w:hideMark/>
          </w:tcPr>
          <w:p w14:paraId="236FA9FD"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2.1.8. Синхронизация в цифровых системах передачи</w:t>
            </w:r>
          </w:p>
        </w:tc>
        <w:tc>
          <w:tcPr>
            <w:tcW w:w="7909" w:type="dxa"/>
            <w:shd w:val="clear" w:color="auto" w:fill="auto"/>
            <w:hideMark/>
          </w:tcPr>
          <w:p w14:paraId="0DD921A2"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DEC0BB5"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val="restart"/>
            <w:shd w:val="clear" w:color="auto" w:fill="auto"/>
            <w:noWrap/>
          </w:tcPr>
          <w:p w14:paraId="438A0003" w14:textId="2ACD8E8E" w:rsidR="00D04F07"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3E461E75" w14:textId="77777777" w:rsidTr="00236699">
        <w:tc>
          <w:tcPr>
            <w:tcW w:w="3256" w:type="dxa"/>
            <w:vMerge/>
            <w:vAlign w:val="center"/>
            <w:hideMark/>
          </w:tcPr>
          <w:p w14:paraId="5053E764"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DE0DAA5"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виды синхронизации. Требования к системам синхронизации.</w:t>
            </w:r>
          </w:p>
        </w:tc>
        <w:tc>
          <w:tcPr>
            <w:tcW w:w="1701" w:type="dxa"/>
            <w:shd w:val="clear" w:color="auto" w:fill="auto"/>
            <w:hideMark/>
          </w:tcPr>
          <w:p w14:paraId="7630B452"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45829976" w14:textId="6259BB5E"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7C1B0A3F" w14:textId="77777777" w:rsidTr="00236699">
        <w:tc>
          <w:tcPr>
            <w:tcW w:w="3256" w:type="dxa"/>
            <w:vMerge/>
            <w:vAlign w:val="center"/>
            <w:hideMark/>
          </w:tcPr>
          <w:p w14:paraId="230B3922"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09BA3E6"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Обобщенные схемы УТС, ПЦС.</w:t>
            </w:r>
          </w:p>
        </w:tc>
        <w:tc>
          <w:tcPr>
            <w:tcW w:w="1701" w:type="dxa"/>
            <w:shd w:val="clear" w:color="auto" w:fill="auto"/>
            <w:hideMark/>
          </w:tcPr>
          <w:p w14:paraId="6DEB5A29"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78EECC28" w14:textId="2775FF0F"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3E96D34" w14:textId="77777777" w:rsidTr="00236699">
        <w:tc>
          <w:tcPr>
            <w:tcW w:w="3256" w:type="dxa"/>
            <w:vMerge/>
            <w:vAlign w:val="center"/>
            <w:hideMark/>
          </w:tcPr>
          <w:p w14:paraId="34650C7F"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39D367C"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613FFE6C"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shd w:val="clear" w:color="auto" w:fill="auto"/>
            <w:noWrap/>
          </w:tcPr>
          <w:p w14:paraId="6F106B18" w14:textId="74C6AA3A"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DD9EADE" w14:textId="77777777" w:rsidTr="00236699">
        <w:tc>
          <w:tcPr>
            <w:tcW w:w="3256" w:type="dxa"/>
            <w:vMerge/>
            <w:vAlign w:val="center"/>
            <w:hideMark/>
          </w:tcPr>
          <w:p w14:paraId="0D0F5CE7"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16BCACF"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27. Приемник сигналов цикловой синхронизации</w:t>
            </w:r>
          </w:p>
        </w:tc>
        <w:tc>
          <w:tcPr>
            <w:tcW w:w="1701" w:type="dxa"/>
            <w:shd w:val="clear" w:color="auto" w:fill="auto"/>
            <w:hideMark/>
          </w:tcPr>
          <w:p w14:paraId="3F502637"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00D6DC9C" w14:textId="047D73BA"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F4A95B9" w14:textId="77777777" w:rsidTr="00236699">
        <w:tc>
          <w:tcPr>
            <w:tcW w:w="3256" w:type="dxa"/>
            <w:vMerge w:val="restart"/>
            <w:shd w:val="clear" w:color="auto" w:fill="auto"/>
            <w:hideMark/>
          </w:tcPr>
          <w:p w14:paraId="3C142835"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2.1.9. Формирование линейных цифровых сигналов в системах передачи</w:t>
            </w:r>
          </w:p>
        </w:tc>
        <w:tc>
          <w:tcPr>
            <w:tcW w:w="7909" w:type="dxa"/>
            <w:shd w:val="clear" w:color="auto" w:fill="auto"/>
            <w:hideMark/>
          </w:tcPr>
          <w:p w14:paraId="6C574B39"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BEDBEF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8</w:t>
            </w:r>
          </w:p>
        </w:tc>
        <w:tc>
          <w:tcPr>
            <w:tcW w:w="1730" w:type="dxa"/>
            <w:vMerge w:val="restart"/>
            <w:shd w:val="clear" w:color="auto" w:fill="auto"/>
            <w:noWrap/>
          </w:tcPr>
          <w:p w14:paraId="1AC41447" w14:textId="7C91C4B1" w:rsidR="00D04F07"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4FCB08CE" w14:textId="77777777" w:rsidTr="00236699">
        <w:tc>
          <w:tcPr>
            <w:tcW w:w="3256" w:type="dxa"/>
            <w:vMerge/>
            <w:vAlign w:val="center"/>
            <w:hideMark/>
          </w:tcPr>
          <w:p w14:paraId="1B5EC150"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D2ACB25"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Требования к линейным кодам. Алгоритмы формирования, достоинства и недостатки линейных кодов. Принцип работы преобразователя кода передачи и преобразователя кода приема.</w:t>
            </w:r>
          </w:p>
        </w:tc>
        <w:tc>
          <w:tcPr>
            <w:tcW w:w="1701" w:type="dxa"/>
            <w:shd w:val="clear" w:color="auto" w:fill="auto"/>
            <w:hideMark/>
          </w:tcPr>
          <w:p w14:paraId="0DBFFCF2"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195793BA" w14:textId="6F52180C"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02C29E8F" w14:textId="77777777" w:rsidTr="00236699">
        <w:tc>
          <w:tcPr>
            <w:tcW w:w="3256" w:type="dxa"/>
            <w:vMerge/>
            <w:vAlign w:val="center"/>
            <w:hideMark/>
          </w:tcPr>
          <w:p w14:paraId="3B1DB68E"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DF138C1"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2A1B35C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shd w:val="clear" w:color="auto" w:fill="auto"/>
            <w:noWrap/>
          </w:tcPr>
          <w:p w14:paraId="70EB0242" w14:textId="3B717713"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1FACE273" w14:textId="77777777" w:rsidTr="00236699">
        <w:tc>
          <w:tcPr>
            <w:tcW w:w="3256" w:type="dxa"/>
            <w:vMerge/>
            <w:vAlign w:val="center"/>
            <w:hideMark/>
          </w:tcPr>
          <w:p w14:paraId="7F497BBC"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11CC672"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28. Преобразователь кода передачи</w:t>
            </w:r>
          </w:p>
        </w:tc>
        <w:tc>
          <w:tcPr>
            <w:tcW w:w="1701" w:type="dxa"/>
            <w:shd w:val="clear" w:color="auto" w:fill="auto"/>
            <w:hideMark/>
          </w:tcPr>
          <w:p w14:paraId="07F5EA98"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00358145" w14:textId="0AF1F157"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1404C5FC" w14:textId="77777777" w:rsidTr="00236699">
        <w:tc>
          <w:tcPr>
            <w:tcW w:w="3256" w:type="dxa"/>
            <w:vMerge/>
            <w:vAlign w:val="center"/>
            <w:hideMark/>
          </w:tcPr>
          <w:p w14:paraId="467819F7"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888E5D6"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29. Преобразователь кода приема</w:t>
            </w:r>
          </w:p>
        </w:tc>
        <w:tc>
          <w:tcPr>
            <w:tcW w:w="1701" w:type="dxa"/>
            <w:shd w:val="clear" w:color="auto" w:fill="auto"/>
            <w:hideMark/>
          </w:tcPr>
          <w:p w14:paraId="06E5F2B3"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3E9C7A18" w14:textId="7EC45D7C"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DE7E89D" w14:textId="77777777" w:rsidTr="00236699">
        <w:tc>
          <w:tcPr>
            <w:tcW w:w="3256" w:type="dxa"/>
            <w:vMerge/>
            <w:vAlign w:val="center"/>
            <w:hideMark/>
          </w:tcPr>
          <w:p w14:paraId="162C112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39B5013"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3. Формирование линейных кодов в цифровых системах передачи</w:t>
            </w:r>
          </w:p>
        </w:tc>
        <w:tc>
          <w:tcPr>
            <w:tcW w:w="1701" w:type="dxa"/>
            <w:shd w:val="clear" w:color="auto" w:fill="auto"/>
            <w:hideMark/>
          </w:tcPr>
          <w:p w14:paraId="685BBE3E"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229E4C75" w14:textId="4E4357CE"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FE3419B" w14:textId="77777777" w:rsidTr="00236699">
        <w:tc>
          <w:tcPr>
            <w:tcW w:w="3256" w:type="dxa"/>
            <w:vMerge w:val="restart"/>
            <w:shd w:val="clear" w:color="auto" w:fill="auto"/>
            <w:hideMark/>
          </w:tcPr>
          <w:p w14:paraId="34D3AD25"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2.1.10. Регенерация цифрового сигнала в системах передачи</w:t>
            </w:r>
          </w:p>
        </w:tc>
        <w:tc>
          <w:tcPr>
            <w:tcW w:w="7909" w:type="dxa"/>
            <w:shd w:val="clear" w:color="auto" w:fill="auto"/>
            <w:hideMark/>
          </w:tcPr>
          <w:p w14:paraId="37A643AD"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07F1885"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noWrap/>
          </w:tcPr>
          <w:p w14:paraId="26DC6389" w14:textId="092B1773" w:rsidR="00D04F07"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17FA365C" w14:textId="77777777" w:rsidTr="00236699">
        <w:tc>
          <w:tcPr>
            <w:tcW w:w="3256" w:type="dxa"/>
            <w:vMerge/>
            <w:vAlign w:val="center"/>
            <w:hideMark/>
          </w:tcPr>
          <w:p w14:paraId="7C58BD8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36C8B2F"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классификация, структурные схемы, параметры регенераторов. Устройства тактовой синхронизации в регенераторах. Оценка качества работы регенераторов.</w:t>
            </w:r>
          </w:p>
        </w:tc>
        <w:tc>
          <w:tcPr>
            <w:tcW w:w="1701" w:type="dxa"/>
            <w:shd w:val="clear" w:color="auto" w:fill="auto"/>
            <w:hideMark/>
          </w:tcPr>
          <w:p w14:paraId="2624767F"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5FE2B9AE" w14:textId="0B6A1A67" w:rsidR="00D04F07" w:rsidRPr="005968CF" w:rsidRDefault="00D04F07" w:rsidP="005968CF">
            <w:pPr>
              <w:jc w:val="center"/>
              <w:rPr>
                <w:rFonts w:ascii="Times New Roman" w:eastAsia="Times New Roman" w:hAnsi="Times New Roman" w:cs="Times New Roman"/>
                <w:color w:val="000000"/>
                <w:lang w:eastAsia="ru-RU"/>
              </w:rPr>
            </w:pPr>
          </w:p>
        </w:tc>
      </w:tr>
      <w:tr w:rsidR="005968CF" w:rsidRPr="005968CF" w14:paraId="5BA1534F" w14:textId="77777777" w:rsidTr="00236699">
        <w:tc>
          <w:tcPr>
            <w:tcW w:w="11165" w:type="dxa"/>
            <w:gridSpan w:val="2"/>
            <w:shd w:val="clear" w:color="auto" w:fill="auto"/>
            <w:hideMark/>
          </w:tcPr>
          <w:p w14:paraId="75041B58"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2.2. Системы радиосвязи</w:t>
            </w:r>
          </w:p>
        </w:tc>
        <w:tc>
          <w:tcPr>
            <w:tcW w:w="1701" w:type="dxa"/>
            <w:shd w:val="clear" w:color="auto" w:fill="auto"/>
            <w:hideMark/>
          </w:tcPr>
          <w:p w14:paraId="3999FA74"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10</w:t>
            </w:r>
          </w:p>
        </w:tc>
        <w:tc>
          <w:tcPr>
            <w:tcW w:w="1730" w:type="dxa"/>
            <w:shd w:val="clear" w:color="auto" w:fill="auto"/>
            <w:noWrap/>
          </w:tcPr>
          <w:p w14:paraId="6329F4CD" w14:textId="00838B4F" w:rsidR="005968CF" w:rsidRPr="005968CF" w:rsidRDefault="005968CF" w:rsidP="005968CF">
            <w:pPr>
              <w:jc w:val="center"/>
              <w:rPr>
                <w:rFonts w:ascii="Times New Roman" w:eastAsia="Times New Roman" w:hAnsi="Times New Roman" w:cs="Times New Roman"/>
                <w:b/>
                <w:bCs/>
                <w:color w:val="000000"/>
                <w:lang w:eastAsia="ru-RU"/>
              </w:rPr>
            </w:pPr>
          </w:p>
        </w:tc>
      </w:tr>
      <w:tr w:rsidR="00D04F07" w:rsidRPr="005968CF" w14:paraId="427521DC" w14:textId="77777777" w:rsidTr="00236699">
        <w:tc>
          <w:tcPr>
            <w:tcW w:w="3256" w:type="dxa"/>
            <w:vMerge w:val="restart"/>
            <w:shd w:val="clear" w:color="auto" w:fill="auto"/>
            <w:hideMark/>
          </w:tcPr>
          <w:p w14:paraId="5705DAAF"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2.2.1. Радиорелейные и спутниковые системы связи</w:t>
            </w:r>
          </w:p>
        </w:tc>
        <w:tc>
          <w:tcPr>
            <w:tcW w:w="7909" w:type="dxa"/>
            <w:shd w:val="clear" w:color="auto" w:fill="auto"/>
            <w:hideMark/>
          </w:tcPr>
          <w:p w14:paraId="16A35560"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30F09A3"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noWrap/>
          </w:tcPr>
          <w:p w14:paraId="42F169D0" w14:textId="573734E2" w:rsidR="00D04F07"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2A700F1A" w14:textId="77777777" w:rsidTr="00236699">
        <w:tc>
          <w:tcPr>
            <w:tcW w:w="3256" w:type="dxa"/>
            <w:vMerge/>
            <w:vAlign w:val="center"/>
            <w:hideMark/>
          </w:tcPr>
          <w:p w14:paraId="22A0D1D6"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E9EBB36" w14:textId="0943BF5B"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Распространение радиоволн. Виды радиоволн. Особенности распространения волн различных диапазонов. Антенно-фидерные устройства. Передающие антенны. Приемные антенны. Фидеры. Принцип радиорелейной связи. Построение цифровых радиорелейных линий связи (ЦРРЛ). Цифровая радиорелейная станция. Спутниковые системы связи (ССС). Построение ССС. Земные станции ССС.</w:t>
            </w:r>
          </w:p>
        </w:tc>
        <w:tc>
          <w:tcPr>
            <w:tcW w:w="1701" w:type="dxa"/>
            <w:shd w:val="clear" w:color="auto" w:fill="auto"/>
            <w:hideMark/>
          </w:tcPr>
          <w:p w14:paraId="7A80D07E"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3ACB75B9" w14:textId="4EB793AC"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77A2145C" w14:textId="77777777" w:rsidTr="00236699">
        <w:tc>
          <w:tcPr>
            <w:tcW w:w="3256" w:type="dxa"/>
            <w:vMerge w:val="restart"/>
            <w:shd w:val="clear" w:color="auto" w:fill="auto"/>
            <w:hideMark/>
          </w:tcPr>
          <w:p w14:paraId="28002A92"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2.2.2. Системы сотовой подвижной радиосвязи</w:t>
            </w:r>
          </w:p>
        </w:tc>
        <w:tc>
          <w:tcPr>
            <w:tcW w:w="7909" w:type="dxa"/>
            <w:shd w:val="clear" w:color="auto" w:fill="auto"/>
            <w:hideMark/>
          </w:tcPr>
          <w:p w14:paraId="296DD983"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63E5273"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val="restart"/>
            <w:shd w:val="clear" w:color="auto" w:fill="auto"/>
            <w:noWrap/>
          </w:tcPr>
          <w:p w14:paraId="4FEDFA24" w14:textId="78A36C81" w:rsidR="00D04F07"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4FF1F800" w14:textId="77777777" w:rsidTr="00236699">
        <w:tc>
          <w:tcPr>
            <w:tcW w:w="3256" w:type="dxa"/>
            <w:vMerge/>
            <w:vAlign w:val="center"/>
            <w:hideMark/>
          </w:tcPr>
          <w:p w14:paraId="1FF41319"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18D5B5A" w14:textId="11262BF4"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Эволюция сетей подвижной связи (СПС). Сетевая технология GSM. Подсистема базовой станции, регистры HLR и VLR, центр коммутации подвижной связи, центр аутентификации и регистр идентификации оборудования. Системы сигнализации СПС.</w:t>
            </w:r>
            <w:r w:rsidRPr="006E3FC6">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Технологии и услуги сетей UMTS. Сети стандартов 3G, 4G, LTE.</w:t>
            </w:r>
          </w:p>
        </w:tc>
        <w:tc>
          <w:tcPr>
            <w:tcW w:w="1701" w:type="dxa"/>
            <w:shd w:val="clear" w:color="auto" w:fill="auto"/>
            <w:hideMark/>
          </w:tcPr>
          <w:p w14:paraId="56F69184"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4C395EAD" w14:textId="35151DA3"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E16CAD0" w14:textId="77777777" w:rsidTr="00236699">
        <w:tc>
          <w:tcPr>
            <w:tcW w:w="3256" w:type="dxa"/>
            <w:vMerge/>
            <w:vAlign w:val="center"/>
            <w:hideMark/>
          </w:tcPr>
          <w:p w14:paraId="10C3FA16"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95DC88D"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2DE3A9A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shd w:val="clear" w:color="auto" w:fill="auto"/>
            <w:noWrap/>
          </w:tcPr>
          <w:p w14:paraId="11F0631B" w14:textId="061ECE42"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251EEF4" w14:textId="77777777" w:rsidTr="00236699">
        <w:tc>
          <w:tcPr>
            <w:tcW w:w="3256" w:type="dxa"/>
            <w:vMerge/>
            <w:vAlign w:val="center"/>
            <w:hideMark/>
          </w:tcPr>
          <w:p w14:paraId="5B6F7CC1"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F11E73B"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4. Расчет основных параметров сетей подвижной связи</w:t>
            </w:r>
          </w:p>
        </w:tc>
        <w:tc>
          <w:tcPr>
            <w:tcW w:w="1701" w:type="dxa"/>
            <w:shd w:val="clear" w:color="auto" w:fill="auto"/>
            <w:hideMark/>
          </w:tcPr>
          <w:p w14:paraId="4CE0AA95"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61FD0266" w14:textId="66DB7DDC" w:rsidR="00D04F07" w:rsidRPr="005968CF" w:rsidRDefault="00D04F07" w:rsidP="005968CF">
            <w:pPr>
              <w:jc w:val="center"/>
              <w:rPr>
                <w:rFonts w:ascii="Times New Roman" w:eastAsia="Times New Roman" w:hAnsi="Times New Roman" w:cs="Times New Roman"/>
                <w:color w:val="000000"/>
                <w:lang w:eastAsia="ru-RU"/>
              </w:rPr>
            </w:pPr>
          </w:p>
        </w:tc>
      </w:tr>
      <w:tr w:rsidR="005968CF" w:rsidRPr="005968CF" w14:paraId="799488A8" w14:textId="77777777" w:rsidTr="00236699">
        <w:tc>
          <w:tcPr>
            <w:tcW w:w="11165" w:type="dxa"/>
            <w:gridSpan w:val="2"/>
            <w:shd w:val="clear" w:color="auto" w:fill="auto"/>
            <w:hideMark/>
          </w:tcPr>
          <w:p w14:paraId="5C48CFB2"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2.3. Монтаж и эксплуатация телекоммуникационных систем и сетей</w:t>
            </w:r>
          </w:p>
        </w:tc>
        <w:tc>
          <w:tcPr>
            <w:tcW w:w="1701" w:type="dxa"/>
            <w:shd w:val="clear" w:color="auto" w:fill="auto"/>
            <w:noWrap/>
            <w:hideMark/>
          </w:tcPr>
          <w:p w14:paraId="7054BD52"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124</w:t>
            </w:r>
          </w:p>
        </w:tc>
        <w:tc>
          <w:tcPr>
            <w:tcW w:w="1730" w:type="dxa"/>
            <w:shd w:val="clear" w:color="auto" w:fill="auto"/>
          </w:tcPr>
          <w:p w14:paraId="7DEFF4F0" w14:textId="0D78507E" w:rsidR="005968CF" w:rsidRPr="005968CF" w:rsidRDefault="005968CF" w:rsidP="005968CF">
            <w:pPr>
              <w:jc w:val="center"/>
              <w:rPr>
                <w:rFonts w:ascii="Times New Roman" w:eastAsia="Times New Roman" w:hAnsi="Times New Roman" w:cs="Times New Roman"/>
                <w:b/>
                <w:bCs/>
                <w:color w:val="000000"/>
                <w:lang w:eastAsia="ru-RU"/>
              </w:rPr>
            </w:pPr>
          </w:p>
        </w:tc>
      </w:tr>
      <w:tr w:rsidR="00D04F07" w:rsidRPr="005968CF" w14:paraId="6615118B" w14:textId="77777777" w:rsidTr="00236699">
        <w:tc>
          <w:tcPr>
            <w:tcW w:w="3256" w:type="dxa"/>
            <w:vMerge w:val="restart"/>
            <w:shd w:val="clear" w:color="auto" w:fill="auto"/>
            <w:hideMark/>
          </w:tcPr>
          <w:p w14:paraId="524B7D68"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2.3.1. Монтаж, настройка и эксплуатация оборудования цифровых систем передачи</w:t>
            </w:r>
          </w:p>
        </w:tc>
        <w:tc>
          <w:tcPr>
            <w:tcW w:w="7909" w:type="dxa"/>
            <w:shd w:val="clear" w:color="auto" w:fill="auto"/>
            <w:hideMark/>
          </w:tcPr>
          <w:p w14:paraId="3516D9AC"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8A95B9F"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26</w:t>
            </w:r>
          </w:p>
        </w:tc>
        <w:tc>
          <w:tcPr>
            <w:tcW w:w="1730" w:type="dxa"/>
            <w:vMerge w:val="restart"/>
            <w:shd w:val="clear" w:color="auto" w:fill="auto"/>
            <w:noWrap/>
          </w:tcPr>
          <w:p w14:paraId="242CCF2F" w14:textId="51AC4FD6" w:rsidR="00D04F07"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7D8AB996" w14:textId="77777777" w:rsidTr="00236699">
        <w:tc>
          <w:tcPr>
            <w:tcW w:w="3256" w:type="dxa"/>
            <w:vMerge/>
            <w:vAlign w:val="center"/>
            <w:hideMark/>
          </w:tcPr>
          <w:p w14:paraId="514EE8AC"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B40ECE5" w14:textId="518908DF"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Технологии систем плезиохронной цифровой иерархии</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Структура систем передачи Е1. Основные характеристики интерфейса Е1. Виды линейных кодов.</w:t>
            </w:r>
          </w:p>
        </w:tc>
        <w:tc>
          <w:tcPr>
            <w:tcW w:w="1701" w:type="dxa"/>
            <w:vMerge w:val="restart"/>
            <w:shd w:val="clear" w:color="auto" w:fill="auto"/>
            <w:hideMark/>
          </w:tcPr>
          <w:p w14:paraId="64CCE1EF"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23047860" w14:textId="3EDD9B46"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35E0AA5E" w14:textId="77777777" w:rsidTr="00236699">
        <w:tc>
          <w:tcPr>
            <w:tcW w:w="3256" w:type="dxa"/>
            <w:vMerge/>
            <w:vAlign w:val="center"/>
            <w:hideMark/>
          </w:tcPr>
          <w:p w14:paraId="4DFEB0F8"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ED7EF23"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Цикловая и сверхцикловая структура Е1. Процедуры контроля ошибок передачи CRC-4. Сетевой уровень Е1.</w:t>
            </w:r>
          </w:p>
        </w:tc>
        <w:tc>
          <w:tcPr>
            <w:tcW w:w="1701" w:type="dxa"/>
            <w:vMerge/>
            <w:vAlign w:val="center"/>
            <w:hideMark/>
          </w:tcPr>
          <w:p w14:paraId="7CFDF1C5"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35310D86" w14:textId="569A9436"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19F66553" w14:textId="77777777" w:rsidTr="00236699">
        <w:tc>
          <w:tcPr>
            <w:tcW w:w="3256" w:type="dxa"/>
            <w:vMerge/>
            <w:vAlign w:val="center"/>
            <w:hideMark/>
          </w:tcPr>
          <w:p w14:paraId="06F4A614"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293FD24" w14:textId="1A5F3536"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Технологии мультиплексирования цифровых потоков. Принцип и способы мультиплексирования. Синхронное мультиплексирование. Мультиплексирование асинхронных потоков. Система команд согласования скоростей.</w:t>
            </w:r>
          </w:p>
        </w:tc>
        <w:tc>
          <w:tcPr>
            <w:tcW w:w="1701" w:type="dxa"/>
            <w:vMerge/>
            <w:vAlign w:val="center"/>
            <w:hideMark/>
          </w:tcPr>
          <w:p w14:paraId="326350E7"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27238D74" w14:textId="0334B5E9"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068BF5EF" w14:textId="77777777" w:rsidTr="00236699">
        <w:tc>
          <w:tcPr>
            <w:tcW w:w="3256" w:type="dxa"/>
            <w:vMerge/>
            <w:vAlign w:val="center"/>
            <w:hideMark/>
          </w:tcPr>
          <w:p w14:paraId="1C99CDE3"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37C41CC"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Параметры каналов ТЧ. Нормирование и методика измерений. Канал ТЧ, оценка качества каналов, методика измерений параметров. Виды измерительных приборов и осуществление измерения параметров. Анализ результатов измерений.</w:t>
            </w:r>
          </w:p>
        </w:tc>
        <w:tc>
          <w:tcPr>
            <w:tcW w:w="1701" w:type="dxa"/>
            <w:vMerge/>
            <w:vAlign w:val="center"/>
            <w:hideMark/>
          </w:tcPr>
          <w:p w14:paraId="60F5221F"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372AF87F" w14:textId="18335A67"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54E59C3E" w14:textId="77777777" w:rsidTr="00236699">
        <w:tc>
          <w:tcPr>
            <w:tcW w:w="3256" w:type="dxa"/>
            <w:vMerge/>
            <w:vAlign w:val="center"/>
            <w:hideMark/>
          </w:tcPr>
          <w:p w14:paraId="4266847A"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1F50E10"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Особенности построения первичных мультиплексоров. Оборудование ОГМ-30. Назначение, основные технические данные, функциональные схемы основных узлов. Структура временного цикла. Программное обеспечение ОГМ-30. Назначение КПО-110.</w:t>
            </w:r>
          </w:p>
        </w:tc>
        <w:tc>
          <w:tcPr>
            <w:tcW w:w="1701" w:type="dxa"/>
            <w:vMerge/>
            <w:vAlign w:val="center"/>
            <w:hideMark/>
          </w:tcPr>
          <w:p w14:paraId="61298288"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10818C07" w14:textId="051FE216"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3E19DA5A" w14:textId="77777777" w:rsidTr="00236699">
        <w:tc>
          <w:tcPr>
            <w:tcW w:w="3256" w:type="dxa"/>
            <w:vMerge/>
            <w:vAlign w:val="center"/>
            <w:hideMark/>
          </w:tcPr>
          <w:p w14:paraId="07A7DD1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DD9FB79"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 МП СуперТел. Назначение, основные технические данные, состав оборудования. Структурные схемы основных узлов оборудования. Структура временного цикла. Программное обеспечение «СуперТел».</w:t>
            </w:r>
          </w:p>
        </w:tc>
        <w:tc>
          <w:tcPr>
            <w:tcW w:w="1701" w:type="dxa"/>
            <w:vMerge/>
            <w:vAlign w:val="center"/>
            <w:hideMark/>
          </w:tcPr>
          <w:p w14:paraId="3E91204E"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609137E3" w14:textId="3331271B"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F32DF1E" w14:textId="77777777" w:rsidTr="00236699">
        <w:tc>
          <w:tcPr>
            <w:tcW w:w="3256" w:type="dxa"/>
            <w:vMerge/>
            <w:vAlign w:val="center"/>
            <w:hideMark/>
          </w:tcPr>
          <w:p w14:paraId="00DA9534"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C9A8B95"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Нормирование параметров ОЦК и групповых цифровых трактов.</w:t>
            </w:r>
          </w:p>
        </w:tc>
        <w:tc>
          <w:tcPr>
            <w:tcW w:w="1701" w:type="dxa"/>
            <w:vMerge/>
            <w:vAlign w:val="center"/>
            <w:hideMark/>
          </w:tcPr>
          <w:p w14:paraId="2FE9CCF7"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3768EC02" w14:textId="7FB60ABA"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94E9570" w14:textId="77777777" w:rsidTr="00236699">
        <w:tc>
          <w:tcPr>
            <w:tcW w:w="3256" w:type="dxa"/>
            <w:vMerge/>
            <w:vAlign w:val="center"/>
            <w:hideMark/>
          </w:tcPr>
          <w:p w14:paraId="6DA66C4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49576C1"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ОЦК и групповые цифровые тракты. Нормирование параметров. Выбор измерительных приборов. Методика измерений параметров цифровых каналов и трактов. Анализ результатов измерений.</w:t>
            </w:r>
          </w:p>
        </w:tc>
        <w:tc>
          <w:tcPr>
            <w:tcW w:w="1701" w:type="dxa"/>
            <w:vMerge/>
            <w:vAlign w:val="center"/>
            <w:hideMark/>
          </w:tcPr>
          <w:p w14:paraId="14F9872F"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43C3CAF9" w14:textId="05C66C32"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127F89F4" w14:textId="77777777" w:rsidTr="00236699">
        <w:tc>
          <w:tcPr>
            <w:tcW w:w="3256" w:type="dxa"/>
            <w:vMerge/>
            <w:vAlign w:val="center"/>
            <w:hideMark/>
          </w:tcPr>
          <w:p w14:paraId="66C7C180"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8574736"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675391D2"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16</w:t>
            </w:r>
          </w:p>
        </w:tc>
        <w:tc>
          <w:tcPr>
            <w:tcW w:w="1730" w:type="dxa"/>
            <w:vMerge/>
            <w:shd w:val="clear" w:color="auto" w:fill="auto"/>
            <w:noWrap/>
          </w:tcPr>
          <w:p w14:paraId="0C0E0FC4" w14:textId="28317FED"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C9F64C2" w14:textId="77777777" w:rsidTr="00236699">
        <w:tc>
          <w:tcPr>
            <w:tcW w:w="3256" w:type="dxa"/>
            <w:vMerge/>
            <w:vAlign w:val="center"/>
            <w:hideMark/>
          </w:tcPr>
          <w:p w14:paraId="41DC0E83"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2258C43"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30. Измерение параметров каналов ТЧ анализатором телефонных каналов AnComTDA-5</w:t>
            </w:r>
          </w:p>
        </w:tc>
        <w:tc>
          <w:tcPr>
            <w:tcW w:w="1701" w:type="dxa"/>
            <w:shd w:val="clear" w:color="auto" w:fill="auto"/>
            <w:hideMark/>
          </w:tcPr>
          <w:p w14:paraId="6582A38E"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5FC967C9" w14:textId="0E055EB3"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7A941A8D" w14:textId="77777777" w:rsidTr="00236699">
        <w:tc>
          <w:tcPr>
            <w:tcW w:w="3256" w:type="dxa"/>
            <w:vMerge/>
            <w:vAlign w:val="center"/>
            <w:hideMark/>
          </w:tcPr>
          <w:p w14:paraId="19E93F0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424574C"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31. Разработка проектов с помощью КПО-110 на МП ОГМ-30</w:t>
            </w:r>
          </w:p>
        </w:tc>
        <w:tc>
          <w:tcPr>
            <w:tcW w:w="1701" w:type="dxa"/>
            <w:shd w:val="clear" w:color="auto" w:fill="auto"/>
            <w:hideMark/>
          </w:tcPr>
          <w:p w14:paraId="2135D155"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28AC71BD" w14:textId="7F0EA3F5"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7E219BD8" w14:textId="77777777" w:rsidTr="00236699">
        <w:tc>
          <w:tcPr>
            <w:tcW w:w="3256" w:type="dxa"/>
            <w:vMerge/>
            <w:vAlign w:val="center"/>
            <w:hideMark/>
          </w:tcPr>
          <w:p w14:paraId="1ECB8A96"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1905D9C"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32. Организация локального и удаленного доступа в МП «Супертел»</w:t>
            </w:r>
          </w:p>
        </w:tc>
        <w:tc>
          <w:tcPr>
            <w:tcW w:w="1701" w:type="dxa"/>
            <w:shd w:val="clear" w:color="auto" w:fill="auto"/>
            <w:hideMark/>
          </w:tcPr>
          <w:p w14:paraId="1A63D73B"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0344B6B3" w14:textId="6FB4F147"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74052329" w14:textId="77777777" w:rsidTr="00236699">
        <w:tc>
          <w:tcPr>
            <w:tcW w:w="3256" w:type="dxa"/>
            <w:vMerge/>
            <w:vAlign w:val="center"/>
            <w:hideMark/>
          </w:tcPr>
          <w:p w14:paraId="6A64B979"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52C43D4"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33. Измерение параметров групповых цифровых трактов прибором ТИС-Е1</w:t>
            </w:r>
          </w:p>
        </w:tc>
        <w:tc>
          <w:tcPr>
            <w:tcW w:w="1701" w:type="dxa"/>
            <w:shd w:val="clear" w:color="auto" w:fill="auto"/>
            <w:hideMark/>
          </w:tcPr>
          <w:p w14:paraId="7E32F2EE"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039E8947" w14:textId="0B9913A0"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E1878AE" w14:textId="77777777" w:rsidTr="00236699">
        <w:tc>
          <w:tcPr>
            <w:tcW w:w="3256" w:type="dxa"/>
            <w:vMerge/>
            <w:vAlign w:val="center"/>
            <w:hideMark/>
          </w:tcPr>
          <w:p w14:paraId="0422C8D8"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57FBE24"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5. Мультиплексирование цифровых потоков</w:t>
            </w:r>
          </w:p>
        </w:tc>
        <w:tc>
          <w:tcPr>
            <w:tcW w:w="1701" w:type="dxa"/>
            <w:shd w:val="clear" w:color="auto" w:fill="auto"/>
            <w:hideMark/>
          </w:tcPr>
          <w:p w14:paraId="50AE4358"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485A5FC2" w14:textId="0A92AB15"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FB72A4D" w14:textId="77777777" w:rsidTr="00236699">
        <w:tc>
          <w:tcPr>
            <w:tcW w:w="3256" w:type="dxa"/>
            <w:vMerge/>
            <w:vAlign w:val="center"/>
            <w:hideMark/>
          </w:tcPr>
          <w:p w14:paraId="1BDA97EF"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C0374CE"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6. Расчет основных параметров цифровых систем передачи</w:t>
            </w:r>
          </w:p>
        </w:tc>
        <w:tc>
          <w:tcPr>
            <w:tcW w:w="1701" w:type="dxa"/>
            <w:shd w:val="clear" w:color="auto" w:fill="auto"/>
            <w:hideMark/>
          </w:tcPr>
          <w:p w14:paraId="1BA4D988"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1E39EFF4" w14:textId="37BA02D2"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397D4BD4" w14:textId="77777777" w:rsidTr="00236699">
        <w:tc>
          <w:tcPr>
            <w:tcW w:w="3256" w:type="dxa"/>
            <w:vMerge w:val="restart"/>
            <w:shd w:val="clear" w:color="auto" w:fill="auto"/>
            <w:hideMark/>
          </w:tcPr>
          <w:p w14:paraId="20DE8A77"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2.3.2. Монтаж, первичная инсталляция, мониторинг оборудования проводного цифрового доступа</w:t>
            </w:r>
          </w:p>
        </w:tc>
        <w:tc>
          <w:tcPr>
            <w:tcW w:w="7909" w:type="dxa"/>
            <w:shd w:val="clear" w:color="auto" w:fill="auto"/>
            <w:hideMark/>
          </w:tcPr>
          <w:p w14:paraId="1472BD71"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0DA5319"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16</w:t>
            </w:r>
          </w:p>
        </w:tc>
        <w:tc>
          <w:tcPr>
            <w:tcW w:w="1730" w:type="dxa"/>
            <w:vMerge w:val="restart"/>
            <w:shd w:val="clear" w:color="auto" w:fill="auto"/>
            <w:noWrap/>
          </w:tcPr>
          <w:p w14:paraId="22B29EA8" w14:textId="5421F295" w:rsidR="00D04F07"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18D641DE" w14:textId="77777777" w:rsidTr="00236699">
        <w:tc>
          <w:tcPr>
            <w:tcW w:w="3256" w:type="dxa"/>
            <w:vMerge/>
            <w:vAlign w:val="center"/>
            <w:hideMark/>
          </w:tcPr>
          <w:p w14:paraId="16D2D1B8"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0C4412F" w14:textId="4B1FB492"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ТехнологияxDSL. Технологии кодирования, применяемые в xDSL. Технология HDSL. Типовые параметры и разновидности оборудования HDSL. Область применения оборудования HDSL.</w:t>
            </w:r>
          </w:p>
        </w:tc>
        <w:tc>
          <w:tcPr>
            <w:tcW w:w="1701" w:type="dxa"/>
            <w:vMerge w:val="restart"/>
            <w:shd w:val="clear" w:color="auto" w:fill="auto"/>
            <w:hideMark/>
          </w:tcPr>
          <w:p w14:paraId="74056A8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0ED4E808" w14:textId="1F7E6F71"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04761B2C" w14:textId="77777777" w:rsidTr="00236699">
        <w:tc>
          <w:tcPr>
            <w:tcW w:w="3256" w:type="dxa"/>
            <w:vMerge/>
            <w:vAlign w:val="center"/>
            <w:hideMark/>
          </w:tcPr>
          <w:p w14:paraId="6EA995A5"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ADEDD63"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 FlexDSLPAME1. Назначение, технические данные, основы применения.</w:t>
            </w:r>
          </w:p>
        </w:tc>
        <w:tc>
          <w:tcPr>
            <w:tcW w:w="1701" w:type="dxa"/>
            <w:vMerge/>
            <w:vAlign w:val="center"/>
            <w:hideMark/>
          </w:tcPr>
          <w:p w14:paraId="52E0284F"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7C773696" w14:textId="5085F91F"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08FE29B6" w14:textId="77777777" w:rsidTr="00236699">
        <w:tc>
          <w:tcPr>
            <w:tcW w:w="3256" w:type="dxa"/>
            <w:vMerge/>
            <w:vAlign w:val="center"/>
            <w:hideMark/>
          </w:tcPr>
          <w:p w14:paraId="41FD1211"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4AB0107"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 FlexDSLORION-2. Назначение, технические данные, область применения. Мониторинг и конфигурирование FlexDSLORION-2. Анализ результатов мониторинга.</w:t>
            </w:r>
          </w:p>
        </w:tc>
        <w:tc>
          <w:tcPr>
            <w:tcW w:w="1701" w:type="dxa"/>
            <w:vMerge/>
            <w:vAlign w:val="center"/>
            <w:hideMark/>
          </w:tcPr>
          <w:p w14:paraId="4F531DC4"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42A9D932" w14:textId="3EB30782"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3FD2DB0C" w14:textId="77777777" w:rsidTr="00236699">
        <w:tc>
          <w:tcPr>
            <w:tcW w:w="3256" w:type="dxa"/>
            <w:vMerge/>
            <w:vAlign w:val="center"/>
            <w:hideMark/>
          </w:tcPr>
          <w:p w14:paraId="1992D6BA"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1446C79"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29021BB3"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12</w:t>
            </w:r>
          </w:p>
        </w:tc>
        <w:tc>
          <w:tcPr>
            <w:tcW w:w="1730" w:type="dxa"/>
            <w:vMerge/>
            <w:shd w:val="clear" w:color="auto" w:fill="auto"/>
            <w:noWrap/>
          </w:tcPr>
          <w:p w14:paraId="50ED6F47" w14:textId="7533D99E"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046066FB" w14:textId="77777777" w:rsidTr="00236699">
        <w:tc>
          <w:tcPr>
            <w:tcW w:w="3256" w:type="dxa"/>
            <w:vMerge/>
            <w:vAlign w:val="center"/>
            <w:hideMark/>
          </w:tcPr>
          <w:p w14:paraId="172A368D"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97B74DF"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34. Мониторинг оборудования FlexDSLPAME1</w:t>
            </w:r>
          </w:p>
        </w:tc>
        <w:tc>
          <w:tcPr>
            <w:tcW w:w="1701" w:type="dxa"/>
            <w:shd w:val="clear" w:color="auto" w:fill="auto"/>
            <w:hideMark/>
          </w:tcPr>
          <w:p w14:paraId="203F6AF3"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3BF6C13F" w14:textId="613088F8"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1EEF3353" w14:textId="77777777" w:rsidTr="00236699">
        <w:tc>
          <w:tcPr>
            <w:tcW w:w="3256" w:type="dxa"/>
            <w:vMerge/>
            <w:vAlign w:val="center"/>
            <w:hideMark/>
          </w:tcPr>
          <w:p w14:paraId="015B5D8A"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9202D02"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35. Организация локального и удаленного конфигурирования оборудования FlexDSLOrion-2</w:t>
            </w:r>
          </w:p>
        </w:tc>
        <w:tc>
          <w:tcPr>
            <w:tcW w:w="1701" w:type="dxa"/>
            <w:shd w:val="clear" w:color="auto" w:fill="auto"/>
            <w:hideMark/>
          </w:tcPr>
          <w:p w14:paraId="526B7035"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7EBC755B" w14:textId="1E0374A0"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036433B" w14:textId="77777777" w:rsidTr="00236699">
        <w:tc>
          <w:tcPr>
            <w:tcW w:w="3256" w:type="dxa"/>
            <w:vMerge/>
            <w:vAlign w:val="center"/>
            <w:hideMark/>
          </w:tcPr>
          <w:p w14:paraId="5990B604"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FA3A081"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7. Формирование линейных кодов абонентских линий</w:t>
            </w:r>
          </w:p>
        </w:tc>
        <w:tc>
          <w:tcPr>
            <w:tcW w:w="1701" w:type="dxa"/>
            <w:shd w:val="clear" w:color="auto" w:fill="auto"/>
            <w:hideMark/>
          </w:tcPr>
          <w:p w14:paraId="635141AA"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3F50F791" w14:textId="059DF280"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403DA58E" w14:textId="77777777" w:rsidTr="00236699">
        <w:tc>
          <w:tcPr>
            <w:tcW w:w="3256" w:type="dxa"/>
            <w:vMerge w:val="restart"/>
            <w:shd w:val="clear" w:color="auto" w:fill="auto"/>
            <w:hideMark/>
          </w:tcPr>
          <w:p w14:paraId="5CBDE1D5"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2.3.3. Инсталляция, настройка и эксплуатация оборудования волоконно-оптических систем передачи на базе технологии SDH</w:t>
            </w:r>
          </w:p>
        </w:tc>
        <w:tc>
          <w:tcPr>
            <w:tcW w:w="7909" w:type="dxa"/>
            <w:shd w:val="clear" w:color="auto" w:fill="auto"/>
            <w:hideMark/>
          </w:tcPr>
          <w:p w14:paraId="7B8D9971"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24487EE"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24</w:t>
            </w:r>
          </w:p>
        </w:tc>
        <w:tc>
          <w:tcPr>
            <w:tcW w:w="1730" w:type="dxa"/>
            <w:vMerge w:val="restart"/>
            <w:shd w:val="clear" w:color="auto" w:fill="auto"/>
            <w:noWrap/>
          </w:tcPr>
          <w:p w14:paraId="1A1F5CF3" w14:textId="00102C0C" w:rsidR="00D04F07"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D04F07" w:rsidRPr="005968CF" w14:paraId="08C17541" w14:textId="77777777" w:rsidTr="00236699">
        <w:tc>
          <w:tcPr>
            <w:tcW w:w="3256" w:type="dxa"/>
            <w:vMerge/>
            <w:vAlign w:val="center"/>
            <w:hideMark/>
          </w:tcPr>
          <w:p w14:paraId="180509D0"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4562025" w14:textId="6D7F4A88"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Волоконно-оптических системы передачи (ВОСП). Пассивные и активные компоненты ВОСП. Принцип построения ВОСП. Линейные коды ВОСП. Построение цифровых систем SDH. Синхронные цифровые телекоммуникационные системы. Основные информационные структуры. </w:t>
            </w:r>
            <w:r w:rsidRPr="005968CF">
              <w:rPr>
                <w:rFonts w:ascii="Times New Roman" w:eastAsia="Times New Roman" w:hAnsi="Times New Roman" w:cs="Times New Roman"/>
                <w:color w:val="000000"/>
                <w:lang w:eastAsia="ru-RU"/>
              </w:rPr>
              <w:lastRenderedPageBreak/>
              <w:t>Формирование модуля STM-1. Мультиплексирование STM-N. Структуры кадров СЦТС. Виды мультиплексоров SDH. Топология, архитектура, синхронизация сетей. Резервирование трактов.</w:t>
            </w:r>
          </w:p>
        </w:tc>
        <w:tc>
          <w:tcPr>
            <w:tcW w:w="1701" w:type="dxa"/>
            <w:vMerge w:val="restart"/>
            <w:shd w:val="clear" w:color="auto" w:fill="auto"/>
            <w:hideMark/>
          </w:tcPr>
          <w:p w14:paraId="471BEC08"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 </w:t>
            </w:r>
          </w:p>
        </w:tc>
        <w:tc>
          <w:tcPr>
            <w:tcW w:w="1730" w:type="dxa"/>
            <w:vMerge/>
            <w:shd w:val="clear" w:color="auto" w:fill="auto"/>
            <w:noWrap/>
          </w:tcPr>
          <w:p w14:paraId="153AB86A" w14:textId="412266CA"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32F2FD71" w14:textId="77777777" w:rsidTr="00236699">
        <w:tc>
          <w:tcPr>
            <w:tcW w:w="3256" w:type="dxa"/>
            <w:vMerge/>
            <w:vAlign w:val="center"/>
            <w:hideMark/>
          </w:tcPr>
          <w:p w14:paraId="00BC01AE"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7991321" w14:textId="5FA8D610"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Семейство оборудования SDH «Alcatel-Lucent». Технические данные, назначение, область применения. Возможности программного обеспечения. Мультиплексор WaveStar AMI+. Технические данные, назначение, область применения, состав оборудования. ПО. Назначение информационных и аварийных сигналов. Просмотр и анализ аварийных сообщений. Алгоритм поиска и устранения неисправностей.</w:t>
            </w:r>
          </w:p>
        </w:tc>
        <w:tc>
          <w:tcPr>
            <w:tcW w:w="1701" w:type="dxa"/>
            <w:vMerge/>
            <w:vAlign w:val="center"/>
            <w:hideMark/>
          </w:tcPr>
          <w:p w14:paraId="567FA531"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79F123B0" w14:textId="5FCE2C9F"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ADB2C6C" w14:textId="77777777" w:rsidTr="00236699">
        <w:tc>
          <w:tcPr>
            <w:tcW w:w="3256" w:type="dxa"/>
            <w:vMerge/>
            <w:vAlign w:val="center"/>
            <w:hideMark/>
          </w:tcPr>
          <w:p w14:paraId="2EF19E1C"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64B6BA5"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w:t>
            </w:r>
            <w:r w:rsidRPr="005968CF">
              <w:rPr>
                <w:rFonts w:ascii="Times New Roman" w:eastAsia="Times New Roman" w:hAnsi="Times New Roman" w:cs="Times New Roman"/>
                <w:color w:val="000000"/>
                <w:lang w:val="en-US" w:eastAsia="ru-RU"/>
              </w:rPr>
              <w:t xml:space="preserve"> SDH «Alcatel 1664SM», «Alcatel 1655/1666SR». </w:t>
            </w:r>
            <w:r w:rsidRPr="005968CF">
              <w:rPr>
                <w:rFonts w:ascii="Times New Roman" w:eastAsia="Times New Roman" w:hAnsi="Times New Roman" w:cs="Times New Roman"/>
                <w:color w:val="000000"/>
                <w:lang w:eastAsia="ru-RU"/>
              </w:rPr>
              <w:t>Технические данные, назначение, область применения, состав оборудования. Назначение информационных и аварийных сигналов. Просмотр и анализ аварийных сообщений.</w:t>
            </w:r>
          </w:p>
        </w:tc>
        <w:tc>
          <w:tcPr>
            <w:tcW w:w="1701" w:type="dxa"/>
            <w:vMerge/>
            <w:vAlign w:val="center"/>
            <w:hideMark/>
          </w:tcPr>
          <w:p w14:paraId="166D59C2"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7C191F85" w14:textId="0392B66B"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D1644F5" w14:textId="77777777" w:rsidTr="00236699">
        <w:tc>
          <w:tcPr>
            <w:tcW w:w="3256" w:type="dxa"/>
            <w:vMerge/>
            <w:vAlign w:val="center"/>
            <w:hideMark/>
          </w:tcPr>
          <w:p w14:paraId="754415D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0075EAE" w14:textId="77777777" w:rsidR="00D04F07" w:rsidRPr="005968CF" w:rsidRDefault="00D04F07"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Алгоритм поиска и устранения неисправностей.</w:t>
            </w:r>
          </w:p>
        </w:tc>
        <w:tc>
          <w:tcPr>
            <w:tcW w:w="1701" w:type="dxa"/>
            <w:vMerge/>
            <w:vAlign w:val="center"/>
            <w:hideMark/>
          </w:tcPr>
          <w:p w14:paraId="45C8173F" w14:textId="77777777" w:rsidR="00D04F07" w:rsidRPr="005968CF" w:rsidRDefault="00D04F07" w:rsidP="005968CF">
            <w:pPr>
              <w:rPr>
                <w:rFonts w:ascii="Times New Roman" w:eastAsia="Times New Roman" w:hAnsi="Times New Roman" w:cs="Times New Roman"/>
                <w:b/>
                <w:bCs/>
                <w:color w:val="000000"/>
                <w:lang w:eastAsia="ru-RU"/>
              </w:rPr>
            </w:pPr>
          </w:p>
        </w:tc>
        <w:tc>
          <w:tcPr>
            <w:tcW w:w="1730" w:type="dxa"/>
            <w:vMerge/>
            <w:shd w:val="clear" w:color="auto" w:fill="auto"/>
            <w:noWrap/>
          </w:tcPr>
          <w:p w14:paraId="2830A427" w14:textId="2E6CD481"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5828943D" w14:textId="77777777" w:rsidTr="00236699">
        <w:tc>
          <w:tcPr>
            <w:tcW w:w="3256" w:type="dxa"/>
            <w:vMerge/>
            <w:vAlign w:val="center"/>
            <w:hideMark/>
          </w:tcPr>
          <w:p w14:paraId="0A604E36"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BA533FA" w14:textId="77777777" w:rsidR="00D04F07" w:rsidRPr="005968CF" w:rsidRDefault="00D04F07"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7BC7C6CC" w14:textId="77777777" w:rsidR="00D04F07" w:rsidRPr="005968CF" w:rsidRDefault="00D04F07"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14</w:t>
            </w:r>
          </w:p>
        </w:tc>
        <w:tc>
          <w:tcPr>
            <w:tcW w:w="1730" w:type="dxa"/>
            <w:vMerge/>
            <w:shd w:val="clear" w:color="auto" w:fill="auto"/>
            <w:noWrap/>
          </w:tcPr>
          <w:p w14:paraId="3A227D2A" w14:textId="20212418"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2014C7A" w14:textId="77777777" w:rsidTr="00236699">
        <w:tc>
          <w:tcPr>
            <w:tcW w:w="3256" w:type="dxa"/>
            <w:vMerge/>
            <w:vAlign w:val="center"/>
            <w:hideMark/>
          </w:tcPr>
          <w:p w14:paraId="27CBDC27"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2C97E89"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36. Конфигурирование мультиплексора WaveStar AMI+</w:t>
            </w:r>
          </w:p>
        </w:tc>
        <w:tc>
          <w:tcPr>
            <w:tcW w:w="1701" w:type="dxa"/>
            <w:shd w:val="clear" w:color="auto" w:fill="auto"/>
            <w:hideMark/>
          </w:tcPr>
          <w:p w14:paraId="17083AB8"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31C15C5E" w14:textId="32726E48"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5071D098" w14:textId="77777777" w:rsidTr="00236699">
        <w:tc>
          <w:tcPr>
            <w:tcW w:w="3256" w:type="dxa"/>
            <w:vMerge/>
            <w:vAlign w:val="center"/>
            <w:hideMark/>
          </w:tcPr>
          <w:p w14:paraId="66DFC55A"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1A2F027"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37. Конфигурирование источников синхронизации сетевого элемента мультиплексора WaveStar AMI+</w:t>
            </w:r>
          </w:p>
        </w:tc>
        <w:tc>
          <w:tcPr>
            <w:tcW w:w="1701" w:type="dxa"/>
            <w:shd w:val="clear" w:color="auto" w:fill="auto"/>
            <w:hideMark/>
          </w:tcPr>
          <w:p w14:paraId="52E3D591"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09850DDF" w14:textId="6AFD9785"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0363456" w14:textId="77777777" w:rsidTr="00236699">
        <w:tc>
          <w:tcPr>
            <w:tcW w:w="3256" w:type="dxa"/>
            <w:vMerge/>
            <w:vAlign w:val="center"/>
            <w:hideMark/>
          </w:tcPr>
          <w:p w14:paraId="395C33FB"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142F914"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38. Конфигурирование и резервирование трактов мультиплексора WaveStar AMI+</w:t>
            </w:r>
          </w:p>
        </w:tc>
        <w:tc>
          <w:tcPr>
            <w:tcW w:w="1701" w:type="dxa"/>
            <w:shd w:val="clear" w:color="auto" w:fill="auto"/>
            <w:hideMark/>
          </w:tcPr>
          <w:p w14:paraId="215A4664"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1F4B20CE" w14:textId="1DAAC194"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1A4578B" w14:textId="77777777" w:rsidTr="00236699">
        <w:tc>
          <w:tcPr>
            <w:tcW w:w="3256" w:type="dxa"/>
            <w:vMerge/>
            <w:vAlign w:val="center"/>
            <w:hideMark/>
          </w:tcPr>
          <w:p w14:paraId="5A82953E"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EA448BC"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39. Анализ систем SDH при помощи анализатора NGSDH «VictoriaCombo»</w:t>
            </w:r>
          </w:p>
        </w:tc>
        <w:tc>
          <w:tcPr>
            <w:tcW w:w="1701" w:type="dxa"/>
            <w:shd w:val="clear" w:color="auto" w:fill="auto"/>
            <w:hideMark/>
          </w:tcPr>
          <w:p w14:paraId="5F872CA3"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5FC848F9" w14:textId="3AD112C6"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68DE5A38" w14:textId="77777777" w:rsidTr="00236699">
        <w:tc>
          <w:tcPr>
            <w:tcW w:w="3256" w:type="dxa"/>
            <w:vMerge/>
            <w:vAlign w:val="center"/>
            <w:hideMark/>
          </w:tcPr>
          <w:p w14:paraId="70E55C7A"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A19AA42"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8. Формирование линейных кодов ВОСП</w:t>
            </w:r>
          </w:p>
        </w:tc>
        <w:tc>
          <w:tcPr>
            <w:tcW w:w="1701" w:type="dxa"/>
            <w:shd w:val="clear" w:color="auto" w:fill="auto"/>
            <w:hideMark/>
          </w:tcPr>
          <w:p w14:paraId="35A57C38"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289B4CCF" w14:textId="3D3F4799" w:rsidR="00D04F07" w:rsidRPr="005968CF" w:rsidRDefault="00D04F07" w:rsidP="005968CF">
            <w:pPr>
              <w:jc w:val="center"/>
              <w:rPr>
                <w:rFonts w:ascii="Times New Roman" w:eastAsia="Times New Roman" w:hAnsi="Times New Roman" w:cs="Times New Roman"/>
                <w:color w:val="000000"/>
                <w:lang w:eastAsia="ru-RU"/>
              </w:rPr>
            </w:pPr>
          </w:p>
        </w:tc>
      </w:tr>
      <w:tr w:rsidR="00D04F07" w:rsidRPr="005968CF" w14:paraId="2184BC52" w14:textId="77777777" w:rsidTr="00236699">
        <w:tc>
          <w:tcPr>
            <w:tcW w:w="3256" w:type="dxa"/>
            <w:vMerge/>
            <w:vAlign w:val="center"/>
            <w:hideMark/>
          </w:tcPr>
          <w:p w14:paraId="3537F8F3" w14:textId="77777777" w:rsidR="00D04F07" w:rsidRPr="005968CF" w:rsidRDefault="00D04F07"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F565D9E" w14:textId="77777777" w:rsidR="00D04F07" w:rsidRPr="005968CF" w:rsidRDefault="00D04F07"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9. Формирование модулей STM-N</w:t>
            </w:r>
          </w:p>
        </w:tc>
        <w:tc>
          <w:tcPr>
            <w:tcW w:w="1701" w:type="dxa"/>
            <w:shd w:val="clear" w:color="auto" w:fill="auto"/>
            <w:hideMark/>
          </w:tcPr>
          <w:p w14:paraId="6F5239FB" w14:textId="77777777" w:rsidR="00D04F07" w:rsidRPr="005968CF" w:rsidRDefault="00D04F07"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40874C3E" w14:textId="3FAA7A5F" w:rsidR="00D04F07" w:rsidRPr="005968CF" w:rsidRDefault="00D04F07" w:rsidP="005968CF">
            <w:pPr>
              <w:jc w:val="center"/>
              <w:rPr>
                <w:rFonts w:ascii="Times New Roman" w:eastAsia="Times New Roman" w:hAnsi="Times New Roman" w:cs="Times New Roman"/>
                <w:color w:val="000000"/>
                <w:lang w:eastAsia="ru-RU"/>
              </w:rPr>
            </w:pPr>
          </w:p>
        </w:tc>
      </w:tr>
      <w:tr w:rsidR="00F22EBB" w:rsidRPr="005968CF" w14:paraId="6770A40B" w14:textId="77777777" w:rsidTr="00236699">
        <w:tc>
          <w:tcPr>
            <w:tcW w:w="3256" w:type="dxa"/>
            <w:vMerge w:val="restart"/>
            <w:shd w:val="clear" w:color="auto" w:fill="auto"/>
            <w:hideMark/>
          </w:tcPr>
          <w:p w14:paraId="7C394870"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2.3.4. Инсталляция, настройка и эксплуатация оборудования ВОСП технологии WDM</w:t>
            </w:r>
          </w:p>
        </w:tc>
        <w:tc>
          <w:tcPr>
            <w:tcW w:w="7909" w:type="dxa"/>
            <w:shd w:val="clear" w:color="auto" w:fill="auto"/>
            <w:hideMark/>
          </w:tcPr>
          <w:p w14:paraId="3C9CE8CC"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A9BBA8A"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8</w:t>
            </w:r>
          </w:p>
        </w:tc>
        <w:tc>
          <w:tcPr>
            <w:tcW w:w="1730" w:type="dxa"/>
            <w:vMerge w:val="restart"/>
            <w:shd w:val="clear" w:color="auto" w:fill="auto"/>
            <w:noWrap/>
          </w:tcPr>
          <w:p w14:paraId="73503791" w14:textId="6D6AE9B0"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5DC235F1" w14:textId="77777777" w:rsidTr="00236699">
        <w:tc>
          <w:tcPr>
            <w:tcW w:w="3256" w:type="dxa"/>
            <w:vMerge/>
            <w:vAlign w:val="center"/>
            <w:hideMark/>
          </w:tcPr>
          <w:p w14:paraId="67522943"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605E56D" w14:textId="77777777"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Технология оптического мультиплексирования WDM.</w:t>
            </w:r>
          </w:p>
        </w:tc>
        <w:tc>
          <w:tcPr>
            <w:tcW w:w="1701" w:type="dxa"/>
            <w:shd w:val="clear" w:color="auto" w:fill="auto"/>
            <w:hideMark/>
          </w:tcPr>
          <w:p w14:paraId="3B3F6AA1"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0AEA68C6" w14:textId="5896F110"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B7FEE07" w14:textId="77777777" w:rsidTr="00236699">
        <w:tc>
          <w:tcPr>
            <w:tcW w:w="3256" w:type="dxa"/>
            <w:vMerge/>
            <w:vAlign w:val="center"/>
            <w:hideMark/>
          </w:tcPr>
          <w:p w14:paraId="7E9C395C"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A518452" w14:textId="0D0F5EFC"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Достоинства и недостатки технологии WDM</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Классификация WDM-систем. Канально-частотный план. Структурная схема системы передачи с WDM. Семейство оборудования HuaweiOptixMetro. Разновидности оборудования</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назначение, технические данные, состав оборудования, область применения. Инсталляция, конфигурирование и мониторинг оборудования. Виды и назначение информационных и аварийных сигналов. Просмотр и анализ аварийных сообщений. Алгоритм поиска и устранения неисправностей.</w:t>
            </w:r>
          </w:p>
        </w:tc>
        <w:tc>
          <w:tcPr>
            <w:tcW w:w="1701" w:type="dxa"/>
            <w:shd w:val="clear" w:color="auto" w:fill="auto"/>
            <w:hideMark/>
          </w:tcPr>
          <w:p w14:paraId="344E080B"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vMerge/>
            <w:shd w:val="clear" w:color="auto" w:fill="auto"/>
            <w:noWrap/>
          </w:tcPr>
          <w:p w14:paraId="30976810" w14:textId="31AAE30E"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A664C9B" w14:textId="77777777" w:rsidTr="00236699">
        <w:tc>
          <w:tcPr>
            <w:tcW w:w="3256" w:type="dxa"/>
            <w:vMerge/>
            <w:vAlign w:val="center"/>
            <w:hideMark/>
          </w:tcPr>
          <w:p w14:paraId="35DB4F92"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9886364"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4059B484"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shd w:val="clear" w:color="auto" w:fill="auto"/>
            <w:noWrap/>
          </w:tcPr>
          <w:p w14:paraId="4C6F06D7" w14:textId="03D56DA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8F90B3B" w14:textId="77777777" w:rsidTr="00236699">
        <w:tc>
          <w:tcPr>
            <w:tcW w:w="3256" w:type="dxa"/>
            <w:vMerge/>
            <w:vAlign w:val="center"/>
            <w:hideMark/>
          </w:tcPr>
          <w:p w14:paraId="2195C2BB"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95C5368"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40. Изучение оборудования «HuaweiOptixMetro 6040»</w:t>
            </w:r>
          </w:p>
        </w:tc>
        <w:tc>
          <w:tcPr>
            <w:tcW w:w="1701" w:type="dxa"/>
            <w:shd w:val="clear" w:color="auto" w:fill="auto"/>
            <w:hideMark/>
          </w:tcPr>
          <w:p w14:paraId="35F87D98"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18F70EA2" w14:textId="2DDD344E"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5DBFD22" w14:textId="77777777" w:rsidTr="00236699">
        <w:tc>
          <w:tcPr>
            <w:tcW w:w="3256" w:type="dxa"/>
            <w:vMerge/>
            <w:vAlign w:val="center"/>
            <w:hideMark/>
          </w:tcPr>
          <w:p w14:paraId="6530C0FB"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A684244"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41. Организация локального и удаленного конфигурирования оборудования «HuaweiOptixMetro 6040»</w:t>
            </w:r>
          </w:p>
        </w:tc>
        <w:tc>
          <w:tcPr>
            <w:tcW w:w="1701" w:type="dxa"/>
            <w:shd w:val="clear" w:color="auto" w:fill="auto"/>
            <w:hideMark/>
          </w:tcPr>
          <w:p w14:paraId="2CC2DF74"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w:t>
            </w:r>
          </w:p>
        </w:tc>
        <w:tc>
          <w:tcPr>
            <w:tcW w:w="1730" w:type="dxa"/>
            <w:vMerge/>
            <w:shd w:val="clear" w:color="auto" w:fill="auto"/>
            <w:noWrap/>
          </w:tcPr>
          <w:p w14:paraId="4B033A2F" w14:textId="1A2C5F7E" w:rsidR="00F22EBB" w:rsidRPr="005968CF" w:rsidRDefault="00F22EBB" w:rsidP="005968CF">
            <w:pPr>
              <w:jc w:val="center"/>
              <w:rPr>
                <w:rFonts w:ascii="Times New Roman" w:eastAsia="Times New Roman" w:hAnsi="Times New Roman" w:cs="Times New Roman"/>
                <w:color w:val="000000"/>
                <w:lang w:eastAsia="ru-RU"/>
              </w:rPr>
            </w:pPr>
          </w:p>
        </w:tc>
      </w:tr>
      <w:tr w:rsidR="005968CF" w:rsidRPr="005968CF" w14:paraId="21A6DD5E" w14:textId="77777777" w:rsidTr="00236699">
        <w:tc>
          <w:tcPr>
            <w:tcW w:w="11165" w:type="dxa"/>
            <w:gridSpan w:val="2"/>
            <w:shd w:val="clear" w:color="auto" w:fill="auto"/>
            <w:hideMark/>
          </w:tcPr>
          <w:p w14:paraId="738AD5F1"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Примерная тематика курсовых работ (проектов):</w:t>
            </w:r>
          </w:p>
        </w:tc>
        <w:tc>
          <w:tcPr>
            <w:tcW w:w="1701" w:type="dxa"/>
            <w:shd w:val="clear" w:color="auto" w:fill="auto"/>
            <w:hideMark/>
          </w:tcPr>
          <w:p w14:paraId="303E8187"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30</w:t>
            </w:r>
          </w:p>
        </w:tc>
        <w:tc>
          <w:tcPr>
            <w:tcW w:w="1730" w:type="dxa"/>
            <w:shd w:val="clear" w:color="auto" w:fill="auto"/>
            <w:noWrap/>
          </w:tcPr>
          <w:p w14:paraId="68FBDEFF" w14:textId="33581F5E" w:rsidR="005968CF" w:rsidRPr="005968CF" w:rsidRDefault="005968CF" w:rsidP="005968CF">
            <w:pPr>
              <w:jc w:val="center"/>
              <w:rPr>
                <w:rFonts w:ascii="Times New Roman" w:eastAsia="Times New Roman" w:hAnsi="Times New Roman" w:cs="Times New Roman"/>
                <w:color w:val="000000"/>
                <w:lang w:eastAsia="ru-RU"/>
              </w:rPr>
            </w:pPr>
          </w:p>
        </w:tc>
      </w:tr>
      <w:tr w:rsidR="005968CF" w:rsidRPr="005968CF" w14:paraId="192EFEE3" w14:textId="77777777" w:rsidTr="00236699">
        <w:tc>
          <w:tcPr>
            <w:tcW w:w="11165" w:type="dxa"/>
            <w:gridSpan w:val="2"/>
            <w:shd w:val="clear" w:color="auto" w:fill="auto"/>
            <w:hideMark/>
          </w:tcPr>
          <w:p w14:paraId="198714E0"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Проект волоконно-оптической линии передачи сегмента транспортной сети на заданном участке.</w:t>
            </w:r>
          </w:p>
        </w:tc>
        <w:tc>
          <w:tcPr>
            <w:tcW w:w="1701" w:type="dxa"/>
            <w:shd w:val="clear" w:color="auto" w:fill="auto"/>
            <w:hideMark/>
          </w:tcPr>
          <w:p w14:paraId="6E3891EA"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tc>
        <w:tc>
          <w:tcPr>
            <w:tcW w:w="1730" w:type="dxa"/>
            <w:shd w:val="clear" w:color="auto" w:fill="auto"/>
            <w:noWrap/>
          </w:tcPr>
          <w:p w14:paraId="0B42B539" w14:textId="56B834A3" w:rsidR="005968CF" w:rsidRPr="005968CF" w:rsidRDefault="005968CF" w:rsidP="005968CF">
            <w:pPr>
              <w:jc w:val="center"/>
              <w:rPr>
                <w:rFonts w:ascii="Times New Roman" w:eastAsia="Times New Roman" w:hAnsi="Times New Roman" w:cs="Times New Roman"/>
                <w:color w:val="000000"/>
                <w:lang w:eastAsia="ru-RU"/>
              </w:rPr>
            </w:pPr>
          </w:p>
        </w:tc>
      </w:tr>
      <w:tr w:rsidR="005968CF" w:rsidRPr="005968CF" w14:paraId="633B2F97" w14:textId="77777777" w:rsidTr="00236699">
        <w:tc>
          <w:tcPr>
            <w:tcW w:w="11165" w:type="dxa"/>
            <w:gridSpan w:val="2"/>
            <w:shd w:val="clear" w:color="auto" w:fill="auto"/>
            <w:hideMark/>
          </w:tcPr>
          <w:p w14:paraId="3AF50044"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Обязательная аудиторная учебная нагрузка по курсовой работе (проекту)</w:t>
            </w:r>
          </w:p>
        </w:tc>
        <w:tc>
          <w:tcPr>
            <w:tcW w:w="1701" w:type="dxa"/>
            <w:shd w:val="clear" w:color="auto" w:fill="auto"/>
            <w:hideMark/>
          </w:tcPr>
          <w:p w14:paraId="6417F436" w14:textId="77777777" w:rsidR="005968CF" w:rsidRPr="005968CF" w:rsidRDefault="005968CF"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30</w:t>
            </w:r>
          </w:p>
        </w:tc>
        <w:tc>
          <w:tcPr>
            <w:tcW w:w="1730" w:type="dxa"/>
            <w:shd w:val="clear" w:color="auto" w:fill="auto"/>
            <w:noWrap/>
          </w:tcPr>
          <w:p w14:paraId="0600AEB6" w14:textId="73C822BC" w:rsidR="005968CF" w:rsidRPr="005968CF" w:rsidRDefault="005968CF" w:rsidP="005968CF">
            <w:pPr>
              <w:jc w:val="center"/>
              <w:rPr>
                <w:rFonts w:ascii="Times New Roman" w:eastAsia="Times New Roman" w:hAnsi="Times New Roman" w:cs="Times New Roman"/>
                <w:color w:val="000000"/>
                <w:lang w:eastAsia="ru-RU"/>
              </w:rPr>
            </w:pPr>
          </w:p>
        </w:tc>
      </w:tr>
      <w:tr w:rsidR="005968CF" w:rsidRPr="005968CF" w14:paraId="72CF31BC" w14:textId="77777777" w:rsidTr="00236699">
        <w:tc>
          <w:tcPr>
            <w:tcW w:w="11165" w:type="dxa"/>
            <w:gridSpan w:val="2"/>
            <w:shd w:val="clear" w:color="auto" w:fill="auto"/>
            <w:hideMark/>
          </w:tcPr>
          <w:p w14:paraId="709DABE3"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Разработка схемы организации связи. Выбор топологии сети. Выбор типа оборудования. Выбор типа и конструкции оптического кабеля. Расчет основных параметров оптического линейного тракта. Расчет показателей надежности.</w:t>
            </w:r>
          </w:p>
        </w:tc>
        <w:tc>
          <w:tcPr>
            <w:tcW w:w="1701" w:type="dxa"/>
            <w:shd w:val="clear" w:color="auto" w:fill="auto"/>
            <w:hideMark/>
          </w:tcPr>
          <w:p w14:paraId="6BD82337" w14:textId="77777777" w:rsidR="005968CF" w:rsidRPr="005968CF" w:rsidRDefault="005968CF"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shd w:val="clear" w:color="auto" w:fill="auto"/>
            <w:noWrap/>
          </w:tcPr>
          <w:p w14:paraId="5DCBE9A4" w14:textId="5FE9781D" w:rsidR="005968CF" w:rsidRPr="005968CF" w:rsidRDefault="005968CF" w:rsidP="005968CF">
            <w:pPr>
              <w:jc w:val="center"/>
              <w:rPr>
                <w:rFonts w:ascii="Times New Roman" w:eastAsia="Times New Roman" w:hAnsi="Times New Roman" w:cs="Times New Roman"/>
                <w:color w:val="000000"/>
                <w:lang w:eastAsia="ru-RU"/>
              </w:rPr>
            </w:pPr>
          </w:p>
        </w:tc>
      </w:tr>
      <w:tr w:rsidR="005968CF" w:rsidRPr="005968CF" w14:paraId="094B0D4C" w14:textId="77777777" w:rsidTr="00236699">
        <w:tc>
          <w:tcPr>
            <w:tcW w:w="11165" w:type="dxa"/>
            <w:gridSpan w:val="2"/>
            <w:shd w:val="clear" w:color="auto" w:fill="auto"/>
            <w:hideMark/>
          </w:tcPr>
          <w:p w14:paraId="11B3EE7D"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Самостоятельная работа при изучении раздела ПМ</w:t>
            </w:r>
          </w:p>
        </w:tc>
        <w:tc>
          <w:tcPr>
            <w:tcW w:w="1701" w:type="dxa"/>
            <w:vMerge w:val="restart"/>
            <w:shd w:val="clear" w:color="auto" w:fill="auto"/>
            <w:hideMark/>
          </w:tcPr>
          <w:p w14:paraId="3ED0E82F"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20</w:t>
            </w:r>
          </w:p>
        </w:tc>
        <w:tc>
          <w:tcPr>
            <w:tcW w:w="1730" w:type="dxa"/>
            <w:vMerge w:val="restart"/>
            <w:shd w:val="clear" w:color="auto" w:fill="auto"/>
            <w:noWrap/>
          </w:tcPr>
          <w:p w14:paraId="6F682472" w14:textId="1AB1C714" w:rsidR="005968CF" w:rsidRPr="005968CF" w:rsidRDefault="005968CF" w:rsidP="005968CF">
            <w:pPr>
              <w:jc w:val="center"/>
              <w:rPr>
                <w:rFonts w:ascii="Times New Roman" w:eastAsia="Times New Roman" w:hAnsi="Times New Roman" w:cs="Times New Roman"/>
                <w:color w:val="000000"/>
                <w:lang w:eastAsia="ru-RU"/>
              </w:rPr>
            </w:pPr>
          </w:p>
        </w:tc>
      </w:tr>
      <w:tr w:rsidR="005968CF" w:rsidRPr="005968CF" w14:paraId="00FE297E" w14:textId="77777777" w:rsidTr="00236699">
        <w:tc>
          <w:tcPr>
            <w:tcW w:w="11165" w:type="dxa"/>
            <w:gridSpan w:val="2"/>
            <w:shd w:val="clear" w:color="auto" w:fill="auto"/>
            <w:hideMark/>
          </w:tcPr>
          <w:p w14:paraId="1F49D508"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Примерная тематика самостоятельной работы:</w:t>
            </w:r>
          </w:p>
        </w:tc>
        <w:tc>
          <w:tcPr>
            <w:tcW w:w="1701" w:type="dxa"/>
            <w:vMerge/>
            <w:vAlign w:val="center"/>
            <w:hideMark/>
          </w:tcPr>
          <w:p w14:paraId="6E7E6520"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01FA78EF"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59B34532" w14:textId="77777777" w:rsidTr="00236699">
        <w:tc>
          <w:tcPr>
            <w:tcW w:w="11165" w:type="dxa"/>
            <w:gridSpan w:val="2"/>
            <w:shd w:val="clear" w:color="auto" w:fill="auto"/>
            <w:hideMark/>
          </w:tcPr>
          <w:p w14:paraId="318A70E3"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  Состав и назначение ЕСЭ РФ. Архитектура сетей. Первичные и вторичные сети, службы связи. Функции уровней ЭМВОС.</w:t>
            </w:r>
          </w:p>
        </w:tc>
        <w:tc>
          <w:tcPr>
            <w:tcW w:w="1701" w:type="dxa"/>
            <w:vMerge/>
            <w:vAlign w:val="center"/>
            <w:hideMark/>
          </w:tcPr>
          <w:p w14:paraId="27198216"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18A05395"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3388290C" w14:textId="77777777" w:rsidTr="00236699">
        <w:tc>
          <w:tcPr>
            <w:tcW w:w="11165" w:type="dxa"/>
            <w:gridSpan w:val="2"/>
            <w:shd w:val="clear" w:color="auto" w:fill="auto"/>
            <w:hideMark/>
          </w:tcPr>
          <w:p w14:paraId="4D726AFD"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  Технологии коммутации пакетов.</w:t>
            </w:r>
          </w:p>
        </w:tc>
        <w:tc>
          <w:tcPr>
            <w:tcW w:w="1701" w:type="dxa"/>
            <w:vMerge/>
            <w:vAlign w:val="center"/>
            <w:hideMark/>
          </w:tcPr>
          <w:p w14:paraId="397F4992"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633641D3"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73CF1FDF" w14:textId="77777777" w:rsidTr="00236699">
        <w:tc>
          <w:tcPr>
            <w:tcW w:w="11165" w:type="dxa"/>
            <w:gridSpan w:val="2"/>
            <w:shd w:val="clear" w:color="auto" w:fill="auto"/>
            <w:hideMark/>
          </w:tcPr>
          <w:p w14:paraId="099B92B2"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3.  Цифровые системы передачи с импульсно-кодовой модуляцией (ИКМ). ИКМ-30/32. Каналы Е1, Е2, Е3, Е4.</w:t>
            </w:r>
          </w:p>
        </w:tc>
        <w:tc>
          <w:tcPr>
            <w:tcW w:w="1701" w:type="dxa"/>
            <w:vMerge/>
            <w:vAlign w:val="center"/>
            <w:hideMark/>
          </w:tcPr>
          <w:p w14:paraId="30576845"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2447DBFC"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28902BAA" w14:textId="77777777" w:rsidTr="00236699">
        <w:tc>
          <w:tcPr>
            <w:tcW w:w="11165" w:type="dxa"/>
            <w:gridSpan w:val="2"/>
            <w:shd w:val="clear" w:color="auto" w:fill="auto"/>
            <w:hideMark/>
          </w:tcPr>
          <w:p w14:paraId="6C06993B"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  Устройства тактовой синхронизации в регенераторах ЦСП ИКМ.</w:t>
            </w:r>
          </w:p>
        </w:tc>
        <w:tc>
          <w:tcPr>
            <w:tcW w:w="1701" w:type="dxa"/>
            <w:vMerge/>
            <w:vAlign w:val="center"/>
            <w:hideMark/>
          </w:tcPr>
          <w:p w14:paraId="543169F0"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06B9FF9F"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5B155183" w14:textId="77777777" w:rsidTr="00236699">
        <w:tc>
          <w:tcPr>
            <w:tcW w:w="11165" w:type="dxa"/>
            <w:gridSpan w:val="2"/>
            <w:shd w:val="clear" w:color="auto" w:fill="auto"/>
            <w:hideMark/>
          </w:tcPr>
          <w:p w14:paraId="3DE7D560"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5.  Спутниковые системы связи. Земные станции ССС.</w:t>
            </w:r>
          </w:p>
        </w:tc>
        <w:tc>
          <w:tcPr>
            <w:tcW w:w="1701" w:type="dxa"/>
            <w:vMerge/>
            <w:vAlign w:val="center"/>
            <w:hideMark/>
          </w:tcPr>
          <w:p w14:paraId="01F19BB2"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2CEEAAA5"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69F70958" w14:textId="77777777" w:rsidTr="00236699">
        <w:tc>
          <w:tcPr>
            <w:tcW w:w="11165" w:type="dxa"/>
            <w:gridSpan w:val="2"/>
            <w:shd w:val="clear" w:color="auto" w:fill="auto"/>
            <w:hideMark/>
          </w:tcPr>
          <w:p w14:paraId="5BE4E9B4"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6.  Сети стандартов 3G, 4G, LTE.</w:t>
            </w:r>
          </w:p>
        </w:tc>
        <w:tc>
          <w:tcPr>
            <w:tcW w:w="1701" w:type="dxa"/>
            <w:vMerge/>
            <w:vAlign w:val="center"/>
            <w:hideMark/>
          </w:tcPr>
          <w:p w14:paraId="77E6736E"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5EE74961"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65BD5ADC" w14:textId="77777777" w:rsidTr="00236699">
        <w:tc>
          <w:tcPr>
            <w:tcW w:w="11165" w:type="dxa"/>
            <w:gridSpan w:val="2"/>
            <w:shd w:val="clear" w:color="auto" w:fill="auto"/>
            <w:hideMark/>
          </w:tcPr>
          <w:p w14:paraId="452E5F84"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7.  Типовые параметры и разновидности оборудования HDSL</w:t>
            </w:r>
          </w:p>
        </w:tc>
        <w:tc>
          <w:tcPr>
            <w:tcW w:w="1701" w:type="dxa"/>
            <w:vMerge/>
            <w:vAlign w:val="center"/>
            <w:hideMark/>
          </w:tcPr>
          <w:p w14:paraId="1F133009"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3E267E05"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4236273D" w14:textId="77777777" w:rsidTr="00236699">
        <w:tc>
          <w:tcPr>
            <w:tcW w:w="11165" w:type="dxa"/>
            <w:gridSpan w:val="2"/>
            <w:shd w:val="clear" w:color="auto" w:fill="auto"/>
            <w:hideMark/>
          </w:tcPr>
          <w:p w14:paraId="2C5389FB"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8.  Виды мультиплексоров SDH. Топология, архитектура, синхронизация сетей.</w:t>
            </w:r>
          </w:p>
        </w:tc>
        <w:tc>
          <w:tcPr>
            <w:tcW w:w="1701" w:type="dxa"/>
            <w:vMerge/>
            <w:vAlign w:val="center"/>
            <w:hideMark/>
          </w:tcPr>
          <w:p w14:paraId="1BE136C8"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29FF4CE8"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35083A05" w14:textId="77777777" w:rsidTr="00236699">
        <w:tc>
          <w:tcPr>
            <w:tcW w:w="11165" w:type="dxa"/>
            <w:gridSpan w:val="2"/>
            <w:shd w:val="clear" w:color="auto" w:fill="auto"/>
            <w:hideMark/>
          </w:tcPr>
          <w:p w14:paraId="328C2986"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9.  Структурная схема системы передачи с WDM.</w:t>
            </w:r>
          </w:p>
        </w:tc>
        <w:tc>
          <w:tcPr>
            <w:tcW w:w="1701" w:type="dxa"/>
            <w:vMerge/>
            <w:vAlign w:val="center"/>
            <w:hideMark/>
          </w:tcPr>
          <w:p w14:paraId="4621D5C4"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1B12A31C"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4D8444DE" w14:textId="77777777" w:rsidTr="00236699">
        <w:tc>
          <w:tcPr>
            <w:tcW w:w="11165" w:type="dxa"/>
            <w:gridSpan w:val="2"/>
            <w:shd w:val="clear" w:color="auto" w:fill="auto"/>
            <w:hideMark/>
          </w:tcPr>
          <w:p w14:paraId="17A6AB49"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10.    Решение задачи на расчет частоты дискретизации</w:t>
            </w:r>
          </w:p>
        </w:tc>
        <w:tc>
          <w:tcPr>
            <w:tcW w:w="1701" w:type="dxa"/>
            <w:vMerge/>
            <w:vAlign w:val="center"/>
            <w:hideMark/>
          </w:tcPr>
          <w:p w14:paraId="7005BE59"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27644A54"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7E46B991" w14:textId="77777777" w:rsidTr="00236699">
        <w:tc>
          <w:tcPr>
            <w:tcW w:w="11165" w:type="dxa"/>
            <w:gridSpan w:val="2"/>
            <w:shd w:val="clear" w:color="auto" w:fill="auto"/>
            <w:hideMark/>
          </w:tcPr>
          <w:p w14:paraId="6652D602"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11.  Решение задач на нелинейное кодирование и декодирование ЦСП</w:t>
            </w:r>
          </w:p>
        </w:tc>
        <w:tc>
          <w:tcPr>
            <w:tcW w:w="1701" w:type="dxa"/>
            <w:vMerge/>
            <w:vAlign w:val="center"/>
            <w:hideMark/>
          </w:tcPr>
          <w:p w14:paraId="12E8F102"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0D728AE2"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35A077B3" w14:textId="77777777" w:rsidTr="00236699">
        <w:tc>
          <w:tcPr>
            <w:tcW w:w="11165" w:type="dxa"/>
            <w:gridSpan w:val="2"/>
            <w:shd w:val="clear" w:color="auto" w:fill="auto"/>
            <w:hideMark/>
          </w:tcPr>
          <w:p w14:paraId="7A49FC17"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12.  Решение задач на расчет управляющих частот генераторного оборудования ЦСП</w:t>
            </w:r>
          </w:p>
        </w:tc>
        <w:tc>
          <w:tcPr>
            <w:tcW w:w="1701" w:type="dxa"/>
            <w:vMerge/>
            <w:vAlign w:val="center"/>
            <w:hideMark/>
          </w:tcPr>
          <w:p w14:paraId="0358E77C"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04B52D88"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3612278C" w14:textId="77777777" w:rsidTr="00236699">
        <w:tc>
          <w:tcPr>
            <w:tcW w:w="11165" w:type="dxa"/>
            <w:gridSpan w:val="2"/>
            <w:shd w:val="clear" w:color="auto" w:fill="auto"/>
            <w:hideMark/>
          </w:tcPr>
          <w:p w14:paraId="681CD7D4"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13.  Решение задач на построение линейных кодов ЦСП и ВОСП</w:t>
            </w:r>
          </w:p>
        </w:tc>
        <w:tc>
          <w:tcPr>
            <w:tcW w:w="1701" w:type="dxa"/>
            <w:vMerge/>
            <w:vAlign w:val="center"/>
            <w:hideMark/>
          </w:tcPr>
          <w:p w14:paraId="3590DCFF"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117AFB94"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0DC22727" w14:textId="77777777" w:rsidTr="00236699">
        <w:tc>
          <w:tcPr>
            <w:tcW w:w="11165" w:type="dxa"/>
            <w:gridSpan w:val="2"/>
            <w:shd w:val="clear" w:color="auto" w:fill="auto"/>
            <w:hideMark/>
          </w:tcPr>
          <w:p w14:paraId="7183E3F9"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14.  Составить таблицу анализа параметров источников и приемников оптического излучения</w:t>
            </w:r>
          </w:p>
        </w:tc>
        <w:tc>
          <w:tcPr>
            <w:tcW w:w="1701" w:type="dxa"/>
            <w:vMerge/>
            <w:vAlign w:val="center"/>
            <w:hideMark/>
          </w:tcPr>
          <w:p w14:paraId="6BCDB78C"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4E076BDF"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74282DDA" w14:textId="77777777" w:rsidTr="00236699">
        <w:tc>
          <w:tcPr>
            <w:tcW w:w="11165" w:type="dxa"/>
            <w:gridSpan w:val="2"/>
            <w:shd w:val="clear" w:color="auto" w:fill="auto"/>
            <w:hideMark/>
          </w:tcPr>
          <w:p w14:paraId="6C64AE2D"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15.  Составить схему организации связи ЦСП и ВОСП местной сети, внутризоновой и магистральной сети</w:t>
            </w:r>
          </w:p>
        </w:tc>
        <w:tc>
          <w:tcPr>
            <w:tcW w:w="1701" w:type="dxa"/>
            <w:vMerge/>
            <w:vAlign w:val="center"/>
            <w:hideMark/>
          </w:tcPr>
          <w:p w14:paraId="6D7AD83A"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1CC607DB"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3F2BD9E8" w14:textId="77777777" w:rsidTr="00236699">
        <w:tc>
          <w:tcPr>
            <w:tcW w:w="11165" w:type="dxa"/>
            <w:gridSpan w:val="2"/>
            <w:shd w:val="clear" w:color="auto" w:fill="auto"/>
            <w:hideMark/>
          </w:tcPr>
          <w:p w14:paraId="44740778"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16.  Составить таблицу технических характеристик и состава оборудования ЦСП и ВОСП местной, внутризоновой, магистральной сетей</w:t>
            </w:r>
          </w:p>
        </w:tc>
        <w:tc>
          <w:tcPr>
            <w:tcW w:w="1701" w:type="dxa"/>
            <w:vMerge/>
            <w:vAlign w:val="center"/>
            <w:hideMark/>
          </w:tcPr>
          <w:p w14:paraId="324F696D"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2B8C447B"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5352B5C5" w14:textId="77777777" w:rsidTr="00236699">
        <w:tc>
          <w:tcPr>
            <w:tcW w:w="11165" w:type="dxa"/>
            <w:gridSpan w:val="2"/>
            <w:shd w:val="clear" w:color="auto" w:fill="auto"/>
            <w:hideMark/>
          </w:tcPr>
          <w:p w14:paraId="10536E1A"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17.  Подготовить презентацию по ВОСП местных, внутризоновых и магистральных сетей</w:t>
            </w:r>
          </w:p>
        </w:tc>
        <w:tc>
          <w:tcPr>
            <w:tcW w:w="1701" w:type="dxa"/>
            <w:vMerge/>
            <w:vAlign w:val="center"/>
            <w:hideMark/>
          </w:tcPr>
          <w:p w14:paraId="6BB3A699"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660B1C8A"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5FF69CD6" w14:textId="77777777" w:rsidTr="00236699">
        <w:tc>
          <w:tcPr>
            <w:tcW w:w="11165" w:type="dxa"/>
            <w:gridSpan w:val="2"/>
            <w:shd w:val="clear" w:color="auto" w:fill="auto"/>
            <w:hideMark/>
          </w:tcPr>
          <w:p w14:paraId="27142607"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18.  Составить паспорта на каналы, сетевые тракты и на аппаратуру систем передачи</w:t>
            </w:r>
          </w:p>
        </w:tc>
        <w:tc>
          <w:tcPr>
            <w:tcW w:w="1701" w:type="dxa"/>
            <w:vMerge/>
            <w:vAlign w:val="center"/>
            <w:hideMark/>
          </w:tcPr>
          <w:p w14:paraId="4B039DC1"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64C7CC54"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1E2E972C" w14:textId="77777777" w:rsidTr="00236699">
        <w:tc>
          <w:tcPr>
            <w:tcW w:w="11165" w:type="dxa"/>
            <w:gridSpan w:val="2"/>
            <w:shd w:val="clear" w:color="auto" w:fill="auto"/>
            <w:hideMark/>
          </w:tcPr>
          <w:p w14:paraId="12EBB448" w14:textId="77777777"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19.  Составить схемы измерений параметров каналов</w:t>
            </w:r>
          </w:p>
        </w:tc>
        <w:tc>
          <w:tcPr>
            <w:tcW w:w="1701" w:type="dxa"/>
            <w:vMerge/>
            <w:vAlign w:val="center"/>
            <w:hideMark/>
          </w:tcPr>
          <w:p w14:paraId="776FEF44"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1C3AFDFD"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0F012D0D" w14:textId="77777777" w:rsidTr="00236699">
        <w:tc>
          <w:tcPr>
            <w:tcW w:w="11165" w:type="dxa"/>
            <w:gridSpan w:val="2"/>
            <w:shd w:val="clear" w:color="auto" w:fill="auto"/>
            <w:hideMark/>
          </w:tcPr>
          <w:p w14:paraId="7C6A38AA" w14:textId="5D5309FD" w:rsidR="005968CF" w:rsidRPr="005968CF" w:rsidRDefault="005968CF"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20.  Составить таблицы стандартов и протоколов информационных сигналов, норм ошибок в каналах и трактах, видов аварийных сигналов и аварийной сигнализации.</w:t>
            </w:r>
          </w:p>
        </w:tc>
        <w:tc>
          <w:tcPr>
            <w:tcW w:w="1701" w:type="dxa"/>
            <w:vMerge/>
            <w:vAlign w:val="center"/>
            <w:hideMark/>
          </w:tcPr>
          <w:p w14:paraId="120CCF1E" w14:textId="77777777" w:rsidR="005968CF" w:rsidRPr="005968CF" w:rsidRDefault="005968CF" w:rsidP="005968CF">
            <w:pPr>
              <w:rPr>
                <w:rFonts w:ascii="Times New Roman" w:eastAsia="Times New Roman" w:hAnsi="Times New Roman" w:cs="Times New Roman"/>
                <w:b/>
                <w:bCs/>
                <w:color w:val="000000"/>
                <w:lang w:eastAsia="ru-RU"/>
              </w:rPr>
            </w:pPr>
          </w:p>
        </w:tc>
        <w:tc>
          <w:tcPr>
            <w:tcW w:w="1730" w:type="dxa"/>
            <w:vMerge/>
            <w:vAlign w:val="center"/>
          </w:tcPr>
          <w:p w14:paraId="10726108" w14:textId="77777777" w:rsidR="005968CF" w:rsidRPr="005968CF" w:rsidRDefault="005968CF" w:rsidP="005968CF">
            <w:pPr>
              <w:rPr>
                <w:rFonts w:ascii="Times New Roman" w:eastAsia="Times New Roman" w:hAnsi="Times New Roman" w:cs="Times New Roman"/>
                <w:color w:val="000000"/>
                <w:lang w:eastAsia="ru-RU"/>
              </w:rPr>
            </w:pPr>
          </w:p>
        </w:tc>
      </w:tr>
      <w:tr w:rsidR="005968CF" w:rsidRPr="005968CF" w14:paraId="79CB264E" w14:textId="77777777" w:rsidTr="00236699">
        <w:tc>
          <w:tcPr>
            <w:tcW w:w="11165" w:type="dxa"/>
            <w:gridSpan w:val="2"/>
            <w:shd w:val="clear" w:color="auto" w:fill="auto"/>
            <w:hideMark/>
          </w:tcPr>
          <w:p w14:paraId="3B2A0797"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3. Электрорадиоизмерения и метрология</w:t>
            </w:r>
          </w:p>
        </w:tc>
        <w:tc>
          <w:tcPr>
            <w:tcW w:w="1701" w:type="dxa"/>
            <w:shd w:val="clear" w:color="auto" w:fill="auto"/>
            <w:hideMark/>
          </w:tcPr>
          <w:p w14:paraId="56720AB7" w14:textId="5453CD05"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54</w:t>
            </w:r>
            <w:r w:rsidR="006E3FC6">
              <w:rPr>
                <w:rFonts w:ascii="Times New Roman" w:eastAsia="Times New Roman" w:hAnsi="Times New Roman" w:cs="Times New Roman"/>
                <w:b/>
                <w:bCs/>
                <w:color w:val="000000"/>
                <w:lang w:eastAsia="ru-RU"/>
              </w:rPr>
              <w:t>/54</w:t>
            </w:r>
          </w:p>
        </w:tc>
        <w:tc>
          <w:tcPr>
            <w:tcW w:w="1730" w:type="dxa"/>
            <w:shd w:val="clear" w:color="auto" w:fill="auto"/>
            <w:noWrap/>
          </w:tcPr>
          <w:p w14:paraId="7011E6AB" w14:textId="312F1C3D" w:rsidR="005968CF" w:rsidRPr="005968CF" w:rsidRDefault="005968CF" w:rsidP="005968CF">
            <w:pPr>
              <w:jc w:val="center"/>
              <w:rPr>
                <w:rFonts w:ascii="Times New Roman" w:eastAsia="Times New Roman" w:hAnsi="Times New Roman" w:cs="Times New Roman"/>
                <w:color w:val="000000"/>
                <w:lang w:eastAsia="ru-RU"/>
              </w:rPr>
            </w:pPr>
          </w:p>
        </w:tc>
      </w:tr>
      <w:tr w:rsidR="005968CF" w:rsidRPr="005968CF" w14:paraId="33C4F65F" w14:textId="77777777" w:rsidTr="00236699">
        <w:tc>
          <w:tcPr>
            <w:tcW w:w="11165" w:type="dxa"/>
            <w:gridSpan w:val="2"/>
            <w:shd w:val="clear" w:color="auto" w:fill="auto"/>
            <w:hideMark/>
          </w:tcPr>
          <w:p w14:paraId="018965AB"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МДК.01.03. Электрорадиоизмерения и метрология</w:t>
            </w:r>
          </w:p>
        </w:tc>
        <w:tc>
          <w:tcPr>
            <w:tcW w:w="1701" w:type="dxa"/>
            <w:shd w:val="clear" w:color="auto" w:fill="auto"/>
            <w:hideMark/>
          </w:tcPr>
          <w:p w14:paraId="0F0DF0D2" w14:textId="3CD4BACF"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54</w:t>
            </w:r>
            <w:r w:rsidR="006E3FC6">
              <w:rPr>
                <w:rFonts w:ascii="Times New Roman" w:eastAsia="Times New Roman" w:hAnsi="Times New Roman" w:cs="Times New Roman"/>
                <w:b/>
                <w:bCs/>
                <w:color w:val="000000"/>
                <w:lang w:eastAsia="ru-RU"/>
              </w:rPr>
              <w:t>/54</w:t>
            </w:r>
          </w:p>
        </w:tc>
        <w:tc>
          <w:tcPr>
            <w:tcW w:w="1730" w:type="dxa"/>
            <w:shd w:val="clear" w:color="auto" w:fill="auto"/>
          </w:tcPr>
          <w:p w14:paraId="24DC5566" w14:textId="775B1F0E" w:rsidR="005968CF" w:rsidRPr="005968CF" w:rsidRDefault="005968CF" w:rsidP="005968CF">
            <w:pPr>
              <w:jc w:val="center"/>
              <w:rPr>
                <w:rFonts w:ascii="Times New Roman" w:eastAsia="Times New Roman" w:hAnsi="Times New Roman" w:cs="Times New Roman"/>
                <w:b/>
                <w:bCs/>
                <w:color w:val="000000"/>
                <w:lang w:eastAsia="ru-RU"/>
              </w:rPr>
            </w:pPr>
          </w:p>
        </w:tc>
      </w:tr>
      <w:tr w:rsidR="005968CF" w:rsidRPr="005968CF" w14:paraId="6375C58D" w14:textId="77777777" w:rsidTr="00236699">
        <w:tc>
          <w:tcPr>
            <w:tcW w:w="11165" w:type="dxa"/>
            <w:gridSpan w:val="2"/>
            <w:shd w:val="clear" w:color="auto" w:fill="auto"/>
            <w:hideMark/>
          </w:tcPr>
          <w:p w14:paraId="262C6135"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3.1. Основы метрологии</w:t>
            </w:r>
          </w:p>
        </w:tc>
        <w:tc>
          <w:tcPr>
            <w:tcW w:w="1701" w:type="dxa"/>
            <w:shd w:val="clear" w:color="auto" w:fill="auto"/>
            <w:hideMark/>
          </w:tcPr>
          <w:p w14:paraId="0F9A036A"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11</w:t>
            </w:r>
          </w:p>
        </w:tc>
        <w:tc>
          <w:tcPr>
            <w:tcW w:w="1730" w:type="dxa"/>
            <w:shd w:val="clear" w:color="auto" w:fill="auto"/>
          </w:tcPr>
          <w:p w14:paraId="2281AA7A" w14:textId="7DC3668D" w:rsidR="005968CF" w:rsidRPr="005968CF" w:rsidRDefault="005968CF" w:rsidP="005968CF">
            <w:pPr>
              <w:jc w:val="center"/>
              <w:rPr>
                <w:rFonts w:ascii="Times New Roman" w:eastAsia="Times New Roman" w:hAnsi="Times New Roman" w:cs="Times New Roman"/>
                <w:b/>
                <w:bCs/>
                <w:color w:val="000000"/>
                <w:lang w:eastAsia="ru-RU"/>
              </w:rPr>
            </w:pPr>
          </w:p>
        </w:tc>
      </w:tr>
      <w:tr w:rsidR="00F22EBB" w:rsidRPr="005968CF" w14:paraId="39185F94" w14:textId="77777777" w:rsidTr="00236699">
        <w:tc>
          <w:tcPr>
            <w:tcW w:w="3256" w:type="dxa"/>
            <w:vMerge w:val="restart"/>
            <w:shd w:val="clear" w:color="auto" w:fill="auto"/>
            <w:hideMark/>
          </w:tcPr>
          <w:p w14:paraId="38288F66"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3.1.1. Наука об измерении, физические величины</w:t>
            </w:r>
          </w:p>
        </w:tc>
        <w:tc>
          <w:tcPr>
            <w:tcW w:w="7909" w:type="dxa"/>
            <w:shd w:val="clear" w:color="auto" w:fill="auto"/>
            <w:hideMark/>
          </w:tcPr>
          <w:p w14:paraId="0711FDB2"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83E4DA2"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693533FD" w14:textId="43A2FDBB"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2B913AA3" w14:textId="77777777" w:rsidTr="00236699">
        <w:tc>
          <w:tcPr>
            <w:tcW w:w="3256" w:type="dxa"/>
            <w:vMerge/>
            <w:vAlign w:val="center"/>
            <w:hideMark/>
          </w:tcPr>
          <w:p w14:paraId="77179577"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ECDFB3A"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метрологии, стандартизации и сертификации. Метрология как наука об измерениях.</w:t>
            </w:r>
          </w:p>
        </w:tc>
        <w:tc>
          <w:tcPr>
            <w:tcW w:w="1701" w:type="dxa"/>
            <w:shd w:val="clear" w:color="auto" w:fill="auto"/>
            <w:hideMark/>
          </w:tcPr>
          <w:p w14:paraId="1F2BC9CC"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6DE955E6" w14:textId="203F5013"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C015F96" w14:textId="77777777" w:rsidTr="00236699">
        <w:tc>
          <w:tcPr>
            <w:tcW w:w="3256" w:type="dxa"/>
            <w:vMerge w:val="restart"/>
            <w:shd w:val="clear" w:color="auto" w:fill="auto"/>
            <w:hideMark/>
          </w:tcPr>
          <w:p w14:paraId="7D835035"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3.1.2. Измерение физических величин</w:t>
            </w:r>
          </w:p>
        </w:tc>
        <w:tc>
          <w:tcPr>
            <w:tcW w:w="7909" w:type="dxa"/>
            <w:shd w:val="clear" w:color="auto" w:fill="auto"/>
            <w:hideMark/>
          </w:tcPr>
          <w:p w14:paraId="31A90F05"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DB1FFC5"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70ADF0F2" w14:textId="36645065"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2F8BB7C9" w14:textId="77777777" w:rsidTr="00236699">
        <w:tc>
          <w:tcPr>
            <w:tcW w:w="3256" w:type="dxa"/>
            <w:vMerge/>
            <w:vAlign w:val="center"/>
            <w:hideMark/>
          </w:tcPr>
          <w:p w14:paraId="3BBCD815"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6BA6842" w14:textId="77777777"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об измерении электрического сигнала. Физические величины, шкалы, системы физических величин. Измерение физических величин, суть простейшего измерения. Классификация измерений, характеристики качества измерения.</w:t>
            </w:r>
          </w:p>
        </w:tc>
        <w:tc>
          <w:tcPr>
            <w:tcW w:w="1701" w:type="dxa"/>
            <w:shd w:val="clear" w:color="auto" w:fill="auto"/>
            <w:hideMark/>
          </w:tcPr>
          <w:p w14:paraId="483E8285"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2121FA4A" w14:textId="7F8E188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0D2AEDF0" w14:textId="77777777" w:rsidTr="00236699">
        <w:tc>
          <w:tcPr>
            <w:tcW w:w="3256" w:type="dxa"/>
            <w:vMerge w:val="restart"/>
            <w:shd w:val="clear" w:color="auto" w:fill="auto"/>
            <w:hideMark/>
          </w:tcPr>
          <w:p w14:paraId="1E1657C3"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3.1.3. Средства измерений</w:t>
            </w:r>
          </w:p>
        </w:tc>
        <w:tc>
          <w:tcPr>
            <w:tcW w:w="7909" w:type="dxa"/>
            <w:shd w:val="clear" w:color="auto" w:fill="auto"/>
            <w:hideMark/>
          </w:tcPr>
          <w:p w14:paraId="5A31A117"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CFDD39C"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70ABE2DB" w14:textId="0950DBE7"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085B00D3" w14:textId="77777777" w:rsidTr="00236699">
        <w:tc>
          <w:tcPr>
            <w:tcW w:w="3256" w:type="dxa"/>
            <w:vMerge/>
            <w:vAlign w:val="center"/>
            <w:hideMark/>
          </w:tcPr>
          <w:p w14:paraId="42F6C5C3"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00D9ED0"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средствах измерения, классификация средств измерения. Элементарные средства измерения. Комплексные средства измерения. Характеристики средств измерения. Эталоны основных физических единиц.</w:t>
            </w:r>
          </w:p>
        </w:tc>
        <w:tc>
          <w:tcPr>
            <w:tcW w:w="1701" w:type="dxa"/>
            <w:shd w:val="clear" w:color="auto" w:fill="auto"/>
            <w:hideMark/>
          </w:tcPr>
          <w:p w14:paraId="75924449"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0752A39A" w14:textId="7E10D800"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2A12BFF" w14:textId="77777777" w:rsidTr="00236699">
        <w:tc>
          <w:tcPr>
            <w:tcW w:w="3256" w:type="dxa"/>
            <w:vMerge w:val="restart"/>
            <w:shd w:val="clear" w:color="auto" w:fill="auto"/>
            <w:hideMark/>
          </w:tcPr>
          <w:p w14:paraId="263B42C5"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3.1.4. Методы измерений</w:t>
            </w:r>
          </w:p>
        </w:tc>
        <w:tc>
          <w:tcPr>
            <w:tcW w:w="7909" w:type="dxa"/>
            <w:shd w:val="clear" w:color="auto" w:fill="auto"/>
            <w:hideMark/>
          </w:tcPr>
          <w:p w14:paraId="4A7D482C"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3469A33"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noWrap/>
          </w:tcPr>
          <w:p w14:paraId="069664AE" w14:textId="59D730EA"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54016053" w14:textId="77777777" w:rsidTr="00236699">
        <w:tc>
          <w:tcPr>
            <w:tcW w:w="3256" w:type="dxa"/>
            <w:vMerge/>
            <w:vAlign w:val="center"/>
            <w:hideMark/>
          </w:tcPr>
          <w:p w14:paraId="0C21A5BD"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1DFFDCF"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теории измерений. Физические явления и эффекты, положенные в основу измерений. Методы измерений. Методика выполнения измерения.</w:t>
            </w:r>
          </w:p>
        </w:tc>
        <w:tc>
          <w:tcPr>
            <w:tcW w:w="1701" w:type="dxa"/>
            <w:shd w:val="clear" w:color="auto" w:fill="auto"/>
            <w:hideMark/>
          </w:tcPr>
          <w:p w14:paraId="09189FE1"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10BA3EA1" w14:textId="6C4BF991"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7DA5042C" w14:textId="77777777" w:rsidTr="00236699">
        <w:tc>
          <w:tcPr>
            <w:tcW w:w="3256" w:type="dxa"/>
            <w:vMerge/>
            <w:vAlign w:val="center"/>
            <w:hideMark/>
          </w:tcPr>
          <w:p w14:paraId="53D9236F"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C314239"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18C669F0"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w:t>
            </w:r>
          </w:p>
        </w:tc>
        <w:tc>
          <w:tcPr>
            <w:tcW w:w="1730" w:type="dxa"/>
            <w:vMerge/>
            <w:shd w:val="clear" w:color="auto" w:fill="auto"/>
            <w:noWrap/>
          </w:tcPr>
          <w:p w14:paraId="0EDADEE1" w14:textId="39B22E9B"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CB1CF33" w14:textId="77777777" w:rsidTr="00236699">
        <w:tc>
          <w:tcPr>
            <w:tcW w:w="3256" w:type="dxa"/>
            <w:vMerge/>
            <w:vAlign w:val="center"/>
            <w:hideMark/>
          </w:tcPr>
          <w:p w14:paraId="3E9E1328"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151B315"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10. Физические величины и их единицы</w:t>
            </w:r>
          </w:p>
        </w:tc>
        <w:tc>
          <w:tcPr>
            <w:tcW w:w="1701" w:type="dxa"/>
            <w:shd w:val="clear" w:color="auto" w:fill="auto"/>
            <w:hideMark/>
          </w:tcPr>
          <w:p w14:paraId="46500665"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07121B66" w14:textId="03B2BEC3"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7972F032" w14:textId="77777777" w:rsidTr="00236699">
        <w:tc>
          <w:tcPr>
            <w:tcW w:w="3256" w:type="dxa"/>
            <w:vMerge/>
            <w:vAlign w:val="center"/>
            <w:hideMark/>
          </w:tcPr>
          <w:p w14:paraId="2C66CBBE"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EA3074B"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42. Технические средства для измерений</w:t>
            </w:r>
          </w:p>
        </w:tc>
        <w:tc>
          <w:tcPr>
            <w:tcW w:w="1701" w:type="dxa"/>
            <w:shd w:val="clear" w:color="auto" w:fill="auto"/>
            <w:hideMark/>
          </w:tcPr>
          <w:p w14:paraId="4F5BCF31"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102869E3" w14:textId="7B4CF921"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5B6F747" w14:textId="77777777" w:rsidTr="00236699">
        <w:tc>
          <w:tcPr>
            <w:tcW w:w="3256" w:type="dxa"/>
            <w:vMerge/>
            <w:vAlign w:val="center"/>
            <w:hideMark/>
          </w:tcPr>
          <w:p w14:paraId="497599FC"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FA14112"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43. Измерение физической величины</w:t>
            </w:r>
          </w:p>
        </w:tc>
        <w:tc>
          <w:tcPr>
            <w:tcW w:w="1701" w:type="dxa"/>
            <w:shd w:val="clear" w:color="auto" w:fill="auto"/>
            <w:hideMark/>
          </w:tcPr>
          <w:p w14:paraId="284A384A"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425E462D" w14:textId="52FE7354"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1D7CCCEF" w14:textId="77777777" w:rsidTr="00236699">
        <w:tc>
          <w:tcPr>
            <w:tcW w:w="3256" w:type="dxa"/>
            <w:vMerge w:val="restart"/>
            <w:shd w:val="clear" w:color="auto" w:fill="auto"/>
            <w:hideMark/>
          </w:tcPr>
          <w:p w14:paraId="47392AD8"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3.1.5. Основы теории погрешностей измерений</w:t>
            </w:r>
          </w:p>
        </w:tc>
        <w:tc>
          <w:tcPr>
            <w:tcW w:w="7909" w:type="dxa"/>
            <w:shd w:val="clear" w:color="auto" w:fill="auto"/>
            <w:hideMark/>
          </w:tcPr>
          <w:p w14:paraId="772D8851"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28D38230"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55364187" w14:textId="6FCF838B"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1E3EF475" w14:textId="77777777" w:rsidTr="00236699">
        <w:tc>
          <w:tcPr>
            <w:tcW w:w="3256" w:type="dxa"/>
            <w:vMerge/>
            <w:vAlign w:val="center"/>
            <w:hideMark/>
          </w:tcPr>
          <w:p w14:paraId="57CEAE16"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EF963DA"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Классификация погрешностей. Систематические погрешности.</w:t>
            </w:r>
          </w:p>
        </w:tc>
        <w:tc>
          <w:tcPr>
            <w:tcW w:w="1701" w:type="dxa"/>
            <w:shd w:val="clear" w:color="auto" w:fill="auto"/>
            <w:noWrap/>
            <w:hideMark/>
          </w:tcPr>
          <w:p w14:paraId="30785E37" w14:textId="77777777" w:rsidR="00F22EBB" w:rsidRPr="005968CF" w:rsidRDefault="00F22EBB" w:rsidP="005968CF">
            <w:pPr>
              <w:rPr>
                <w:rFonts w:ascii="Times New Roman" w:eastAsia="Times New Roman" w:hAnsi="Times New Roman" w:cs="Times New Roman"/>
                <w:color w:val="000000"/>
                <w:lang w:eastAsia="ru-RU"/>
              </w:rPr>
            </w:pPr>
          </w:p>
        </w:tc>
        <w:tc>
          <w:tcPr>
            <w:tcW w:w="1730" w:type="dxa"/>
            <w:vMerge/>
            <w:shd w:val="clear" w:color="auto" w:fill="auto"/>
            <w:noWrap/>
          </w:tcPr>
          <w:p w14:paraId="14C32A6B" w14:textId="0CE3A182"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380B3A4" w14:textId="77777777" w:rsidTr="00236699">
        <w:tc>
          <w:tcPr>
            <w:tcW w:w="3256" w:type="dxa"/>
            <w:vMerge/>
            <w:vAlign w:val="center"/>
            <w:hideMark/>
          </w:tcPr>
          <w:p w14:paraId="7034FF13"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C2A5C30"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Случайные погрешности. Классы точности средств измерения.</w:t>
            </w:r>
          </w:p>
        </w:tc>
        <w:tc>
          <w:tcPr>
            <w:tcW w:w="1701" w:type="dxa"/>
            <w:shd w:val="clear" w:color="auto" w:fill="auto"/>
            <w:hideMark/>
          </w:tcPr>
          <w:p w14:paraId="401F60A6"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0ECB9786" w14:textId="13B7B24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69C4A58" w14:textId="77777777" w:rsidTr="00236699">
        <w:tc>
          <w:tcPr>
            <w:tcW w:w="3256" w:type="dxa"/>
            <w:vMerge w:val="restart"/>
            <w:shd w:val="clear" w:color="auto" w:fill="auto"/>
            <w:hideMark/>
          </w:tcPr>
          <w:p w14:paraId="6B786AC0"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3.1.6. Обработка результатов измерений</w:t>
            </w:r>
          </w:p>
        </w:tc>
        <w:tc>
          <w:tcPr>
            <w:tcW w:w="7909" w:type="dxa"/>
            <w:shd w:val="clear" w:color="auto" w:fill="auto"/>
            <w:hideMark/>
          </w:tcPr>
          <w:p w14:paraId="05A42F3B"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6B49812"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noWrap/>
          </w:tcPr>
          <w:p w14:paraId="593A8F67" w14:textId="1C1FB086"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0A355885" w14:textId="77777777" w:rsidTr="00236699">
        <w:tc>
          <w:tcPr>
            <w:tcW w:w="3256" w:type="dxa"/>
            <w:vMerge/>
            <w:vAlign w:val="center"/>
            <w:hideMark/>
          </w:tcPr>
          <w:p w14:paraId="24DCE956"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9F05A23" w14:textId="0EBBFFDA"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Цель и задачи обработки результата измерений. Способы выражения результатов измерений, запись результатов измерений. Формы предоставления результатов измерений. Правила округления результатов измерений. Номинальные значения влияющих величин при нормальных условиях. Обработка</w:t>
            </w:r>
            <w:r>
              <w:rPr>
                <w:rFonts w:ascii="Times New Roman" w:eastAsia="Times New Roman" w:hAnsi="Times New Roman" w:cs="Times New Roman"/>
                <w:color w:val="000000"/>
                <w:lang w:val="en-US" w:eastAsia="ru-RU"/>
              </w:rPr>
              <w:t xml:space="preserve"> </w:t>
            </w:r>
            <w:r w:rsidRPr="005968CF">
              <w:rPr>
                <w:rFonts w:ascii="Times New Roman" w:eastAsia="Times New Roman" w:hAnsi="Times New Roman" w:cs="Times New Roman"/>
                <w:color w:val="000000"/>
                <w:lang w:eastAsia="ru-RU"/>
              </w:rPr>
              <w:t>и оценка результатов измерений.</w:t>
            </w:r>
          </w:p>
        </w:tc>
        <w:tc>
          <w:tcPr>
            <w:tcW w:w="1701" w:type="dxa"/>
            <w:shd w:val="clear" w:color="auto" w:fill="auto"/>
            <w:hideMark/>
          </w:tcPr>
          <w:p w14:paraId="24BEDF0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497E37F4" w14:textId="724EA794"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ED00536" w14:textId="77777777" w:rsidTr="00236699">
        <w:tc>
          <w:tcPr>
            <w:tcW w:w="3256" w:type="dxa"/>
            <w:vMerge w:val="restart"/>
            <w:shd w:val="clear" w:color="auto" w:fill="auto"/>
            <w:hideMark/>
          </w:tcPr>
          <w:p w14:paraId="3B91A7BB"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3.1.7. Государственная система обеспечения единства измерений</w:t>
            </w:r>
          </w:p>
        </w:tc>
        <w:tc>
          <w:tcPr>
            <w:tcW w:w="7909" w:type="dxa"/>
            <w:shd w:val="clear" w:color="auto" w:fill="auto"/>
            <w:hideMark/>
          </w:tcPr>
          <w:p w14:paraId="5DDC7A5D"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E4F1BEC"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6BEF1A47" w14:textId="520F7211"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039FE269" w14:textId="77777777" w:rsidTr="00236699">
        <w:tc>
          <w:tcPr>
            <w:tcW w:w="3256" w:type="dxa"/>
            <w:vMerge/>
            <w:vAlign w:val="center"/>
            <w:hideMark/>
          </w:tcPr>
          <w:p w14:paraId="1D64C65B"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E1A4D74"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Цель и задачи государственной системы обеспечения единства измерений (ГСО- ЕИ). Законодательная база ГСОЕИ. Нормативная база ГСОЕИ. Метрологический надзор.</w:t>
            </w:r>
          </w:p>
        </w:tc>
        <w:tc>
          <w:tcPr>
            <w:tcW w:w="1701" w:type="dxa"/>
            <w:shd w:val="clear" w:color="auto" w:fill="auto"/>
            <w:hideMark/>
          </w:tcPr>
          <w:p w14:paraId="121A1E0E"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0EFFBA6F" w14:textId="1726F120" w:rsidR="00F22EBB" w:rsidRPr="005968CF" w:rsidRDefault="00F22EBB" w:rsidP="005968CF">
            <w:pPr>
              <w:jc w:val="center"/>
              <w:rPr>
                <w:rFonts w:ascii="Times New Roman" w:eastAsia="Times New Roman" w:hAnsi="Times New Roman" w:cs="Times New Roman"/>
                <w:color w:val="000000"/>
                <w:lang w:eastAsia="ru-RU"/>
              </w:rPr>
            </w:pPr>
          </w:p>
        </w:tc>
      </w:tr>
      <w:tr w:rsidR="005968CF" w:rsidRPr="005968CF" w14:paraId="2707757F" w14:textId="77777777" w:rsidTr="00236699">
        <w:tc>
          <w:tcPr>
            <w:tcW w:w="11165" w:type="dxa"/>
            <w:gridSpan w:val="2"/>
            <w:shd w:val="clear" w:color="auto" w:fill="auto"/>
            <w:hideMark/>
          </w:tcPr>
          <w:p w14:paraId="27BD7E75"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3.2. Измерительные приборы</w:t>
            </w:r>
          </w:p>
        </w:tc>
        <w:tc>
          <w:tcPr>
            <w:tcW w:w="1701" w:type="dxa"/>
            <w:shd w:val="clear" w:color="auto" w:fill="auto"/>
            <w:hideMark/>
          </w:tcPr>
          <w:p w14:paraId="2BA91DB4"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5</w:t>
            </w:r>
          </w:p>
        </w:tc>
        <w:tc>
          <w:tcPr>
            <w:tcW w:w="1730" w:type="dxa"/>
            <w:shd w:val="clear" w:color="auto" w:fill="auto"/>
          </w:tcPr>
          <w:p w14:paraId="11E55C02" w14:textId="4BFD1A69" w:rsidR="005968CF" w:rsidRPr="005968CF" w:rsidRDefault="005968CF" w:rsidP="005968CF">
            <w:pPr>
              <w:jc w:val="center"/>
              <w:rPr>
                <w:rFonts w:ascii="Times New Roman" w:eastAsia="Times New Roman" w:hAnsi="Times New Roman" w:cs="Times New Roman"/>
                <w:b/>
                <w:bCs/>
                <w:color w:val="000000"/>
                <w:lang w:eastAsia="ru-RU"/>
              </w:rPr>
            </w:pPr>
          </w:p>
        </w:tc>
      </w:tr>
      <w:tr w:rsidR="00F22EBB" w:rsidRPr="005968CF" w14:paraId="4391B98B" w14:textId="77777777" w:rsidTr="00236699">
        <w:tc>
          <w:tcPr>
            <w:tcW w:w="3256" w:type="dxa"/>
            <w:vMerge w:val="restart"/>
            <w:shd w:val="clear" w:color="auto" w:fill="auto"/>
            <w:hideMark/>
          </w:tcPr>
          <w:p w14:paraId="64334886"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3.2.1. Принципы построения средств измерения</w:t>
            </w:r>
          </w:p>
        </w:tc>
        <w:tc>
          <w:tcPr>
            <w:tcW w:w="7909" w:type="dxa"/>
            <w:shd w:val="clear" w:color="auto" w:fill="auto"/>
            <w:hideMark/>
          </w:tcPr>
          <w:p w14:paraId="1E723026"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DADD1C3"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3054E2E8" w14:textId="72E8CBDF"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52232513" w14:textId="77777777" w:rsidTr="00236699">
        <w:tc>
          <w:tcPr>
            <w:tcW w:w="3256" w:type="dxa"/>
            <w:vMerge/>
            <w:vAlign w:val="center"/>
            <w:hideMark/>
          </w:tcPr>
          <w:p w14:paraId="4887EC7A"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187DC2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Обобщённая структурная схема измерительного прибора. Шкалы измерительных приборов, цена деления шкалы прибора.</w:t>
            </w:r>
          </w:p>
        </w:tc>
        <w:tc>
          <w:tcPr>
            <w:tcW w:w="1701" w:type="dxa"/>
            <w:shd w:val="clear" w:color="auto" w:fill="auto"/>
            <w:hideMark/>
          </w:tcPr>
          <w:p w14:paraId="7415000E"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64B01504" w14:textId="21614068"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A315D8E" w14:textId="77777777" w:rsidTr="00236699">
        <w:tc>
          <w:tcPr>
            <w:tcW w:w="3256" w:type="dxa"/>
            <w:vMerge w:val="restart"/>
            <w:shd w:val="clear" w:color="auto" w:fill="auto"/>
            <w:hideMark/>
          </w:tcPr>
          <w:p w14:paraId="295235F3"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3.2.2. Аналоговые измерительные приборы</w:t>
            </w:r>
          </w:p>
        </w:tc>
        <w:tc>
          <w:tcPr>
            <w:tcW w:w="7909" w:type="dxa"/>
            <w:shd w:val="clear" w:color="auto" w:fill="auto"/>
            <w:hideMark/>
          </w:tcPr>
          <w:p w14:paraId="51EC8245"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94E667B"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4FBE7F95" w14:textId="0F9AE72C"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1825F2E2" w14:textId="77777777" w:rsidTr="00236699">
        <w:tc>
          <w:tcPr>
            <w:tcW w:w="3256" w:type="dxa"/>
            <w:vMerge/>
            <w:vAlign w:val="center"/>
            <w:hideMark/>
          </w:tcPr>
          <w:p w14:paraId="32DEF60A"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E91B53A"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Аналоговые измерительные электромеханические приборы, буквенно-цифровое обозначение. Обобщённая структурная схема электромеханического прибора. Классификация аналоговых электромеханических приборов. Устройство и работа магнитоэлектрического измерительного механизма.</w:t>
            </w:r>
          </w:p>
        </w:tc>
        <w:tc>
          <w:tcPr>
            <w:tcW w:w="1701" w:type="dxa"/>
            <w:shd w:val="clear" w:color="auto" w:fill="auto"/>
            <w:hideMark/>
          </w:tcPr>
          <w:p w14:paraId="26E23283"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4EB88728" w14:textId="6C0A5566"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31DC9F6" w14:textId="77777777" w:rsidTr="00236699">
        <w:tc>
          <w:tcPr>
            <w:tcW w:w="3256" w:type="dxa"/>
            <w:vMerge w:val="restart"/>
            <w:shd w:val="clear" w:color="auto" w:fill="auto"/>
            <w:hideMark/>
          </w:tcPr>
          <w:p w14:paraId="02E38A6B"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3.2.3. Цифровые измерительные приборы</w:t>
            </w:r>
          </w:p>
        </w:tc>
        <w:tc>
          <w:tcPr>
            <w:tcW w:w="7909" w:type="dxa"/>
            <w:shd w:val="clear" w:color="auto" w:fill="auto"/>
            <w:hideMark/>
          </w:tcPr>
          <w:p w14:paraId="6E41D4D4"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E8EBE6E"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w:t>
            </w:r>
          </w:p>
        </w:tc>
        <w:tc>
          <w:tcPr>
            <w:tcW w:w="1730" w:type="dxa"/>
            <w:vMerge w:val="restart"/>
            <w:shd w:val="clear" w:color="auto" w:fill="auto"/>
            <w:noWrap/>
          </w:tcPr>
          <w:p w14:paraId="752C64A3" w14:textId="6FE18BBE"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3FD7473B" w14:textId="77777777" w:rsidTr="00236699">
        <w:tc>
          <w:tcPr>
            <w:tcW w:w="3256" w:type="dxa"/>
            <w:vMerge/>
            <w:vAlign w:val="center"/>
            <w:hideMark/>
          </w:tcPr>
          <w:p w14:paraId="68D9A8DF"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130704C" w14:textId="1A529C45"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цифровых приборах. Преобразование информации в цифровых устройствах. Коды, применяемые в цифровых приборах. Структурная схема цифрового измерительного прибора. Методы преобразования в аналого-цифровом преобразователе. Режимы работы цифрового прибора, элементы цифрового прибора.</w:t>
            </w:r>
          </w:p>
        </w:tc>
        <w:tc>
          <w:tcPr>
            <w:tcW w:w="1701" w:type="dxa"/>
            <w:shd w:val="clear" w:color="auto" w:fill="auto"/>
            <w:hideMark/>
          </w:tcPr>
          <w:p w14:paraId="3A50BBB2"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463D7C53" w14:textId="075BB45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4CF9C95" w14:textId="77777777" w:rsidTr="00236699">
        <w:tc>
          <w:tcPr>
            <w:tcW w:w="3256" w:type="dxa"/>
            <w:vMerge/>
            <w:vAlign w:val="center"/>
            <w:hideMark/>
          </w:tcPr>
          <w:p w14:paraId="40D47C6C"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2B61AD8"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0F30A19F"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noWrap/>
          </w:tcPr>
          <w:p w14:paraId="57B4F95F" w14:textId="642315B8"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68E7EB8C" w14:textId="77777777" w:rsidTr="00236699">
        <w:tc>
          <w:tcPr>
            <w:tcW w:w="3256" w:type="dxa"/>
            <w:vMerge/>
            <w:vAlign w:val="center"/>
            <w:hideMark/>
          </w:tcPr>
          <w:p w14:paraId="3BB6EF9F"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4138B6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44. Аналоговые и цифровые измерительные приборы</w:t>
            </w:r>
          </w:p>
        </w:tc>
        <w:tc>
          <w:tcPr>
            <w:tcW w:w="1701" w:type="dxa"/>
            <w:shd w:val="clear" w:color="auto" w:fill="auto"/>
            <w:hideMark/>
          </w:tcPr>
          <w:p w14:paraId="2CD752FF"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5B97C831" w14:textId="31052E0E"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68C55878" w14:textId="77777777" w:rsidTr="00236699">
        <w:tc>
          <w:tcPr>
            <w:tcW w:w="3256" w:type="dxa"/>
            <w:vMerge/>
            <w:vAlign w:val="center"/>
            <w:hideMark/>
          </w:tcPr>
          <w:p w14:paraId="24443B58"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8A55E81"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45. Измерение электрического сигнала аналоговыми и цифровыми приборами</w:t>
            </w:r>
          </w:p>
        </w:tc>
        <w:tc>
          <w:tcPr>
            <w:tcW w:w="1701" w:type="dxa"/>
            <w:shd w:val="clear" w:color="auto" w:fill="auto"/>
            <w:hideMark/>
          </w:tcPr>
          <w:p w14:paraId="2B277C44"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24D70AC8" w14:textId="2EC48C61" w:rsidR="00F22EBB" w:rsidRPr="005968CF" w:rsidRDefault="00F22EBB" w:rsidP="005968CF">
            <w:pPr>
              <w:jc w:val="center"/>
              <w:rPr>
                <w:rFonts w:ascii="Times New Roman" w:eastAsia="Times New Roman" w:hAnsi="Times New Roman" w:cs="Times New Roman"/>
                <w:color w:val="000000"/>
                <w:lang w:eastAsia="ru-RU"/>
              </w:rPr>
            </w:pPr>
          </w:p>
        </w:tc>
      </w:tr>
      <w:tr w:rsidR="005968CF" w:rsidRPr="005968CF" w14:paraId="23CFBF40" w14:textId="77777777" w:rsidTr="00236699">
        <w:tc>
          <w:tcPr>
            <w:tcW w:w="11165" w:type="dxa"/>
            <w:gridSpan w:val="2"/>
            <w:shd w:val="clear" w:color="auto" w:fill="auto"/>
            <w:hideMark/>
          </w:tcPr>
          <w:p w14:paraId="75DFEE2C"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3.3. Источники электрических сигналов</w:t>
            </w:r>
          </w:p>
        </w:tc>
        <w:tc>
          <w:tcPr>
            <w:tcW w:w="1701" w:type="dxa"/>
            <w:shd w:val="clear" w:color="auto" w:fill="auto"/>
            <w:hideMark/>
          </w:tcPr>
          <w:p w14:paraId="2AC1147B"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shd w:val="clear" w:color="auto" w:fill="auto"/>
          </w:tcPr>
          <w:p w14:paraId="4C3B8E52" w14:textId="454A2F0B" w:rsidR="005968CF" w:rsidRPr="005968CF" w:rsidRDefault="005968CF" w:rsidP="005968CF">
            <w:pPr>
              <w:jc w:val="center"/>
              <w:rPr>
                <w:rFonts w:ascii="Times New Roman" w:eastAsia="Times New Roman" w:hAnsi="Times New Roman" w:cs="Times New Roman"/>
                <w:b/>
                <w:bCs/>
                <w:color w:val="000000"/>
                <w:lang w:eastAsia="ru-RU"/>
              </w:rPr>
            </w:pPr>
          </w:p>
        </w:tc>
      </w:tr>
      <w:tr w:rsidR="00F22EBB" w:rsidRPr="005968CF" w14:paraId="5360A50A" w14:textId="77777777" w:rsidTr="00236699">
        <w:tc>
          <w:tcPr>
            <w:tcW w:w="3256" w:type="dxa"/>
            <w:vMerge w:val="restart"/>
            <w:shd w:val="clear" w:color="auto" w:fill="auto"/>
            <w:hideMark/>
          </w:tcPr>
          <w:p w14:paraId="73E8BD75"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3.3.1. Измерительные генераторы</w:t>
            </w:r>
          </w:p>
        </w:tc>
        <w:tc>
          <w:tcPr>
            <w:tcW w:w="7909" w:type="dxa"/>
            <w:shd w:val="clear" w:color="auto" w:fill="auto"/>
            <w:hideMark/>
          </w:tcPr>
          <w:p w14:paraId="42B92F15"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55022F4"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7E59BACF" w14:textId="6102B633"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0B510B93" w14:textId="77777777" w:rsidTr="00236699">
        <w:tc>
          <w:tcPr>
            <w:tcW w:w="3256" w:type="dxa"/>
            <w:vMerge/>
            <w:vAlign w:val="center"/>
            <w:hideMark/>
          </w:tcPr>
          <w:p w14:paraId="3DA844A1"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B5D9FB7"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генераторов измерительных сигналов. Классификация генераторов.</w:t>
            </w:r>
          </w:p>
        </w:tc>
        <w:tc>
          <w:tcPr>
            <w:tcW w:w="1701" w:type="dxa"/>
            <w:shd w:val="clear" w:color="auto" w:fill="auto"/>
            <w:hideMark/>
          </w:tcPr>
          <w:p w14:paraId="51C51768"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111FC83A" w14:textId="52C152F9"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291FCD5" w14:textId="77777777" w:rsidTr="00236699">
        <w:tc>
          <w:tcPr>
            <w:tcW w:w="3256" w:type="dxa"/>
            <w:vMerge/>
            <w:vAlign w:val="center"/>
            <w:hideMark/>
          </w:tcPr>
          <w:p w14:paraId="3F35CA36"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D9B6238"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Схемы задающих генераторов. Установка частоты задающих генераторов.</w:t>
            </w:r>
          </w:p>
        </w:tc>
        <w:tc>
          <w:tcPr>
            <w:tcW w:w="1701" w:type="dxa"/>
            <w:shd w:val="clear" w:color="auto" w:fill="auto"/>
            <w:hideMark/>
          </w:tcPr>
          <w:p w14:paraId="1D13C7B3"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1AE0F133" w14:textId="5D990B99"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67953912" w14:textId="77777777" w:rsidTr="00236699">
        <w:tc>
          <w:tcPr>
            <w:tcW w:w="3256" w:type="dxa"/>
            <w:vMerge w:val="restart"/>
            <w:shd w:val="clear" w:color="auto" w:fill="auto"/>
            <w:hideMark/>
          </w:tcPr>
          <w:p w14:paraId="759D3FE8"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3.3.2. Основные типы генераторов сигналов</w:t>
            </w:r>
          </w:p>
        </w:tc>
        <w:tc>
          <w:tcPr>
            <w:tcW w:w="7909" w:type="dxa"/>
            <w:shd w:val="clear" w:color="auto" w:fill="auto"/>
            <w:hideMark/>
          </w:tcPr>
          <w:p w14:paraId="2CA9A0E4"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28E1D2E"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w:t>
            </w:r>
          </w:p>
        </w:tc>
        <w:tc>
          <w:tcPr>
            <w:tcW w:w="1730" w:type="dxa"/>
            <w:vMerge w:val="restart"/>
            <w:shd w:val="clear" w:color="auto" w:fill="auto"/>
            <w:noWrap/>
          </w:tcPr>
          <w:p w14:paraId="210212BA" w14:textId="12A45DE7"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462CAE68" w14:textId="77777777" w:rsidTr="00236699">
        <w:tc>
          <w:tcPr>
            <w:tcW w:w="3256" w:type="dxa"/>
            <w:vMerge/>
            <w:vAlign w:val="center"/>
            <w:hideMark/>
          </w:tcPr>
          <w:p w14:paraId="62BB4DAA"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69F62B3" w14:textId="77777777"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Генераторы гармонических колебаний. Цифровые измерительные генераторы низких частот. Генераторы шумовых сигналов, импульсные генераторы. Стандарт частоты, синтезаторы частоты. Органы управления генератором, выходные цепи генераторов.</w:t>
            </w:r>
          </w:p>
        </w:tc>
        <w:tc>
          <w:tcPr>
            <w:tcW w:w="1701" w:type="dxa"/>
            <w:shd w:val="clear" w:color="auto" w:fill="auto"/>
            <w:hideMark/>
          </w:tcPr>
          <w:p w14:paraId="6B9A551A"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1ABFABC0" w14:textId="77871C8A"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7C18D701" w14:textId="77777777" w:rsidTr="00236699">
        <w:tc>
          <w:tcPr>
            <w:tcW w:w="3256" w:type="dxa"/>
            <w:vMerge/>
            <w:vAlign w:val="center"/>
            <w:hideMark/>
          </w:tcPr>
          <w:p w14:paraId="3B2B9476"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1EB540D"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0C0440C1"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shd w:val="clear" w:color="auto" w:fill="auto"/>
            <w:noWrap/>
          </w:tcPr>
          <w:p w14:paraId="1A34F146" w14:textId="155ED026"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288802A6" w14:textId="77777777" w:rsidTr="00236699">
        <w:tc>
          <w:tcPr>
            <w:tcW w:w="3256" w:type="dxa"/>
            <w:vMerge/>
            <w:vAlign w:val="center"/>
            <w:hideMark/>
          </w:tcPr>
          <w:p w14:paraId="5FFD33A1"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FB2817B"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46. Изучение работы генератора сигналов</w:t>
            </w:r>
          </w:p>
        </w:tc>
        <w:tc>
          <w:tcPr>
            <w:tcW w:w="1701" w:type="dxa"/>
            <w:shd w:val="clear" w:color="auto" w:fill="auto"/>
            <w:hideMark/>
          </w:tcPr>
          <w:p w14:paraId="4E1E04EE"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70AFEF9B" w14:textId="7163F893"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A9C7496" w14:textId="77777777" w:rsidTr="00236699">
        <w:tc>
          <w:tcPr>
            <w:tcW w:w="3256" w:type="dxa"/>
            <w:vMerge/>
            <w:vAlign w:val="center"/>
            <w:hideMark/>
          </w:tcPr>
          <w:p w14:paraId="04DA5F2B"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881A55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47. Изучение работы генератора стандартных сигналов</w:t>
            </w:r>
          </w:p>
        </w:tc>
        <w:tc>
          <w:tcPr>
            <w:tcW w:w="1701" w:type="dxa"/>
            <w:shd w:val="clear" w:color="auto" w:fill="auto"/>
            <w:hideMark/>
          </w:tcPr>
          <w:p w14:paraId="30B03D8A"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7435AF8C" w14:textId="23441724" w:rsidR="00F22EBB" w:rsidRPr="005968CF" w:rsidRDefault="00F22EBB" w:rsidP="005968CF">
            <w:pPr>
              <w:jc w:val="center"/>
              <w:rPr>
                <w:rFonts w:ascii="Times New Roman" w:eastAsia="Times New Roman" w:hAnsi="Times New Roman" w:cs="Times New Roman"/>
                <w:color w:val="000000"/>
                <w:lang w:eastAsia="ru-RU"/>
              </w:rPr>
            </w:pPr>
          </w:p>
        </w:tc>
      </w:tr>
      <w:tr w:rsidR="005968CF" w:rsidRPr="005968CF" w14:paraId="0700C040" w14:textId="77777777" w:rsidTr="00236699">
        <w:tc>
          <w:tcPr>
            <w:tcW w:w="11165" w:type="dxa"/>
            <w:gridSpan w:val="2"/>
            <w:shd w:val="clear" w:color="auto" w:fill="auto"/>
            <w:hideMark/>
          </w:tcPr>
          <w:p w14:paraId="6F317987"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3.4. Методы и средства измерения параметров сигналов</w:t>
            </w:r>
          </w:p>
        </w:tc>
        <w:tc>
          <w:tcPr>
            <w:tcW w:w="1701" w:type="dxa"/>
            <w:shd w:val="clear" w:color="auto" w:fill="auto"/>
            <w:hideMark/>
          </w:tcPr>
          <w:p w14:paraId="5810247B"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18</w:t>
            </w:r>
          </w:p>
        </w:tc>
        <w:tc>
          <w:tcPr>
            <w:tcW w:w="1730" w:type="dxa"/>
            <w:shd w:val="clear" w:color="auto" w:fill="auto"/>
          </w:tcPr>
          <w:p w14:paraId="7E546702" w14:textId="06387DBF" w:rsidR="005968CF" w:rsidRPr="005968CF" w:rsidRDefault="005968CF" w:rsidP="005968CF">
            <w:pPr>
              <w:jc w:val="center"/>
              <w:rPr>
                <w:rFonts w:ascii="Times New Roman" w:eastAsia="Times New Roman" w:hAnsi="Times New Roman" w:cs="Times New Roman"/>
                <w:b/>
                <w:bCs/>
                <w:color w:val="000000"/>
                <w:lang w:eastAsia="ru-RU"/>
              </w:rPr>
            </w:pPr>
          </w:p>
        </w:tc>
      </w:tr>
      <w:tr w:rsidR="00F22EBB" w:rsidRPr="005968CF" w14:paraId="4375B5B2" w14:textId="77777777" w:rsidTr="00236699">
        <w:tc>
          <w:tcPr>
            <w:tcW w:w="3256" w:type="dxa"/>
            <w:vMerge w:val="restart"/>
            <w:shd w:val="clear" w:color="auto" w:fill="auto"/>
            <w:hideMark/>
          </w:tcPr>
          <w:p w14:paraId="42DC08ED"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3.4.1. Измерение параметров тока, напряжения и мощности сигналов</w:t>
            </w:r>
          </w:p>
        </w:tc>
        <w:tc>
          <w:tcPr>
            <w:tcW w:w="7909" w:type="dxa"/>
            <w:shd w:val="clear" w:color="auto" w:fill="auto"/>
            <w:hideMark/>
          </w:tcPr>
          <w:p w14:paraId="0E4F5659"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4B05D8A"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noWrap/>
          </w:tcPr>
          <w:p w14:paraId="4D013C5E" w14:textId="70345E1E"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08D0D617" w14:textId="77777777" w:rsidTr="00236699">
        <w:tc>
          <w:tcPr>
            <w:tcW w:w="3256" w:type="dxa"/>
            <w:vMerge/>
            <w:vAlign w:val="center"/>
            <w:hideMark/>
          </w:tcPr>
          <w:p w14:paraId="15C83573"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CB730B4" w14:textId="77777777"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Измерение силы постоянного тока, расширение пределов измерения тока. Измерение переменного тока. Измерение напряжения электромеханическими приборами. Расширение пределов измерения напряжения. Выпрямительный прибор, термоэлектрический прибор. Классификация методов измерения мощности. Измерение мощности методом вольтметра или амперметра. Цифровые ваттметры.</w:t>
            </w:r>
          </w:p>
        </w:tc>
        <w:tc>
          <w:tcPr>
            <w:tcW w:w="1701" w:type="dxa"/>
            <w:shd w:val="clear" w:color="auto" w:fill="auto"/>
            <w:hideMark/>
          </w:tcPr>
          <w:p w14:paraId="5AD43E82"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1B6EE841" w14:textId="77D15E7E"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65BD5817" w14:textId="77777777" w:rsidTr="00236699">
        <w:tc>
          <w:tcPr>
            <w:tcW w:w="3256" w:type="dxa"/>
            <w:vMerge w:val="restart"/>
            <w:shd w:val="clear" w:color="auto" w:fill="auto"/>
            <w:hideMark/>
          </w:tcPr>
          <w:p w14:paraId="4EB1E6FA"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3.4.2. Измерение амплитудных и временных параметров сигналов</w:t>
            </w:r>
          </w:p>
        </w:tc>
        <w:tc>
          <w:tcPr>
            <w:tcW w:w="7909" w:type="dxa"/>
            <w:shd w:val="clear" w:color="auto" w:fill="auto"/>
            <w:hideMark/>
          </w:tcPr>
          <w:p w14:paraId="19F6EE9F"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12D0F85"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tc>
        <w:tc>
          <w:tcPr>
            <w:tcW w:w="1730" w:type="dxa"/>
            <w:vMerge w:val="restart"/>
            <w:shd w:val="clear" w:color="auto" w:fill="auto"/>
            <w:noWrap/>
          </w:tcPr>
          <w:p w14:paraId="28B93F47" w14:textId="0C8455EB"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333797A6" w14:textId="77777777" w:rsidTr="00236699">
        <w:tc>
          <w:tcPr>
            <w:tcW w:w="3256" w:type="dxa"/>
            <w:vMerge/>
            <w:vAlign w:val="center"/>
            <w:hideMark/>
          </w:tcPr>
          <w:p w14:paraId="2BE94745"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F5FDE89" w14:textId="77777777"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осциллографа, классификация осциллографов. Структурная схема универсального осциллографа. Принцип получения изображения на экране осциллографа. Измерение амплитудных и временных параметров сигнала. Назначение органов управления осциллографом. Виды и назначение развёрток. Особенности применения различных осциллографов.</w:t>
            </w:r>
          </w:p>
        </w:tc>
        <w:tc>
          <w:tcPr>
            <w:tcW w:w="1701" w:type="dxa"/>
            <w:shd w:val="clear" w:color="auto" w:fill="auto"/>
            <w:hideMark/>
          </w:tcPr>
          <w:p w14:paraId="0BE8F7A7"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037178E5" w14:textId="791B31CF"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6FEBC43B" w14:textId="77777777" w:rsidTr="00236699">
        <w:tc>
          <w:tcPr>
            <w:tcW w:w="3256" w:type="dxa"/>
            <w:vMerge w:val="restart"/>
            <w:shd w:val="clear" w:color="auto" w:fill="auto"/>
            <w:hideMark/>
          </w:tcPr>
          <w:p w14:paraId="76C18674"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3.4.3. Измерение информационных параметров сигналов</w:t>
            </w:r>
          </w:p>
        </w:tc>
        <w:tc>
          <w:tcPr>
            <w:tcW w:w="7909" w:type="dxa"/>
            <w:shd w:val="clear" w:color="auto" w:fill="auto"/>
            <w:hideMark/>
          </w:tcPr>
          <w:p w14:paraId="79501775"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0A0E582"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14</w:t>
            </w:r>
          </w:p>
        </w:tc>
        <w:tc>
          <w:tcPr>
            <w:tcW w:w="1730" w:type="dxa"/>
            <w:vMerge w:val="restart"/>
            <w:shd w:val="clear" w:color="auto" w:fill="auto"/>
            <w:noWrap/>
          </w:tcPr>
          <w:p w14:paraId="07916567" w14:textId="43AC9E68"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3CC0FCD7" w14:textId="77777777" w:rsidTr="00236699">
        <w:tc>
          <w:tcPr>
            <w:tcW w:w="3256" w:type="dxa"/>
            <w:vMerge/>
            <w:vAlign w:val="center"/>
            <w:hideMark/>
          </w:tcPr>
          <w:p w14:paraId="42D404E4"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ACC899A" w14:textId="77777777"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Приборы для частотно-временных измерений. Измерение частоты и интервалов времени. Методы измерения фазового сдвига. Методы измерения амплитудно-модулированных сигналов. Цифровой измеритель параметров модулированных сигналов. Анализатор спектра последовательного типа. Измерение напряжённости электромагнитного поля.</w:t>
            </w:r>
          </w:p>
        </w:tc>
        <w:tc>
          <w:tcPr>
            <w:tcW w:w="1701" w:type="dxa"/>
            <w:shd w:val="clear" w:color="auto" w:fill="auto"/>
            <w:hideMark/>
          </w:tcPr>
          <w:p w14:paraId="73C7AC90"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4E34056D" w14:textId="3905C645"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014F1130" w14:textId="77777777" w:rsidTr="00236699">
        <w:tc>
          <w:tcPr>
            <w:tcW w:w="3256" w:type="dxa"/>
            <w:vMerge/>
            <w:vAlign w:val="center"/>
            <w:hideMark/>
          </w:tcPr>
          <w:p w14:paraId="52B0A091"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D0CBA0F"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4C4AB40E"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12</w:t>
            </w:r>
          </w:p>
        </w:tc>
        <w:tc>
          <w:tcPr>
            <w:tcW w:w="1730" w:type="dxa"/>
            <w:vMerge/>
            <w:shd w:val="clear" w:color="auto" w:fill="auto"/>
            <w:noWrap/>
          </w:tcPr>
          <w:p w14:paraId="68EA586C" w14:textId="2D941757"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C2B61C0" w14:textId="77777777" w:rsidTr="00236699">
        <w:tc>
          <w:tcPr>
            <w:tcW w:w="3256" w:type="dxa"/>
            <w:vMerge/>
            <w:vAlign w:val="center"/>
            <w:hideMark/>
          </w:tcPr>
          <w:p w14:paraId="51530BC5"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9F75A48"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48. Измерение силы тока</w:t>
            </w:r>
          </w:p>
        </w:tc>
        <w:tc>
          <w:tcPr>
            <w:tcW w:w="1701" w:type="dxa"/>
            <w:shd w:val="clear" w:color="auto" w:fill="auto"/>
            <w:hideMark/>
          </w:tcPr>
          <w:p w14:paraId="214F8008"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01EF80C3" w14:textId="25502904"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95FCC2D" w14:textId="77777777" w:rsidTr="00236699">
        <w:tc>
          <w:tcPr>
            <w:tcW w:w="3256" w:type="dxa"/>
            <w:vMerge/>
            <w:vAlign w:val="center"/>
            <w:hideMark/>
          </w:tcPr>
          <w:p w14:paraId="0751E357"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B8B29E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49. Измерение напряжения</w:t>
            </w:r>
          </w:p>
        </w:tc>
        <w:tc>
          <w:tcPr>
            <w:tcW w:w="1701" w:type="dxa"/>
            <w:shd w:val="clear" w:color="auto" w:fill="auto"/>
            <w:hideMark/>
          </w:tcPr>
          <w:p w14:paraId="54D2ECE3"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3AD6B162" w14:textId="0F425214"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2FA7894F" w14:textId="77777777" w:rsidTr="00236699">
        <w:tc>
          <w:tcPr>
            <w:tcW w:w="3256" w:type="dxa"/>
            <w:vMerge/>
            <w:vAlign w:val="center"/>
            <w:hideMark/>
          </w:tcPr>
          <w:p w14:paraId="4B28B071"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305AD9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50. Измерение мощности</w:t>
            </w:r>
          </w:p>
        </w:tc>
        <w:tc>
          <w:tcPr>
            <w:tcW w:w="1701" w:type="dxa"/>
            <w:shd w:val="clear" w:color="auto" w:fill="auto"/>
            <w:hideMark/>
          </w:tcPr>
          <w:p w14:paraId="3BE0C807"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3966967A" w14:textId="7E5371A6"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1834805F" w14:textId="77777777" w:rsidTr="00236699">
        <w:tc>
          <w:tcPr>
            <w:tcW w:w="3256" w:type="dxa"/>
            <w:vMerge/>
            <w:vAlign w:val="center"/>
            <w:hideMark/>
          </w:tcPr>
          <w:p w14:paraId="494B5E03"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6B626969"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51. Изучение работы электронного осциллографа</w:t>
            </w:r>
          </w:p>
        </w:tc>
        <w:tc>
          <w:tcPr>
            <w:tcW w:w="1701" w:type="dxa"/>
            <w:shd w:val="clear" w:color="auto" w:fill="auto"/>
            <w:hideMark/>
          </w:tcPr>
          <w:p w14:paraId="3972D68F"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059DF7B5" w14:textId="623BE9D5"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3AA9C16" w14:textId="77777777" w:rsidTr="00236699">
        <w:tc>
          <w:tcPr>
            <w:tcW w:w="3256" w:type="dxa"/>
            <w:vMerge/>
            <w:vAlign w:val="center"/>
            <w:hideMark/>
          </w:tcPr>
          <w:p w14:paraId="312D7708"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83C426D"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52. Измерение параметров электрического сигнала с помощью электронного осциллографа</w:t>
            </w:r>
          </w:p>
        </w:tc>
        <w:tc>
          <w:tcPr>
            <w:tcW w:w="1701" w:type="dxa"/>
            <w:shd w:val="clear" w:color="auto" w:fill="auto"/>
            <w:hideMark/>
          </w:tcPr>
          <w:p w14:paraId="7ACD253D"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2B1A869A" w14:textId="2F868C63"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09ECD5B8" w14:textId="77777777" w:rsidTr="00236699">
        <w:tc>
          <w:tcPr>
            <w:tcW w:w="3256" w:type="dxa"/>
            <w:vMerge/>
            <w:vAlign w:val="center"/>
            <w:hideMark/>
          </w:tcPr>
          <w:p w14:paraId="3332BF2D"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3CDCEA41"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Измерение частоты и временного периода цифровым частотомером и электронным осциллографом</w:t>
            </w:r>
          </w:p>
        </w:tc>
        <w:tc>
          <w:tcPr>
            <w:tcW w:w="1701" w:type="dxa"/>
            <w:shd w:val="clear" w:color="auto" w:fill="auto"/>
            <w:hideMark/>
          </w:tcPr>
          <w:p w14:paraId="02138F57"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436EBA46" w14:textId="57C47D0B"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D84BC96" w14:textId="77777777" w:rsidTr="00236699">
        <w:tc>
          <w:tcPr>
            <w:tcW w:w="3256" w:type="dxa"/>
            <w:vMerge/>
            <w:vAlign w:val="center"/>
            <w:hideMark/>
          </w:tcPr>
          <w:p w14:paraId="5DCFA67E"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023327E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53. Измерение фазового сдвига</w:t>
            </w:r>
          </w:p>
        </w:tc>
        <w:tc>
          <w:tcPr>
            <w:tcW w:w="1701" w:type="dxa"/>
            <w:shd w:val="clear" w:color="auto" w:fill="auto"/>
            <w:hideMark/>
          </w:tcPr>
          <w:p w14:paraId="7F8DE975"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02421DFA" w14:textId="27FDE8F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74965902" w14:textId="77777777" w:rsidTr="00236699">
        <w:tc>
          <w:tcPr>
            <w:tcW w:w="3256" w:type="dxa"/>
            <w:vMerge/>
            <w:vAlign w:val="center"/>
            <w:hideMark/>
          </w:tcPr>
          <w:p w14:paraId="2843AC40"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4733D0FE"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54. Измерение коэффициента амплитудной модуляции</w:t>
            </w:r>
          </w:p>
        </w:tc>
        <w:tc>
          <w:tcPr>
            <w:tcW w:w="1701" w:type="dxa"/>
            <w:shd w:val="clear" w:color="auto" w:fill="auto"/>
            <w:hideMark/>
          </w:tcPr>
          <w:p w14:paraId="29E56D87"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61A791EF" w14:textId="52DFEB28" w:rsidR="00F22EBB" w:rsidRPr="005968CF" w:rsidRDefault="00F22EBB" w:rsidP="005968CF">
            <w:pPr>
              <w:jc w:val="center"/>
              <w:rPr>
                <w:rFonts w:ascii="Times New Roman" w:eastAsia="Times New Roman" w:hAnsi="Times New Roman" w:cs="Times New Roman"/>
                <w:color w:val="000000"/>
                <w:lang w:eastAsia="ru-RU"/>
              </w:rPr>
            </w:pPr>
          </w:p>
        </w:tc>
      </w:tr>
      <w:tr w:rsidR="005968CF" w:rsidRPr="005968CF" w14:paraId="7DE66B20" w14:textId="77777777" w:rsidTr="00236699">
        <w:tc>
          <w:tcPr>
            <w:tcW w:w="11165" w:type="dxa"/>
            <w:gridSpan w:val="2"/>
            <w:shd w:val="clear" w:color="auto" w:fill="auto"/>
            <w:hideMark/>
          </w:tcPr>
          <w:p w14:paraId="46E1A41A"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3.5. Методы и средства измерения параметров компонентов радиотехнических цепей</w:t>
            </w:r>
          </w:p>
        </w:tc>
        <w:tc>
          <w:tcPr>
            <w:tcW w:w="1701" w:type="dxa"/>
            <w:shd w:val="clear" w:color="auto" w:fill="auto"/>
            <w:hideMark/>
          </w:tcPr>
          <w:p w14:paraId="59615562"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shd w:val="clear" w:color="auto" w:fill="auto"/>
          </w:tcPr>
          <w:p w14:paraId="06156593" w14:textId="734D2EAD" w:rsidR="005968CF" w:rsidRPr="005968CF" w:rsidRDefault="005968CF" w:rsidP="005968CF">
            <w:pPr>
              <w:jc w:val="center"/>
              <w:rPr>
                <w:rFonts w:ascii="Times New Roman" w:eastAsia="Times New Roman" w:hAnsi="Times New Roman" w:cs="Times New Roman"/>
                <w:b/>
                <w:bCs/>
                <w:color w:val="000000"/>
                <w:lang w:eastAsia="ru-RU"/>
              </w:rPr>
            </w:pPr>
          </w:p>
        </w:tc>
      </w:tr>
      <w:tr w:rsidR="00F22EBB" w:rsidRPr="005968CF" w14:paraId="42D6733E" w14:textId="77777777" w:rsidTr="00236699">
        <w:tc>
          <w:tcPr>
            <w:tcW w:w="3256" w:type="dxa"/>
            <w:vMerge w:val="restart"/>
            <w:shd w:val="clear" w:color="auto" w:fill="auto"/>
            <w:hideMark/>
          </w:tcPr>
          <w:p w14:paraId="0BA8A9B5"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3.5.1. Методы и средства измерения параметров компонентов радиотехнических цепей</w:t>
            </w:r>
          </w:p>
        </w:tc>
        <w:tc>
          <w:tcPr>
            <w:tcW w:w="7909" w:type="dxa"/>
            <w:shd w:val="clear" w:color="auto" w:fill="auto"/>
            <w:hideMark/>
          </w:tcPr>
          <w:p w14:paraId="60833AA0"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256CFCF8"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6</w:t>
            </w:r>
          </w:p>
        </w:tc>
        <w:tc>
          <w:tcPr>
            <w:tcW w:w="1730" w:type="dxa"/>
            <w:vMerge w:val="restart"/>
            <w:shd w:val="clear" w:color="auto" w:fill="auto"/>
            <w:noWrap/>
          </w:tcPr>
          <w:p w14:paraId="61317EB3" w14:textId="7FEB6070"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1522A310" w14:textId="77777777" w:rsidTr="00236699">
        <w:tc>
          <w:tcPr>
            <w:tcW w:w="3256" w:type="dxa"/>
            <w:vMerge/>
            <w:vAlign w:val="center"/>
            <w:hideMark/>
          </w:tcPr>
          <w:p w14:paraId="380FDFAD"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404B4A2" w14:textId="77777777" w:rsidR="00F22EBB" w:rsidRPr="005968CF" w:rsidRDefault="00F22EBB" w:rsidP="005968CF">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классификация методов измерения параметров. Измерение активных сопротивлений. Резонансные методы измерения параметров цепей. Цифровые приборы для измерения параметров элементов. Методы измерения параметров АЧХ. Структурная схема автоматического измерителя АЧХ. Методы измерения искажений формы сигнала. Цифровой измеритель нелинейных искажений формы сигнала.</w:t>
            </w:r>
          </w:p>
        </w:tc>
        <w:tc>
          <w:tcPr>
            <w:tcW w:w="1701" w:type="dxa"/>
            <w:shd w:val="clear" w:color="auto" w:fill="auto"/>
            <w:hideMark/>
          </w:tcPr>
          <w:p w14:paraId="53927AF3"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35839CC9" w14:textId="124F2E4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6DBB28AE" w14:textId="77777777" w:rsidTr="00236699">
        <w:tc>
          <w:tcPr>
            <w:tcW w:w="3256" w:type="dxa"/>
            <w:vMerge/>
            <w:vAlign w:val="center"/>
            <w:hideMark/>
          </w:tcPr>
          <w:p w14:paraId="6CD660B2"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7487C3B"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32D2CF1B"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shd w:val="clear" w:color="auto" w:fill="auto"/>
            <w:noWrap/>
          </w:tcPr>
          <w:p w14:paraId="5C601965" w14:textId="02AFF0C1"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2D9BE206" w14:textId="77777777" w:rsidTr="00236699">
        <w:tc>
          <w:tcPr>
            <w:tcW w:w="3256" w:type="dxa"/>
            <w:vMerge/>
            <w:vAlign w:val="center"/>
            <w:hideMark/>
          </w:tcPr>
          <w:p w14:paraId="4014981E"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11C88F1"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55. Измерение электрического сопротивления</w:t>
            </w:r>
          </w:p>
        </w:tc>
        <w:tc>
          <w:tcPr>
            <w:tcW w:w="1701" w:type="dxa"/>
            <w:shd w:val="clear" w:color="auto" w:fill="auto"/>
            <w:hideMark/>
          </w:tcPr>
          <w:p w14:paraId="6EBE81C8"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1D85B5CB" w14:textId="32B3D91B"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8A8AB88" w14:textId="77777777" w:rsidTr="00236699">
        <w:tc>
          <w:tcPr>
            <w:tcW w:w="3256" w:type="dxa"/>
            <w:vMerge/>
            <w:vAlign w:val="center"/>
            <w:hideMark/>
          </w:tcPr>
          <w:p w14:paraId="503AB946"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7E29C00"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56. Изучение работы измерителя иммитанса</w:t>
            </w:r>
          </w:p>
        </w:tc>
        <w:tc>
          <w:tcPr>
            <w:tcW w:w="1701" w:type="dxa"/>
            <w:shd w:val="clear" w:color="auto" w:fill="auto"/>
            <w:hideMark/>
          </w:tcPr>
          <w:p w14:paraId="4B87A994"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2E817D17" w14:textId="389CB51B"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1513953D" w14:textId="77777777" w:rsidTr="00236699">
        <w:tc>
          <w:tcPr>
            <w:tcW w:w="3256" w:type="dxa"/>
            <w:vMerge/>
            <w:vAlign w:val="center"/>
            <w:hideMark/>
          </w:tcPr>
          <w:p w14:paraId="39C94185"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8E35F3C"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57. Измерение амплитудно-частотных характеристик</w:t>
            </w:r>
          </w:p>
        </w:tc>
        <w:tc>
          <w:tcPr>
            <w:tcW w:w="1701" w:type="dxa"/>
            <w:shd w:val="clear" w:color="auto" w:fill="auto"/>
            <w:hideMark/>
          </w:tcPr>
          <w:p w14:paraId="45C96B6B"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5B2AD3FE" w14:textId="6EDCA48C"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BB8F8B5" w14:textId="77777777" w:rsidTr="00236699">
        <w:tc>
          <w:tcPr>
            <w:tcW w:w="3256" w:type="dxa"/>
            <w:vMerge/>
            <w:vAlign w:val="center"/>
            <w:hideMark/>
          </w:tcPr>
          <w:p w14:paraId="2B50F018"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B17A5A1"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58. Измерение нелинейных искажений</w:t>
            </w:r>
          </w:p>
        </w:tc>
        <w:tc>
          <w:tcPr>
            <w:tcW w:w="1701" w:type="dxa"/>
            <w:shd w:val="clear" w:color="auto" w:fill="auto"/>
            <w:hideMark/>
          </w:tcPr>
          <w:p w14:paraId="3539F452"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0B5EB7AC" w14:textId="21A1839A" w:rsidR="00F22EBB" w:rsidRPr="005968CF" w:rsidRDefault="00F22EBB" w:rsidP="005968CF">
            <w:pPr>
              <w:jc w:val="center"/>
              <w:rPr>
                <w:rFonts w:ascii="Times New Roman" w:eastAsia="Times New Roman" w:hAnsi="Times New Roman" w:cs="Times New Roman"/>
                <w:color w:val="000000"/>
                <w:lang w:eastAsia="ru-RU"/>
              </w:rPr>
            </w:pPr>
          </w:p>
        </w:tc>
      </w:tr>
      <w:tr w:rsidR="005968CF" w:rsidRPr="005968CF" w14:paraId="520D5622" w14:textId="77777777" w:rsidTr="00236699">
        <w:tc>
          <w:tcPr>
            <w:tcW w:w="11165" w:type="dxa"/>
            <w:gridSpan w:val="2"/>
            <w:shd w:val="clear" w:color="auto" w:fill="auto"/>
            <w:hideMark/>
          </w:tcPr>
          <w:p w14:paraId="122A0C93"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3.6. Измерения в телекоммуникационных системах</w:t>
            </w:r>
          </w:p>
        </w:tc>
        <w:tc>
          <w:tcPr>
            <w:tcW w:w="1701" w:type="dxa"/>
            <w:shd w:val="clear" w:color="auto" w:fill="auto"/>
            <w:hideMark/>
          </w:tcPr>
          <w:p w14:paraId="72312E8D"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5</w:t>
            </w:r>
          </w:p>
        </w:tc>
        <w:tc>
          <w:tcPr>
            <w:tcW w:w="1730" w:type="dxa"/>
            <w:shd w:val="clear" w:color="auto" w:fill="auto"/>
          </w:tcPr>
          <w:p w14:paraId="63D3DE8B" w14:textId="4C425E6C" w:rsidR="005968CF" w:rsidRPr="005968CF" w:rsidRDefault="005968CF" w:rsidP="005968CF">
            <w:pPr>
              <w:jc w:val="center"/>
              <w:rPr>
                <w:rFonts w:ascii="Times New Roman" w:eastAsia="Times New Roman" w:hAnsi="Times New Roman" w:cs="Times New Roman"/>
                <w:b/>
                <w:bCs/>
                <w:color w:val="000000"/>
                <w:lang w:eastAsia="ru-RU"/>
              </w:rPr>
            </w:pPr>
          </w:p>
        </w:tc>
      </w:tr>
      <w:tr w:rsidR="00F22EBB" w:rsidRPr="005968CF" w14:paraId="0FAC7661" w14:textId="77777777" w:rsidTr="00236699">
        <w:tc>
          <w:tcPr>
            <w:tcW w:w="3256" w:type="dxa"/>
            <w:vMerge w:val="restart"/>
            <w:shd w:val="clear" w:color="auto" w:fill="auto"/>
            <w:hideMark/>
          </w:tcPr>
          <w:p w14:paraId="64AE35CF"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3.6.1. Измерения в телекоммуникационных системах</w:t>
            </w:r>
          </w:p>
        </w:tc>
        <w:tc>
          <w:tcPr>
            <w:tcW w:w="7909" w:type="dxa"/>
            <w:shd w:val="clear" w:color="auto" w:fill="auto"/>
            <w:hideMark/>
          </w:tcPr>
          <w:p w14:paraId="0A532FC7"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45C9626"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val="restart"/>
            <w:shd w:val="clear" w:color="auto" w:fill="auto"/>
            <w:noWrap/>
          </w:tcPr>
          <w:p w14:paraId="5EF8F3C3" w14:textId="42DA6064"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6508DC41" w14:textId="77777777" w:rsidTr="00236699">
        <w:tc>
          <w:tcPr>
            <w:tcW w:w="3256" w:type="dxa"/>
            <w:vMerge/>
            <w:vAlign w:val="center"/>
            <w:hideMark/>
          </w:tcPr>
          <w:p w14:paraId="66462859"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C86D89E"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средствах измерения для оценки защищенности конфиденциальной информации. Средства измерений в телекоммуникациях. Регламентные и эксплуатационные измерения. Современные измерительные средства.</w:t>
            </w:r>
          </w:p>
        </w:tc>
        <w:tc>
          <w:tcPr>
            <w:tcW w:w="1701" w:type="dxa"/>
            <w:shd w:val="clear" w:color="auto" w:fill="auto"/>
            <w:hideMark/>
          </w:tcPr>
          <w:p w14:paraId="4C30E9A8"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0B80BE15" w14:textId="443A6BAC"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2A96668F" w14:textId="77777777" w:rsidTr="00236699">
        <w:tc>
          <w:tcPr>
            <w:tcW w:w="3256" w:type="dxa"/>
            <w:vMerge w:val="restart"/>
            <w:shd w:val="clear" w:color="auto" w:fill="auto"/>
            <w:hideMark/>
          </w:tcPr>
          <w:p w14:paraId="1FF6A566"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3.6.2. Средства защиты конфиденциальной информации</w:t>
            </w:r>
          </w:p>
        </w:tc>
        <w:tc>
          <w:tcPr>
            <w:tcW w:w="7909" w:type="dxa"/>
            <w:shd w:val="clear" w:color="auto" w:fill="auto"/>
            <w:hideMark/>
          </w:tcPr>
          <w:p w14:paraId="5433F03A"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793C76C"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4</w:t>
            </w:r>
          </w:p>
        </w:tc>
        <w:tc>
          <w:tcPr>
            <w:tcW w:w="1730" w:type="dxa"/>
            <w:vMerge w:val="restart"/>
            <w:shd w:val="clear" w:color="auto" w:fill="auto"/>
            <w:noWrap/>
          </w:tcPr>
          <w:p w14:paraId="2B5658B8" w14:textId="5296C5B9"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2C7637AE" w14:textId="77777777" w:rsidTr="00236699">
        <w:tc>
          <w:tcPr>
            <w:tcW w:w="3256" w:type="dxa"/>
            <w:vMerge/>
            <w:vAlign w:val="center"/>
            <w:hideMark/>
          </w:tcPr>
          <w:p w14:paraId="66E93C03"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CB0248C" w14:textId="52CDE2B4"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генератора шумовых сигналов. Структурная схема измерителя</w:t>
            </w:r>
            <w:r>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шума и вибраций.</w:t>
            </w:r>
          </w:p>
        </w:tc>
        <w:tc>
          <w:tcPr>
            <w:tcW w:w="1701" w:type="dxa"/>
            <w:vMerge w:val="restart"/>
            <w:shd w:val="clear" w:color="auto" w:fill="auto"/>
            <w:hideMark/>
          </w:tcPr>
          <w:p w14:paraId="2C76C017"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62B3F2CB" w14:textId="3A00D8DF"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AD064C4" w14:textId="77777777" w:rsidTr="00236699">
        <w:tc>
          <w:tcPr>
            <w:tcW w:w="3256" w:type="dxa"/>
            <w:vMerge/>
            <w:vAlign w:val="center"/>
            <w:hideMark/>
          </w:tcPr>
          <w:p w14:paraId="4E42D132"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46053D6" w14:textId="052AC7C4"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измерителя уровня. Цифровой вольтметр.</w:t>
            </w:r>
          </w:p>
        </w:tc>
        <w:tc>
          <w:tcPr>
            <w:tcW w:w="1701" w:type="dxa"/>
            <w:vMerge/>
            <w:vAlign w:val="center"/>
            <w:hideMark/>
          </w:tcPr>
          <w:p w14:paraId="2E7D2F6E" w14:textId="77777777" w:rsidR="00F22EBB" w:rsidRPr="005968CF" w:rsidRDefault="00F22EBB" w:rsidP="005968CF">
            <w:pPr>
              <w:rPr>
                <w:rFonts w:ascii="Times New Roman" w:eastAsia="Times New Roman" w:hAnsi="Times New Roman" w:cs="Times New Roman"/>
                <w:color w:val="000000"/>
                <w:lang w:eastAsia="ru-RU"/>
              </w:rPr>
            </w:pPr>
          </w:p>
        </w:tc>
        <w:tc>
          <w:tcPr>
            <w:tcW w:w="1730" w:type="dxa"/>
            <w:vMerge/>
            <w:shd w:val="clear" w:color="auto" w:fill="auto"/>
            <w:noWrap/>
          </w:tcPr>
          <w:p w14:paraId="13915E03" w14:textId="4D8CAEF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D049DE5" w14:textId="77777777" w:rsidTr="00236699">
        <w:tc>
          <w:tcPr>
            <w:tcW w:w="3256" w:type="dxa"/>
            <w:vMerge/>
            <w:vAlign w:val="center"/>
            <w:hideMark/>
          </w:tcPr>
          <w:p w14:paraId="37B69E94"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3EE5267"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18DC33EE"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w:t>
            </w:r>
          </w:p>
        </w:tc>
        <w:tc>
          <w:tcPr>
            <w:tcW w:w="1730" w:type="dxa"/>
            <w:vMerge/>
            <w:shd w:val="clear" w:color="auto" w:fill="auto"/>
            <w:noWrap/>
          </w:tcPr>
          <w:p w14:paraId="52C0E456" w14:textId="292200CB"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2B94251" w14:textId="77777777" w:rsidTr="00236699">
        <w:tc>
          <w:tcPr>
            <w:tcW w:w="3256" w:type="dxa"/>
            <w:vMerge/>
            <w:vAlign w:val="center"/>
            <w:hideMark/>
          </w:tcPr>
          <w:p w14:paraId="452A2E30"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E3AB2A9"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59. Изучение средств измерений для оценки защищённости конфиденциальной информации</w:t>
            </w:r>
          </w:p>
        </w:tc>
        <w:tc>
          <w:tcPr>
            <w:tcW w:w="1701" w:type="dxa"/>
            <w:shd w:val="clear" w:color="auto" w:fill="auto"/>
            <w:hideMark/>
          </w:tcPr>
          <w:p w14:paraId="2CE50BAF"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w:t>
            </w:r>
          </w:p>
        </w:tc>
        <w:tc>
          <w:tcPr>
            <w:tcW w:w="1730" w:type="dxa"/>
            <w:vMerge/>
            <w:shd w:val="clear" w:color="auto" w:fill="auto"/>
            <w:noWrap/>
          </w:tcPr>
          <w:p w14:paraId="69FE1003" w14:textId="18854045"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1B12EFA9" w14:textId="77777777" w:rsidTr="00236699">
        <w:tc>
          <w:tcPr>
            <w:tcW w:w="3256" w:type="dxa"/>
            <w:vMerge/>
            <w:vAlign w:val="center"/>
            <w:hideMark/>
          </w:tcPr>
          <w:p w14:paraId="2832079A"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225A612F" w14:textId="5D186549"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60. Изучение работы цифрового вольтметра и цифрового измерителя уровня</w:t>
            </w:r>
          </w:p>
        </w:tc>
        <w:tc>
          <w:tcPr>
            <w:tcW w:w="1701" w:type="dxa"/>
            <w:shd w:val="clear" w:color="auto" w:fill="auto"/>
            <w:hideMark/>
          </w:tcPr>
          <w:p w14:paraId="004F116F"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w:t>
            </w:r>
          </w:p>
        </w:tc>
        <w:tc>
          <w:tcPr>
            <w:tcW w:w="1730" w:type="dxa"/>
            <w:vMerge/>
            <w:shd w:val="clear" w:color="auto" w:fill="auto"/>
            <w:noWrap/>
          </w:tcPr>
          <w:p w14:paraId="745C7C21" w14:textId="4AFF4659" w:rsidR="00F22EBB" w:rsidRPr="005968CF" w:rsidRDefault="00F22EBB" w:rsidP="005968CF">
            <w:pPr>
              <w:jc w:val="center"/>
              <w:rPr>
                <w:rFonts w:ascii="Times New Roman" w:eastAsia="Times New Roman" w:hAnsi="Times New Roman" w:cs="Times New Roman"/>
                <w:color w:val="000000"/>
                <w:lang w:eastAsia="ru-RU"/>
              </w:rPr>
            </w:pPr>
          </w:p>
        </w:tc>
      </w:tr>
      <w:tr w:rsidR="005968CF" w:rsidRPr="005968CF" w14:paraId="4C60CD40" w14:textId="77777777" w:rsidTr="00236699">
        <w:tc>
          <w:tcPr>
            <w:tcW w:w="11165" w:type="dxa"/>
            <w:gridSpan w:val="2"/>
            <w:shd w:val="clear" w:color="auto" w:fill="auto"/>
            <w:hideMark/>
          </w:tcPr>
          <w:p w14:paraId="4080D706"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Подраздел 3.7. Основы технического регулирования</w:t>
            </w:r>
          </w:p>
        </w:tc>
        <w:tc>
          <w:tcPr>
            <w:tcW w:w="1701" w:type="dxa"/>
            <w:shd w:val="clear" w:color="auto" w:fill="auto"/>
            <w:hideMark/>
          </w:tcPr>
          <w:p w14:paraId="29C5D69A"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3</w:t>
            </w:r>
          </w:p>
        </w:tc>
        <w:tc>
          <w:tcPr>
            <w:tcW w:w="1730" w:type="dxa"/>
            <w:shd w:val="clear" w:color="auto" w:fill="auto"/>
            <w:noWrap/>
          </w:tcPr>
          <w:p w14:paraId="25C6881F" w14:textId="3E3A8F69" w:rsidR="005968CF" w:rsidRPr="005968CF" w:rsidRDefault="005968CF" w:rsidP="005968CF">
            <w:pPr>
              <w:jc w:val="center"/>
              <w:rPr>
                <w:rFonts w:ascii="Times New Roman" w:eastAsia="Times New Roman" w:hAnsi="Times New Roman" w:cs="Times New Roman"/>
                <w:color w:val="000000"/>
                <w:lang w:eastAsia="ru-RU"/>
              </w:rPr>
            </w:pPr>
          </w:p>
        </w:tc>
      </w:tr>
      <w:tr w:rsidR="00F22EBB" w:rsidRPr="005968CF" w14:paraId="58A4D55A" w14:textId="77777777" w:rsidTr="00236699">
        <w:tc>
          <w:tcPr>
            <w:tcW w:w="3256" w:type="dxa"/>
            <w:vMerge w:val="restart"/>
            <w:shd w:val="clear" w:color="auto" w:fill="auto"/>
            <w:hideMark/>
          </w:tcPr>
          <w:p w14:paraId="38AEEEBC" w14:textId="760C9E0E"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3.7.1. Технические регламенты и стандарты</w:t>
            </w:r>
          </w:p>
        </w:tc>
        <w:tc>
          <w:tcPr>
            <w:tcW w:w="7909" w:type="dxa"/>
            <w:shd w:val="clear" w:color="auto" w:fill="auto"/>
            <w:hideMark/>
          </w:tcPr>
          <w:p w14:paraId="2A097E03"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933F927"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69EA329E" w14:textId="184563CA"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24FCCF62" w14:textId="77777777" w:rsidTr="00236699">
        <w:tc>
          <w:tcPr>
            <w:tcW w:w="3256" w:type="dxa"/>
            <w:vMerge/>
            <w:vAlign w:val="center"/>
            <w:hideMark/>
          </w:tcPr>
          <w:p w14:paraId="4699C47F"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14141E12"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Закон РФ «О техническом регулировании». Технические регламенты.</w:t>
            </w:r>
          </w:p>
        </w:tc>
        <w:tc>
          <w:tcPr>
            <w:tcW w:w="1701" w:type="dxa"/>
            <w:shd w:val="clear" w:color="auto" w:fill="auto"/>
            <w:hideMark/>
          </w:tcPr>
          <w:p w14:paraId="62D25B86"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3B0E0C5B" w14:textId="7B45BCF5"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25278D2" w14:textId="77777777" w:rsidTr="00236699">
        <w:tc>
          <w:tcPr>
            <w:tcW w:w="3256" w:type="dxa"/>
            <w:vMerge w:val="restart"/>
            <w:shd w:val="clear" w:color="auto" w:fill="auto"/>
            <w:hideMark/>
          </w:tcPr>
          <w:p w14:paraId="11ACB1A7"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3.7.2. Технические регламенты и стандарты</w:t>
            </w:r>
          </w:p>
        </w:tc>
        <w:tc>
          <w:tcPr>
            <w:tcW w:w="7909" w:type="dxa"/>
            <w:shd w:val="clear" w:color="auto" w:fill="auto"/>
            <w:hideMark/>
          </w:tcPr>
          <w:p w14:paraId="29281F59"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3475E58"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63FB149B" w14:textId="58D39A82"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3D36919F" w14:textId="77777777" w:rsidTr="00236699">
        <w:tc>
          <w:tcPr>
            <w:tcW w:w="3256" w:type="dxa"/>
            <w:vMerge/>
            <w:vAlign w:val="center"/>
            <w:hideMark/>
          </w:tcPr>
          <w:p w14:paraId="20F1DA18"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7948A155"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Сущность стандартизации. Цели стандартизации. Принципы стандартизации. Документы в области стандартизации.</w:t>
            </w:r>
          </w:p>
        </w:tc>
        <w:tc>
          <w:tcPr>
            <w:tcW w:w="1701" w:type="dxa"/>
            <w:shd w:val="clear" w:color="auto" w:fill="auto"/>
            <w:hideMark/>
          </w:tcPr>
          <w:p w14:paraId="7262392E"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3D388AEE" w14:textId="658D6900"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20739DE0" w14:textId="77777777" w:rsidTr="00236699">
        <w:tc>
          <w:tcPr>
            <w:tcW w:w="3256" w:type="dxa"/>
            <w:vMerge w:val="restart"/>
            <w:shd w:val="clear" w:color="auto" w:fill="auto"/>
            <w:hideMark/>
          </w:tcPr>
          <w:p w14:paraId="717D4D56"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3.7.3. Сертификация продукции</w:t>
            </w:r>
          </w:p>
        </w:tc>
        <w:tc>
          <w:tcPr>
            <w:tcW w:w="7909" w:type="dxa"/>
            <w:shd w:val="clear" w:color="auto" w:fill="auto"/>
            <w:hideMark/>
          </w:tcPr>
          <w:p w14:paraId="6F0CCE81"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95B2B37"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w:t>
            </w:r>
          </w:p>
        </w:tc>
        <w:tc>
          <w:tcPr>
            <w:tcW w:w="1730" w:type="dxa"/>
            <w:vMerge w:val="restart"/>
            <w:shd w:val="clear" w:color="auto" w:fill="auto"/>
            <w:noWrap/>
          </w:tcPr>
          <w:p w14:paraId="1995BCAB" w14:textId="74C036ED" w:rsidR="00F22EBB" w:rsidRPr="005968CF" w:rsidRDefault="00F22EBB" w:rsidP="005968CF">
            <w:pPr>
              <w:jc w:val="center"/>
              <w:rPr>
                <w:rFonts w:ascii="Times New Roman" w:eastAsia="Times New Roman" w:hAnsi="Times New Roman" w:cs="Times New Roman"/>
                <w:color w:val="000000"/>
                <w:lang w:eastAsia="ru-RU"/>
              </w:rPr>
            </w:pPr>
            <w:r w:rsidRPr="00236699">
              <w:rPr>
                <w:rFonts w:ascii="Times New Roman" w:eastAsia="Times New Roman" w:hAnsi="Times New Roman" w:cs="Times New Roman"/>
                <w:lang w:eastAsia="ru-RU"/>
              </w:rPr>
              <w:t>ПК 1.1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ПК 1.4, ОК 01</w:t>
            </w:r>
            <w:r>
              <w:rPr>
                <w:rFonts w:ascii="Times New Roman" w:eastAsia="Times New Roman" w:hAnsi="Times New Roman" w:cs="Times New Roman"/>
                <w:lang w:eastAsia="ru-RU"/>
              </w:rPr>
              <w:t>–</w:t>
            </w:r>
            <w:r w:rsidRPr="00236699">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w:t>
            </w:r>
            <w:r w:rsidRPr="00236699">
              <w:rPr>
                <w:rFonts w:ascii="Times New Roman" w:eastAsia="Times New Roman" w:hAnsi="Times New Roman" w:cs="Times New Roman"/>
                <w:lang w:eastAsia="ru-RU"/>
              </w:rPr>
              <w:t xml:space="preserve">04, </w:t>
            </w:r>
            <w:r>
              <w:rPr>
                <w:rFonts w:ascii="Times New Roman" w:eastAsia="Times New Roman" w:hAnsi="Times New Roman" w:cs="Times New Roman"/>
                <w:lang w:eastAsia="ru-RU"/>
              </w:rPr>
              <w:br/>
            </w:r>
            <w:r w:rsidRPr="00236699">
              <w:rPr>
                <w:rFonts w:ascii="Times New Roman" w:eastAsia="Times New Roman" w:hAnsi="Times New Roman" w:cs="Times New Roman"/>
                <w:lang w:eastAsia="ru-RU"/>
              </w:rPr>
              <w:t>ОК 09, ОК 10</w:t>
            </w:r>
          </w:p>
        </w:tc>
      </w:tr>
      <w:tr w:rsidR="00F22EBB" w:rsidRPr="005968CF" w14:paraId="23690ECE" w14:textId="77777777" w:rsidTr="00236699">
        <w:tc>
          <w:tcPr>
            <w:tcW w:w="3256" w:type="dxa"/>
            <w:vMerge/>
            <w:vAlign w:val="center"/>
            <w:hideMark/>
          </w:tcPr>
          <w:p w14:paraId="0E7C653B" w14:textId="77777777" w:rsidR="00F22EBB" w:rsidRPr="005968CF" w:rsidRDefault="00F22EBB" w:rsidP="005968CF">
            <w:pPr>
              <w:rPr>
                <w:rFonts w:ascii="Times New Roman" w:eastAsia="Times New Roman" w:hAnsi="Times New Roman" w:cs="Times New Roman"/>
                <w:b/>
                <w:bCs/>
                <w:color w:val="000000"/>
                <w:lang w:eastAsia="ru-RU"/>
              </w:rPr>
            </w:pPr>
          </w:p>
        </w:tc>
        <w:tc>
          <w:tcPr>
            <w:tcW w:w="7909" w:type="dxa"/>
            <w:shd w:val="clear" w:color="auto" w:fill="auto"/>
            <w:hideMark/>
          </w:tcPr>
          <w:p w14:paraId="55444D84"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Подтверждение соответствия и сертификация. Принципы и формы подтверждения соответствия. Добровольная сертификация. Обязательная сертификация.</w:t>
            </w:r>
          </w:p>
        </w:tc>
        <w:tc>
          <w:tcPr>
            <w:tcW w:w="1701" w:type="dxa"/>
            <w:shd w:val="clear" w:color="auto" w:fill="auto"/>
            <w:hideMark/>
          </w:tcPr>
          <w:p w14:paraId="385EACED"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tc>
        <w:tc>
          <w:tcPr>
            <w:tcW w:w="1730" w:type="dxa"/>
            <w:vMerge/>
            <w:shd w:val="clear" w:color="auto" w:fill="auto"/>
            <w:noWrap/>
          </w:tcPr>
          <w:p w14:paraId="231CD020" w14:textId="543AC601"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13E9BB74" w14:textId="77777777" w:rsidTr="00236699">
        <w:tc>
          <w:tcPr>
            <w:tcW w:w="11165" w:type="dxa"/>
            <w:gridSpan w:val="2"/>
            <w:shd w:val="clear" w:color="auto" w:fill="auto"/>
            <w:hideMark/>
          </w:tcPr>
          <w:p w14:paraId="1069AAA3"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Самостоятельная работа при изучении раздела ПМ</w:t>
            </w:r>
          </w:p>
        </w:tc>
        <w:tc>
          <w:tcPr>
            <w:tcW w:w="1701" w:type="dxa"/>
            <w:vMerge w:val="restart"/>
            <w:shd w:val="clear" w:color="auto" w:fill="auto"/>
            <w:hideMark/>
          </w:tcPr>
          <w:p w14:paraId="104A8DD4"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2</w:t>
            </w:r>
          </w:p>
          <w:p w14:paraId="172FBB4F"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p w14:paraId="1D318F82"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p w14:paraId="115B1E7C"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p w14:paraId="6FAD2D9F" w14:textId="77777777"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w:t>
            </w:r>
          </w:p>
          <w:p w14:paraId="61BC1DE7"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p w14:paraId="08D40B8D"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p w14:paraId="49CBD186"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p w14:paraId="2B31EF74"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p w14:paraId="35BBEC97"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p w14:paraId="05702038"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p w14:paraId="3990C322"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p w14:paraId="019AD170"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lastRenderedPageBreak/>
              <w:t> </w:t>
            </w:r>
          </w:p>
          <w:p w14:paraId="2B616040" w14:textId="77777777" w:rsidR="00F22EBB" w:rsidRPr="005968CF" w:rsidRDefault="00F22EBB" w:rsidP="005968CF">
            <w:pPr>
              <w:jc w:val="cente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w:t>
            </w:r>
          </w:p>
          <w:p w14:paraId="40C3F2BA" w14:textId="51B63152" w:rsidR="00F22EBB" w:rsidRPr="005968CF" w:rsidRDefault="00F22EBB"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color w:val="000000"/>
                <w:lang w:eastAsia="ru-RU"/>
              </w:rPr>
              <w:t> </w:t>
            </w:r>
          </w:p>
        </w:tc>
        <w:tc>
          <w:tcPr>
            <w:tcW w:w="1730" w:type="dxa"/>
            <w:vMerge w:val="restart"/>
            <w:shd w:val="clear" w:color="auto" w:fill="auto"/>
            <w:noWrap/>
          </w:tcPr>
          <w:p w14:paraId="3843964C" w14:textId="6DCAF970"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5C719C95" w14:textId="77777777" w:rsidTr="00236699">
        <w:tc>
          <w:tcPr>
            <w:tcW w:w="11165" w:type="dxa"/>
            <w:gridSpan w:val="2"/>
            <w:shd w:val="clear" w:color="auto" w:fill="auto"/>
            <w:hideMark/>
          </w:tcPr>
          <w:p w14:paraId="08C8FC74" w14:textId="77777777" w:rsidR="00F22EBB" w:rsidRPr="005968CF" w:rsidRDefault="00F22EBB"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Примерная тематика самостоятельной работы:</w:t>
            </w:r>
          </w:p>
        </w:tc>
        <w:tc>
          <w:tcPr>
            <w:tcW w:w="1701" w:type="dxa"/>
            <w:vMerge/>
            <w:shd w:val="clear" w:color="auto" w:fill="auto"/>
            <w:hideMark/>
          </w:tcPr>
          <w:p w14:paraId="2189A12B" w14:textId="543BAC37" w:rsidR="00F22EBB" w:rsidRPr="005968CF" w:rsidRDefault="00F22EBB" w:rsidP="005968CF">
            <w:pPr>
              <w:jc w:val="center"/>
              <w:rPr>
                <w:rFonts w:ascii="Times New Roman" w:eastAsia="Times New Roman" w:hAnsi="Times New Roman" w:cs="Times New Roman"/>
                <w:b/>
                <w:bCs/>
                <w:color w:val="000000"/>
                <w:lang w:eastAsia="ru-RU"/>
              </w:rPr>
            </w:pPr>
          </w:p>
        </w:tc>
        <w:tc>
          <w:tcPr>
            <w:tcW w:w="1730" w:type="dxa"/>
            <w:vMerge/>
            <w:shd w:val="clear" w:color="auto" w:fill="auto"/>
            <w:noWrap/>
          </w:tcPr>
          <w:p w14:paraId="37F8BCD9" w14:textId="1ED03F2A"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22DAFC0" w14:textId="77777777" w:rsidTr="00236699">
        <w:tc>
          <w:tcPr>
            <w:tcW w:w="11165" w:type="dxa"/>
            <w:gridSpan w:val="2"/>
            <w:shd w:val="clear" w:color="auto" w:fill="auto"/>
            <w:hideMark/>
          </w:tcPr>
          <w:p w14:paraId="0D90F279"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    Характеристики средств измерения. Эталоны основных физических единиц.</w:t>
            </w:r>
          </w:p>
        </w:tc>
        <w:tc>
          <w:tcPr>
            <w:tcW w:w="1701" w:type="dxa"/>
            <w:vMerge/>
            <w:shd w:val="clear" w:color="auto" w:fill="auto"/>
            <w:hideMark/>
          </w:tcPr>
          <w:p w14:paraId="0CB2C67B" w14:textId="3FFD20EA" w:rsidR="00F22EBB" w:rsidRPr="005968CF" w:rsidRDefault="00F22EBB" w:rsidP="005968CF">
            <w:pPr>
              <w:jc w:val="center"/>
              <w:rPr>
                <w:rFonts w:ascii="Times New Roman" w:eastAsia="Times New Roman" w:hAnsi="Times New Roman" w:cs="Times New Roman"/>
                <w:b/>
                <w:bCs/>
                <w:color w:val="000000"/>
                <w:lang w:eastAsia="ru-RU"/>
              </w:rPr>
            </w:pPr>
          </w:p>
        </w:tc>
        <w:tc>
          <w:tcPr>
            <w:tcW w:w="1730" w:type="dxa"/>
            <w:vMerge/>
            <w:shd w:val="clear" w:color="auto" w:fill="auto"/>
            <w:noWrap/>
          </w:tcPr>
          <w:p w14:paraId="41750AD7" w14:textId="3614034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F1E587A" w14:textId="77777777" w:rsidTr="00236699">
        <w:tc>
          <w:tcPr>
            <w:tcW w:w="11165" w:type="dxa"/>
            <w:gridSpan w:val="2"/>
            <w:shd w:val="clear" w:color="auto" w:fill="auto"/>
            <w:hideMark/>
          </w:tcPr>
          <w:p w14:paraId="6DBC23D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2.    Классы точности средств измерения.</w:t>
            </w:r>
          </w:p>
        </w:tc>
        <w:tc>
          <w:tcPr>
            <w:tcW w:w="1701" w:type="dxa"/>
            <w:vMerge/>
            <w:shd w:val="clear" w:color="auto" w:fill="auto"/>
            <w:hideMark/>
          </w:tcPr>
          <w:p w14:paraId="65B75601" w14:textId="1499B1BE" w:rsidR="00F22EBB" w:rsidRPr="005968CF" w:rsidRDefault="00F22EBB" w:rsidP="005968CF">
            <w:pPr>
              <w:jc w:val="center"/>
              <w:rPr>
                <w:rFonts w:ascii="Times New Roman" w:eastAsia="Times New Roman" w:hAnsi="Times New Roman" w:cs="Times New Roman"/>
                <w:b/>
                <w:bCs/>
                <w:color w:val="000000"/>
                <w:lang w:eastAsia="ru-RU"/>
              </w:rPr>
            </w:pPr>
          </w:p>
        </w:tc>
        <w:tc>
          <w:tcPr>
            <w:tcW w:w="1730" w:type="dxa"/>
            <w:vMerge/>
            <w:shd w:val="clear" w:color="auto" w:fill="auto"/>
            <w:noWrap/>
          </w:tcPr>
          <w:p w14:paraId="456B440C" w14:textId="38CF8108"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6DD31DD8" w14:textId="77777777" w:rsidTr="00236699">
        <w:tc>
          <w:tcPr>
            <w:tcW w:w="11165" w:type="dxa"/>
            <w:gridSpan w:val="2"/>
            <w:shd w:val="clear" w:color="auto" w:fill="auto"/>
            <w:hideMark/>
          </w:tcPr>
          <w:p w14:paraId="0A350B2D"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3.  Обобщённая структурная схема электромеханического прибора.</w:t>
            </w:r>
          </w:p>
        </w:tc>
        <w:tc>
          <w:tcPr>
            <w:tcW w:w="1701" w:type="dxa"/>
            <w:vMerge/>
            <w:shd w:val="clear" w:color="auto" w:fill="auto"/>
            <w:hideMark/>
          </w:tcPr>
          <w:p w14:paraId="2FFA826F" w14:textId="5DD52B00" w:rsidR="00F22EBB" w:rsidRPr="005968CF" w:rsidRDefault="00F22EBB" w:rsidP="005968CF">
            <w:pPr>
              <w:jc w:val="center"/>
              <w:rPr>
                <w:rFonts w:ascii="Times New Roman" w:eastAsia="Times New Roman" w:hAnsi="Times New Roman" w:cs="Times New Roman"/>
                <w:b/>
                <w:bCs/>
                <w:color w:val="000000"/>
                <w:lang w:eastAsia="ru-RU"/>
              </w:rPr>
            </w:pPr>
          </w:p>
        </w:tc>
        <w:tc>
          <w:tcPr>
            <w:tcW w:w="1730" w:type="dxa"/>
            <w:vMerge/>
            <w:shd w:val="clear" w:color="auto" w:fill="auto"/>
            <w:noWrap/>
          </w:tcPr>
          <w:p w14:paraId="386AA1EF" w14:textId="0B95E481"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02E54B31" w14:textId="77777777" w:rsidTr="00236699">
        <w:tc>
          <w:tcPr>
            <w:tcW w:w="11165" w:type="dxa"/>
            <w:gridSpan w:val="2"/>
            <w:shd w:val="clear" w:color="auto" w:fill="auto"/>
            <w:hideMark/>
          </w:tcPr>
          <w:p w14:paraId="572CE75F"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4.  Структурная схема цифрового измерительного прибора.</w:t>
            </w:r>
          </w:p>
        </w:tc>
        <w:tc>
          <w:tcPr>
            <w:tcW w:w="1701" w:type="dxa"/>
            <w:vMerge/>
            <w:shd w:val="clear" w:color="auto" w:fill="auto"/>
            <w:hideMark/>
          </w:tcPr>
          <w:p w14:paraId="70B503BF" w14:textId="1C9BA344"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6B5DA73A" w14:textId="106BDF1D"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20F3C638" w14:textId="77777777" w:rsidTr="00236699">
        <w:tc>
          <w:tcPr>
            <w:tcW w:w="11165" w:type="dxa"/>
            <w:gridSpan w:val="2"/>
            <w:shd w:val="clear" w:color="auto" w:fill="auto"/>
            <w:hideMark/>
          </w:tcPr>
          <w:p w14:paraId="318258AA"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5.  Генераторы шумовых сигналов, импульсные генераторы.</w:t>
            </w:r>
          </w:p>
        </w:tc>
        <w:tc>
          <w:tcPr>
            <w:tcW w:w="1701" w:type="dxa"/>
            <w:vMerge/>
            <w:shd w:val="clear" w:color="auto" w:fill="auto"/>
            <w:hideMark/>
          </w:tcPr>
          <w:p w14:paraId="70903EA2" w14:textId="768A585E"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68BFCBA1" w14:textId="155B227F"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F701BBE" w14:textId="77777777" w:rsidTr="00236699">
        <w:tc>
          <w:tcPr>
            <w:tcW w:w="11165" w:type="dxa"/>
            <w:gridSpan w:val="2"/>
            <w:shd w:val="clear" w:color="auto" w:fill="auto"/>
            <w:hideMark/>
          </w:tcPr>
          <w:p w14:paraId="430806F2"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6.  Стандарт частоты, синтезаторы частоты.</w:t>
            </w:r>
          </w:p>
        </w:tc>
        <w:tc>
          <w:tcPr>
            <w:tcW w:w="1701" w:type="dxa"/>
            <w:vMerge/>
            <w:shd w:val="clear" w:color="auto" w:fill="auto"/>
            <w:hideMark/>
          </w:tcPr>
          <w:p w14:paraId="25FF3906" w14:textId="6C68A132"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4B3B5D1E" w14:textId="64471623"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44F977B" w14:textId="77777777" w:rsidTr="00236699">
        <w:tc>
          <w:tcPr>
            <w:tcW w:w="11165" w:type="dxa"/>
            <w:gridSpan w:val="2"/>
            <w:shd w:val="clear" w:color="auto" w:fill="auto"/>
            <w:hideMark/>
          </w:tcPr>
          <w:p w14:paraId="4AE52BAD" w14:textId="7CC4C54C"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7.  Структурная схема автоматического измерителя АЧХ.</w:t>
            </w:r>
          </w:p>
        </w:tc>
        <w:tc>
          <w:tcPr>
            <w:tcW w:w="1701" w:type="dxa"/>
            <w:vMerge/>
            <w:shd w:val="clear" w:color="auto" w:fill="auto"/>
            <w:hideMark/>
          </w:tcPr>
          <w:p w14:paraId="54C97C04" w14:textId="75E68F8B"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50A77C12" w14:textId="162918CE"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70B4A475" w14:textId="77777777" w:rsidTr="00236699">
        <w:tc>
          <w:tcPr>
            <w:tcW w:w="11165" w:type="dxa"/>
            <w:gridSpan w:val="2"/>
            <w:shd w:val="clear" w:color="auto" w:fill="auto"/>
            <w:hideMark/>
          </w:tcPr>
          <w:p w14:paraId="3C731476"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8.  Цифровой измеритель нелинейных искажений формы сигнала.</w:t>
            </w:r>
          </w:p>
        </w:tc>
        <w:tc>
          <w:tcPr>
            <w:tcW w:w="1701" w:type="dxa"/>
            <w:vMerge/>
            <w:shd w:val="clear" w:color="auto" w:fill="auto"/>
            <w:hideMark/>
          </w:tcPr>
          <w:p w14:paraId="25E4D759" w14:textId="3CEF812D"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57263B0F" w14:textId="41A95361"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7D967FA2" w14:textId="77777777" w:rsidTr="00236699">
        <w:tc>
          <w:tcPr>
            <w:tcW w:w="11165" w:type="dxa"/>
            <w:gridSpan w:val="2"/>
            <w:shd w:val="clear" w:color="auto" w:fill="auto"/>
            <w:hideMark/>
          </w:tcPr>
          <w:p w14:paraId="5D161FED"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9.  Структурная схема генератора шумовых сигналов.</w:t>
            </w:r>
          </w:p>
        </w:tc>
        <w:tc>
          <w:tcPr>
            <w:tcW w:w="1701" w:type="dxa"/>
            <w:vMerge/>
            <w:shd w:val="clear" w:color="auto" w:fill="auto"/>
            <w:hideMark/>
          </w:tcPr>
          <w:p w14:paraId="34D3B804" w14:textId="4F38EBCB"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39474107" w14:textId="17F08117"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8E7EF68" w14:textId="77777777" w:rsidTr="00236699">
        <w:tc>
          <w:tcPr>
            <w:tcW w:w="11165" w:type="dxa"/>
            <w:gridSpan w:val="2"/>
            <w:shd w:val="clear" w:color="auto" w:fill="auto"/>
            <w:hideMark/>
          </w:tcPr>
          <w:p w14:paraId="11AB5EBE"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10.  Структурная схема измерителя шума и вибраций.</w:t>
            </w:r>
          </w:p>
        </w:tc>
        <w:tc>
          <w:tcPr>
            <w:tcW w:w="1701" w:type="dxa"/>
            <w:vMerge/>
            <w:shd w:val="clear" w:color="auto" w:fill="auto"/>
            <w:noWrap/>
            <w:hideMark/>
          </w:tcPr>
          <w:p w14:paraId="765E6048" w14:textId="55F1697E"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1DA0B261" w14:textId="00950276"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3EBCE1E7" w14:textId="77777777" w:rsidTr="00236699">
        <w:tc>
          <w:tcPr>
            <w:tcW w:w="11165" w:type="dxa"/>
            <w:gridSpan w:val="2"/>
            <w:shd w:val="clear" w:color="auto" w:fill="auto"/>
            <w:hideMark/>
          </w:tcPr>
          <w:p w14:paraId="34D83D27"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lastRenderedPageBreak/>
              <w:t>11.  Структурная схема измерителя уровня.</w:t>
            </w:r>
          </w:p>
        </w:tc>
        <w:tc>
          <w:tcPr>
            <w:tcW w:w="1701" w:type="dxa"/>
            <w:vMerge/>
            <w:shd w:val="clear" w:color="auto" w:fill="auto"/>
            <w:noWrap/>
            <w:hideMark/>
          </w:tcPr>
          <w:p w14:paraId="66AEC8DF" w14:textId="0AFA7C29"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5A5D0CB2" w14:textId="6F8C17B2"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4B4745EF" w14:textId="77777777" w:rsidTr="00236699">
        <w:tc>
          <w:tcPr>
            <w:tcW w:w="11165" w:type="dxa"/>
            <w:gridSpan w:val="2"/>
            <w:shd w:val="clear" w:color="auto" w:fill="auto"/>
            <w:hideMark/>
          </w:tcPr>
          <w:p w14:paraId="6F334191"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12. Цифровой вольтметр.</w:t>
            </w:r>
          </w:p>
        </w:tc>
        <w:tc>
          <w:tcPr>
            <w:tcW w:w="1701" w:type="dxa"/>
            <w:vMerge/>
            <w:shd w:val="clear" w:color="auto" w:fill="auto"/>
            <w:noWrap/>
            <w:hideMark/>
          </w:tcPr>
          <w:p w14:paraId="1C675209" w14:textId="02AFE70E"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42C2EE93" w14:textId="6C75F5A8" w:rsidR="00F22EBB" w:rsidRPr="005968CF" w:rsidRDefault="00F22EBB" w:rsidP="005968CF">
            <w:pPr>
              <w:jc w:val="center"/>
              <w:rPr>
                <w:rFonts w:ascii="Times New Roman" w:eastAsia="Times New Roman" w:hAnsi="Times New Roman" w:cs="Times New Roman"/>
                <w:color w:val="000000"/>
                <w:lang w:eastAsia="ru-RU"/>
              </w:rPr>
            </w:pPr>
          </w:p>
        </w:tc>
      </w:tr>
      <w:tr w:rsidR="00F22EBB" w:rsidRPr="005968CF" w14:paraId="254A2414" w14:textId="77777777" w:rsidTr="00236699">
        <w:tc>
          <w:tcPr>
            <w:tcW w:w="11165" w:type="dxa"/>
            <w:gridSpan w:val="2"/>
            <w:shd w:val="clear" w:color="auto" w:fill="auto"/>
            <w:hideMark/>
          </w:tcPr>
          <w:p w14:paraId="0852B513" w14:textId="77777777" w:rsidR="00F22EBB" w:rsidRPr="005968CF" w:rsidRDefault="00F22EBB" w:rsidP="005968CF">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13. Добровольная и обязательная сертификация</w:t>
            </w:r>
          </w:p>
        </w:tc>
        <w:tc>
          <w:tcPr>
            <w:tcW w:w="1701" w:type="dxa"/>
            <w:vMerge/>
            <w:shd w:val="clear" w:color="auto" w:fill="auto"/>
            <w:noWrap/>
            <w:hideMark/>
          </w:tcPr>
          <w:p w14:paraId="67F945CF" w14:textId="2A6E0F2E" w:rsidR="00F22EBB" w:rsidRPr="005968CF" w:rsidRDefault="00F22EBB" w:rsidP="005968CF">
            <w:pPr>
              <w:jc w:val="center"/>
              <w:rPr>
                <w:rFonts w:ascii="Times New Roman" w:eastAsia="Times New Roman" w:hAnsi="Times New Roman" w:cs="Times New Roman"/>
                <w:color w:val="000000"/>
                <w:lang w:eastAsia="ru-RU"/>
              </w:rPr>
            </w:pPr>
          </w:p>
        </w:tc>
        <w:tc>
          <w:tcPr>
            <w:tcW w:w="1730" w:type="dxa"/>
            <w:vMerge/>
            <w:shd w:val="clear" w:color="auto" w:fill="auto"/>
            <w:noWrap/>
          </w:tcPr>
          <w:p w14:paraId="60F800F8" w14:textId="045E2C4A" w:rsidR="00F22EBB" w:rsidRPr="005968CF" w:rsidRDefault="00F22EBB" w:rsidP="005968CF">
            <w:pPr>
              <w:jc w:val="center"/>
              <w:rPr>
                <w:rFonts w:ascii="Times New Roman" w:eastAsia="Times New Roman" w:hAnsi="Times New Roman" w:cs="Times New Roman"/>
                <w:color w:val="000000"/>
                <w:lang w:eastAsia="ru-RU"/>
              </w:rPr>
            </w:pPr>
          </w:p>
        </w:tc>
      </w:tr>
      <w:tr w:rsidR="005968CF" w:rsidRPr="005968CF" w14:paraId="523F971E" w14:textId="77777777" w:rsidTr="00236699">
        <w:tc>
          <w:tcPr>
            <w:tcW w:w="11165" w:type="dxa"/>
            <w:gridSpan w:val="2"/>
            <w:shd w:val="clear" w:color="auto" w:fill="auto"/>
            <w:hideMark/>
          </w:tcPr>
          <w:p w14:paraId="2856E204" w14:textId="78CC19DC"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Учебная практика</w:t>
            </w:r>
            <w:r w:rsidRPr="005968CF">
              <w:rPr>
                <w:rFonts w:ascii="Times New Roman" w:eastAsia="Times New Roman" w:hAnsi="Times New Roman" w:cs="Times New Roman"/>
                <w:b/>
                <w:bCs/>
                <w:color w:val="000000"/>
                <w:lang w:eastAsia="ru-RU"/>
              </w:rPr>
              <w:br/>
              <w:t>Виды работ</w:t>
            </w:r>
            <w:r w:rsidRPr="005968CF">
              <w:rPr>
                <w:rFonts w:ascii="Times New Roman" w:eastAsia="Times New Roman" w:hAnsi="Times New Roman" w:cs="Times New Roman"/>
                <w:b/>
                <w:bCs/>
                <w:color w:val="000000"/>
                <w:lang w:eastAsia="ru-RU"/>
              </w:rPr>
              <w:br/>
            </w:r>
            <w:r w:rsidRPr="005968CF">
              <w:rPr>
                <w:rFonts w:ascii="Times New Roman" w:eastAsia="Times New Roman" w:hAnsi="Times New Roman" w:cs="Times New Roman"/>
                <w:color w:val="000000"/>
                <w:lang w:eastAsia="ru-RU"/>
              </w:rPr>
              <w:t xml:space="preserve">Монтаж кабелей НЧ и ВЧ различными технологиями. </w:t>
            </w:r>
            <w:r w:rsidRPr="005968CF">
              <w:rPr>
                <w:rFonts w:ascii="Times New Roman" w:eastAsia="Times New Roman" w:hAnsi="Times New Roman" w:cs="Times New Roman"/>
                <w:color w:val="000000"/>
                <w:lang w:eastAsia="ru-RU"/>
              </w:rPr>
              <w:br/>
              <w:t xml:space="preserve">Монтаж оконечных устройств, применяемых на местных телефонных сетях, магистральных и зоновых линиях связи для электрических и оптических кабелей. </w:t>
            </w:r>
            <w:r w:rsidRPr="005968CF">
              <w:rPr>
                <w:rFonts w:ascii="Times New Roman" w:eastAsia="Times New Roman" w:hAnsi="Times New Roman" w:cs="Times New Roman"/>
                <w:color w:val="000000"/>
                <w:lang w:eastAsia="ru-RU"/>
              </w:rPr>
              <w:br/>
              <w:t xml:space="preserve">Контроль качества монтажа с применением измерительных приборов постоянного тока. </w:t>
            </w:r>
            <w:r w:rsidRPr="005968CF">
              <w:rPr>
                <w:rFonts w:ascii="Times New Roman" w:eastAsia="Times New Roman" w:hAnsi="Times New Roman" w:cs="Times New Roman"/>
                <w:color w:val="000000"/>
                <w:lang w:eastAsia="ru-RU"/>
              </w:rPr>
              <w:br/>
              <w:t xml:space="preserve">Определение вида и места повреждения кабельной линии связи с помощью приборов переменного тока (рефлектометров). Монтаж оптических кабелей. </w:t>
            </w:r>
            <w:r w:rsidRPr="005968CF">
              <w:rPr>
                <w:rFonts w:ascii="Times New Roman" w:eastAsia="Times New Roman" w:hAnsi="Times New Roman" w:cs="Times New Roman"/>
                <w:color w:val="000000"/>
                <w:lang w:eastAsia="ru-RU"/>
              </w:rPr>
              <w:br/>
              <w:t xml:space="preserve">Проверка качества монтажа оптических волокон с помощью рефлектометров и измерителей оптической мощности. </w:t>
            </w:r>
            <w:r w:rsidRPr="005968CF">
              <w:rPr>
                <w:rFonts w:ascii="Times New Roman" w:eastAsia="Times New Roman" w:hAnsi="Times New Roman" w:cs="Times New Roman"/>
                <w:color w:val="000000"/>
                <w:lang w:eastAsia="ru-RU"/>
              </w:rPr>
              <w:br/>
              <w:t xml:space="preserve">Разделка кабелей с «витой парой» для включения в коннекторы соответствующей емкости. </w:t>
            </w:r>
            <w:r w:rsidRPr="005968CF">
              <w:rPr>
                <w:rFonts w:ascii="Times New Roman" w:eastAsia="Times New Roman" w:hAnsi="Times New Roman" w:cs="Times New Roman"/>
                <w:color w:val="000000"/>
                <w:lang w:eastAsia="ru-RU"/>
              </w:rPr>
              <w:br/>
              <w:t xml:space="preserve">Монтаж коммутационных панелей. </w:t>
            </w:r>
            <w:r w:rsidRPr="005968CF">
              <w:rPr>
                <w:rFonts w:ascii="Times New Roman" w:eastAsia="Times New Roman" w:hAnsi="Times New Roman" w:cs="Times New Roman"/>
                <w:color w:val="000000"/>
                <w:lang w:eastAsia="ru-RU"/>
              </w:rPr>
              <w:br/>
              <w:t>Испытание смонтированной линии тестерами.</w:t>
            </w:r>
            <w:r w:rsidR="006E3FC6">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Оформление документации при сдаче линии в эксплуатацию.</w:t>
            </w:r>
          </w:p>
        </w:tc>
        <w:tc>
          <w:tcPr>
            <w:tcW w:w="1701" w:type="dxa"/>
            <w:shd w:val="clear" w:color="auto" w:fill="auto"/>
            <w:noWrap/>
            <w:hideMark/>
          </w:tcPr>
          <w:p w14:paraId="2829899F"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72</w:t>
            </w:r>
          </w:p>
        </w:tc>
        <w:tc>
          <w:tcPr>
            <w:tcW w:w="1730" w:type="dxa"/>
            <w:shd w:val="clear" w:color="auto" w:fill="auto"/>
            <w:noWrap/>
          </w:tcPr>
          <w:p w14:paraId="5C916E41" w14:textId="2BD5C8E8" w:rsidR="005968CF" w:rsidRPr="005968CF" w:rsidRDefault="005968CF" w:rsidP="005968CF">
            <w:pPr>
              <w:jc w:val="center"/>
              <w:rPr>
                <w:rFonts w:ascii="Times New Roman" w:eastAsia="Times New Roman" w:hAnsi="Times New Roman" w:cs="Times New Roman"/>
                <w:b/>
                <w:bCs/>
                <w:color w:val="000000"/>
                <w:lang w:eastAsia="ru-RU"/>
              </w:rPr>
            </w:pPr>
          </w:p>
        </w:tc>
      </w:tr>
      <w:tr w:rsidR="005968CF" w:rsidRPr="005968CF" w14:paraId="77B2BCBD" w14:textId="77777777" w:rsidTr="00236699">
        <w:tc>
          <w:tcPr>
            <w:tcW w:w="11165" w:type="dxa"/>
            <w:gridSpan w:val="2"/>
            <w:shd w:val="clear" w:color="auto" w:fill="auto"/>
            <w:hideMark/>
          </w:tcPr>
          <w:p w14:paraId="6C953C21" w14:textId="480F62A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xml:space="preserve">Производственная практика </w:t>
            </w:r>
            <w:r w:rsidRPr="005968CF">
              <w:rPr>
                <w:rFonts w:ascii="Times New Roman" w:eastAsia="Times New Roman" w:hAnsi="Times New Roman" w:cs="Times New Roman"/>
                <w:b/>
                <w:bCs/>
                <w:color w:val="000000"/>
                <w:lang w:eastAsia="ru-RU"/>
              </w:rPr>
              <w:br/>
              <w:t>Виды работ</w:t>
            </w:r>
            <w:r w:rsidRPr="005968CF">
              <w:rPr>
                <w:rFonts w:ascii="Times New Roman" w:eastAsia="Times New Roman" w:hAnsi="Times New Roman" w:cs="Times New Roman"/>
                <w:b/>
                <w:bCs/>
                <w:color w:val="000000"/>
                <w:lang w:eastAsia="ru-RU"/>
              </w:rPr>
              <w:br/>
            </w:r>
            <w:r w:rsidRPr="005968CF">
              <w:rPr>
                <w:rFonts w:ascii="Times New Roman" w:eastAsia="Times New Roman" w:hAnsi="Times New Roman" w:cs="Times New Roman"/>
                <w:color w:val="000000"/>
                <w:lang w:eastAsia="ru-RU"/>
              </w:rPr>
              <w:t xml:space="preserve">Ознакомление со структурой предприятия, вводный инструктаж по технике безопасности и охране труда. </w:t>
            </w:r>
            <w:r w:rsidRPr="005968CF">
              <w:rPr>
                <w:rFonts w:ascii="Times New Roman" w:eastAsia="Times New Roman" w:hAnsi="Times New Roman" w:cs="Times New Roman"/>
                <w:color w:val="000000"/>
                <w:lang w:eastAsia="ru-RU"/>
              </w:rPr>
              <w:br/>
              <w:t xml:space="preserve">Ознакомление с кабельными цехами и участками. Работа с технической документацией. </w:t>
            </w:r>
            <w:r w:rsidRPr="005968CF">
              <w:rPr>
                <w:rFonts w:ascii="Times New Roman" w:eastAsia="Times New Roman" w:hAnsi="Times New Roman" w:cs="Times New Roman"/>
                <w:color w:val="000000"/>
                <w:lang w:eastAsia="ru-RU"/>
              </w:rPr>
              <w:br/>
              <w:t xml:space="preserve">Изучение оборудования и устройств, повышающих работоспособность и надежность кабельных линий. </w:t>
            </w:r>
            <w:r w:rsidRPr="005968CF">
              <w:rPr>
                <w:rFonts w:ascii="Times New Roman" w:eastAsia="Times New Roman" w:hAnsi="Times New Roman" w:cs="Times New Roman"/>
                <w:color w:val="000000"/>
                <w:lang w:eastAsia="ru-RU"/>
              </w:rPr>
              <w:br/>
              <w:t xml:space="preserve">Ознакомление с оборудованием ИТКС. </w:t>
            </w:r>
            <w:r w:rsidRPr="005968CF">
              <w:rPr>
                <w:rFonts w:ascii="Times New Roman" w:eastAsia="Times New Roman" w:hAnsi="Times New Roman" w:cs="Times New Roman"/>
                <w:color w:val="000000"/>
                <w:lang w:eastAsia="ru-RU"/>
              </w:rPr>
              <w:br/>
              <w:t>Изучение и работа с контрольно</w:t>
            </w:r>
            <w:r w:rsidRPr="006E3FC6">
              <w:rPr>
                <w:rFonts w:ascii="Times New Roman" w:eastAsia="Times New Roman" w:hAnsi="Times New Roman" w:cs="Times New Roman"/>
                <w:color w:val="000000"/>
                <w:lang w:eastAsia="ru-RU"/>
              </w:rPr>
              <w:t>-</w:t>
            </w:r>
            <w:r w:rsidRPr="005968CF">
              <w:rPr>
                <w:rFonts w:ascii="Times New Roman" w:eastAsia="Times New Roman" w:hAnsi="Times New Roman" w:cs="Times New Roman"/>
                <w:color w:val="000000"/>
                <w:lang w:eastAsia="ru-RU"/>
              </w:rPr>
              <w:t xml:space="preserve">измерительным оборудованием. </w:t>
            </w:r>
            <w:r w:rsidRPr="005968CF">
              <w:rPr>
                <w:rFonts w:ascii="Times New Roman" w:eastAsia="Times New Roman" w:hAnsi="Times New Roman" w:cs="Times New Roman"/>
                <w:color w:val="000000"/>
                <w:lang w:eastAsia="ru-RU"/>
              </w:rPr>
              <w:br/>
              <w:t xml:space="preserve">Самостоятельная работа на закрепленном рабочем месте. </w:t>
            </w:r>
            <w:r w:rsidRPr="005968CF">
              <w:rPr>
                <w:rFonts w:ascii="Times New Roman" w:eastAsia="Times New Roman" w:hAnsi="Times New Roman" w:cs="Times New Roman"/>
                <w:color w:val="000000"/>
                <w:lang w:eastAsia="ru-RU"/>
              </w:rPr>
              <w:br/>
              <w:t xml:space="preserve">Выполнение индивидуального задания по практике. </w:t>
            </w:r>
            <w:r w:rsidRPr="005968CF">
              <w:rPr>
                <w:rFonts w:ascii="Times New Roman" w:eastAsia="Times New Roman" w:hAnsi="Times New Roman" w:cs="Times New Roman"/>
                <w:color w:val="000000"/>
                <w:lang w:eastAsia="ru-RU"/>
              </w:rPr>
              <w:br/>
              <w:t xml:space="preserve">Участите в аварийных и профилактических работах, проводимых на кабельном участке. </w:t>
            </w:r>
            <w:r w:rsidRPr="005968CF">
              <w:rPr>
                <w:rFonts w:ascii="Times New Roman" w:eastAsia="Times New Roman" w:hAnsi="Times New Roman" w:cs="Times New Roman"/>
                <w:color w:val="000000"/>
                <w:lang w:eastAsia="ru-RU"/>
              </w:rPr>
              <w:br/>
              <w:t>Обобщение материала, оформление отчета, сдача зачета.</w:t>
            </w:r>
          </w:p>
        </w:tc>
        <w:tc>
          <w:tcPr>
            <w:tcW w:w="1701" w:type="dxa"/>
            <w:shd w:val="clear" w:color="auto" w:fill="auto"/>
            <w:hideMark/>
          </w:tcPr>
          <w:p w14:paraId="34309CD9"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108</w:t>
            </w:r>
          </w:p>
        </w:tc>
        <w:tc>
          <w:tcPr>
            <w:tcW w:w="1730" w:type="dxa"/>
            <w:shd w:val="clear" w:color="auto" w:fill="auto"/>
          </w:tcPr>
          <w:p w14:paraId="47FE092C" w14:textId="438944B2" w:rsidR="005968CF" w:rsidRPr="005968CF" w:rsidRDefault="005968CF" w:rsidP="005968CF">
            <w:pPr>
              <w:jc w:val="center"/>
              <w:rPr>
                <w:rFonts w:ascii="Times New Roman" w:eastAsia="Times New Roman" w:hAnsi="Times New Roman" w:cs="Times New Roman"/>
                <w:b/>
                <w:bCs/>
                <w:color w:val="000000"/>
                <w:lang w:eastAsia="ru-RU"/>
              </w:rPr>
            </w:pPr>
          </w:p>
        </w:tc>
      </w:tr>
      <w:tr w:rsidR="005968CF" w:rsidRPr="005968CF" w14:paraId="46935600" w14:textId="77777777" w:rsidTr="00236699">
        <w:tc>
          <w:tcPr>
            <w:tcW w:w="11165" w:type="dxa"/>
            <w:gridSpan w:val="2"/>
            <w:shd w:val="clear" w:color="auto" w:fill="auto"/>
            <w:hideMark/>
          </w:tcPr>
          <w:p w14:paraId="1EFFA41C"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Промежуточная аттестация</w:t>
            </w:r>
          </w:p>
        </w:tc>
        <w:tc>
          <w:tcPr>
            <w:tcW w:w="1701" w:type="dxa"/>
            <w:shd w:val="clear" w:color="auto" w:fill="auto"/>
            <w:hideMark/>
          </w:tcPr>
          <w:p w14:paraId="50478CFA"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16</w:t>
            </w:r>
          </w:p>
        </w:tc>
        <w:tc>
          <w:tcPr>
            <w:tcW w:w="1730" w:type="dxa"/>
            <w:shd w:val="clear" w:color="auto" w:fill="auto"/>
            <w:noWrap/>
          </w:tcPr>
          <w:p w14:paraId="63F8459C" w14:textId="041D4765" w:rsidR="005968CF" w:rsidRPr="005968CF" w:rsidRDefault="005968CF" w:rsidP="005968CF">
            <w:pPr>
              <w:jc w:val="center"/>
              <w:rPr>
                <w:rFonts w:ascii="Times New Roman" w:eastAsia="Times New Roman" w:hAnsi="Times New Roman" w:cs="Times New Roman"/>
                <w:color w:val="000000"/>
                <w:lang w:eastAsia="ru-RU"/>
              </w:rPr>
            </w:pPr>
          </w:p>
        </w:tc>
      </w:tr>
      <w:tr w:rsidR="005968CF" w:rsidRPr="005968CF" w14:paraId="1BCC714F" w14:textId="77777777" w:rsidTr="00236699">
        <w:tc>
          <w:tcPr>
            <w:tcW w:w="11165" w:type="dxa"/>
            <w:gridSpan w:val="2"/>
            <w:shd w:val="clear" w:color="auto" w:fill="auto"/>
            <w:hideMark/>
          </w:tcPr>
          <w:p w14:paraId="1D572029" w14:textId="77777777" w:rsidR="005968CF" w:rsidRPr="005968CF" w:rsidRDefault="005968CF" w:rsidP="005968CF">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xml:space="preserve">Всего </w:t>
            </w:r>
          </w:p>
        </w:tc>
        <w:tc>
          <w:tcPr>
            <w:tcW w:w="1701" w:type="dxa"/>
            <w:shd w:val="clear" w:color="auto" w:fill="auto"/>
            <w:hideMark/>
          </w:tcPr>
          <w:p w14:paraId="3279766C" w14:textId="77777777" w:rsidR="005968CF" w:rsidRPr="005968CF" w:rsidRDefault="005968CF" w:rsidP="005968CF">
            <w:pPr>
              <w:jc w:val="cente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584</w:t>
            </w:r>
          </w:p>
        </w:tc>
        <w:tc>
          <w:tcPr>
            <w:tcW w:w="1730" w:type="dxa"/>
            <w:shd w:val="clear" w:color="auto" w:fill="auto"/>
          </w:tcPr>
          <w:p w14:paraId="78C0E98B" w14:textId="7248A24A" w:rsidR="005968CF" w:rsidRPr="005968CF" w:rsidRDefault="005968CF" w:rsidP="005968CF">
            <w:pPr>
              <w:jc w:val="center"/>
              <w:rPr>
                <w:rFonts w:ascii="Times New Roman" w:eastAsia="Times New Roman" w:hAnsi="Times New Roman" w:cs="Times New Roman"/>
                <w:b/>
                <w:bCs/>
                <w:color w:val="000000"/>
                <w:lang w:eastAsia="ru-RU"/>
              </w:rPr>
            </w:pPr>
          </w:p>
        </w:tc>
      </w:tr>
    </w:tbl>
    <w:p w14:paraId="471E5D73" w14:textId="77777777" w:rsidR="00FD72BD" w:rsidRDefault="00FD72BD" w:rsidP="00CD2973">
      <w:pPr>
        <w:spacing w:after="200" w:line="276" w:lineRule="auto"/>
        <w:rPr>
          <w:rFonts w:ascii="Times New Roman" w:eastAsia="Times New Roman" w:hAnsi="Times New Roman" w:cs="Times New Roman"/>
          <w:sz w:val="24"/>
          <w:szCs w:val="24"/>
          <w:lang w:eastAsia="ru-RU"/>
        </w:rPr>
      </w:pPr>
    </w:p>
    <w:p w14:paraId="6C448CA6" w14:textId="32C5BE51" w:rsidR="00FD72BD" w:rsidRPr="005F59C7" w:rsidRDefault="00FD72BD" w:rsidP="00CD2973">
      <w:pPr>
        <w:spacing w:after="200" w:line="276" w:lineRule="auto"/>
        <w:rPr>
          <w:rFonts w:ascii="Times New Roman" w:eastAsia="Times New Roman" w:hAnsi="Times New Roman" w:cs="Times New Roman"/>
          <w:sz w:val="24"/>
          <w:szCs w:val="24"/>
          <w:lang w:eastAsia="ru-RU"/>
        </w:rPr>
        <w:sectPr w:rsidR="00FD72BD"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5"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FD72BD">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55E29085" w:rsidR="00CD2973" w:rsidRPr="005F59C7" w:rsidRDefault="00FD72BD" w:rsidP="00CD2973">
      <w:pPr>
        <w:suppressAutoHyphens/>
        <w:spacing w:line="276" w:lineRule="auto"/>
        <w:ind w:firstLine="709"/>
        <w:contextualSpacing/>
        <w:jc w:val="both"/>
        <w:rPr>
          <w:rFonts w:ascii="Times New Roman" w:hAnsi="Times New Roman" w:cs="Times New Roman"/>
          <w:bCs/>
          <w:i/>
          <w:sz w:val="24"/>
          <w:szCs w:val="24"/>
        </w:rPr>
      </w:pPr>
      <w:bookmarkStart w:id="6" w:name="_Hlk131175734"/>
      <w:bookmarkEnd w:id="5"/>
      <w:r w:rsidRPr="00FD72BD">
        <w:rPr>
          <w:rFonts w:ascii="Times New Roman" w:hAnsi="Times New Roman" w:cs="Times New Roman"/>
          <w:b/>
          <w:sz w:val="24"/>
          <w:szCs w:val="24"/>
        </w:rPr>
        <w:t>Лаборатория</w:t>
      </w:r>
      <w:r w:rsidRPr="00FD72BD">
        <w:rPr>
          <w:rFonts w:ascii="Times New Roman" w:hAnsi="Times New Roman" w:cs="Times New Roman"/>
          <w:b/>
          <w:spacing w:val="1"/>
          <w:sz w:val="24"/>
          <w:szCs w:val="24"/>
        </w:rPr>
        <w:t xml:space="preserve"> </w:t>
      </w:r>
      <w:r w:rsidRPr="00FD72BD">
        <w:rPr>
          <w:rFonts w:ascii="Times New Roman" w:hAnsi="Times New Roman" w:cs="Times New Roman"/>
          <w:sz w:val="24"/>
          <w:szCs w:val="24"/>
        </w:rPr>
        <w:t>«Информационно-телекоммуникационных</w:t>
      </w:r>
      <w:r w:rsidRPr="00FD72BD">
        <w:rPr>
          <w:rFonts w:ascii="Times New Roman" w:hAnsi="Times New Roman" w:cs="Times New Roman"/>
          <w:spacing w:val="1"/>
          <w:sz w:val="24"/>
          <w:szCs w:val="24"/>
        </w:rPr>
        <w:t xml:space="preserve"> </w:t>
      </w:r>
      <w:r w:rsidRPr="00FD72BD">
        <w:rPr>
          <w:rFonts w:ascii="Times New Roman" w:hAnsi="Times New Roman" w:cs="Times New Roman"/>
          <w:sz w:val="24"/>
          <w:szCs w:val="24"/>
        </w:rPr>
        <w:t>систем</w:t>
      </w:r>
      <w:r w:rsidRPr="00FD72BD">
        <w:rPr>
          <w:rFonts w:ascii="Times New Roman" w:hAnsi="Times New Roman" w:cs="Times New Roman"/>
          <w:spacing w:val="1"/>
          <w:sz w:val="24"/>
          <w:szCs w:val="24"/>
        </w:rPr>
        <w:t xml:space="preserve"> </w:t>
      </w:r>
      <w:r w:rsidRPr="00FD72BD">
        <w:rPr>
          <w:rFonts w:ascii="Times New Roman" w:hAnsi="Times New Roman" w:cs="Times New Roman"/>
          <w:sz w:val="24"/>
          <w:szCs w:val="24"/>
        </w:rPr>
        <w:t>и</w:t>
      </w:r>
      <w:r w:rsidRPr="00FD72BD">
        <w:rPr>
          <w:rFonts w:ascii="Times New Roman" w:hAnsi="Times New Roman" w:cs="Times New Roman"/>
          <w:spacing w:val="1"/>
          <w:sz w:val="24"/>
          <w:szCs w:val="24"/>
        </w:rPr>
        <w:t xml:space="preserve"> </w:t>
      </w:r>
      <w:r w:rsidRPr="00FD72BD">
        <w:rPr>
          <w:rFonts w:ascii="Times New Roman" w:hAnsi="Times New Roman" w:cs="Times New Roman"/>
          <w:sz w:val="24"/>
          <w:szCs w:val="24"/>
        </w:rPr>
        <w:t>сетей»,</w:t>
      </w:r>
      <w:r w:rsidR="00CD2973" w:rsidRPr="00FD72BD">
        <w:rPr>
          <w:rFonts w:ascii="Times New Roman" w:hAnsi="Times New Roman" w:cs="Times New Roman"/>
          <w:bCs/>
          <w:i/>
          <w:sz w:val="28"/>
          <w:szCs w:val="28"/>
        </w:rPr>
        <w:t xml:space="preserve"> </w:t>
      </w:r>
      <w:r>
        <w:rPr>
          <w:rFonts w:ascii="Times New Roman" w:hAnsi="Times New Roman" w:cs="Times New Roman"/>
          <w:bCs/>
          <w:i/>
          <w:sz w:val="28"/>
          <w:szCs w:val="28"/>
        </w:rPr>
        <w:br/>
      </w:r>
      <w:r w:rsidR="00CD2973" w:rsidRPr="005F59C7">
        <w:rPr>
          <w:rFonts w:ascii="Times New Roman" w:hAnsi="Times New Roman" w:cs="Times New Roman"/>
          <w:bCs/>
          <w:sz w:val="24"/>
          <w:szCs w:val="24"/>
        </w:rPr>
        <w:t>в соответствии с п. 6.1.2.</w:t>
      </w:r>
      <w:r>
        <w:rPr>
          <w:rFonts w:ascii="Times New Roman" w:hAnsi="Times New Roman" w:cs="Times New Roman"/>
          <w:bCs/>
          <w:sz w:val="24"/>
          <w:szCs w:val="24"/>
        </w:rPr>
        <w:t>3</w:t>
      </w:r>
      <w:r w:rsidR="00CD2973" w:rsidRPr="005F59C7">
        <w:rPr>
          <w:rFonts w:ascii="Times New Roman" w:hAnsi="Times New Roman" w:cs="Times New Roman"/>
          <w:bCs/>
          <w:sz w:val="24"/>
          <w:szCs w:val="24"/>
        </w:rPr>
        <w:t xml:space="preserve"> образовательной программы по </w:t>
      </w:r>
      <w:r w:rsidRPr="00FD72BD">
        <w:rPr>
          <w:rFonts w:ascii="Times New Roman" w:hAnsi="Times New Roman" w:cs="Times New Roman"/>
          <w:bCs/>
          <w:iCs/>
          <w:sz w:val="24"/>
          <w:szCs w:val="24"/>
        </w:rPr>
        <w:t>специальности</w:t>
      </w:r>
      <w:r>
        <w:rPr>
          <w:rFonts w:ascii="Times New Roman" w:hAnsi="Times New Roman" w:cs="Times New Roman"/>
          <w:bCs/>
          <w:i/>
          <w:sz w:val="24"/>
          <w:szCs w:val="24"/>
        </w:rPr>
        <w:t>.</w:t>
      </w:r>
    </w:p>
    <w:p w14:paraId="42AD3ED7" w14:textId="15E4AA4E"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FD72BD" w:rsidRPr="00FD72BD">
        <w:rPr>
          <w:rFonts w:ascii="Times New Roman" w:hAnsi="Times New Roman" w:cs="Times New Roman"/>
          <w:bCs/>
          <w:iCs/>
          <w:sz w:val="24"/>
          <w:szCs w:val="24"/>
        </w:rPr>
        <w:t>специальности.</w:t>
      </w:r>
    </w:p>
    <w:bookmarkEnd w:id="6"/>
    <w:p w14:paraId="0B50A4D6" w14:textId="26462582" w:rsidR="00CD2973" w:rsidRDefault="00CD2973" w:rsidP="00CD2973">
      <w:pPr>
        <w:ind w:firstLine="709"/>
        <w:jc w:val="both"/>
        <w:rPr>
          <w:rFonts w:ascii="Times New Roman" w:eastAsia="Times New Roman" w:hAnsi="Times New Roman" w:cs="Times New Roman"/>
          <w:bCs/>
          <w:sz w:val="24"/>
          <w:szCs w:val="24"/>
          <w:lang w:eastAsia="ru-RU"/>
        </w:rPr>
      </w:pPr>
    </w:p>
    <w:p w14:paraId="46B24991" w14:textId="77777777" w:rsidR="00FD72BD" w:rsidRPr="005E58BB" w:rsidRDefault="00FD72BD" w:rsidP="00FD72BD">
      <w:pPr>
        <w:pStyle w:val="a4"/>
        <w:ind w:left="709"/>
        <w:jc w:val="both"/>
        <w:rPr>
          <w:rFonts w:ascii="Times New Roman" w:hAnsi="Times New Roman"/>
          <w:b/>
          <w:sz w:val="24"/>
          <w:szCs w:val="24"/>
        </w:rPr>
      </w:pPr>
      <w:r w:rsidRPr="005E58BB">
        <w:rPr>
          <w:rFonts w:ascii="Times New Roman" w:hAnsi="Times New Roman"/>
          <w:b/>
          <w:sz w:val="24"/>
          <w:szCs w:val="24"/>
        </w:rPr>
        <w:t>3.2. Информационное обеспечение реализации программы</w:t>
      </w:r>
    </w:p>
    <w:p w14:paraId="68EC6C5F" w14:textId="51066D40" w:rsidR="00FD72BD" w:rsidRPr="00985111" w:rsidRDefault="00FD72BD" w:rsidP="00CD2973">
      <w:pPr>
        <w:ind w:firstLine="709"/>
        <w:jc w:val="both"/>
        <w:rPr>
          <w:rFonts w:ascii="Times New Roman" w:eastAsia="Times New Roman" w:hAnsi="Times New Roman" w:cs="Times New Roman"/>
          <w:bCs/>
          <w:sz w:val="24"/>
          <w:szCs w:val="24"/>
          <w:lang w:eastAsia="ru-RU"/>
        </w:rPr>
      </w:pPr>
      <w:r w:rsidRPr="005E58BB">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11E62F1" w14:textId="77777777" w:rsidR="004E15EB" w:rsidRDefault="004E15EB" w:rsidP="00CD2973">
      <w:pPr>
        <w:spacing w:line="276" w:lineRule="auto"/>
        <w:ind w:firstLine="709"/>
        <w:contextualSpacing/>
        <w:rPr>
          <w:rFonts w:ascii="Times New Roman" w:hAnsi="Times New Roman" w:cs="Times New Roman"/>
          <w:b/>
          <w:sz w:val="24"/>
          <w:szCs w:val="24"/>
        </w:rPr>
      </w:pPr>
    </w:p>
    <w:p w14:paraId="65936CBC" w14:textId="69D6D10A"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CE5885">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1A44FB9" w14:textId="77777777" w:rsidR="004E15EB" w:rsidRPr="004E15EB" w:rsidRDefault="004E15EB" w:rsidP="004E15EB">
      <w:pPr>
        <w:pStyle w:val="a4"/>
        <w:numPr>
          <w:ilvl w:val="0"/>
          <w:numId w:val="33"/>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 xml:space="preserve">Замятина, О. М.  Инфокоммуникационные системы и сети. Основы моделирования : учебное пособие для среднего профессионального образования / О. М. Замятина. — Москва : Издательство Юрайт, 2023. — 167 с. — (Профессиональное образование). — ISBN 978-5-534-17558-5. — Текст : электронный // Образовательная платформа Юрайт [сайт]. — URL: </w:t>
      </w:r>
      <w:hyperlink r:id="rId9" w:history="1">
        <w:r w:rsidRPr="004E15EB">
          <w:rPr>
            <w:rFonts w:ascii="Times New Roman" w:hAnsi="Times New Roman" w:cs="Times New Roman"/>
            <w:sz w:val="24"/>
            <w:szCs w:val="24"/>
          </w:rPr>
          <w:t>https://urait.ru/bcode/533333</w:t>
        </w:r>
      </w:hyperlink>
      <w:r w:rsidRPr="004E15EB">
        <w:rPr>
          <w:rFonts w:ascii="Times New Roman" w:hAnsi="Times New Roman" w:cs="Times New Roman"/>
          <w:bCs/>
          <w:sz w:val="24"/>
          <w:szCs w:val="24"/>
        </w:rPr>
        <w:t xml:space="preserve"> </w:t>
      </w:r>
    </w:p>
    <w:p w14:paraId="47935B7A" w14:textId="77777777" w:rsidR="004E15EB" w:rsidRPr="004E15EB" w:rsidRDefault="004E15EB" w:rsidP="004E15EB">
      <w:pPr>
        <w:pStyle w:val="a4"/>
        <w:numPr>
          <w:ilvl w:val="0"/>
          <w:numId w:val="33"/>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Нефедов, В. И.  Общая теория связи : учебник для вузов / В. И. Нефедов, А. С. Сигов ; под редакцией В. И. Нефедова. — Москва : Издательство Юрайт, 2023. — 495 с. — (Высшее образование). — ISBN 978-5-534-01326-9. — Текст : электронный // Образовательная платформа Юрайт [сайт]. — URL: https://urait.ru/bcode/511124.</w:t>
      </w:r>
    </w:p>
    <w:p w14:paraId="7B29271E" w14:textId="77777777" w:rsidR="004E15EB" w:rsidRPr="004E15EB" w:rsidRDefault="004E15EB" w:rsidP="004E15EB">
      <w:pPr>
        <w:pStyle w:val="a4"/>
        <w:numPr>
          <w:ilvl w:val="0"/>
          <w:numId w:val="33"/>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Нефедов, В. И.  Теория электросвязи : учебник для среднего профессионального образования / В. И. Нефедов, А. С. Сигов ; под редакцией В. И. Нефедова. — Москва : Издательство Юрайт, 2023. — 495 с. — (Профессиональное образование). — ISBN 978-5-534-01470-9. — Текст : электронный // Образовательная платформа Юрайт [сайт]. — URL: https://urait.ru/bcode/512076.</w:t>
      </w:r>
    </w:p>
    <w:p w14:paraId="74CE94E5" w14:textId="77777777" w:rsidR="004E15EB" w:rsidRPr="004E15EB" w:rsidRDefault="004E15EB" w:rsidP="004E15EB">
      <w:pPr>
        <w:pStyle w:val="a4"/>
        <w:numPr>
          <w:ilvl w:val="0"/>
          <w:numId w:val="33"/>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Олифер Н.</w:t>
      </w:r>
      <w:r>
        <w:rPr>
          <w:rFonts w:ascii="Times New Roman" w:hAnsi="Times New Roman" w:cs="Times New Roman"/>
          <w:bCs/>
          <w:sz w:val="24"/>
          <w:szCs w:val="24"/>
        </w:rPr>
        <w:t xml:space="preserve"> </w:t>
      </w:r>
      <w:r w:rsidRPr="004E15EB">
        <w:rPr>
          <w:rFonts w:ascii="Times New Roman" w:hAnsi="Times New Roman" w:cs="Times New Roman"/>
          <w:bCs/>
          <w:sz w:val="24"/>
          <w:szCs w:val="24"/>
        </w:rPr>
        <w:t>А, Олифер В.</w:t>
      </w:r>
      <w:r>
        <w:rPr>
          <w:rFonts w:ascii="Times New Roman" w:hAnsi="Times New Roman" w:cs="Times New Roman"/>
          <w:bCs/>
          <w:sz w:val="24"/>
          <w:szCs w:val="24"/>
        </w:rPr>
        <w:t xml:space="preserve"> </w:t>
      </w:r>
      <w:r w:rsidRPr="004E15EB">
        <w:rPr>
          <w:rFonts w:ascii="Times New Roman" w:hAnsi="Times New Roman" w:cs="Times New Roman"/>
          <w:bCs/>
          <w:sz w:val="24"/>
          <w:szCs w:val="24"/>
        </w:rPr>
        <w:t>Г. Компьютерные сети. Принципы, технологии, протоколы: Учебник для вузов. – Спб.: Питер, 2023. – 1008 с.</w:t>
      </w:r>
    </w:p>
    <w:p w14:paraId="3432FDB8" w14:textId="77777777" w:rsidR="004E15EB" w:rsidRPr="004E15EB" w:rsidRDefault="004E15EB" w:rsidP="004E15EB">
      <w:pPr>
        <w:pStyle w:val="a4"/>
        <w:numPr>
          <w:ilvl w:val="0"/>
          <w:numId w:val="33"/>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Самуйлов</w:t>
      </w:r>
      <w:r>
        <w:rPr>
          <w:rFonts w:ascii="Times New Roman" w:hAnsi="Times New Roman" w:cs="Times New Roman"/>
          <w:bCs/>
          <w:sz w:val="24"/>
          <w:szCs w:val="24"/>
        </w:rPr>
        <w:t>, К. Е.</w:t>
      </w:r>
      <w:r w:rsidRPr="004E15EB">
        <w:rPr>
          <w:rFonts w:ascii="Times New Roman" w:hAnsi="Times New Roman" w:cs="Times New Roman"/>
          <w:bCs/>
          <w:sz w:val="24"/>
          <w:szCs w:val="24"/>
        </w:rPr>
        <w:t xml:space="preserve"> Сети и телекоммуникации : учебник и практикум для среднего профессионального образования / К. Е. Самуйлов [и др.] ; под редакцией К. Е. Самуйлова, И. А. Шалимова, Д. С. Кулябова. — 2-е изд., перераб. и доп. — Москва : Издательство Юрайт, 2023. — 464 с. — (Профессиональное образование). — ISBN 978-5-534-17310-9. — Текст : электронный // Образовательная платформа Юрайт [сайт]. — URL: https://urait.ru/bcode/532849</w:t>
      </w:r>
      <w:r w:rsidRPr="004E15EB">
        <w:rPr>
          <w:rFonts w:ascii="Times New Roman" w:hAnsi="Times New Roman" w:cs="Times New Roman"/>
          <w:bCs/>
          <w:sz w:val="24"/>
          <w:szCs w:val="24"/>
        </w:rPr>
        <w:t>.</w:t>
      </w:r>
    </w:p>
    <w:p w14:paraId="233C3E4F" w14:textId="77777777" w:rsidR="004E15EB" w:rsidRPr="004E15EB" w:rsidRDefault="004E15EB" w:rsidP="004E15EB">
      <w:pPr>
        <w:pStyle w:val="a4"/>
        <w:numPr>
          <w:ilvl w:val="0"/>
          <w:numId w:val="33"/>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Ситников, А. В. Электротехнические основы источников питания : учебник / А.В. Ситников, И.А. Ситников. — Москва : КУРС : ИНФРА-М, 2022. — 240 с. — (Среднее профессиональное образование). - ISBN 978-5-906818-76-8. - Текст : электронный. - URL: https://znanium.com/catalog/product/1725082. – Режим доступа: по подписке.</w:t>
      </w:r>
    </w:p>
    <w:p w14:paraId="592F1498" w14:textId="77777777" w:rsidR="004E15EB" w:rsidRPr="004E15EB" w:rsidRDefault="004E15EB" w:rsidP="004E15EB">
      <w:pPr>
        <w:pStyle w:val="a4"/>
        <w:numPr>
          <w:ilvl w:val="0"/>
          <w:numId w:val="33"/>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Томаси, У. Электронные системы связи : руководство / У. Томаси. — Москва : Техносфера, 2016. — 1360 с. — ISBN 978-5-94836-125-3. — Текст : электронный // Лань : электронно-библиотечная система. — URL: https://e.lanbook.com/book/89821. — Режим доступа: для авториз. пользователей.</w:t>
      </w:r>
    </w:p>
    <w:p w14:paraId="1DF0A839" w14:textId="77777777" w:rsidR="00CE5885" w:rsidRDefault="00CE5885" w:rsidP="00CD2973">
      <w:pPr>
        <w:suppressAutoHyphens/>
        <w:spacing w:line="276" w:lineRule="auto"/>
        <w:ind w:firstLine="709"/>
        <w:contextualSpacing/>
        <w:rPr>
          <w:rFonts w:ascii="Times New Roman" w:hAnsi="Times New Roman" w:cs="Times New Roman"/>
          <w:b/>
          <w:bCs/>
          <w:sz w:val="24"/>
          <w:szCs w:val="24"/>
        </w:rPr>
      </w:pPr>
    </w:p>
    <w:p w14:paraId="3B7FD6E2" w14:textId="7C8F3BA8" w:rsidR="004D71D9" w:rsidRDefault="00CE5885" w:rsidP="00CD2973">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lastRenderedPageBreak/>
        <w:t>3.2.2. Дополнительные источники</w:t>
      </w:r>
    </w:p>
    <w:p w14:paraId="2D9665E1" w14:textId="015F34C8" w:rsidR="004D71D9" w:rsidRPr="005A4DF2" w:rsidRDefault="005A4DF2" w:rsidP="00CD2973">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1. </w:t>
      </w:r>
      <w:r w:rsidRPr="005A4DF2">
        <w:rPr>
          <w:rFonts w:ascii="Times New Roman" w:hAnsi="Times New Roman" w:cs="Times New Roman"/>
          <w:sz w:val="24"/>
          <w:szCs w:val="24"/>
        </w:rPr>
        <w:t>Мельников Д.А. Системы и сети передачи данных. – М.: ИП РадиоСофт, 2015.- 624.</w:t>
      </w:r>
    </w:p>
    <w:p w14:paraId="3FD09745" w14:textId="6B76042D" w:rsidR="00FD0C0C" w:rsidRPr="005A4DF2" w:rsidRDefault="005A4DF2" w:rsidP="005A4DF2">
      <w:pPr>
        <w:suppressAutoHyphens/>
        <w:spacing w:line="276" w:lineRule="auto"/>
        <w:ind w:firstLine="709"/>
        <w:contextualSpacing/>
        <w:jc w:val="both"/>
        <w:rPr>
          <w:rFonts w:ascii="Times New Roman" w:hAnsi="Times New Roman" w:cs="Times New Roman"/>
          <w:sz w:val="24"/>
          <w:szCs w:val="24"/>
        </w:rPr>
      </w:pPr>
      <w:r w:rsidRPr="005A4DF2">
        <w:rPr>
          <w:rFonts w:ascii="Times New Roman" w:hAnsi="Times New Roman" w:cs="Times New Roman"/>
          <w:sz w:val="24"/>
          <w:szCs w:val="24"/>
        </w:rPr>
        <w:t>2. Хрусталева З.А. Электрические и электронные измерения в задачах, вопросах и упражнениях. – М.: «Академия», 2013. – 176 с.</w:t>
      </w:r>
    </w:p>
    <w:p w14:paraId="2892E2B8" w14:textId="3D129DDC" w:rsidR="00FD0C0C" w:rsidRDefault="00FD0C0C" w:rsidP="00CD2973">
      <w:pPr>
        <w:suppressAutoHyphens/>
        <w:spacing w:line="276" w:lineRule="auto"/>
        <w:ind w:firstLine="709"/>
        <w:contextualSpacing/>
        <w:rPr>
          <w:rFonts w:ascii="Times New Roman" w:hAnsi="Times New Roman" w:cs="Times New Roman"/>
          <w:sz w:val="24"/>
          <w:szCs w:val="24"/>
        </w:rPr>
      </w:pPr>
    </w:p>
    <w:p w14:paraId="1D69705C" w14:textId="77777777" w:rsidR="005A4DF2" w:rsidRDefault="005A4DF2" w:rsidP="005A4DF2">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95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4961"/>
        <w:gridCol w:w="1701"/>
      </w:tblGrid>
      <w:tr w:rsidR="005A4DF2" w:rsidRPr="007A3D04" w14:paraId="7F50007A"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vAlign w:val="center"/>
            <w:hideMark/>
          </w:tcPr>
          <w:p w14:paraId="710828B3" w14:textId="77777777" w:rsidR="005A4DF2" w:rsidRPr="007A3D04" w:rsidRDefault="005A4DF2" w:rsidP="007A3D04">
            <w:pPr>
              <w:suppressAutoHyphens/>
              <w:contextualSpacing/>
              <w:jc w:val="center"/>
              <w:rPr>
                <w:rFonts w:ascii="Times New Roman" w:hAnsi="Times New Roman" w:cs="Times New Roman"/>
                <w:b/>
                <w:bCs/>
              </w:rPr>
            </w:pPr>
            <w:r w:rsidRPr="007A3D04">
              <w:rPr>
                <w:rFonts w:ascii="Times New Roman" w:hAnsi="Times New Roman" w:cs="Times New Roman"/>
                <w:b/>
                <w:bCs/>
              </w:rPr>
              <w:t>Код профессиональных и общих компетенций, формируемых в рамках модуля</w:t>
            </w:r>
          </w:p>
        </w:tc>
        <w:tc>
          <w:tcPr>
            <w:tcW w:w="4961" w:type="dxa"/>
            <w:tcBorders>
              <w:top w:val="single" w:sz="4" w:space="0" w:color="auto"/>
              <w:left w:val="single" w:sz="4" w:space="0" w:color="auto"/>
              <w:bottom w:val="single" w:sz="4" w:space="0" w:color="auto"/>
              <w:right w:val="single" w:sz="4" w:space="0" w:color="auto"/>
            </w:tcBorders>
            <w:vAlign w:val="center"/>
            <w:hideMark/>
          </w:tcPr>
          <w:p w14:paraId="610E4C78" w14:textId="77777777" w:rsidR="005A4DF2" w:rsidRPr="007A3D04" w:rsidRDefault="005A4DF2" w:rsidP="007A3D04">
            <w:pPr>
              <w:suppressAutoHyphens/>
              <w:contextualSpacing/>
              <w:jc w:val="center"/>
              <w:rPr>
                <w:rFonts w:ascii="Times New Roman" w:hAnsi="Times New Roman" w:cs="Times New Roman"/>
                <w:b/>
                <w:bCs/>
              </w:rPr>
            </w:pPr>
            <w:r w:rsidRPr="007A3D04">
              <w:rPr>
                <w:rFonts w:ascii="Times New Roman" w:hAnsi="Times New Roman" w:cs="Times New Roman"/>
                <w:b/>
                <w:bCs/>
              </w:rPr>
              <w:t>Критерии оценки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9871BB" w14:textId="77777777" w:rsidR="005A4DF2" w:rsidRPr="007A3D04" w:rsidRDefault="005A4DF2" w:rsidP="007A3D04">
            <w:pPr>
              <w:suppressAutoHyphens/>
              <w:contextualSpacing/>
              <w:jc w:val="center"/>
              <w:rPr>
                <w:rFonts w:ascii="Times New Roman" w:hAnsi="Times New Roman" w:cs="Times New Roman"/>
                <w:b/>
                <w:bCs/>
              </w:rPr>
            </w:pPr>
            <w:r w:rsidRPr="007A3D04">
              <w:rPr>
                <w:rFonts w:ascii="Times New Roman" w:hAnsi="Times New Roman" w:cs="Times New Roman"/>
                <w:b/>
                <w:bCs/>
              </w:rPr>
              <w:t>Методы оценки</w:t>
            </w:r>
          </w:p>
        </w:tc>
      </w:tr>
      <w:tr w:rsidR="005A4DF2" w:rsidRPr="007A3D04" w14:paraId="7CF5E246"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5FA1AD41" w14:textId="6AB72B0D" w:rsidR="005A4DF2" w:rsidRPr="007A3D04" w:rsidRDefault="005A4DF2" w:rsidP="007A3D04">
            <w:pPr>
              <w:suppressAutoHyphens/>
              <w:contextualSpacing/>
              <w:rPr>
                <w:rFonts w:ascii="Times New Roman" w:hAnsi="Times New Roman" w:cs="Times New Roman"/>
                <w:b/>
                <w:bCs/>
              </w:rPr>
            </w:pPr>
            <w:r w:rsidRPr="007A3D04">
              <w:rPr>
                <w:rFonts w:ascii="Times New Roman" w:hAnsi="Times New Roman" w:cs="Times New Roman"/>
              </w:rPr>
              <w:t>ПК 1.1. Производить монтаж, настройку, проверку функционирования и конфигурирования оборудования информационно-телекоммуникационных систем и сетей.</w:t>
            </w:r>
          </w:p>
        </w:tc>
        <w:tc>
          <w:tcPr>
            <w:tcW w:w="4961" w:type="dxa"/>
            <w:tcBorders>
              <w:top w:val="single" w:sz="4" w:space="0" w:color="auto"/>
              <w:left w:val="single" w:sz="4" w:space="0" w:color="auto"/>
              <w:bottom w:val="single" w:sz="4" w:space="0" w:color="auto"/>
              <w:right w:val="single" w:sz="4" w:space="0" w:color="auto"/>
            </w:tcBorders>
          </w:tcPr>
          <w:p w14:paraId="48439208" w14:textId="77777777" w:rsidR="005A4DF2" w:rsidRPr="007A3D04" w:rsidRDefault="005A4DF2" w:rsidP="007A3D04">
            <w:pPr>
              <w:pStyle w:val="TableParagraph"/>
              <w:tabs>
                <w:tab w:val="left" w:pos="297"/>
              </w:tabs>
              <w:spacing w:line="276" w:lineRule="auto"/>
            </w:pPr>
            <w:r w:rsidRPr="007A3D04">
              <w:t>производить монтаж кабельных линий и оконечных кабельных устройств ИТКС;</w:t>
            </w:r>
          </w:p>
          <w:p w14:paraId="63462129" w14:textId="44281772" w:rsidR="005A4DF2" w:rsidRPr="007A3D04" w:rsidRDefault="005A4DF2" w:rsidP="007A3D04">
            <w:pPr>
              <w:pStyle w:val="TableParagraph"/>
              <w:tabs>
                <w:tab w:val="left" w:pos="345"/>
              </w:tabs>
              <w:spacing w:line="276" w:lineRule="auto"/>
            </w:pPr>
            <w:r w:rsidRPr="007A3D04">
              <w:t>проверять функционирование, производить регулировку и контроль основных параметров источников питания ИТКС;</w:t>
            </w:r>
          </w:p>
          <w:p w14:paraId="58808787" w14:textId="579E5F48" w:rsidR="005A4DF2" w:rsidRPr="007A3D04" w:rsidRDefault="005A4DF2" w:rsidP="007A3D04">
            <w:pPr>
              <w:suppressAutoHyphens/>
              <w:contextualSpacing/>
              <w:rPr>
                <w:rFonts w:ascii="Times New Roman" w:hAnsi="Times New Roman" w:cs="Times New Roman"/>
                <w:b/>
                <w:bCs/>
              </w:rPr>
            </w:pPr>
            <w:r w:rsidRPr="007A3D04">
              <w:rPr>
                <w:rFonts w:ascii="Times New Roman" w:hAnsi="Times New Roman" w:cs="Times New Roman"/>
              </w:rPr>
              <w:t>измерять основные показатели и характеристики при выполнении работ по настройке, проверке функционирования и конфигурирования ИТКС</w:t>
            </w:r>
          </w:p>
        </w:tc>
        <w:tc>
          <w:tcPr>
            <w:tcW w:w="1701" w:type="dxa"/>
            <w:tcBorders>
              <w:top w:val="single" w:sz="4" w:space="0" w:color="auto"/>
              <w:left w:val="single" w:sz="4" w:space="0" w:color="auto"/>
              <w:bottom w:val="single" w:sz="4" w:space="0" w:color="auto"/>
              <w:right w:val="single" w:sz="4" w:space="0" w:color="auto"/>
            </w:tcBorders>
          </w:tcPr>
          <w:p w14:paraId="46EC68D6" w14:textId="00036798" w:rsidR="005A4DF2" w:rsidRDefault="005A4DF2"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sidR="007A3D04">
              <w:rPr>
                <w:rFonts w:ascii="Times New Roman" w:hAnsi="Times New Roman" w:cs="Times New Roman"/>
              </w:rPr>
              <w:t xml:space="preserve"> за ходом выполнения практических занятий и видов работ по практике</w:t>
            </w:r>
          </w:p>
          <w:p w14:paraId="55DC3BFB" w14:textId="781F779B"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Экзамен</w:t>
            </w:r>
          </w:p>
        </w:tc>
      </w:tr>
      <w:tr w:rsidR="00A22676" w:rsidRPr="007A3D04" w14:paraId="4A0AD0A3"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581AC4B9" w14:textId="17DC9FA9" w:rsidR="00A22676" w:rsidRPr="007A3D04" w:rsidRDefault="00A22676" w:rsidP="007A3D04">
            <w:pPr>
              <w:suppressAutoHyphens/>
              <w:contextualSpacing/>
              <w:rPr>
                <w:rFonts w:ascii="Times New Roman" w:hAnsi="Times New Roman" w:cs="Times New Roman"/>
              </w:rPr>
            </w:pPr>
            <w:r w:rsidRPr="007A3D04">
              <w:rPr>
                <w:rFonts w:ascii="Times New Roman" w:hAnsi="Times New Roman" w:cs="Times New Roman"/>
              </w:rPr>
              <w:t>ПК 1.2. Осуществлять диагностику технического состояния, поиск неисправностей и ремонт оборудования ИТКС</w:t>
            </w:r>
          </w:p>
        </w:tc>
        <w:tc>
          <w:tcPr>
            <w:tcW w:w="4961" w:type="dxa"/>
            <w:tcBorders>
              <w:top w:val="single" w:sz="4" w:space="0" w:color="auto"/>
              <w:left w:val="single" w:sz="4" w:space="0" w:color="auto"/>
              <w:bottom w:val="single" w:sz="4" w:space="0" w:color="auto"/>
              <w:right w:val="single" w:sz="4" w:space="0" w:color="auto"/>
            </w:tcBorders>
          </w:tcPr>
          <w:p w14:paraId="05E5E7D8" w14:textId="77777777" w:rsidR="00A22676" w:rsidRPr="007A3D04" w:rsidRDefault="00A22676" w:rsidP="007A3D04">
            <w:pPr>
              <w:pStyle w:val="TableParagraph"/>
              <w:tabs>
                <w:tab w:val="left" w:pos="269"/>
              </w:tabs>
              <w:spacing w:line="280" w:lineRule="auto"/>
              <w:jc w:val="both"/>
            </w:pPr>
            <w:r w:rsidRPr="007A3D04">
              <w:t>осуществлять техническую эксплуатацию линейных сооружений связи;</w:t>
            </w:r>
          </w:p>
          <w:p w14:paraId="5FFC0DF4" w14:textId="77777777" w:rsidR="00A22676" w:rsidRPr="007A3D04" w:rsidRDefault="00A22676" w:rsidP="007A3D04">
            <w:pPr>
              <w:pStyle w:val="TableParagraph"/>
              <w:tabs>
                <w:tab w:val="left" w:pos="345"/>
              </w:tabs>
              <w:spacing w:line="276" w:lineRule="auto"/>
              <w:jc w:val="both"/>
            </w:pPr>
            <w:r w:rsidRPr="007A3D04">
              <w:t>проверять функционирование, производить регулировку и контроль основных параметров источников питания радиоаппаратуры;</w:t>
            </w:r>
          </w:p>
          <w:p w14:paraId="15F9DECD" w14:textId="63B0243A" w:rsidR="00A22676" w:rsidRPr="007A3D04" w:rsidRDefault="00A22676" w:rsidP="007A3D04">
            <w:pPr>
              <w:pStyle w:val="TableParagraph"/>
              <w:tabs>
                <w:tab w:val="left" w:pos="297"/>
              </w:tabs>
              <w:spacing w:line="276" w:lineRule="auto"/>
            </w:pPr>
            <w:r w:rsidRPr="007A3D04">
              <w:t>измерять основные параметры и характеристики при выполнении работ по диагностике технического состояния, поиска неисправностей</w:t>
            </w:r>
          </w:p>
        </w:tc>
        <w:tc>
          <w:tcPr>
            <w:tcW w:w="1701" w:type="dxa"/>
            <w:tcBorders>
              <w:top w:val="single" w:sz="4" w:space="0" w:color="auto"/>
              <w:left w:val="single" w:sz="4" w:space="0" w:color="auto"/>
              <w:bottom w:val="single" w:sz="4" w:space="0" w:color="auto"/>
              <w:right w:val="single" w:sz="4" w:space="0" w:color="auto"/>
            </w:tcBorders>
          </w:tcPr>
          <w:p w14:paraId="59933070" w14:textId="77777777" w:rsid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p w14:paraId="2DE52009" w14:textId="7EB61166" w:rsidR="00A22676"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Экзамен</w:t>
            </w:r>
          </w:p>
        </w:tc>
      </w:tr>
      <w:tr w:rsidR="00A22676" w:rsidRPr="007A3D04" w14:paraId="348B19AA"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1C5A28D5" w14:textId="6988ECF7" w:rsidR="00A22676" w:rsidRPr="007A3D04" w:rsidRDefault="00A22676" w:rsidP="007A3D04">
            <w:pPr>
              <w:suppressAutoHyphens/>
              <w:contextualSpacing/>
              <w:rPr>
                <w:rFonts w:ascii="Times New Roman" w:hAnsi="Times New Roman" w:cs="Times New Roman"/>
              </w:rPr>
            </w:pPr>
            <w:r w:rsidRPr="007A3D04">
              <w:rPr>
                <w:rFonts w:ascii="Times New Roman" w:hAnsi="Times New Roman" w:cs="Times New Roman"/>
              </w:rPr>
              <w:t>ПК 1.3</w:t>
            </w:r>
            <w:r w:rsidRPr="007A3D04">
              <w:rPr>
                <w:rFonts w:ascii="Times New Roman" w:hAnsi="Times New Roman" w:cs="Times New Roman"/>
                <w:b/>
                <w:i/>
              </w:rPr>
              <w:t xml:space="preserve">. </w:t>
            </w:r>
            <w:r w:rsidRPr="007A3D04">
              <w:rPr>
                <w:rFonts w:ascii="Times New Roman" w:hAnsi="Times New Roman" w:cs="Times New Roman"/>
              </w:rPr>
              <w:t>Проводить техническое обслуживание оборудования ИТКС</w:t>
            </w:r>
          </w:p>
        </w:tc>
        <w:tc>
          <w:tcPr>
            <w:tcW w:w="4961" w:type="dxa"/>
            <w:tcBorders>
              <w:top w:val="single" w:sz="4" w:space="0" w:color="auto"/>
              <w:left w:val="single" w:sz="4" w:space="0" w:color="auto"/>
              <w:bottom w:val="single" w:sz="4" w:space="0" w:color="auto"/>
              <w:right w:val="single" w:sz="4" w:space="0" w:color="auto"/>
            </w:tcBorders>
          </w:tcPr>
          <w:p w14:paraId="44F7BBE3" w14:textId="77777777" w:rsidR="00A22676" w:rsidRPr="007A3D04" w:rsidRDefault="00A22676" w:rsidP="007A3D04">
            <w:pPr>
              <w:pStyle w:val="TableParagraph"/>
              <w:tabs>
                <w:tab w:val="left" w:pos="269"/>
              </w:tabs>
              <w:spacing w:line="276" w:lineRule="auto"/>
              <w:jc w:val="both"/>
            </w:pPr>
            <w:r w:rsidRPr="007A3D04">
              <w:t>осуществлять техническую эксплуатацию линейных сооружений ИТКС;</w:t>
            </w:r>
          </w:p>
          <w:p w14:paraId="6EEFCC7A" w14:textId="77777777" w:rsidR="00A22676" w:rsidRPr="007A3D04" w:rsidRDefault="00A22676" w:rsidP="007A3D04">
            <w:pPr>
              <w:pStyle w:val="TableParagraph"/>
              <w:tabs>
                <w:tab w:val="left" w:pos="312"/>
              </w:tabs>
              <w:spacing w:line="276" w:lineRule="auto"/>
              <w:jc w:val="both"/>
            </w:pPr>
            <w:r w:rsidRPr="007A3D04">
              <w:t>измерять основные параметры и характеристики при выполнении технического обслуживания оборудования ИТКС;</w:t>
            </w:r>
          </w:p>
          <w:p w14:paraId="49DD4101" w14:textId="00845C6F" w:rsidR="00A22676" w:rsidRPr="007A3D04" w:rsidRDefault="00A22676" w:rsidP="007A3D04">
            <w:pPr>
              <w:pStyle w:val="TableParagraph"/>
              <w:tabs>
                <w:tab w:val="left" w:pos="269"/>
              </w:tabs>
              <w:spacing w:line="280" w:lineRule="auto"/>
              <w:jc w:val="both"/>
            </w:pPr>
            <w:r w:rsidRPr="007A3D04">
              <w:t>производить контроль и регулировку основных параметров источников питания оборудования ИТКС</w:t>
            </w:r>
          </w:p>
        </w:tc>
        <w:tc>
          <w:tcPr>
            <w:tcW w:w="1701" w:type="dxa"/>
            <w:tcBorders>
              <w:top w:val="single" w:sz="4" w:space="0" w:color="auto"/>
              <w:left w:val="single" w:sz="4" w:space="0" w:color="auto"/>
              <w:bottom w:val="single" w:sz="4" w:space="0" w:color="auto"/>
              <w:right w:val="single" w:sz="4" w:space="0" w:color="auto"/>
            </w:tcBorders>
          </w:tcPr>
          <w:p w14:paraId="7E66E9F2" w14:textId="77777777" w:rsid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p w14:paraId="4813A418" w14:textId="4D29EEBC" w:rsidR="00A22676"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Экзамен</w:t>
            </w:r>
          </w:p>
        </w:tc>
      </w:tr>
      <w:tr w:rsidR="00A22676" w:rsidRPr="007A3D04" w14:paraId="28F71158"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3CABBDD8" w14:textId="20F5E130" w:rsidR="00A22676" w:rsidRPr="007A3D04" w:rsidRDefault="00A22676" w:rsidP="007A3D04">
            <w:pPr>
              <w:suppressAutoHyphens/>
              <w:contextualSpacing/>
              <w:rPr>
                <w:rFonts w:ascii="Times New Roman" w:hAnsi="Times New Roman" w:cs="Times New Roman"/>
              </w:rPr>
            </w:pPr>
            <w:r w:rsidRPr="007A3D04">
              <w:rPr>
                <w:rFonts w:ascii="Times New Roman" w:hAnsi="Times New Roman" w:cs="Times New Roman"/>
              </w:rPr>
              <w:t>ПК 1.4</w:t>
            </w:r>
            <w:r w:rsidRPr="007A3D04">
              <w:rPr>
                <w:rFonts w:ascii="Times New Roman" w:hAnsi="Times New Roman" w:cs="Times New Roman"/>
                <w:b/>
              </w:rPr>
              <w:t xml:space="preserve">. </w:t>
            </w:r>
            <w:r w:rsidRPr="007A3D04">
              <w:rPr>
                <w:rFonts w:ascii="Times New Roman" w:hAnsi="Times New Roman" w:cs="Times New Roman"/>
              </w:rPr>
              <w:t>Осуществлять контроль функционирования ИТКС</w:t>
            </w:r>
          </w:p>
        </w:tc>
        <w:tc>
          <w:tcPr>
            <w:tcW w:w="4961" w:type="dxa"/>
            <w:tcBorders>
              <w:top w:val="single" w:sz="4" w:space="0" w:color="auto"/>
              <w:left w:val="single" w:sz="4" w:space="0" w:color="auto"/>
              <w:bottom w:val="single" w:sz="4" w:space="0" w:color="auto"/>
              <w:right w:val="single" w:sz="4" w:space="0" w:color="auto"/>
            </w:tcBorders>
          </w:tcPr>
          <w:p w14:paraId="6A51AD3C" w14:textId="77777777" w:rsidR="007A3D04" w:rsidRDefault="00A22676" w:rsidP="007A3D04">
            <w:pPr>
              <w:pStyle w:val="TableParagraph"/>
              <w:tabs>
                <w:tab w:val="left" w:pos="254"/>
              </w:tabs>
              <w:spacing w:line="276" w:lineRule="auto"/>
            </w:pPr>
            <w:r w:rsidRPr="007A3D04">
              <w:t>проводить мониторинг и контроль функционирования оборудования ИТКС;</w:t>
            </w:r>
            <w:r w:rsidR="007A3D04">
              <w:t xml:space="preserve"> </w:t>
            </w:r>
          </w:p>
          <w:p w14:paraId="0C679167" w14:textId="77777777" w:rsidR="007A3D04" w:rsidRDefault="00A22676" w:rsidP="007A3D04">
            <w:pPr>
              <w:pStyle w:val="TableParagraph"/>
              <w:tabs>
                <w:tab w:val="left" w:pos="254"/>
              </w:tabs>
              <w:spacing w:line="276" w:lineRule="auto"/>
            </w:pPr>
            <w:r w:rsidRPr="007A3D04">
              <w:t>измерять основные параметры и характеристики оборудования ИТКС;</w:t>
            </w:r>
            <w:r w:rsidR="007A3D04">
              <w:t xml:space="preserve"> </w:t>
            </w:r>
          </w:p>
          <w:p w14:paraId="239EEA9A" w14:textId="5A6FC1B8" w:rsidR="00A22676" w:rsidRPr="007A3D04" w:rsidRDefault="00A22676" w:rsidP="007A3D04">
            <w:pPr>
              <w:pStyle w:val="TableParagraph"/>
              <w:tabs>
                <w:tab w:val="left" w:pos="254"/>
              </w:tabs>
              <w:spacing w:line="276" w:lineRule="auto"/>
            </w:pPr>
            <w:r w:rsidRPr="007A3D04">
              <w:t>вести эксплуатационно-техническую документацию на оборудование ИТКС</w:t>
            </w:r>
          </w:p>
        </w:tc>
        <w:tc>
          <w:tcPr>
            <w:tcW w:w="1701" w:type="dxa"/>
            <w:tcBorders>
              <w:top w:val="single" w:sz="4" w:space="0" w:color="auto"/>
              <w:left w:val="single" w:sz="4" w:space="0" w:color="auto"/>
              <w:bottom w:val="single" w:sz="4" w:space="0" w:color="auto"/>
              <w:right w:val="single" w:sz="4" w:space="0" w:color="auto"/>
            </w:tcBorders>
          </w:tcPr>
          <w:p w14:paraId="7245B563" w14:textId="77777777" w:rsid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p w14:paraId="229AD556" w14:textId="774C7E5D" w:rsidR="00A22676"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Экзамен</w:t>
            </w:r>
          </w:p>
        </w:tc>
      </w:tr>
      <w:tr w:rsidR="007A3D04" w:rsidRPr="007A3D04" w14:paraId="626DE445"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572EDCD7" w14:textId="6F550DE1"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ОК 01</w:t>
            </w:r>
          </w:p>
        </w:tc>
        <w:tc>
          <w:tcPr>
            <w:tcW w:w="4961" w:type="dxa"/>
            <w:tcBorders>
              <w:top w:val="single" w:sz="4" w:space="0" w:color="auto"/>
              <w:left w:val="single" w:sz="4" w:space="0" w:color="auto"/>
              <w:bottom w:val="single" w:sz="4" w:space="0" w:color="auto"/>
              <w:right w:val="single" w:sz="4" w:space="0" w:color="auto"/>
            </w:tcBorders>
          </w:tcPr>
          <w:p w14:paraId="3BDB17B8" w14:textId="2991759D" w:rsidR="007A3D04" w:rsidRPr="007A3D04" w:rsidRDefault="007A3D04" w:rsidP="007A3D04">
            <w:pPr>
              <w:pStyle w:val="TableParagraph"/>
              <w:tabs>
                <w:tab w:val="left" w:pos="365"/>
              </w:tabs>
              <w:spacing w:line="276" w:lineRule="auto"/>
              <w:jc w:val="both"/>
            </w:pPr>
            <w:r w:rsidRPr="007A3D04">
              <w:t>обоснованность постановки цели, выбора и применения методов и способов решения профессиональных задач;</w:t>
            </w:r>
            <w:r>
              <w:t xml:space="preserve"> </w:t>
            </w:r>
            <w:r w:rsidRPr="007A3D04">
              <w:t>адекватная оценка и самооценка эффективности и качества выполнения профессиональных задач</w:t>
            </w:r>
          </w:p>
        </w:tc>
        <w:tc>
          <w:tcPr>
            <w:tcW w:w="1701" w:type="dxa"/>
            <w:tcBorders>
              <w:top w:val="single" w:sz="4" w:space="0" w:color="auto"/>
              <w:left w:val="single" w:sz="4" w:space="0" w:color="auto"/>
              <w:bottom w:val="single" w:sz="4" w:space="0" w:color="auto"/>
              <w:right w:val="single" w:sz="4" w:space="0" w:color="auto"/>
            </w:tcBorders>
          </w:tcPr>
          <w:p w14:paraId="5F29D219" w14:textId="49328931"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3E6B9254"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336B873D" w14:textId="4E6FA901"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lastRenderedPageBreak/>
              <w:t>ОК 02</w:t>
            </w:r>
          </w:p>
        </w:tc>
        <w:tc>
          <w:tcPr>
            <w:tcW w:w="4961" w:type="dxa"/>
            <w:tcBorders>
              <w:top w:val="single" w:sz="4" w:space="0" w:color="auto"/>
              <w:left w:val="single" w:sz="4" w:space="0" w:color="auto"/>
              <w:bottom w:val="single" w:sz="4" w:space="0" w:color="auto"/>
              <w:right w:val="single" w:sz="4" w:space="0" w:color="auto"/>
            </w:tcBorders>
          </w:tcPr>
          <w:p w14:paraId="3F2FED47" w14:textId="45DEB4EA" w:rsidR="007A3D04" w:rsidRPr="007A3D04" w:rsidRDefault="007A3D04" w:rsidP="007A3D04">
            <w:pPr>
              <w:pStyle w:val="TableParagraph"/>
              <w:tabs>
                <w:tab w:val="left" w:pos="254"/>
              </w:tabs>
              <w:spacing w:line="276" w:lineRule="auto"/>
            </w:pPr>
            <w:r w:rsidRPr="007A3D04">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701" w:type="dxa"/>
            <w:tcBorders>
              <w:top w:val="single" w:sz="4" w:space="0" w:color="auto"/>
              <w:left w:val="single" w:sz="4" w:space="0" w:color="auto"/>
              <w:bottom w:val="single" w:sz="4" w:space="0" w:color="auto"/>
              <w:right w:val="single" w:sz="4" w:space="0" w:color="auto"/>
            </w:tcBorders>
          </w:tcPr>
          <w:p w14:paraId="2CAE8686" w14:textId="10812E9F"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20447AB1"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0D2FAFE6" w14:textId="5C13CEB5"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ОК 03</w:t>
            </w:r>
          </w:p>
        </w:tc>
        <w:tc>
          <w:tcPr>
            <w:tcW w:w="4961" w:type="dxa"/>
            <w:tcBorders>
              <w:top w:val="single" w:sz="4" w:space="0" w:color="auto"/>
              <w:left w:val="single" w:sz="4" w:space="0" w:color="auto"/>
              <w:bottom w:val="single" w:sz="4" w:space="0" w:color="auto"/>
              <w:right w:val="single" w:sz="4" w:space="0" w:color="auto"/>
            </w:tcBorders>
          </w:tcPr>
          <w:p w14:paraId="797BD302" w14:textId="7CD2B978" w:rsidR="007A3D04" w:rsidRPr="007A3D04" w:rsidRDefault="007A3D04" w:rsidP="007A3D04">
            <w:pPr>
              <w:pStyle w:val="TableParagraph"/>
              <w:tabs>
                <w:tab w:val="left" w:pos="254"/>
              </w:tabs>
              <w:spacing w:line="276" w:lineRule="auto"/>
            </w:pPr>
            <w:r w:rsidRPr="007A3D04">
              <w:t>демонстрация ответственности за принятые решения</w:t>
            </w:r>
            <w:r>
              <w:t xml:space="preserve">; </w:t>
            </w:r>
            <w:r w:rsidRPr="007A3D04">
              <w:t>обоснованность самоанализа и коррекция результатов собственной работы</w:t>
            </w:r>
          </w:p>
        </w:tc>
        <w:tc>
          <w:tcPr>
            <w:tcW w:w="1701" w:type="dxa"/>
            <w:tcBorders>
              <w:top w:val="single" w:sz="4" w:space="0" w:color="auto"/>
              <w:left w:val="single" w:sz="4" w:space="0" w:color="auto"/>
              <w:bottom w:val="single" w:sz="4" w:space="0" w:color="auto"/>
              <w:right w:val="single" w:sz="4" w:space="0" w:color="auto"/>
            </w:tcBorders>
          </w:tcPr>
          <w:p w14:paraId="1E5AE65F" w14:textId="70D507D5"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6F327169"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2E477D08" w14:textId="69A1F66D"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ОК 04</w:t>
            </w:r>
          </w:p>
        </w:tc>
        <w:tc>
          <w:tcPr>
            <w:tcW w:w="4961" w:type="dxa"/>
            <w:tcBorders>
              <w:top w:val="single" w:sz="4" w:space="0" w:color="auto"/>
              <w:left w:val="single" w:sz="4" w:space="0" w:color="auto"/>
              <w:bottom w:val="single" w:sz="4" w:space="0" w:color="auto"/>
              <w:right w:val="single" w:sz="4" w:space="0" w:color="auto"/>
            </w:tcBorders>
          </w:tcPr>
          <w:p w14:paraId="07946D22" w14:textId="564C0257" w:rsidR="007A3D04" w:rsidRPr="007A3D04" w:rsidRDefault="007A3D04" w:rsidP="007A3D04">
            <w:pPr>
              <w:pStyle w:val="TableParagraph"/>
              <w:tabs>
                <w:tab w:val="left" w:pos="254"/>
              </w:tabs>
              <w:spacing w:line="276" w:lineRule="auto"/>
              <w:jc w:val="both"/>
            </w:pPr>
            <w:r w:rsidRPr="007A3D04">
              <w:t>взаимодействие с обучающимися, преподавателями и мастерами в ходе обучения, с руководителями учебной и производственной практик;</w:t>
            </w:r>
            <w:r>
              <w:t xml:space="preserve"> </w:t>
            </w:r>
            <w:r w:rsidRPr="007A3D04">
              <w:t>обоснованность анализа работы членов команды (подчиненных)</w:t>
            </w:r>
          </w:p>
        </w:tc>
        <w:tc>
          <w:tcPr>
            <w:tcW w:w="1701" w:type="dxa"/>
            <w:tcBorders>
              <w:top w:val="single" w:sz="4" w:space="0" w:color="auto"/>
              <w:left w:val="single" w:sz="4" w:space="0" w:color="auto"/>
              <w:bottom w:val="single" w:sz="4" w:space="0" w:color="auto"/>
              <w:right w:val="single" w:sz="4" w:space="0" w:color="auto"/>
            </w:tcBorders>
          </w:tcPr>
          <w:p w14:paraId="642B60EE" w14:textId="79E3951E"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2857375F"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44A2CE6D" w14:textId="43C17727"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ОК 09</w:t>
            </w:r>
          </w:p>
        </w:tc>
        <w:tc>
          <w:tcPr>
            <w:tcW w:w="4961" w:type="dxa"/>
            <w:tcBorders>
              <w:top w:val="single" w:sz="4" w:space="0" w:color="auto"/>
              <w:left w:val="single" w:sz="4" w:space="0" w:color="auto"/>
              <w:bottom w:val="single" w:sz="4" w:space="0" w:color="auto"/>
              <w:right w:val="single" w:sz="4" w:space="0" w:color="auto"/>
            </w:tcBorders>
          </w:tcPr>
          <w:p w14:paraId="34D5FC26" w14:textId="66F26E31" w:rsidR="007A3D04" w:rsidRPr="007A3D04" w:rsidRDefault="007A3D04" w:rsidP="007A3D04">
            <w:pPr>
              <w:pStyle w:val="TableParagraph"/>
              <w:tabs>
                <w:tab w:val="left" w:pos="254"/>
              </w:tabs>
              <w:spacing w:line="276" w:lineRule="auto"/>
            </w:pPr>
            <w:r w:rsidRPr="007A3D04">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1701" w:type="dxa"/>
            <w:tcBorders>
              <w:top w:val="single" w:sz="4" w:space="0" w:color="auto"/>
              <w:left w:val="single" w:sz="4" w:space="0" w:color="auto"/>
              <w:bottom w:val="single" w:sz="4" w:space="0" w:color="auto"/>
              <w:right w:val="single" w:sz="4" w:space="0" w:color="auto"/>
            </w:tcBorders>
          </w:tcPr>
          <w:p w14:paraId="1036FB66" w14:textId="7A046370"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5D3D31C6" w14:textId="77777777" w:rsidTr="00A22676">
        <w:trPr>
          <w:trHeight w:val="1098"/>
        </w:trPr>
        <w:tc>
          <w:tcPr>
            <w:tcW w:w="2864" w:type="dxa"/>
            <w:tcBorders>
              <w:top w:val="single" w:sz="4" w:space="0" w:color="auto"/>
              <w:left w:val="single" w:sz="4" w:space="0" w:color="auto"/>
              <w:bottom w:val="single" w:sz="4" w:space="0" w:color="auto"/>
              <w:right w:val="single" w:sz="4" w:space="0" w:color="auto"/>
            </w:tcBorders>
          </w:tcPr>
          <w:p w14:paraId="27D63019" w14:textId="45B058F6"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ОК 10</w:t>
            </w:r>
          </w:p>
        </w:tc>
        <w:tc>
          <w:tcPr>
            <w:tcW w:w="4961" w:type="dxa"/>
            <w:tcBorders>
              <w:top w:val="single" w:sz="4" w:space="0" w:color="auto"/>
              <w:left w:val="single" w:sz="4" w:space="0" w:color="auto"/>
              <w:bottom w:val="single" w:sz="4" w:space="0" w:color="auto"/>
              <w:right w:val="single" w:sz="4" w:space="0" w:color="auto"/>
            </w:tcBorders>
          </w:tcPr>
          <w:p w14:paraId="5EFFFCDB" w14:textId="6002C202" w:rsidR="007A3D04" w:rsidRPr="007A3D04" w:rsidRDefault="007A3D04" w:rsidP="007A3D04">
            <w:pPr>
              <w:pStyle w:val="TableParagraph"/>
              <w:tabs>
                <w:tab w:val="left" w:pos="254"/>
              </w:tabs>
              <w:spacing w:line="276" w:lineRule="auto"/>
            </w:pPr>
            <w:r w:rsidRPr="007A3D04">
              <w:t>эффективность использования в профессиональной деятельности необходимой технической документации, в том числе на английском языке</w:t>
            </w:r>
          </w:p>
        </w:tc>
        <w:tc>
          <w:tcPr>
            <w:tcW w:w="1701" w:type="dxa"/>
            <w:tcBorders>
              <w:top w:val="single" w:sz="4" w:space="0" w:color="auto"/>
              <w:left w:val="single" w:sz="4" w:space="0" w:color="auto"/>
              <w:bottom w:val="single" w:sz="4" w:space="0" w:color="auto"/>
              <w:right w:val="single" w:sz="4" w:space="0" w:color="auto"/>
            </w:tcBorders>
          </w:tcPr>
          <w:p w14:paraId="1D944C3B" w14:textId="2113DF23" w:rsidR="007A3D04" w:rsidRPr="007A3D04" w:rsidRDefault="007A3D04" w:rsidP="007A3D04">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bl>
    <w:p w14:paraId="0E3EE1CF" w14:textId="733E2512" w:rsidR="005A4DF2" w:rsidRDefault="005A4DF2" w:rsidP="00CD2973">
      <w:pPr>
        <w:suppressAutoHyphens/>
        <w:spacing w:line="276" w:lineRule="auto"/>
        <w:ind w:firstLine="709"/>
        <w:contextualSpacing/>
        <w:rPr>
          <w:rFonts w:ascii="Times New Roman" w:hAnsi="Times New Roman" w:cs="Times New Roman"/>
          <w:sz w:val="24"/>
          <w:szCs w:val="24"/>
        </w:rPr>
      </w:pPr>
    </w:p>
    <w:p w14:paraId="4DF74B78" w14:textId="77777777" w:rsidR="005A4DF2" w:rsidRDefault="005A4DF2" w:rsidP="005A4DF2">
      <w:pPr>
        <w:spacing w:line="276" w:lineRule="auto"/>
        <w:rPr>
          <w:sz w:val="24"/>
        </w:rPr>
        <w:sectPr w:rsidR="005A4DF2">
          <w:pgSz w:w="11910" w:h="16840"/>
          <w:pgMar w:top="1620" w:right="720" w:bottom="280" w:left="1200" w:header="766" w:footer="0" w:gutter="0"/>
          <w:cols w:space="720"/>
        </w:sectPr>
      </w:pPr>
    </w:p>
    <w:p w14:paraId="1ED65F9F" w14:textId="40CA19DB" w:rsidR="007A3D04" w:rsidRPr="00985111" w:rsidRDefault="007A3D04" w:rsidP="007A3D04">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406407">
        <w:rPr>
          <w:rFonts w:ascii="Times New Roman" w:eastAsia="Times New Roman" w:hAnsi="Times New Roman" w:cs="Times New Roman"/>
          <w:b/>
          <w:bCs/>
          <w:sz w:val="24"/>
          <w:szCs w:val="24"/>
          <w:lang w:eastAsia="ru-RU"/>
        </w:rPr>
        <w:t>2</w:t>
      </w:r>
    </w:p>
    <w:p w14:paraId="211F298F" w14:textId="77777777" w:rsidR="007A3D04" w:rsidRDefault="007A3D04" w:rsidP="007A3D04">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438A21C6" w14:textId="77777777" w:rsidR="007A3D04" w:rsidRPr="00314663" w:rsidRDefault="007A3D04" w:rsidP="007A3D04">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253E8611" w14:textId="77777777" w:rsidR="007A3D04" w:rsidRPr="00314663" w:rsidRDefault="007A3D04" w:rsidP="007A3D04">
      <w:pPr>
        <w:jc w:val="right"/>
        <w:rPr>
          <w:rFonts w:ascii="Times New Roman" w:hAnsi="Times New Roman" w:cs="Times New Roman"/>
          <w:b/>
          <w:i/>
          <w:sz w:val="24"/>
          <w:szCs w:val="24"/>
        </w:rPr>
      </w:pPr>
    </w:p>
    <w:p w14:paraId="6AAA0B8C" w14:textId="77777777" w:rsidR="007A3D04" w:rsidRPr="005F59C7" w:rsidRDefault="007A3D04" w:rsidP="007A3D04">
      <w:pPr>
        <w:jc w:val="right"/>
        <w:rPr>
          <w:rFonts w:ascii="Times New Roman" w:hAnsi="Times New Roman" w:cs="Times New Roman"/>
          <w:b/>
          <w:i/>
          <w:sz w:val="24"/>
          <w:szCs w:val="24"/>
        </w:rPr>
      </w:pPr>
    </w:p>
    <w:p w14:paraId="1889DDBE" w14:textId="77777777" w:rsidR="007A3D04" w:rsidRPr="005F59C7" w:rsidRDefault="007A3D04" w:rsidP="007A3D04">
      <w:pPr>
        <w:jc w:val="center"/>
        <w:rPr>
          <w:rFonts w:ascii="Times New Roman" w:hAnsi="Times New Roman" w:cs="Times New Roman"/>
          <w:b/>
          <w:i/>
          <w:sz w:val="24"/>
          <w:szCs w:val="24"/>
        </w:rPr>
      </w:pPr>
    </w:p>
    <w:p w14:paraId="7C0C7A5E" w14:textId="77777777" w:rsidR="007A3D04" w:rsidRPr="005F59C7" w:rsidRDefault="007A3D04" w:rsidP="007A3D04">
      <w:pPr>
        <w:jc w:val="center"/>
        <w:rPr>
          <w:rFonts w:ascii="Times New Roman" w:hAnsi="Times New Roman" w:cs="Times New Roman"/>
          <w:b/>
          <w:i/>
          <w:sz w:val="24"/>
          <w:szCs w:val="24"/>
        </w:rPr>
      </w:pPr>
    </w:p>
    <w:p w14:paraId="05BF58C5" w14:textId="77777777" w:rsidR="007A3D04" w:rsidRPr="005F59C7" w:rsidRDefault="007A3D04" w:rsidP="007A3D04">
      <w:pPr>
        <w:jc w:val="center"/>
        <w:rPr>
          <w:rFonts w:ascii="Times New Roman" w:hAnsi="Times New Roman" w:cs="Times New Roman"/>
          <w:b/>
          <w:i/>
          <w:sz w:val="24"/>
          <w:szCs w:val="24"/>
        </w:rPr>
      </w:pPr>
    </w:p>
    <w:p w14:paraId="18BD3158" w14:textId="77777777" w:rsidR="007A3D04" w:rsidRPr="005F59C7" w:rsidRDefault="007A3D04" w:rsidP="007A3D04">
      <w:pPr>
        <w:jc w:val="center"/>
        <w:rPr>
          <w:rFonts w:ascii="Times New Roman" w:hAnsi="Times New Roman" w:cs="Times New Roman"/>
          <w:b/>
          <w:i/>
          <w:sz w:val="24"/>
          <w:szCs w:val="24"/>
        </w:rPr>
      </w:pPr>
    </w:p>
    <w:p w14:paraId="2D1AC427" w14:textId="77777777" w:rsidR="007A3D04" w:rsidRPr="005F59C7" w:rsidRDefault="007A3D04" w:rsidP="007A3D04">
      <w:pPr>
        <w:jc w:val="center"/>
        <w:rPr>
          <w:rFonts w:ascii="Times New Roman" w:hAnsi="Times New Roman" w:cs="Times New Roman"/>
          <w:b/>
          <w:i/>
          <w:sz w:val="24"/>
          <w:szCs w:val="24"/>
        </w:rPr>
      </w:pPr>
    </w:p>
    <w:p w14:paraId="76E3D512" w14:textId="77777777" w:rsidR="007A3D04" w:rsidRPr="005F59C7" w:rsidRDefault="007A3D04" w:rsidP="007A3D04">
      <w:pPr>
        <w:jc w:val="center"/>
        <w:rPr>
          <w:rFonts w:ascii="Times New Roman" w:hAnsi="Times New Roman" w:cs="Times New Roman"/>
          <w:b/>
          <w:i/>
          <w:sz w:val="24"/>
          <w:szCs w:val="24"/>
        </w:rPr>
      </w:pPr>
    </w:p>
    <w:p w14:paraId="1D7209A1" w14:textId="77777777" w:rsidR="007A3D04" w:rsidRPr="005F59C7" w:rsidRDefault="007A3D04" w:rsidP="007A3D04">
      <w:pPr>
        <w:jc w:val="center"/>
        <w:rPr>
          <w:rFonts w:ascii="Times New Roman" w:hAnsi="Times New Roman" w:cs="Times New Roman"/>
          <w:b/>
          <w:i/>
          <w:sz w:val="24"/>
          <w:szCs w:val="24"/>
        </w:rPr>
      </w:pPr>
    </w:p>
    <w:p w14:paraId="3AE82328" w14:textId="77777777" w:rsidR="007A3D04" w:rsidRPr="005F59C7" w:rsidRDefault="007A3D04" w:rsidP="007A3D04">
      <w:pPr>
        <w:jc w:val="center"/>
        <w:rPr>
          <w:rFonts w:ascii="Times New Roman" w:hAnsi="Times New Roman" w:cs="Times New Roman"/>
          <w:b/>
          <w:i/>
          <w:sz w:val="24"/>
          <w:szCs w:val="24"/>
        </w:rPr>
      </w:pPr>
    </w:p>
    <w:p w14:paraId="76997BD0" w14:textId="77777777" w:rsidR="007A3D04" w:rsidRPr="005F59C7" w:rsidRDefault="007A3D04" w:rsidP="007A3D04">
      <w:pPr>
        <w:jc w:val="center"/>
        <w:rPr>
          <w:rFonts w:ascii="Times New Roman" w:hAnsi="Times New Roman" w:cs="Times New Roman"/>
          <w:b/>
          <w:i/>
          <w:sz w:val="24"/>
          <w:szCs w:val="24"/>
        </w:rPr>
      </w:pPr>
    </w:p>
    <w:p w14:paraId="792FC2EF" w14:textId="77777777" w:rsidR="007A3D04" w:rsidRPr="005F59C7" w:rsidRDefault="007A3D04" w:rsidP="007A3D04">
      <w:pPr>
        <w:jc w:val="center"/>
        <w:rPr>
          <w:rFonts w:ascii="Times New Roman" w:hAnsi="Times New Roman" w:cs="Times New Roman"/>
          <w:b/>
          <w:i/>
          <w:sz w:val="24"/>
          <w:szCs w:val="24"/>
        </w:rPr>
      </w:pPr>
    </w:p>
    <w:p w14:paraId="38564C14" w14:textId="77777777" w:rsidR="007A3D04" w:rsidRPr="005F59C7" w:rsidRDefault="007A3D04" w:rsidP="007A3D04">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61B15B7A" w14:textId="77777777" w:rsidR="007A3D04" w:rsidRPr="005F59C7" w:rsidRDefault="007A3D04" w:rsidP="007A3D04">
      <w:pPr>
        <w:jc w:val="center"/>
        <w:rPr>
          <w:rFonts w:ascii="Times New Roman" w:hAnsi="Times New Roman" w:cs="Times New Roman"/>
          <w:b/>
          <w:sz w:val="24"/>
          <w:szCs w:val="24"/>
          <w:u w:val="single"/>
        </w:rPr>
      </w:pPr>
    </w:p>
    <w:p w14:paraId="6C0F4AB5" w14:textId="57B10094" w:rsidR="007A3D04" w:rsidRPr="00985111" w:rsidRDefault="007A3D04" w:rsidP="007A3D0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sidR="00406407">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bookmarkStart w:id="7" w:name="_Hlk140681646"/>
      <w:r w:rsidR="00377609" w:rsidRPr="00377609">
        <w:rPr>
          <w:rFonts w:ascii="Times New Roman" w:eastAsia="Times New Roman" w:hAnsi="Times New Roman" w:cs="Times New Roman"/>
          <w:b/>
          <w:sz w:val="24"/>
          <w:szCs w:val="24"/>
          <w:lang w:eastAsia="ru-RU"/>
        </w:rPr>
        <w:t xml:space="preserve">Защита информации в информационно-телекоммуникационных системах </w:t>
      </w:r>
      <w:r w:rsidR="00377609">
        <w:rPr>
          <w:rFonts w:ascii="Times New Roman" w:eastAsia="Times New Roman" w:hAnsi="Times New Roman" w:cs="Times New Roman"/>
          <w:b/>
          <w:sz w:val="24"/>
          <w:szCs w:val="24"/>
          <w:lang w:eastAsia="ru-RU"/>
        </w:rPr>
        <w:br/>
      </w:r>
      <w:r w:rsidR="00377609" w:rsidRPr="00377609">
        <w:rPr>
          <w:rFonts w:ascii="Times New Roman" w:eastAsia="Times New Roman" w:hAnsi="Times New Roman" w:cs="Times New Roman"/>
          <w:b/>
          <w:sz w:val="24"/>
          <w:szCs w:val="24"/>
          <w:lang w:eastAsia="ru-RU"/>
        </w:rPr>
        <w:t xml:space="preserve">и сетях с использованием программных и программно-аппаратных, </w:t>
      </w:r>
      <w:r w:rsidR="00377609">
        <w:rPr>
          <w:rFonts w:ascii="Times New Roman" w:eastAsia="Times New Roman" w:hAnsi="Times New Roman" w:cs="Times New Roman"/>
          <w:b/>
          <w:sz w:val="24"/>
          <w:szCs w:val="24"/>
          <w:lang w:eastAsia="ru-RU"/>
        </w:rPr>
        <w:br/>
      </w:r>
      <w:r w:rsidR="00377609" w:rsidRPr="00377609">
        <w:rPr>
          <w:rFonts w:ascii="Times New Roman" w:eastAsia="Times New Roman" w:hAnsi="Times New Roman" w:cs="Times New Roman"/>
          <w:b/>
          <w:sz w:val="24"/>
          <w:szCs w:val="24"/>
          <w:lang w:eastAsia="ru-RU"/>
        </w:rPr>
        <w:t>в том числе криптографических средств защиты</w:t>
      </w:r>
      <w:bookmarkEnd w:id="7"/>
      <w:r w:rsidRPr="00985111">
        <w:rPr>
          <w:rFonts w:ascii="Times New Roman" w:eastAsia="Times New Roman" w:hAnsi="Times New Roman" w:cs="Times New Roman"/>
          <w:b/>
          <w:sz w:val="24"/>
          <w:szCs w:val="24"/>
          <w:lang w:eastAsia="ru-RU"/>
        </w:rPr>
        <w:t>»</w:t>
      </w:r>
    </w:p>
    <w:p w14:paraId="21B1F778" w14:textId="77777777" w:rsidR="007A3D04" w:rsidRPr="005F59C7" w:rsidRDefault="007A3D04" w:rsidP="007A3D04">
      <w:pPr>
        <w:spacing w:after="200" w:line="276" w:lineRule="auto"/>
        <w:jc w:val="center"/>
        <w:rPr>
          <w:rFonts w:ascii="Times New Roman" w:eastAsia="Times New Roman" w:hAnsi="Times New Roman" w:cs="Times New Roman"/>
          <w:i/>
          <w:sz w:val="24"/>
          <w:szCs w:val="24"/>
          <w:vertAlign w:val="superscript"/>
          <w:lang w:eastAsia="ru-RU"/>
        </w:rPr>
      </w:pPr>
    </w:p>
    <w:p w14:paraId="436F77DB" w14:textId="77777777" w:rsidR="007A3D04" w:rsidRPr="00985111" w:rsidRDefault="007A3D04" w:rsidP="007A3D04">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2655EE6B" w14:textId="77777777" w:rsidR="007A3D04" w:rsidRPr="00314663" w:rsidRDefault="007A3D04" w:rsidP="007A3D04">
      <w:pPr>
        <w:jc w:val="center"/>
        <w:rPr>
          <w:rFonts w:ascii="Times New Roman" w:hAnsi="Times New Roman" w:cs="Times New Roman"/>
          <w:b/>
          <w:i/>
          <w:sz w:val="24"/>
          <w:szCs w:val="24"/>
        </w:rPr>
      </w:pPr>
    </w:p>
    <w:p w14:paraId="49A83AE3" w14:textId="77777777" w:rsidR="007A3D04" w:rsidRPr="00314663" w:rsidRDefault="007A3D04" w:rsidP="007A3D04">
      <w:pPr>
        <w:jc w:val="center"/>
        <w:rPr>
          <w:rFonts w:ascii="Times New Roman" w:hAnsi="Times New Roman" w:cs="Times New Roman"/>
          <w:b/>
          <w:i/>
          <w:sz w:val="24"/>
          <w:szCs w:val="24"/>
        </w:rPr>
      </w:pPr>
    </w:p>
    <w:p w14:paraId="55E80342" w14:textId="77777777" w:rsidR="007A3D04" w:rsidRPr="005F59C7" w:rsidRDefault="007A3D04" w:rsidP="007A3D04">
      <w:pPr>
        <w:jc w:val="center"/>
        <w:rPr>
          <w:rFonts w:ascii="Times New Roman" w:hAnsi="Times New Roman" w:cs="Times New Roman"/>
          <w:b/>
          <w:i/>
          <w:sz w:val="24"/>
          <w:szCs w:val="24"/>
        </w:rPr>
      </w:pPr>
    </w:p>
    <w:p w14:paraId="40D1F14A" w14:textId="77777777" w:rsidR="007A3D04" w:rsidRPr="005F59C7" w:rsidRDefault="007A3D04" w:rsidP="007A3D04">
      <w:pPr>
        <w:jc w:val="center"/>
        <w:rPr>
          <w:rFonts w:ascii="Times New Roman" w:hAnsi="Times New Roman" w:cs="Times New Roman"/>
          <w:b/>
          <w:i/>
          <w:sz w:val="24"/>
          <w:szCs w:val="24"/>
        </w:rPr>
      </w:pPr>
    </w:p>
    <w:p w14:paraId="51227674" w14:textId="77777777" w:rsidR="007A3D04" w:rsidRPr="005F59C7" w:rsidRDefault="007A3D04" w:rsidP="007A3D04">
      <w:pPr>
        <w:jc w:val="center"/>
        <w:rPr>
          <w:rFonts w:ascii="Times New Roman" w:hAnsi="Times New Roman" w:cs="Times New Roman"/>
          <w:b/>
          <w:i/>
          <w:sz w:val="24"/>
          <w:szCs w:val="24"/>
        </w:rPr>
      </w:pPr>
    </w:p>
    <w:p w14:paraId="3227206D" w14:textId="77777777" w:rsidR="007A3D04" w:rsidRPr="005F59C7" w:rsidRDefault="007A3D04" w:rsidP="007A3D04">
      <w:pPr>
        <w:jc w:val="center"/>
        <w:rPr>
          <w:rFonts w:ascii="Times New Roman" w:hAnsi="Times New Roman" w:cs="Times New Roman"/>
          <w:b/>
          <w:i/>
          <w:sz w:val="24"/>
          <w:szCs w:val="24"/>
        </w:rPr>
      </w:pPr>
    </w:p>
    <w:p w14:paraId="2213B8BC" w14:textId="77777777" w:rsidR="007A3D04" w:rsidRPr="005F59C7" w:rsidRDefault="007A3D04" w:rsidP="007A3D04">
      <w:pPr>
        <w:jc w:val="center"/>
        <w:rPr>
          <w:rFonts w:ascii="Times New Roman" w:hAnsi="Times New Roman" w:cs="Times New Roman"/>
          <w:b/>
          <w:i/>
          <w:sz w:val="24"/>
          <w:szCs w:val="24"/>
        </w:rPr>
      </w:pPr>
    </w:p>
    <w:p w14:paraId="69A2D48B" w14:textId="77777777" w:rsidR="007A3D04" w:rsidRPr="005F59C7" w:rsidRDefault="007A3D04" w:rsidP="007A3D04">
      <w:pPr>
        <w:jc w:val="center"/>
        <w:rPr>
          <w:rFonts w:ascii="Times New Roman" w:hAnsi="Times New Roman" w:cs="Times New Roman"/>
          <w:b/>
          <w:i/>
          <w:sz w:val="24"/>
          <w:szCs w:val="24"/>
        </w:rPr>
      </w:pPr>
    </w:p>
    <w:p w14:paraId="26C0C6F1" w14:textId="77777777" w:rsidR="007A3D04" w:rsidRPr="005F59C7" w:rsidRDefault="007A3D04" w:rsidP="007A3D04">
      <w:pPr>
        <w:jc w:val="center"/>
        <w:rPr>
          <w:rFonts w:ascii="Times New Roman" w:hAnsi="Times New Roman" w:cs="Times New Roman"/>
          <w:b/>
          <w:i/>
          <w:sz w:val="24"/>
          <w:szCs w:val="24"/>
        </w:rPr>
      </w:pPr>
    </w:p>
    <w:p w14:paraId="4C9CDB59" w14:textId="77777777" w:rsidR="007A3D04" w:rsidRPr="005F59C7" w:rsidRDefault="007A3D04" w:rsidP="007A3D04">
      <w:pPr>
        <w:jc w:val="center"/>
        <w:rPr>
          <w:rFonts w:ascii="Times New Roman" w:hAnsi="Times New Roman" w:cs="Times New Roman"/>
          <w:b/>
          <w:i/>
          <w:sz w:val="24"/>
          <w:szCs w:val="24"/>
        </w:rPr>
      </w:pPr>
    </w:p>
    <w:p w14:paraId="3897D055" w14:textId="77777777" w:rsidR="007A3D04" w:rsidRPr="005F59C7" w:rsidRDefault="007A3D04" w:rsidP="007A3D04">
      <w:pPr>
        <w:rPr>
          <w:rFonts w:ascii="Times New Roman" w:hAnsi="Times New Roman" w:cs="Times New Roman"/>
          <w:b/>
          <w:i/>
          <w:sz w:val="24"/>
          <w:szCs w:val="24"/>
        </w:rPr>
      </w:pPr>
    </w:p>
    <w:p w14:paraId="33200F0B" w14:textId="77777777" w:rsidR="007A3D04" w:rsidRPr="005F59C7" w:rsidRDefault="007A3D04" w:rsidP="007A3D04">
      <w:pPr>
        <w:rPr>
          <w:rFonts w:ascii="Times New Roman" w:hAnsi="Times New Roman" w:cs="Times New Roman"/>
          <w:b/>
          <w:i/>
          <w:sz w:val="24"/>
          <w:szCs w:val="24"/>
        </w:rPr>
      </w:pPr>
    </w:p>
    <w:p w14:paraId="6FEDDB61" w14:textId="77777777" w:rsidR="007A3D04" w:rsidRPr="005F59C7" w:rsidRDefault="007A3D04" w:rsidP="007A3D04">
      <w:pPr>
        <w:rPr>
          <w:rFonts w:ascii="Times New Roman" w:hAnsi="Times New Roman" w:cs="Times New Roman"/>
          <w:b/>
          <w:i/>
          <w:sz w:val="24"/>
          <w:szCs w:val="24"/>
        </w:rPr>
      </w:pPr>
    </w:p>
    <w:p w14:paraId="130615E5" w14:textId="77777777" w:rsidR="007A3D04" w:rsidRPr="005F59C7" w:rsidRDefault="007A3D04" w:rsidP="007A3D04">
      <w:pPr>
        <w:rPr>
          <w:rFonts w:ascii="Times New Roman" w:hAnsi="Times New Roman" w:cs="Times New Roman"/>
          <w:b/>
          <w:i/>
          <w:sz w:val="24"/>
          <w:szCs w:val="24"/>
        </w:rPr>
      </w:pPr>
    </w:p>
    <w:p w14:paraId="6B82BD31" w14:textId="77777777" w:rsidR="007A3D04" w:rsidRPr="005F59C7" w:rsidRDefault="007A3D04" w:rsidP="007A3D04">
      <w:pPr>
        <w:jc w:val="center"/>
        <w:rPr>
          <w:rFonts w:ascii="Times New Roman" w:hAnsi="Times New Roman" w:cs="Times New Roman"/>
          <w:b/>
          <w:i/>
          <w:sz w:val="24"/>
          <w:szCs w:val="24"/>
        </w:rPr>
      </w:pPr>
    </w:p>
    <w:p w14:paraId="11A0FA30" w14:textId="77777777" w:rsidR="007A3D04" w:rsidRPr="005F59C7" w:rsidRDefault="007A3D04" w:rsidP="007A3D04">
      <w:pPr>
        <w:jc w:val="center"/>
        <w:rPr>
          <w:rFonts w:ascii="Times New Roman" w:hAnsi="Times New Roman" w:cs="Times New Roman"/>
          <w:b/>
          <w:i/>
          <w:sz w:val="24"/>
          <w:szCs w:val="24"/>
        </w:rPr>
      </w:pPr>
    </w:p>
    <w:p w14:paraId="67AAC0CD" w14:textId="77777777" w:rsidR="007A3D04" w:rsidRPr="005F59C7" w:rsidRDefault="007A3D04" w:rsidP="007A3D04">
      <w:pPr>
        <w:jc w:val="center"/>
        <w:rPr>
          <w:rFonts w:ascii="Times New Roman" w:hAnsi="Times New Roman" w:cs="Times New Roman"/>
          <w:b/>
          <w:i/>
          <w:sz w:val="24"/>
          <w:szCs w:val="24"/>
        </w:rPr>
      </w:pPr>
    </w:p>
    <w:p w14:paraId="1CB36F9C" w14:textId="77777777" w:rsidR="007A3D04" w:rsidRPr="005F59C7" w:rsidRDefault="007A3D04" w:rsidP="007A3D04">
      <w:pPr>
        <w:jc w:val="center"/>
        <w:rPr>
          <w:rFonts w:ascii="Times New Roman" w:hAnsi="Times New Roman" w:cs="Times New Roman"/>
          <w:b/>
          <w:i/>
          <w:sz w:val="24"/>
          <w:szCs w:val="24"/>
        </w:rPr>
      </w:pPr>
    </w:p>
    <w:p w14:paraId="2ACD862B" w14:textId="77777777" w:rsidR="007A3D04" w:rsidRPr="00985111" w:rsidRDefault="007A3D04" w:rsidP="007A3D04">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29A0F8F0" w14:textId="77777777" w:rsidR="007A3D04" w:rsidRPr="005F59C7" w:rsidRDefault="007A3D04" w:rsidP="007A3D04">
      <w:pPr>
        <w:spacing w:after="200" w:line="276" w:lineRule="auto"/>
        <w:rPr>
          <w:rFonts w:ascii="Times New Roman" w:eastAsia="Times New Roman" w:hAnsi="Times New Roman" w:cs="Times New Roman"/>
          <w:b/>
          <w:sz w:val="24"/>
          <w:szCs w:val="24"/>
          <w:lang w:eastAsia="ru-RU"/>
        </w:rPr>
        <w:sectPr w:rsidR="007A3D04" w:rsidRPr="005F59C7" w:rsidSect="007E1F34">
          <w:headerReference w:type="even" r:id="rId10"/>
          <w:pgSz w:w="11906" w:h="16838"/>
          <w:pgMar w:top="1134" w:right="567" w:bottom="1134" w:left="1701" w:header="709" w:footer="709" w:gutter="0"/>
          <w:pgNumType w:start="27"/>
          <w:cols w:space="708"/>
          <w:titlePg/>
          <w:docGrid w:linePitch="360"/>
        </w:sectPr>
      </w:pPr>
    </w:p>
    <w:p w14:paraId="1F7AD672" w14:textId="77777777" w:rsidR="007A3D04" w:rsidRPr="00314663" w:rsidRDefault="007A3D04" w:rsidP="007A3D04">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4681A34A" w14:textId="77777777" w:rsidR="007A3D04" w:rsidRPr="005F59C7" w:rsidRDefault="007A3D04" w:rsidP="007A3D04">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651D25A" w14:textId="77777777" w:rsidR="0073527C" w:rsidRPr="0073527C" w:rsidRDefault="007A3D04" w:rsidP="0073527C">
      <w:pPr>
        <w:autoSpaceDE w:val="0"/>
        <w:autoSpaceDN w:val="0"/>
        <w:adjustRightInd w:val="0"/>
        <w:jc w:val="center"/>
        <w:rPr>
          <w:rFonts w:ascii="Times New Roman" w:hAnsi="Times New Roman" w:cs="Times New Roman"/>
          <w:b/>
          <w:sz w:val="24"/>
          <w:szCs w:val="24"/>
        </w:rPr>
      </w:pPr>
      <w:r w:rsidRPr="00D11D5D">
        <w:rPr>
          <w:rFonts w:ascii="Times New Roman" w:eastAsia="Times New Roman" w:hAnsi="Times New Roman" w:cs="Times New Roman"/>
          <w:b/>
          <w:sz w:val="24"/>
          <w:szCs w:val="24"/>
          <w:lang w:eastAsia="ru-RU"/>
        </w:rPr>
        <w:t>«ПМ.0</w:t>
      </w:r>
      <w:r w:rsidR="0073527C">
        <w:rPr>
          <w:rFonts w:ascii="Times New Roman" w:eastAsia="Times New Roman" w:hAnsi="Times New Roman" w:cs="Times New Roman"/>
          <w:b/>
          <w:sz w:val="24"/>
          <w:szCs w:val="24"/>
          <w:lang w:eastAsia="ru-RU"/>
        </w:rPr>
        <w:t>2</w:t>
      </w:r>
      <w:r w:rsidRPr="00D11D5D">
        <w:rPr>
          <w:rFonts w:ascii="Times New Roman" w:eastAsia="Times New Roman" w:hAnsi="Times New Roman" w:cs="Times New Roman"/>
          <w:b/>
          <w:sz w:val="24"/>
          <w:szCs w:val="24"/>
          <w:lang w:eastAsia="ru-RU"/>
        </w:rPr>
        <w:t xml:space="preserve"> </w:t>
      </w:r>
      <w:r w:rsidR="0073527C" w:rsidRPr="0073527C">
        <w:rPr>
          <w:rFonts w:ascii="Times New Roman" w:hAnsi="Times New Roman" w:cs="Times New Roman"/>
          <w:b/>
          <w:sz w:val="24"/>
          <w:szCs w:val="24"/>
        </w:rPr>
        <w:t xml:space="preserve">Защита информации в информационно-телекоммуникационных системах </w:t>
      </w:r>
    </w:p>
    <w:p w14:paraId="7BFFA8FF" w14:textId="77777777" w:rsidR="0073527C" w:rsidRPr="0073527C" w:rsidRDefault="0073527C" w:rsidP="0073527C">
      <w:pPr>
        <w:autoSpaceDE w:val="0"/>
        <w:autoSpaceDN w:val="0"/>
        <w:adjustRightInd w:val="0"/>
        <w:jc w:val="center"/>
        <w:rPr>
          <w:rFonts w:ascii="Times New Roman" w:hAnsi="Times New Roman" w:cs="Times New Roman"/>
          <w:b/>
          <w:sz w:val="24"/>
          <w:szCs w:val="24"/>
        </w:rPr>
      </w:pPr>
      <w:r w:rsidRPr="0073527C">
        <w:rPr>
          <w:rFonts w:ascii="Times New Roman" w:hAnsi="Times New Roman" w:cs="Times New Roman"/>
          <w:b/>
          <w:sz w:val="24"/>
          <w:szCs w:val="24"/>
        </w:rPr>
        <w:t xml:space="preserve">и сетях с использованием программных и программно-аппаратных, </w:t>
      </w:r>
    </w:p>
    <w:p w14:paraId="7662197C" w14:textId="1A034AD5" w:rsidR="007A3D04" w:rsidRPr="00D11D5D" w:rsidRDefault="0073527C" w:rsidP="0073527C">
      <w:pPr>
        <w:autoSpaceDE w:val="0"/>
        <w:autoSpaceDN w:val="0"/>
        <w:adjustRightInd w:val="0"/>
        <w:jc w:val="center"/>
        <w:rPr>
          <w:rFonts w:ascii="Times New Roman" w:eastAsia="Times New Roman" w:hAnsi="Times New Roman" w:cs="Times New Roman"/>
          <w:b/>
          <w:sz w:val="24"/>
          <w:szCs w:val="24"/>
          <w:lang w:eastAsia="ru-RU"/>
        </w:rPr>
      </w:pPr>
      <w:r w:rsidRPr="0073527C">
        <w:rPr>
          <w:rFonts w:ascii="Times New Roman" w:hAnsi="Times New Roman" w:cs="Times New Roman"/>
          <w:b/>
          <w:sz w:val="24"/>
          <w:szCs w:val="24"/>
        </w:rPr>
        <w:t>в том числе криптографических средств защиты</w:t>
      </w:r>
      <w:r w:rsidR="007A3D04" w:rsidRPr="00D11D5D">
        <w:rPr>
          <w:rFonts w:ascii="Times New Roman" w:eastAsia="Times New Roman" w:hAnsi="Times New Roman" w:cs="Times New Roman"/>
          <w:b/>
          <w:sz w:val="24"/>
          <w:szCs w:val="24"/>
          <w:lang w:eastAsia="ru-RU"/>
        </w:rPr>
        <w:t>»</w:t>
      </w:r>
    </w:p>
    <w:p w14:paraId="2C788E74" w14:textId="77777777" w:rsidR="007A3D04" w:rsidRDefault="007A3D04" w:rsidP="007A3D04">
      <w:pPr>
        <w:suppressAutoHyphens/>
        <w:spacing w:line="276" w:lineRule="auto"/>
        <w:ind w:firstLine="709"/>
        <w:rPr>
          <w:rFonts w:ascii="Times New Roman" w:eastAsia="Times New Roman" w:hAnsi="Times New Roman" w:cs="Times New Roman"/>
          <w:b/>
          <w:sz w:val="24"/>
          <w:szCs w:val="24"/>
          <w:lang w:eastAsia="ru-RU"/>
        </w:rPr>
      </w:pPr>
    </w:p>
    <w:p w14:paraId="27FDBAE7" w14:textId="77777777" w:rsidR="007A3D04" w:rsidRPr="00985111" w:rsidRDefault="007A3D04" w:rsidP="007A3D04">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BF803B0" w14:textId="7CC2D118" w:rsidR="007A3D04" w:rsidRPr="00985111" w:rsidRDefault="007A3D04" w:rsidP="0073527C">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73527C" w:rsidRPr="0073527C">
        <w:rPr>
          <w:rFonts w:ascii="Times New Roman" w:hAnsi="Times New Roman" w:cs="Times New Roman"/>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Pr="00737142">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4B253A1" w14:textId="77777777" w:rsidR="007A3D04" w:rsidRDefault="007A3D04" w:rsidP="007A3D04">
      <w:pPr>
        <w:pStyle w:val="a4"/>
        <w:numPr>
          <w:ilvl w:val="2"/>
          <w:numId w:val="24"/>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Style w:val="TableNormal"/>
        <w:tblW w:w="950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8409"/>
      </w:tblGrid>
      <w:tr w:rsidR="007A3D04" w14:paraId="221D2F32" w14:textId="77777777" w:rsidTr="008735B2">
        <w:trPr>
          <w:trHeight w:val="316"/>
        </w:trPr>
        <w:tc>
          <w:tcPr>
            <w:tcW w:w="1100" w:type="dxa"/>
          </w:tcPr>
          <w:p w14:paraId="483EEF0D" w14:textId="77777777" w:rsidR="007A3D04" w:rsidRDefault="007A3D04" w:rsidP="008735B2">
            <w:pPr>
              <w:pStyle w:val="TableParagraph"/>
              <w:spacing w:line="273" w:lineRule="exact"/>
              <w:ind w:left="110"/>
              <w:rPr>
                <w:b/>
                <w:sz w:val="24"/>
              </w:rPr>
            </w:pPr>
            <w:r>
              <w:rPr>
                <w:b/>
                <w:sz w:val="24"/>
              </w:rPr>
              <w:t>Код</w:t>
            </w:r>
          </w:p>
        </w:tc>
        <w:tc>
          <w:tcPr>
            <w:tcW w:w="8409" w:type="dxa"/>
          </w:tcPr>
          <w:p w14:paraId="31659BF7" w14:textId="77777777" w:rsidR="007A3D04" w:rsidRPr="00737142" w:rsidRDefault="007A3D04" w:rsidP="008735B2">
            <w:pPr>
              <w:pStyle w:val="TableParagraph"/>
              <w:spacing w:line="273" w:lineRule="exact"/>
              <w:ind w:left="109"/>
              <w:rPr>
                <w:b/>
                <w:sz w:val="24"/>
                <w:lang w:val="ru-RU"/>
              </w:rPr>
            </w:pPr>
            <w:r w:rsidRPr="00737142">
              <w:rPr>
                <w:b/>
                <w:sz w:val="24"/>
                <w:lang w:val="ru-RU"/>
              </w:rPr>
              <w:t>Наименование</w:t>
            </w:r>
            <w:r w:rsidRPr="00737142">
              <w:rPr>
                <w:b/>
                <w:spacing w:val="-3"/>
                <w:sz w:val="24"/>
                <w:lang w:val="ru-RU"/>
              </w:rPr>
              <w:t xml:space="preserve"> </w:t>
            </w:r>
            <w:r w:rsidRPr="00737142">
              <w:rPr>
                <w:b/>
                <w:sz w:val="24"/>
                <w:lang w:val="ru-RU"/>
              </w:rPr>
              <w:t>видов</w:t>
            </w:r>
            <w:r w:rsidRPr="00737142">
              <w:rPr>
                <w:b/>
                <w:spacing w:val="-1"/>
                <w:sz w:val="24"/>
                <w:lang w:val="ru-RU"/>
              </w:rPr>
              <w:t xml:space="preserve"> </w:t>
            </w:r>
            <w:r w:rsidRPr="00737142">
              <w:rPr>
                <w:b/>
                <w:sz w:val="24"/>
                <w:lang w:val="ru-RU"/>
              </w:rPr>
              <w:t>деятельности</w:t>
            </w:r>
            <w:r w:rsidRPr="00737142">
              <w:rPr>
                <w:b/>
                <w:spacing w:val="-5"/>
                <w:sz w:val="24"/>
                <w:lang w:val="ru-RU"/>
              </w:rPr>
              <w:t xml:space="preserve"> </w:t>
            </w:r>
            <w:r w:rsidRPr="00737142">
              <w:rPr>
                <w:b/>
                <w:sz w:val="24"/>
                <w:lang w:val="ru-RU"/>
              </w:rPr>
              <w:t>и</w:t>
            </w:r>
            <w:r w:rsidRPr="00737142">
              <w:rPr>
                <w:b/>
                <w:spacing w:val="-5"/>
                <w:sz w:val="24"/>
                <w:lang w:val="ru-RU"/>
              </w:rPr>
              <w:t xml:space="preserve"> </w:t>
            </w:r>
            <w:r w:rsidRPr="00737142">
              <w:rPr>
                <w:b/>
                <w:sz w:val="24"/>
                <w:lang w:val="ru-RU"/>
              </w:rPr>
              <w:t>профессиональных</w:t>
            </w:r>
            <w:r w:rsidRPr="00737142">
              <w:rPr>
                <w:b/>
                <w:spacing w:val="-6"/>
                <w:sz w:val="24"/>
                <w:lang w:val="ru-RU"/>
              </w:rPr>
              <w:t xml:space="preserve"> </w:t>
            </w:r>
            <w:r w:rsidRPr="00737142">
              <w:rPr>
                <w:b/>
                <w:sz w:val="24"/>
                <w:lang w:val="ru-RU"/>
              </w:rPr>
              <w:t>компетенций</w:t>
            </w:r>
          </w:p>
        </w:tc>
      </w:tr>
      <w:tr w:rsidR="007A3D04" w14:paraId="5356218C" w14:textId="77777777" w:rsidTr="008735B2">
        <w:trPr>
          <w:trHeight w:val="633"/>
        </w:trPr>
        <w:tc>
          <w:tcPr>
            <w:tcW w:w="1100" w:type="dxa"/>
          </w:tcPr>
          <w:p w14:paraId="54A84A2F"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01</w:t>
            </w:r>
          </w:p>
        </w:tc>
        <w:tc>
          <w:tcPr>
            <w:tcW w:w="8409" w:type="dxa"/>
          </w:tcPr>
          <w:p w14:paraId="5732CFAE" w14:textId="77777777" w:rsidR="007A3D04" w:rsidRPr="00737142" w:rsidRDefault="007A3D04" w:rsidP="008735B2">
            <w:pPr>
              <w:pStyle w:val="TableParagraph"/>
              <w:spacing w:line="268" w:lineRule="exact"/>
              <w:ind w:left="143"/>
              <w:rPr>
                <w:sz w:val="24"/>
                <w:lang w:val="ru-RU"/>
              </w:rPr>
            </w:pPr>
            <w:r w:rsidRPr="00737142">
              <w:rPr>
                <w:sz w:val="24"/>
                <w:lang w:val="ru-RU"/>
              </w:rPr>
              <w:t>Выбирать</w:t>
            </w:r>
            <w:r w:rsidRPr="00737142">
              <w:rPr>
                <w:spacing w:val="-2"/>
                <w:sz w:val="24"/>
                <w:lang w:val="ru-RU"/>
              </w:rPr>
              <w:t xml:space="preserve"> </w:t>
            </w:r>
            <w:r w:rsidRPr="00737142">
              <w:rPr>
                <w:sz w:val="24"/>
                <w:lang w:val="ru-RU"/>
              </w:rPr>
              <w:t>способы</w:t>
            </w:r>
            <w:r w:rsidRPr="00737142">
              <w:rPr>
                <w:spacing w:val="-2"/>
                <w:sz w:val="24"/>
                <w:lang w:val="ru-RU"/>
              </w:rPr>
              <w:t xml:space="preserve"> </w:t>
            </w:r>
            <w:r w:rsidRPr="00737142">
              <w:rPr>
                <w:sz w:val="24"/>
                <w:lang w:val="ru-RU"/>
              </w:rPr>
              <w:t>решения</w:t>
            </w:r>
            <w:r w:rsidRPr="00737142">
              <w:rPr>
                <w:spacing w:val="-8"/>
                <w:sz w:val="24"/>
                <w:lang w:val="ru-RU"/>
              </w:rPr>
              <w:t xml:space="preserve"> </w:t>
            </w:r>
            <w:r w:rsidRPr="00737142">
              <w:rPr>
                <w:sz w:val="24"/>
                <w:lang w:val="ru-RU"/>
              </w:rPr>
              <w:t>задач</w:t>
            </w:r>
            <w:r w:rsidRPr="00737142">
              <w:rPr>
                <w:spacing w:val="-3"/>
                <w:sz w:val="24"/>
                <w:lang w:val="ru-RU"/>
              </w:rPr>
              <w:t xml:space="preserve"> </w:t>
            </w:r>
            <w:r w:rsidRPr="00737142">
              <w:rPr>
                <w:sz w:val="24"/>
                <w:lang w:val="ru-RU"/>
              </w:rPr>
              <w:t>профессиональной</w:t>
            </w:r>
            <w:r w:rsidRPr="00737142">
              <w:rPr>
                <w:spacing w:val="-2"/>
                <w:sz w:val="24"/>
                <w:lang w:val="ru-RU"/>
              </w:rPr>
              <w:t xml:space="preserve"> </w:t>
            </w:r>
            <w:r w:rsidRPr="00737142">
              <w:rPr>
                <w:sz w:val="24"/>
                <w:lang w:val="ru-RU"/>
              </w:rPr>
              <w:t>деятельности,</w:t>
            </w:r>
            <w:r w:rsidRPr="00737142">
              <w:rPr>
                <w:spacing w:val="-1"/>
                <w:sz w:val="24"/>
                <w:lang w:val="ru-RU"/>
              </w:rPr>
              <w:t xml:space="preserve"> </w:t>
            </w:r>
            <w:r w:rsidRPr="00737142">
              <w:rPr>
                <w:sz w:val="24"/>
                <w:lang w:val="ru-RU"/>
              </w:rPr>
              <w:t>применительно к</w:t>
            </w:r>
            <w:r w:rsidRPr="00737142">
              <w:rPr>
                <w:spacing w:val="-2"/>
                <w:sz w:val="24"/>
                <w:lang w:val="ru-RU"/>
              </w:rPr>
              <w:t xml:space="preserve"> </w:t>
            </w:r>
            <w:r w:rsidRPr="00737142">
              <w:rPr>
                <w:sz w:val="24"/>
                <w:lang w:val="ru-RU"/>
              </w:rPr>
              <w:t>различным</w:t>
            </w:r>
            <w:r w:rsidRPr="00737142">
              <w:rPr>
                <w:spacing w:val="-3"/>
                <w:sz w:val="24"/>
                <w:lang w:val="ru-RU"/>
              </w:rPr>
              <w:t xml:space="preserve"> </w:t>
            </w:r>
            <w:r w:rsidRPr="00737142">
              <w:rPr>
                <w:sz w:val="24"/>
                <w:lang w:val="ru-RU"/>
              </w:rPr>
              <w:t>контекстам.</w:t>
            </w:r>
          </w:p>
        </w:tc>
      </w:tr>
      <w:tr w:rsidR="007A3D04" w14:paraId="089347EA" w14:textId="77777777" w:rsidTr="008735B2">
        <w:trPr>
          <w:trHeight w:val="638"/>
        </w:trPr>
        <w:tc>
          <w:tcPr>
            <w:tcW w:w="1100" w:type="dxa"/>
          </w:tcPr>
          <w:p w14:paraId="2A51E1CF"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02</w:t>
            </w:r>
          </w:p>
        </w:tc>
        <w:tc>
          <w:tcPr>
            <w:tcW w:w="8409" w:type="dxa"/>
          </w:tcPr>
          <w:p w14:paraId="225095E5" w14:textId="77777777" w:rsidR="007A3D04" w:rsidRPr="00737142" w:rsidRDefault="007A3D04" w:rsidP="008735B2">
            <w:pPr>
              <w:pStyle w:val="TableParagraph"/>
              <w:spacing w:line="268" w:lineRule="exact"/>
              <w:ind w:left="143"/>
              <w:rPr>
                <w:sz w:val="24"/>
                <w:lang w:val="ru-RU"/>
              </w:rPr>
            </w:pPr>
            <w:r w:rsidRPr="00737142">
              <w:rPr>
                <w:sz w:val="24"/>
                <w:lang w:val="ru-RU"/>
              </w:rPr>
              <w:t>Осуществлять</w:t>
            </w:r>
            <w:r w:rsidRPr="00737142">
              <w:rPr>
                <w:spacing w:val="-1"/>
                <w:sz w:val="24"/>
                <w:lang w:val="ru-RU"/>
              </w:rPr>
              <w:t xml:space="preserve"> </w:t>
            </w:r>
            <w:r w:rsidRPr="00737142">
              <w:rPr>
                <w:sz w:val="24"/>
                <w:lang w:val="ru-RU"/>
              </w:rPr>
              <w:t>поиск,</w:t>
            </w:r>
            <w:r w:rsidRPr="00737142">
              <w:rPr>
                <w:spacing w:val="-3"/>
                <w:sz w:val="24"/>
                <w:lang w:val="ru-RU"/>
              </w:rPr>
              <w:t xml:space="preserve"> </w:t>
            </w:r>
            <w:r w:rsidRPr="00737142">
              <w:rPr>
                <w:sz w:val="24"/>
                <w:lang w:val="ru-RU"/>
              </w:rPr>
              <w:t>анализ</w:t>
            </w:r>
            <w:r w:rsidRPr="00737142">
              <w:rPr>
                <w:spacing w:val="-4"/>
                <w:sz w:val="24"/>
                <w:lang w:val="ru-RU"/>
              </w:rPr>
              <w:t xml:space="preserve"> </w:t>
            </w:r>
            <w:r w:rsidRPr="00737142">
              <w:rPr>
                <w:sz w:val="24"/>
                <w:lang w:val="ru-RU"/>
              </w:rPr>
              <w:t>и</w:t>
            </w:r>
            <w:r w:rsidRPr="00737142">
              <w:rPr>
                <w:spacing w:val="-5"/>
                <w:sz w:val="24"/>
                <w:lang w:val="ru-RU"/>
              </w:rPr>
              <w:t xml:space="preserve"> </w:t>
            </w:r>
            <w:r w:rsidRPr="00737142">
              <w:rPr>
                <w:sz w:val="24"/>
                <w:lang w:val="ru-RU"/>
              </w:rPr>
              <w:t>интерпретацию</w:t>
            </w:r>
            <w:r w:rsidRPr="00737142">
              <w:rPr>
                <w:spacing w:val="-10"/>
                <w:sz w:val="24"/>
                <w:lang w:val="ru-RU"/>
              </w:rPr>
              <w:t xml:space="preserve"> </w:t>
            </w:r>
            <w:r w:rsidRPr="00737142">
              <w:rPr>
                <w:sz w:val="24"/>
                <w:lang w:val="ru-RU"/>
              </w:rPr>
              <w:t>информации,</w:t>
            </w:r>
            <w:r w:rsidRPr="00737142">
              <w:rPr>
                <w:spacing w:val="1"/>
                <w:sz w:val="24"/>
                <w:lang w:val="ru-RU"/>
              </w:rPr>
              <w:t xml:space="preserve"> </w:t>
            </w:r>
            <w:r w:rsidRPr="00737142">
              <w:rPr>
                <w:sz w:val="24"/>
                <w:lang w:val="ru-RU"/>
              </w:rPr>
              <w:t>необходимой</w:t>
            </w:r>
            <w:r w:rsidRPr="00737142">
              <w:rPr>
                <w:spacing w:val="-4"/>
                <w:sz w:val="24"/>
                <w:lang w:val="ru-RU"/>
              </w:rPr>
              <w:t xml:space="preserve"> </w:t>
            </w:r>
            <w:r w:rsidRPr="00737142">
              <w:rPr>
                <w:sz w:val="24"/>
                <w:lang w:val="ru-RU"/>
              </w:rPr>
              <w:t>для выполнения</w:t>
            </w:r>
            <w:r w:rsidRPr="00737142">
              <w:rPr>
                <w:spacing w:val="-8"/>
                <w:sz w:val="24"/>
                <w:lang w:val="ru-RU"/>
              </w:rPr>
              <w:t xml:space="preserve"> </w:t>
            </w:r>
            <w:r w:rsidRPr="00737142">
              <w:rPr>
                <w:sz w:val="24"/>
                <w:lang w:val="ru-RU"/>
              </w:rPr>
              <w:t>задач</w:t>
            </w:r>
            <w:r w:rsidRPr="00737142">
              <w:rPr>
                <w:spacing w:val="-3"/>
                <w:sz w:val="24"/>
                <w:lang w:val="ru-RU"/>
              </w:rPr>
              <w:t xml:space="preserve"> </w:t>
            </w:r>
            <w:r w:rsidRPr="00737142">
              <w:rPr>
                <w:sz w:val="24"/>
                <w:lang w:val="ru-RU"/>
              </w:rPr>
              <w:t>профессиональной</w:t>
            </w:r>
            <w:r w:rsidRPr="00737142">
              <w:rPr>
                <w:spacing w:val="-2"/>
                <w:sz w:val="24"/>
                <w:lang w:val="ru-RU"/>
              </w:rPr>
              <w:t xml:space="preserve"> </w:t>
            </w:r>
            <w:r w:rsidRPr="00737142">
              <w:rPr>
                <w:sz w:val="24"/>
                <w:lang w:val="ru-RU"/>
              </w:rPr>
              <w:t>деятельности.</w:t>
            </w:r>
          </w:p>
        </w:tc>
      </w:tr>
      <w:tr w:rsidR="007A3D04" w14:paraId="69A6BC9A" w14:textId="77777777" w:rsidTr="008735B2">
        <w:trPr>
          <w:trHeight w:val="633"/>
        </w:trPr>
        <w:tc>
          <w:tcPr>
            <w:tcW w:w="1100" w:type="dxa"/>
          </w:tcPr>
          <w:p w14:paraId="153A87B2"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03</w:t>
            </w:r>
          </w:p>
        </w:tc>
        <w:tc>
          <w:tcPr>
            <w:tcW w:w="8409" w:type="dxa"/>
          </w:tcPr>
          <w:p w14:paraId="0174672C" w14:textId="77777777" w:rsidR="007A3D04" w:rsidRPr="00737142" w:rsidRDefault="007A3D04" w:rsidP="008735B2">
            <w:pPr>
              <w:pStyle w:val="TableParagraph"/>
              <w:spacing w:line="268" w:lineRule="exact"/>
              <w:ind w:left="143"/>
              <w:rPr>
                <w:sz w:val="24"/>
                <w:lang w:val="ru-RU"/>
              </w:rPr>
            </w:pPr>
            <w:r w:rsidRPr="00737142">
              <w:rPr>
                <w:sz w:val="24"/>
                <w:lang w:val="ru-RU"/>
              </w:rPr>
              <w:t>Планировать</w:t>
            </w:r>
            <w:r w:rsidRPr="00737142">
              <w:rPr>
                <w:spacing w:val="-4"/>
                <w:sz w:val="24"/>
                <w:lang w:val="ru-RU"/>
              </w:rPr>
              <w:t xml:space="preserve"> </w:t>
            </w:r>
            <w:r w:rsidRPr="00737142">
              <w:rPr>
                <w:sz w:val="24"/>
                <w:lang w:val="ru-RU"/>
              </w:rPr>
              <w:t>и</w:t>
            </w:r>
            <w:r w:rsidRPr="00737142">
              <w:rPr>
                <w:spacing w:val="-3"/>
                <w:sz w:val="24"/>
                <w:lang w:val="ru-RU"/>
              </w:rPr>
              <w:t xml:space="preserve"> </w:t>
            </w:r>
            <w:r w:rsidRPr="00737142">
              <w:rPr>
                <w:sz w:val="24"/>
                <w:lang w:val="ru-RU"/>
              </w:rPr>
              <w:t>реализовывать</w:t>
            </w:r>
            <w:r w:rsidRPr="00737142">
              <w:rPr>
                <w:spacing w:val="-4"/>
                <w:sz w:val="24"/>
                <w:lang w:val="ru-RU"/>
              </w:rPr>
              <w:t xml:space="preserve"> </w:t>
            </w:r>
            <w:r w:rsidRPr="00737142">
              <w:rPr>
                <w:sz w:val="24"/>
                <w:lang w:val="ru-RU"/>
              </w:rPr>
              <w:t>собственное</w:t>
            </w:r>
            <w:r w:rsidRPr="00737142">
              <w:rPr>
                <w:spacing w:val="-1"/>
                <w:sz w:val="24"/>
                <w:lang w:val="ru-RU"/>
              </w:rPr>
              <w:t xml:space="preserve"> </w:t>
            </w:r>
            <w:r w:rsidRPr="00737142">
              <w:rPr>
                <w:sz w:val="24"/>
                <w:lang w:val="ru-RU"/>
              </w:rPr>
              <w:t>профессиональное</w:t>
            </w:r>
            <w:r w:rsidRPr="00737142">
              <w:rPr>
                <w:spacing w:val="-1"/>
                <w:sz w:val="24"/>
                <w:lang w:val="ru-RU"/>
              </w:rPr>
              <w:t xml:space="preserve"> </w:t>
            </w:r>
            <w:r w:rsidRPr="00737142">
              <w:rPr>
                <w:sz w:val="24"/>
                <w:lang w:val="ru-RU"/>
              </w:rPr>
              <w:t>и</w:t>
            </w:r>
            <w:r w:rsidRPr="00737142">
              <w:rPr>
                <w:spacing w:val="-4"/>
                <w:sz w:val="24"/>
                <w:lang w:val="ru-RU"/>
              </w:rPr>
              <w:t xml:space="preserve"> </w:t>
            </w:r>
            <w:r w:rsidRPr="00737142">
              <w:rPr>
                <w:sz w:val="24"/>
                <w:lang w:val="ru-RU"/>
              </w:rPr>
              <w:t>личностное</w:t>
            </w:r>
            <w:r w:rsidRPr="00737142">
              <w:rPr>
                <w:spacing w:val="-1"/>
                <w:sz w:val="24"/>
                <w:lang w:val="ru-RU"/>
              </w:rPr>
              <w:t xml:space="preserve"> </w:t>
            </w:r>
            <w:r w:rsidRPr="00737142">
              <w:rPr>
                <w:sz w:val="24"/>
                <w:lang w:val="ru-RU"/>
              </w:rPr>
              <w:t>развитие.</w:t>
            </w:r>
          </w:p>
        </w:tc>
      </w:tr>
      <w:tr w:rsidR="007A3D04" w14:paraId="206678BF" w14:textId="77777777" w:rsidTr="008735B2">
        <w:trPr>
          <w:trHeight w:val="633"/>
        </w:trPr>
        <w:tc>
          <w:tcPr>
            <w:tcW w:w="1100" w:type="dxa"/>
          </w:tcPr>
          <w:p w14:paraId="3C9E53F0"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04</w:t>
            </w:r>
          </w:p>
        </w:tc>
        <w:tc>
          <w:tcPr>
            <w:tcW w:w="8409" w:type="dxa"/>
          </w:tcPr>
          <w:p w14:paraId="2106E406" w14:textId="77777777" w:rsidR="007A3D04" w:rsidRPr="00737142" w:rsidRDefault="007A3D04" w:rsidP="008735B2">
            <w:pPr>
              <w:pStyle w:val="TableParagraph"/>
              <w:spacing w:line="268" w:lineRule="exact"/>
              <w:ind w:left="143"/>
              <w:rPr>
                <w:sz w:val="24"/>
                <w:lang w:val="ru-RU"/>
              </w:rPr>
            </w:pPr>
            <w:r w:rsidRPr="00737142">
              <w:rPr>
                <w:sz w:val="24"/>
                <w:lang w:val="ru-RU"/>
              </w:rPr>
              <w:t>Работать</w:t>
            </w:r>
            <w:r w:rsidRPr="00737142">
              <w:rPr>
                <w:spacing w:val="-6"/>
                <w:sz w:val="24"/>
                <w:lang w:val="ru-RU"/>
              </w:rPr>
              <w:t xml:space="preserve"> </w:t>
            </w:r>
            <w:r w:rsidRPr="00737142">
              <w:rPr>
                <w:sz w:val="24"/>
                <w:lang w:val="ru-RU"/>
              </w:rPr>
              <w:t>в</w:t>
            </w:r>
            <w:r w:rsidRPr="00737142">
              <w:rPr>
                <w:spacing w:val="-5"/>
                <w:sz w:val="24"/>
                <w:lang w:val="ru-RU"/>
              </w:rPr>
              <w:t xml:space="preserve"> </w:t>
            </w:r>
            <w:r w:rsidRPr="00737142">
              <w:rPr>
                <w:sz w:val="24"/>
                <w:lang w:val="ru-RU"/>
              </w:rPr>
              <w:t>коллективе</w:t>
            </w:r>
            <w:r w:rsidRPr="00737142">
              <w:rPr>
                <w:spacing w:val="-2"/>
                <w:sz w:val="24"/>
                <w:lang w:val="ru-RU"/>
              </w:rPr>
              <w:t xml:space="preserve"> </w:t>
            </w:r>
            <w:r w:rsidRPr="00737142">
              <w:rPr>
                <w:sz w:val="24"/>
                <w:lang w:val="ru-RU"/>
              </w:rPr>
              <w:t>и</w:t>
            </w:r>
            <w:r w:rsidRPr="00737142">
              <w:rPr>
                <w:spacing w:val="-6"/>
                <w:sz w:val="24"/>
                <w:lang w:val="ru-RU"/>
              </w:rPr>
              <w:t xml:space="preserve"> </w:t>
            </w:r>
            <w:r w:rsidRPr="00737142">
              <w:rPr>
                <w:sz w:val="24"/>
                <w:lang w:val="ru-RU"/>
              </w:rPr>
              <w:t>команде,</w:t>
            </w:r>
            <w:r w:rsidRPr="00737142">
              <w:rPr>
                <w:spacing w:val="-4"/>
                <w:sz w:val="24"/>
                <w:lang w:val="ru-RU"/>
              </w:rPr>
              <w:t xml:space="preserve"> </w:t>
            </w:r>
            <w:r w:rsidRPr="00737142">
              <w:rPr>
                <w:sz w:val="24"/>
                <w:lang w:val="ru-RU"/>
              </w:rPr>
              <w:t>эффективно</w:t>
            </w:r>
            <w:r w:rsidRPr="00737142">
              <w:rPr>
                <w:spacing w:val="-2"/>
                <w:sz w:val="24"/>
                <w:lang w:val="ru-RU"/>
              </w:rPr>
              <w:t xml:space="preserve"> </w:t>
            </w:r>
            <w:r w:rsidRPr="00737142">
              <w:rPr>
                <w:sz w:val="24"/>
                <w:lang w:val="ru-RU"/>
              </w:rPr>
              <w:t>взаимодействовать</w:t>
            </w:r>
            <w:r w:rsidRPr="00737142">
              <w:rPr>
                <w:spacing w:val="-2"/>
                <w:sz w:val="24"/>
                <w:lang w:val="ru-RU"/>
              </w:rPr>
              <w:t xml:space="preserve"> </w:t>
            </w:r>
            <w:r w:rsidRPr="00737142">
              <w:rPr>
                <w:sz w:val="24"/>
                <w:lang w:val="ru-RU"/>
              </w:rPr>
              <w:t>с</w:t>
            </w:r>
            <w:r w:rsidRPr="00737142">
              <w:rPr>
                <w:spacing w:val="-3"/>
                <w:sz w:val="24"/>
                <w:lang w:val="ru-RU"/>
              </w:rPr>
              <w:t xml:space="preserve"> </w:t>
            </w:r>
            <w:r w:rsidRPr="00737142">
              <w:rPr>
                <w:sz w:val="24"/>
                <w:lang w:val="ru-RU"/>
              </w:rPr>
              <w:t>коллегами,</w:t>
            </w:r>
            <w:r>
              <w:rPr>
                <w:sz w:val="24"/>
                <w:lang w:val="ru-RU"/>
              </w:rPr>
              <w:t xml:space="preserve"> </w:t>
            </w:r>
            <w:r w:rsidRPr="00737142">
              <w:rPr>
                <w:sz w:val="24"/>
                <w:lang w:val="ru-RU"/>
              </w:rPr>
              <w:t>руководством,</w:t>
            </w:r>
            <w:r w:rsidRPr="00737142">
              <w:rPr>
                <w:spacing w:val="-3"/>
                <w:sz w:val="24"/>
                <w:lang w:val="ru-RU"/>
              </w:rPr>
              <w:t xml:space="preserve"> </w:t>
            </w:r>
            <w:r w:rsidRPr="00737142">
              <w:rPr>
                <w:sz w:val="24"/>
                <w:lang w:val="ru-RU"/>
              </w:rPr>
              <w:t>клиентами.</w:t>
            </w:r>
          </w:p>
        </w:tc>
      </w:tr>
      <w:tr w:rsidR="007A3D04" w14:paraId="276EFDE5" w14:textId="77777777" w:rsidTr="008735B2">
        <w:trPr>
          <w:trHeight w:val="316"/>
        </w:trPr>
        <w:tc>
          <w:tcPr>
            <w:tcW w:w="1100" w:type="dxa"/>
          </w:tcPr>
          <w:p w14:paraId="16330491"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09</w:t>
            </w:r>
          </w:p>
        </w:tc>
        <w:tc>
          <w:tcPr>
            <w:tcW w:w="8409" w:type="dxa"/>
          </w:tcPr>
          <w:p w14:paraId="3E42E599" w14:textId="77777777" w:rsidR="007A3D04" w:rsidRPr="00737142" w:rsidRDefault="007A3D04" w:rsidP="008735B2">
            <w:pPr>
              <w:pStyle w:val="TableParagraph"/>
              <w:spacing w:line="268" w:lineRule="exact"/>
              <w:ind w:left="81"/>
              <w:rPr>
                <w:sz w:val="24"/>
                <w:lang w:val="ru-RU"/>
              </w:rPr>
            </w:pPr>
            <w:r w:rsidRPr="00737142">
              <w:rPr>
                <w:sz w:val="24"/>
                <w:lang w:val="ru-RU"/>
              </w:rPr>
              <w:t>Использовать</w:t>
            </w:r>
            <w:r w:rsidRPr="00737142">
              <w:rPr>
                <w:spacing w:val="-5"/>
                <w:sz w:val="24"/>
                <w:lang w:val="ru-RU"/>
              </w:rPr>
              <w:t xml:space="preserve"> </w:t>
            </w:r>
            <w:r w:rsidRPr="00737142">
              <w:rPr>
                <w:sz w:val="24"/>
                <w:lang w:val="ru-RU"/>
              </w:rPr>
              <w:t>информационные</w:t>
            </w:r>
            <w:r w:rsidRPr="00737142">
              <w:rPr>
                <w:spacing w:val="-8"/>
                <w:sz w:val="24"/>
                <w:lang w:val="ru-RU"/>
              </w:rPr>
              <w:t xml:space="preserve"> </w:t>
            </w:r>
            <w:r w:rsidRPr="00737142">
              <w:rPr>
                <w:sz w:val="24"/>
                <w:lang w:val="ru-RU"/>
              </w:rPr>
              <w:t>технологии</w:t>
            </w:r>
            <w:r w:rsidRPr="00737142">
              <w:rPr>
                <w:spacing w:val="-5"/>
                <w:sz w:val="24"/>
                <w:lang w:val="ru-RU"/>
              </w:rPr>
              <w:t xml:space="preserve"> </w:t>
            </w:r>
            <w:r w:rsidRPr="00737142">
              <w:rPr>
                <w:sz w:val="24"/>
                <w:lang w:val="ru-RU"/>
              </w:rPr>
              <w:t>в</w:t>
            </w:r>
            <w:r w:rsidRPr="00737142">
              <w:rPr>
                <w:spacing w:val="-1"/>
                <w:sz w:val="24"/>
                <w:lang w:val="ru-RU"/>
              </w:rPr>
              <w:t xml:space="preserve"> </w:t>
            </w:r>
            <w:r w:rsidRPr="00737142">
              <w:rPr>
                <w:sz w:val="24"/>
                <w:lang w:val="ru-RU"/>
              </w:rPr>
              <w:t>профессиональной</w:t>
            </w:r>
            <w:r w:rsidRPr="00737142">
              <w:rPr>
                <w:spacing w:val="-6"/>
                <w:sz w:val="24"/>
                <w:lang w:val="ru-RU"/>
              </w:rPr>
              <w:t xml:space="preserve"> </w:t>
            </w:r>
            <w:r w:rsidRPr="00737142">
              <w:rPr>
                <w:sz w:val="24"/>
                <w:lang w:val="ru-RU"/>
              </w:rPr>
              <w:t>деятельности.</w:t>
            </w:r>
          </w:p>
        </w:tc>
      </w:tr>
      <w:tr w:rsidR="007A3D04" w14:paraId="0F335484" w14:textId="77777777" w:rsidTr="008735B2">
        <w:trPr>
          <w:trHeight w:val="637"/>
        </w:trPr>
        <w:tc>
          <w:tcPr>
            <w:tcW w:w="1100" w:type="dxa"/>
          </w:tcPr>
          <w:p w14:paraId="680EEF77"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10</w:t>
            </w:r>
          </w:p>
        </w:tc>
        <w:tc>
          <w:tcPr>
            <w:tcW w:w="8409" w:type="dxa"/>
          </w:tcPr>
          <w:p w14:paraId="200587B1" w14:textId="77777777" w:rsidR="007A3D04" w:rsidRPr="00737142" w:rsidRDefault="007A3D04" w:rsidP="008735B2">
            <w:pPr>
              <w:pStyle w:val="TableParagraph"/>
              <w:spacing w:line="268" w:lineRule="exact"/>
              <w:ind w:left="81"/>
              <w:rPr>
                <w:sz w:val="24"/>
                <w:lang w:val="ru-RU"/>
              </w:rPr>
            </w:pPr>
            <w:r w:rsidRPr="00737142">
              <w:rPr>
                <w:sz w:val="24"/>
                <w:lang w:val="ru-RU"/>
              </w:rPr>
              <w:t>Пользоваться</w:t>
            </w:r>
            <w:r w:rsidRPr="00737142">
              <w:rPr>
                <w:spacing w:val="-5"/>
                <w:sz w:val="24"/>
                <w:lang w:val="ru-RU"/>
              </w:rPr>
              <w:t xml:space="preserve"> </w:t>
            </w:r>
            <w:r w:rsidRPr="00737142">
              <w:rPr>
                <w:sz w:val="24"/>
                <w:lang w:val="ru-RU"/>
              </w:rPr>
              <w:t>профессиональной</w:t>
            </w:r>
            <w:r w:rsidRPr="00737142">
              <w:rPr>
                <w:spacing w:val="1"/>
                <w:sz w:val="24"/>
                <w:lang w:val="ru-RU"/>
              </w:rPr>
              <w:t xml:space="preserve"> </w:t>
            </w:r>
            <w:r w:rsidRPr="00737142">
              <w:rPr>
                <w:sz w:val="24"/>
                <w:lang w:val="ru-RU"/>
              </w:rPr>
              <w:t>документацией</w:t>
            </w:r>
            <w:r w:rsidRPr="00737142">
              <w:rPr>
                <w:spacing w:val="1"/>
                <w:sz w:val="24"/>
                <w:lang w:val="ru-RU"/>
              </w:rPr>
              <w:t xml:space="preserve"> </w:t>
            </w:r>
            <w:r w:rsidRPr="00737142">
              <w:rPr>
                <w:sz w:val="24"/>
                <w:lang w:val="ru-RU"/>
              </w:rPr>
              <w:t>на</w:t>
            </w:r>
            <w:r w:rsidRPr="00737142">
              <w:rPr>
                <w:spacing w:val="-6"/>
                <w:sz w:val="24"/>
                <w:lang w:val="ru-RU"/>
              </w:rPr>
              <w:t xml:space="preserve"> </w:t>
            </w:r>
            <w:r w:rsidRPr="00737142">
              <w:rPr>
                <w:sz w:val="24"/>
                <w:lang w:val="ru-RU"/>
              </w:rPr>
              <w:t>государственном</w:t>
            </w:r>
            <w:r w:rsidRPr="00737142">
              <w:rPr>
                <w:spacing w:val="-2"/>
                <w:sz w:val="24"/>
                <w:lang w:val="ru-RU"/>
              </w:rPr>
              <w:t xml:space="preserve"> </w:t>
            </w:r>
            <w:r w:rsidRPr="00737142">
              <w:rPr>
                <w:sz w:val="24"/>
                <w:lang w:val="ru-RU"/>
              </w:rPr>
              <w:t>и</w:t>
            </w:r>
            <w:r w:rsidRPr="00737142">
              <w:rPr>
                <w:spacing w:val="-4"/>
                <w:sz w:val="24"/>
                <w:lang w:val="ru-RU"/>
              </w:rPr>
              <w:t xml:space="preserve"> </w:t>
            </w:r>
            <w:r w:rsidRPr="00737142">
              <w:rPr>
                <w:sz w:val="24"/>
                <w:lang w:val="ru-RU"/>
              </w:rPr>
              <w:t>иностранном языке.</w:t>
            </w:r>
          </w:p>
        </w:tc>
      </w:tr>
    </w:tbl>
    <w:p w14:paraId="3F3DFCCF" w14:textId="77777777" w:rsidR="007A3D04" w:rsidRPr="00985111" w:rsidRDefault="007A3D04" w:rsidP="007A3D04">
      <w:pPr>
        <w:ind w:firstLine="709"/>
        <w:jc w:val="both"/>
        <w:rPr>
          <w:rFonts w:ascii="Times New Roman" w:eastAsia="Times New Roman" w:hAnsi="Times New Roman" w:cs="Times New Roman"/>
          <w:sz w:val="24"/>
          <w:szCs w:val="24"/>
          <w:lang w:eastAsia="ru-RU"/>
        </w:rPr>
      </w:pPr>
    </w:p>
    <w:p w14:paraId="48185529" w14:textId="77777777" w:rsidR="007A3D04" w:rsidRPr="00737142" w:rsidRDefault="007A3D04" w:rsidP="007A3D04">
      <w:pPr>
        <w:pStyle w:val="a4"/>
        <w:numPr>
          <w:ilvl w:val="2"/>
          <w:numId w:val="24"/>
        </w:numPr>
        <w:rPr>
          <w:rFonts w:ascii="Times New Roman" w:hAnsi="Times New Roman" w:cs="Times New Roman"/>
          <w:bCs/>
          <w:iCs/>
          <w:sz w:val="24"/>
          <w:szCs w:val="24"/>
        </w:rPr>
      </w:pPr>
      <w:r w:rsidRPr="00737142">
        <w:rPr>
          <w:rFonts w:ascii="Times New Roman" w:hAnsi="Times New Roman" w:cs="Times New Roman"/>
          <w:bCs/>
          <w:iCs/>
          <w:sz w:val="24"/>
          <w:szCs w:val="24"/>
        </w:rPr>
        <w:t xml:space="preserve">Перечень профессиональных компетенций </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8239"/>
      </w:tblGrid>
      <w:tr w:rsidR="007A3D04" w14:paraId="4079A797" w14:textId="77777777" w:rsidTr="008735B2">
        <w:trPr>
          <w:trHeight w:val="316"/>
        </w:trPr>
        <w:tc>
          <w:tcPr>
            <w:tcW w:w="1129" w:type="dxa"/>
          </w:tcPr>
          <w:p w14:paraId="6887D611" w14:textId="77777777" w:rsidR="007A3D04" w:rsidRDefault="007A3D04" w:rsidP="008735B2">
            <w:pPr>
              <w:pStyle w:val="TableParagraph"/>
              <w:spacing w:line="268" w:lineRule="exact"/>
              <w:ind w:left="110"/>
              <w:rPr>
                <w:sz w:val="24"/>
              </w:rPr>
            </w:pPr>
            <w:r>
              <w:rPr>
                <w:sz w:val="24"/>
              </w:rPr>
              <w:t>Код</w:t>
            </w:r>
          </w:p>
        </w:tc>
        <w:tc>
          <w:tcPr>
            <w:tcW w:w="8239" w:type="dxa"/>
          </w:tcPr>
          <w:p w14:paraId="3E2C31A7" w14:textId="77777777" w:rsidR="007A3D04" w:rsidRPr="00737142" w:rsidRDefault="007A3D04" w:rsidP="008735B2">
            <w:pPr>
              <w:pStyle w:val="TableParagraph"/>
              <w:spacing w:line="268" w:lineRule="exact"/>
              <w:ind w:left="109"/>
              <w:rPr>
                <w:sz w:val="24"/>
                <w:lang w:val="ru-RU"/>
              </w:rPr>
            </w:pPr>
            <w:r w:rsidRPr="00737142">
              <w:rPr>
                <w:sz w:val="24"/>
                <w:lang w:val="ru-RU"/>
              </w:rPr>
              <w:t>Наименование</w:t>
            </w:r>
            <w:r w:rsidRPr="00737142">
              <w:rPr>
                <w:spacing w:val="-9"/>
                <w:sz w:val="24"/>
                <w:lang w:val="ru-RU"/>
              </w:rPr>
              <w:t xml:space="preserve"> </w:t>
            </w:r>
            <w:r w:rsidRPr="00737142">
              <w:rPr>
                <w:sz w:val="24"/>
                <w:lang w:val="ru-RU"/>
              </w:rPr>
              <w:t>видов</w:t>
            </w:r>
            <w:r w:rsidRPr="00737142">
              <w:rPr>
                <w:spacing w:val="-1"/>
                <w:sz w:val="24"/>
                <w:lang w:val="ru-RU"/>
              </w:rPr>
              <w:t xml:space="preserve"> </w:t>
            </w:r>
            <w:r w:rsidRPr="00737142">
              <w:rPr>
                <w:sz w:val="24"/>
                <w:lang w:val="ru-RU"/>
              </w:rPr>
              <w:t>деятельности</w:t>
            </w:r>
            <w:r w:rsidRPr="00737142">
              <w:rPr>
                <w:spacing w:val="-2"/>
                <w:sz w:val="24"/>
                <w:lang w:val="ru-RU"/>
              </w:rPr>
              <w:t xml:space="preserve"> </w:t>
            </w:r>
            <w:r w:rsidRPr="00737142">
              <w:rPr>
                <w:sz w:val="24"/>
                <w:lang w:val="ru-RU"/>
              </w:rPr>
              <w:t>и</w:t>
            </w:r>
            <w:r w:rsidRPr="00737142">
              <w:rPr>
                <w:spacing w:val="-6"/>
                <w:sz w:val="24"/>
                <w:lang w:val="ru-RU"/>
              </w:rPr>
              <w:t xml:space="preserve"> </w:t>
            </w:r>
            <w:r w:rsidRPr="00737142">
              <w:rPr>
                <w:sz w:val="24"/>
                <w:lang w:val="ru-RU"/>
              </w:rPr>
              <w:t>профессиональных</w:t>
            </w:r>
            <w:r w:rsidRPr="00737142">
              <w:rPr>
                <w:spacing w:val="-7"/>
                <w:sz w:val="24"/>
                <w:lang w:val="ru-RU"/>
              </w:rPr>
              <w:t xml:space="preserve"> </w:t>
            </w:r>
            <w:r w:rsidRPr="00737142">
              <w:rPr>
                <w:sz w:val="24"/>
                <w:lang w:val="ru-RU"/>
              </w:rPr>
              <w:t>компетенций</w:t>
            </w:r>
          </w:p>
        </w:tc>
      </w:tr>
      <w:tr w:rsidR="007A3D04" w14:paraId="3DB46F1F" w14:textId="77777777" w:rsidTr="008735B2">
        <w:trPr>
          <w:trHeight w:val="316"/>
        </w:trPr>
        <w:tc>
          <w:tcPr>
            <w:tcW w:w="1129" w:type="dxa"/>
          </w:tcPr>
          <w:p w14:paraId="161F101E" w14:textId="1EAE849F" w:rsidR="007A3D04" w:rsidRPr="008735B2" w:rsidRDefault="007A3D04" w:rsidP="008735B2">
            <w:pPr>
              <w:pStyle w:val="TableParagraph"/>
              <w:spacing w:line="273" w:lineRule="exact"/>
              <w:ind w:left="110"/>
              <w:rPr>
                <w:sz w:val="24"/>
              </w:rPr>
            </w:pPr>
            <w:r w:rsidRPr="008735B2">
              <w:rPr>
                <w:sz w:val="24"/>
              </w:rPr>
              <w:t xml:space="preserve">ВД </w:t>
            </w:r>
            <w:r w:rsidR="0073527C" w:rsidRPr="008735B2">
              <w:rPr>
                <w:sz w:val="24"/>
                <w:lang w:val="ru-RU"/>
              </w:rPr>
              <w:t>2</w:t>
            </w:r>
            <w:r w:rsidRPr="008735B2">
              <w:rPr>
                <w:sz w:val="24"/>
              </w:rPr>
              <w:t>.</w:t>
            </w:r>
          </w:p>
        </w:tc>
        <w:tc>
          <w:tcPr>
            <w:tcW w:w="8239" w:type="dxa"/>
          </w:tcPr>
          <w:p w14:paraId="1EE9955A" w14:textId="77777777" w:rsidR="0073527C" w:rsidRPr="008735B2" w:rsidRDefault="0073527C" w:rsidP="0073527C">
            <w:pPr>
              <w:pStyle w:val="TableParagraph"/>
              <w:spacing w:line="273" w:lineRule="exact"/>
              <w:ind w:left="109"/>
              <w:rPr>
                <w:sz w:val="24"/>
                <w:lang w:val="ru-RU"/>
              </w:rPr>
            </w:pPr>
            <w:r w:rsidRPr="008735B2">
              <w:rPr>
                <w:sz w:val="24"/>
                <w:lang w:val="ru-RU"/>
              </w:rPr>
              <w:t xml:space="preserve">Защита информации в информационно-телекоммуникационных системах </w:t>
            </w:r>
          </w:p>
          <w:p w14:paraId="40BA1495" w14:textId="0FFB2BFA" w:rsidR="007A3D04" w:rsidRPr="008735B2" w:rsidRDefault="0073527C" w:rsidP="0073527C">
            <w:pPr>
              <w:pStyle w:val="TableParagraph"/>
              <w:spacing w:line="273" w:lineRule="exact"/>
              <w:ind w:left="109"/>
              <w:rPr>
                <w:sz w:val="24"/>
                <w:lang w:val="ru-RU"/>
              </w:rPr>
            </w:pPr>
            <w:r w:rsidRPr="008735B2">
              <w:rPr>
                <w:sz w:val="24"/>
                <w:lang w:val="ru-RU"/>
              </w:rPr>
              <w:t>и сетях с использованием программных и программно-аппаратных, в том числе криптографических средств защиты</w:t>
            </w:r>
          </w:p>
        </w:tc>
      </w:tr>
      <w:tr w:rsidR="007A3D04" w14:paraId="15D14DBE" w14:textId="77777777" w:rsidTr="008735B2">
        <w:trPr>
          <w:trHeight w:val="633"/>
        </w:trPr>
        <w:tc>
          <w:tcPr>
            <w:tcW w:w="1129" w:type="dxa"/>
          </w:tcPr>
          <w:p w14:paraId="4E17CDAE" w14:textId="4DF518CA" w:rsidR="007A3D04" w:rsidRDefault="007A3D04" w:rsidP="008735B2">
            <w:pPr>
              <w:pStyle w:val="TableParagraph"/>
              <w:spacing w:line="268" w:lineRule="exact"/>
              <w:ind w:left="110"/>
              <w:rPr>
                <w:sz w:val="24"/>
              </w:rPr>
            </w:pPr>
            <w:r>
              <w:rPr>
                <w:sz w:val="24"/>
              </w:rPr>
              <w:t>ПК</w:t>
            </w:r>
            <w:r>
              <w:rPr>
                <w:spacing w:val="-1"/>
                <w:sz w:val="24"/>
              </w:rPr>
              <w:t xml:space="preserve"> </w:t>
            </w:r>
            <w:r w:rsidR="0073527C">
              <w:rPr>
                <w:sz w:val="24"/>
                <w:lang w:val="ru-RU"/>
              </w:rPr>
              <w:t>2</w:t>
            </w:r>
            <w:r>
              <w:rPr>
                <w:sz w:val="24"/>
              </w:rPr>
              <w:t>.1</w:t>
            </w:r>
          </w:p>
        </w:tc>
        <w:tc>
          <w:tcPr>
            <w:tcW w:w="8239" w:type="dxa"/>
          </w:tcPr>
          <w:p w14:paraId="023A68C0" w14:textId="79CB405A" w:rsidR="007A3D04" w:rsidRPr="00737142" w:rsidRDefault="0073527C" w:rsidP="008735B2">
            <w:pPr>
              <w:pStyle w:val="TableParagraph"/>
              <w:spacing w:line="268" w:lineRule="exact"/>
              <w:ind w:left="109"/>
              <w:rPr>
                <w:sz w:val="24"/>
                <w:lang w:val="ru-RU"/>
              </w:rPr>
            </w:pPr>
            <w:r w:rsidRPr="0073527C">
              <w:rPr>
                <w:sz w:val="24"/>
                <w:lang w:val="ru-RU"/>
              </w:rPr>
              <w:t>Производить установку, настройку, испытания и конфигурирование программных и программно-аппаратных, в том числе криптографических средств защиты информации от несанкционированного доступа и специальных воздействий в оборудование информационно-телекоммуникационных систем и сетей</w:t>
            </w:r>
          </w:p>
        </w:tc>
      </w:tr>
      <w:tr w:rsidR="007A3D04" w14:paraId="63419BE4" w14:textId="77777777" w:rsidTr="008735B2">
        <w:trPr>
          <w:trHeight w:val="638"/>
        </w:trPr>
        <w:tc>
          <w:tcPr>
            <w:tcW w:w="1129" w:type="dxa"/>
          </w:tcPr>
          <w:p w14:paraId="19A02A26" w14:textId="35EDDEAA" w:rsidR="007A3D04" w:rsidRDefault="007A3D04" w:rsidP="008735B2">
            <w:pPr>
              <w:pStyle w:val="TableParagraph"/>
              <w:spacing w:line="268" w:lineRule="exact"/>
              <w:ind w:left="110"/>
              <w:rPr>
                <w:sz w:val="24"/>
              </w:rPr>
            </w:pPr>
            <w:r>
              <w:rPr>
                <w:sz w:val="24"/>
              </w:rPr>
              <w:t>ПК</w:t>
            </w:r>
            <w:r>
              <w:rPr>
                <w:spacing w:val="-1"/>
                <w:sz w:val="24"/>
              </w:rPr>
              <w:t xml:space="preserve"> </w:t>
            </w:r>
            <w:r w:rsidR="0073527C">
              <w:rPr>
                <w:sz w:val="24"/>
                <w:lang w:val="ru-RU"/>
              </w:rPr>
              <w:t>2</w:t>
            </w:r>
            <w:r>
              <w:rPr>
                <w:sz w:val="24"/>
              </w:rPr>
              <w:t>.2</w:t>
            </w:r>
          </w:p>
        </w:tc>
        <w:tc>
          <w:tcPr>
            <w:tcW w:w="8239" w:type="dxa"/>
          </w:tcPr>
          <w:p w14:paraId="307DC028" w14:textId="542D8D3C" w:rsidR="007A3D04" w:rsidRPr="00737142" w:rsidRDefault="0073527C" w:rsidP="008735B2">
            <w:pPr>
              <w:pStyle w:val="TableParagraph"/>
              <w:spacing w:line="268" w:lineRule="exact"/>
              <w:ind w:left="109"/>
              <w:rPr>
                <w:sz w:val="24"/>
                <w:lang w:val="ru-RU"/>
              </w:rPr>
            </w:pPr>
            <w:r w:rsidRPr="0073527C">
              <w:rPr>
                <w:sz w:val="24"/>
                <w:lang w:val="ru-RU"/>
              </w:rPr>
              <w:t>Поддерживать бесперебойную работу программных и программно-аппаратных, в том числе и криптографических средств защиты информации в информационно-телекоммуникационных системах и сетях</w:t>
            </w:r>
          </w:p>
        </w:tc>
      </w:tr>
      <w:tr w:rsidR="007A3D04" w14:paraId="2ACF26FD" w14:textId="77777777" w:rsidTr="008735B2">
        <w:trPr>
          <w:trHeight w:val="633"/>
        </w:trPr>
        <w:tc>
          <w:tcPr>
            <w:tcW w:w="1129" w:type="dxa"/>
          </w:tcPr>
          <w:p w14:paraId="6706601A" w14:textId="1BB5BC09" w:rsidR="007A3D04" w:rsidRDefault="007A3D04" w:rsidP="008735B2">
            <w:pPr>
              <w:pStyle w:val="TableParagraph"/>
              <w:spacing w:line="268" w:lineRule="exact"/>
              <w:ind w:left="110"/>
              <w:rPr>
                <w:sz w:val="24"/>
              </w:rPr>
            </w:pPr>
            <w:r>
              <w:rPr>
                <w:sz w:val="24"/>
              </w:rPr>
              <w:t xml:space="preserve">ПК </w:t>
            </w:r>
            <w:r w:rsidR="0073527C">
              <w:rPr>
                <w:sz w:val="24"/>
                <w:lang w:val="ru-RU"/>
              </w:rPr>
              <w:t>2</w:t>
            </w:r>
            <w:r>
              <w:rPr>
                <w:sz w:val="24"/>
              </w:rPr>
              <w:t>.3</w:t>
            </w:r>
          </w:p>
        </w:tc>
        <w:tc>
          <w:tcPr>
            <w:tcW w:w="8239" w:type="dxa"/>
          </w:tcPr>
          <w:p w14:paraId="7AA1C352" w14:textId="23E7F484" w:rsidR="007A3D04" w:rsidRPr="00737142" w:rsidRDefault="0073527C" w:rsidP="008735B2">
            <w:pPr>
              <w:pStyle w:val="TableParagraph"/>
              <w:spacing w:line="268" w:lineRule="exact"/>
              <w:ind w:left="109"/>
              <w:rPr>
                <w:sz w:val="24"/>
                <w:lang w:val="ru-RU"/>
              </w:rPr>
            </w:pPr>
            <w:r w:rsidRPr="0073527C">
              <w:rPr>
                <w:sz w:val="24"/>
                <w:lang w:val="ru-RU"/>
              </w:rPr>
              <w:t>Осуществлять защиту информации от несанкционированных действий и специальных воздействий в информационно телекоммуникационных системах и сетях с использованием программных и программно-аппаратных, в том числе криптографических средств в соответствии с предъявленными требованиями</w:t>
            </w:r>
          </w:p>
        </w:tc>
      </w:tr>
    </w:tbl>
    <w:p w14:paraId="6E040DC9" w14:textId="77777777" w:rsidR="007A3D04" w:rsidRDefault="007A3D04" w:rsidP="007A3D04">
      <w:pPr>
        <w:pStyle w:val="a4"/>
        <w:ind w:left="1428"/>
        <w:rPr>
          <w:rFonts w:ascii="Times New Roman" w:hAnsi="Times New Roman" w:cs="Times New Roman"/>
          <w:bCs/>
          <w:iCs/>
          <w:sz w:val="24"/>
          <w:szCs w:val="24"/>
        </w:rPr>
      </w:pPr>
    </w:p>
    <w:p w14:paraId="2C91C80A" w14:textId="77777777" w:rsidR="007A3D04" w:rsidRPr="00985111" w:rsidRDefault="007A3D04" w:rsidP="007A3D04">
      <w:pPr>
        <w:contextualSpacing/>
        <w:rPr>
          <w:rFonts w:ascii="Times New Roman" w:eastAsia="Times New Roman" w:hAnsi="Times New Roman" w:cs="Times New Roman"/>
          <w:sz w:val="24"/>
          <w:szCs w:val="24"/>
          <w:lang w:eastAsia="ru-RU"/>
        </w:rPr>
      </w:pPr>
    </w:p>
    <w:p w14:paraId="6FB3F063" w14:textId="77777777" w:rsidR="007A3D04" w:rsidRPr="00251E44" w:rsidRDefault="007A3D04" w:rsidP="007A3D04">
      <w:pPr>
        <w:pStyle w:val="a4"/>
        <w:numPr>
          <w:ilvl w:val="2"/>
          <w:numId w:val="24"/>
        </w:numPr>
        <w:rPr>
          <w:rFonts w:ascii="Times New Roman" w:hAnsi="Times New Roman" w:cs="Times New Roman"/>
          <w:bCs/>
          <w:sz w:val="24"/>
          <w:szCs w:val="24"/>
        </w:rPr>
      </w:pPr>
      <w:r w:rsidRPr="00251E44">
        <w:rPr>
          <w:rFonts w:ascii="Times New Roman" w:hAnsi="Times New Roman" w:cs="Times New Roman"/>
          <w:bCs/>
          <w:sz w:val="24"/>
          <w:szCs w:val="24"/>
        </w:rPr>
        <w:t>В результате освоения профессионального модуля обучающийся должен:</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127"/>
      </w:tblGrid>
      <w:tr w:rsidR="007A3D04" w:rsidRPr="00251E44" w14:paraId="18A11C7A" w14:textId="77777777" w:rsidTr="002B0D93">
        <w:tc>
          <w:tcPr>
            <w:tcW w:w="1229" w:type="dxa"/>
            <w:vMerge w:val="restart"/>
            <w:shd w:val="clear" w:color="auto" w:fill="auto"/>
            <w:hideMark/>
          </w:tcPr>
          <w:p w14:paraId="6519EE1D" w14:textId="77777777" w:rsidR="007A3D04" w:rsidRPr="008735B2" w:rsidRDefault="007A3D04" w:rsidP="008735B2">
            <w:pPr>
              <w:rPr>
                <w:rFonts w:ascii="Times New Roman" w:eastAsia="Times New Roman" w:hAnsi="Times New Roman" w:cs="Times New Roman"/>
                <w:bCs/>
                <w:color w:val="000000"/>
                <w:sz w:val="24"/>
                <w:szCs w:val="24"/>
                <w:lang w:eastAsia="ru-RU"/>
              </w:rPr>
            </w:pPr>
            <w:r w:rsidRPr="008735B2">
              <w:rPr>
                <w:rFonts w:ascii="Times New Roman" w:eastAsia="Times New Roman" w:hAnsi="Times New Roman" w:cs="Times New Roman"/>
                <w:bCs/>
                <w:color w:val="000000"/>
                <w:sz w:val="24"/>
                <w:lang w:eastAsia="ru-RU"/>
              </w:rPr>
              <w:t>Владеть навыками</w:t>
            </w:r>
          </w:p>
        </w:tc>
        <w:tc>
          <w:tcPr>
            <w:tcW w:w="8127" w:type="dxa"/>
            <w:shd w:val="clear" w:color="auto" w:fill="auto"/>
            <w:hideMark/>
          </w:tcPr>
          <w:p w14:paraId="2ED0BAF5" w14:textId="2D922949" w:rsidR="007A3D04" w:rsidRPr="00251E44" w:rsidRDefault="0073527C" w:rsidP="008735B2">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у</w:t>
            </w:r>
            <w:r w:rsidRPr="001A1A8F">
              <w:rPr>
                <w:rFonts w:ascii="Times New Roman" w:eastAsia="Calibri" w:hAnsi="Times New Roman" w:cs="Times New Roman"/>
                <w:bCs/>
                <w:sz w:val="24"/>
                <w:szCs w:val="24"/>
              </w:rPr>
              <w:t>становки, настройки, испытаний и конфигурирования программных и программно-аппаратных</w:t>
            </w:r>
            <w:r>
              <w:rPr>
                <w:rFonts w:ascii="Times New Roman" w:eastAsia="Calibri" w:hAnsi="Times New Roman" w:cs="Times New Roman"/>
                <w:bCs/>
                <w:sz w:val="24"/>
                <w:szCs w:val="24"/>
              </w:rPr>
              <w:t>,</w:t>
            </w:r>
            <w:r w:rsidRPr="001A1A8F">
              <w:rPr>
                <w:rFonts w:ascii="Times New Roman" w:eastAsia="Calibri" w:hAnsi="Times New Roman" w:cs="Times New Roman"/>
                <w:bCs/>
                <w:sz w:val="24"/>
                <w:szCs w:val="24"/>
              </w:rPr>
              <w:t xml:space="preserve"> в том числе криптографических средств защиты информации в</w:t>
            </w:r>
            <w:r>
              <w:rPr>
                <w:rFonts w:ascii="Times New Roman" w:eastAsia="Calibri" w:hAnsi="Times New Roman" w:cs="Times New Roman"/>
                <w:bCs/>
                <w:sz w:val="24"/>
                <w:szCs w:val="24"/>
              </w:rPr>
              <w:t xml:space="preserve"> </w:t>
            </w:r>
            <w:r w:rsidRPr="001A1A8F">
              <w:rPr>
                <w:rFonts w:ascii="Times New Roman" w:eastAsia="Calibri" w:hAnsi="Times New Roman" w:cs="Times New Roman"/>
                <w:bCs/>
                <w:sz w:val="24"/>
                <w:szCs w:val="24"/>
              </w:rPr>
              <w:t>оборудовании ИТКС</w:t>
            </w:r>
          </w:p>
        </w:tc>
      </w:tr>
      <w:tr w:rsidR="007A3D04" w:rsidRPr="00251E44" w14:paraId="743D0895" w14:textId="77777777" w:rsidTr="002B0D93">
        <w:tc>
          <w:tcPr>
            <w:tcW w:w="1229" w:type="dxa"/>
            <w:vMerge/>
            <w:vAlign w:val="center"/>
            <w:hideMark/>
          </w:tcPr>
          <w:p w14:paraId="77CE3521" w14:textId="77777777" w:rsidR="007A3D04" w:rsidRPr="008735B2" w:rsidRDefault="007A3D04" w:rsidP="008735B2">
            <w:pPr>
              <w:rPr>
                <w:rFonts w:ascii="Times New Roman" w:eastAsia="Times New Roman" w:hAnsi="Times New Roman" w:cs="Times New Roman"/>
                <w:bCs/>
                <w:color w:val="000000"/>
                <w:sz w:val="24"/>
                <w:szCs w:val="24"/>
                <w:lang w:eastAsia="ru-RU"/>
              </w:rPr>
            </w:pPr>
          </w:p>
        </w:tc>
        <w:tc>
          <w:tcPr>
            <w:tcW w:w="8127" w:type="dxa"/>
            <w:shd w:val="clear" w:color="auto" w:fill="auto"/>
            <w:hideMark/>
          </w:tcPr>
          <w:p w14:paraId="3CD937C3" w14:textId="57DDDCEA" w:rsidR="007A3D04" w:rsidRPr="00251E44" w:rsidRDefault="0073527C" w:rsidP="008735B2">
            <w:pPr>
              <w:rPr>
                <w:rFonts w:ascii="Times New Roman" w:eastAsia="Times New Roman" w:hAnsi="Times New Roman" w:cs="Times New Roman"/>
                <w:color w:val="000000"/>
                <w:sz w:val="24"/>
                <w:szCs w:val="24"/>
                <w:lang w:eastAsia="ru-RU"/>
              </w:rPr>
            </w:pPr>
            <w:r w:rsidRPr="001A1A8F">
              <w:rPr>
                <w:rFonts w:ascii="Times New Roman" w:eastAsia="Calibri" w:hAnsi="Times New Roman" w:cs="Times New Roman"/>
                <w:bCs/>
                <w:sz w:val="24"/>
                <w:szCs w:val="24"/>
              </w:rPr>
              <w:t>поддержания бесперебойной работы программных и программно-аппаратных</w:t>
            </w:r>
            <w:r>
              <w:rPr>
                <w:rFonts w:ascii="Times New Roman" w:eastAsia="Calibri" w:hAnsi="Times New Roman" w:cs="Times New Roman"/>
                <w:bCs/>
                <w:sz w:val="24"/>
                <w:szCs w:val="24"/>
              </w:rPr>
              <w:t>,</w:t>
            </w:r>
            <w:r w:rsidRPr="001A1A8F">
              <w:rPr>
                <w:rFonts w:ascii="Times New Roman" w:eastAsia="Calibri" w:hAnsi="Times New Roman" w:cs="Times New Roman"/>
                <w:bCs/>
                <w:sz w:val="24"/>
                <w:szCs w:val="24"/>
              </w:rPr>
              <w:t xml:space="preserve"> в том числе криптографических средств</w:t>
            </w:r>
            <w:r>
              <w:rPr>
                <w:rFonts w:ascii="Times New Roman" w:eastAsia="Calibri" w:hAnsi="Times New Roman" w:cs="Times New Roman"/>
                <w:bCs/>
                <w:sz w:val="24"/>
                <w:szCs w:val="24"/>
              </w:rPr>
              <w:t xml:space="preserve"> </w:t>
            </w:r>
            <w:r w:rsidRPr="001A1A8F">
              <w:rPr>
                <w:rFonts w:ascii="Times New Roman" w:eastAsia="Calibri" w:hAnsi="Times New Roman" w:cs="Times New Roman"/>
                <w:bCs/>
                <w:sz w:val="24"/>
                <w:szCs w:val="24"/>
              </w:rPr>
              <w:t>защиты информации в ИТКС</w:t>
            </w:r>
          </w:p>
        </w:tc>
      </w:tr>
      <w:tr w:rsidR="007A3D04" w:rsidRPr="00251E44" w14:paraId="5C38E1F3" w14:textId="77777777" w:rsidTr="002B0D93">
        <w:tc>
          <w:tcPr>
            <w:tcW w:w="1229" w:type="dxa"/>
            <w:vMerge/>
            <w:vAlign w:val="center"/>
            <w:hideMark/>
          </w:tcPr>
          <w:p w14:paraId="647F26AD" w14:textId="77777777" w:rsidR="007A3D04" w:rsidRPr="008735B2" w:rsidRDefault="007A3D04" w:rsidP="008735B2">
            <w:pPr>
              <w:rPr>
                <w:rFonts w:ascii="Times New Roman" w:eastAsia="Times New Roman" w:hAnsi="Times New Roman" w:cs="Times New Roman"/>
                <w:bCs/>
                <w:color w:val="000000"/>
                <w:sz w:val="24"/>
                <w:szCs w:val="24"/>
                <w:lang w:eastAsia="ru-RU"/>
              </w:rPr>
            </w:pPr>
          </w:p>
        </w:tc>
        <w:tc>
          <w:tcPr>
            <w:tcW w:w="8127" w:type="dxa"/>
            <w:shd w:val="clear" w:color="auto" w:fill="auto"/>
            <w:hideMark/>
          </w:tcPr>
          <w:p w14:paraId="7CFBA013" w14:textId="09203178" w:rsidR="007A3D04" w:rsidRPr="00251E44" w:rsidRDefault="0073527C" w:rsidP="008735B2">
            <w:pPr>
              <w:jc w:val="both"/>
              <w:rPr>
                <w:rFonts w:ascii="Times New Roman" w:eastAsia="Times New Roman" w:hAnsi="Times New Roman" w:cs="Times New Roman"/>
                <w:color w:val="000000"/>
                <w:sz w:val="24"/>
                <w:szCs w:val="24"/>
                <w:lang w:eastAsia="ru-RU"/>
              </w:rPr>
            </w:pPr>
            <w:r w:rsidRPr="00600548">
              <w:rPr>
                <w:rFonts w:ascii="Times New Roman" w:eastAsia="Calibri" w:hAnsi="Times New Roman" w:cs="Times New Roman"/>
                <w:bCs/>
                <w:sz w:val="24"/>
                <w:szCs w:val="24"/>
              </w:rPr>
              <w:t>защиты информации от НСД и специальных воздействий в ИТКС с использованием программных и программно-аппаратных</w:t>
            </w:r>
            <w:r>
              <w:rPr>
                <w:rFonts w:ascii="Times New Roman" w:eastAsia="Calibri" w:hAnsi="Times New Roman" w:cs="Times New Roman"/>
                <w:bCs/>
                <w:sz w:val="24"/>
                <w:szCs w:val="24"/>
              </w:rPr>
              <w:t>,</w:t>
            </w:r>
            <w:r w:rsidRPr="00600548">
              <w:rPr>
                <w:rFonts w:ascii="Times New Roman" w:eastAsia="Calibri" w:hAnsi="Times New Roman" w:cs="Times New Roman"/>
                <w:bCs/>
                <w:sz w:val="24"/>
                <w:szCs w:val="24"/>
              </w:rPr>
              <w:t xml:space="preserve"> в том числе криптографических средств защиты в соответствии с</w:t>
            </w:r>
            <w:r>
              <w:rPr>
                <w:rFonts w:ascii="Times New Roman" w:eastAsia="Calibri" w:hAnsi="Times New Roman" w:cs="Times New Roman"/>
                <w:bCs/>
                <w:sz w:val="24"/>
                <w:szCs w:val="24"/>
              </w:rPr>
              <w:t xml:space="preserve"> </w:t>
            </w:r>
            <w:r w:rsidRPr="00600548">
              <w:rPr>
                <w:rFonts w:ascii="Times New Roman" w:eastAsia="Calibri" w:hAnsi="Times New Roman" w:cs="Times New Roman"/>
                <w:bCs/>
                <w:sz w:val="24"/>
                <w:szCs w:val="24"/>
              </w:rPr>
              <w:t>предъявляемыми требованиями</w:t>
            </w:r>
          </w:p>
        </w:tc>
      </w:tr>
      <w:tr w:rsidR="008735B2" w:rsidRPr="00251E44" w14:paraId="52593114" w14:textId="77777777" w:rsidTr="002B0D93">
        <w:tc>
          <w:tcPr>
            <w:tcW w:w="1229" w:type="dxa"/>
            <w:vMerge w:val="restart"/>
            <w:shd w:val="clear" w:color="auto" w:fill="auto"/>
          </w:tcPr>
          <w:p w14:paraId="0583D529" w14:textId="78553F80" w:rsidR="008735B2" w:rsidRPr="008735B2" w:rsidRDefault="008735B2" w:rsidP="008735B2">
            <w:pPr>
              <w:rPr>
                <w:rFonts w:ascii="Times New Roman" w:eastAsia="Times New Roman" w:hAnsi="Times New Roman" w:cs="Times New Roman"/>
                <w:bCs/>
                <w:color w:val="000000"/>
                <w:sz w:val="24"/>
                <w:szCs w:val="24"/>
                <w:lang w:eastAsia="ru-RU"/>
              </w:rPr>
            </w:pPr>
            <w:r w:rsidRPr="008735B2">
              <w:rPr>
                <w:rFonts w:ascii="Times New Roman" w:eastAsia="Times New Roman" w:hAnsi="Times New Roman" w:cs="Times New Roman"/>
                <w:bCs/>
                <w:color w:val="000000"/>
                <w:sz w:val="24"/>
                <w:szCs w:val="24"/>
                <w:lang w:eastAsia="ru-RU"/>
              </w:rPr>
              <w:t>Уметь</w:t>
            </w:r>
          </w:p>
        </w:tc>
        <w:tc>
          <w:tcPr>
            <w:tcW w:w="8127" w:type="dxa"/>
            <w:shd w:val="clear" w:color="auto" w:fill="auto"/>
          </w:tcPr>
          <w:p w14:paraId="2D9543DD" w14:textId="39804A5D" w:rsidR="008735B2" w:rsidRPr="008735B2" w:rsidRDefault="008735B2" w:rsidP="008735B2">
            <w:pPr>
              <w:rPr>
                <w:rFonts w:ascii="Times New Roman" w:eastAsia="Calibri" w:hAnsi="Times New Roman" w:cs="Times New Roman"/>
                <w:bCs/>
                <w:sz w:val="24"/>
                <w:szCs w:val="24"/>
              </w:rPr>
            </w:pPr>
            <w:r w:rsidRPr="008735B2">
              <w:rPr>
                <w:rFonts w:ascii="Times New Roman" w:hAnsi="Times New Roman" w:cs="Times New Roman"/>
                <w:color w:val="000000"/>
                <w:sz w:val="24"/>
                <w:szCs w:val="24"/>
              </w:rPr>
              <w:t>выявлять и оценивать угрозы безопасности информации в ИТКС</w:t>
            </w:r>
          </w:p>
        </w:tc>
      </w:tr>
      <w:tr w:rsidR="008735B2" w:rsidRPr="00251E44" w14:paraId="70E7DFD9" w14:textId="77777777" w:rsidTr="002B0D93">
        <w:tc>
          <w:tcPr>
            <w:tcW w:w="1229" w:type="dxa"/>
            <w:vMerge/>
            <w:shd w:val="clear" w:color="auto" w:fill="auto"/>
          </w:tcPr>
          <w:p w14:paraId="4F840515"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16C3CEF9" w14:textId="09B1A15D" w:rsidR="008735B2" w:rsidRPr="008735B2" w:rsidRDefault="008735B2" w:rsidP="008735B2">
            <w:pPr>
              <w:rPr>
                <w:rFonts w:ascii="Times New Roman" w:eastAsia="Calibri" w:hAnsi="Times New Roman" w:cs="Times New Roman"/>
                <w:bCs/>
                <w:sz w:val="24"/>
                <w:szCs w:val="24"/>
              </w:rPr>
            </w:pPr>
            <w:r w:rsidRPr="008735B2">
              <w:rPr>
                <w:rFonts w:ascii="Times New Roman" w:hAnsi="Times New Roman" w:cs="Times New Roman"/>
                <w:color w:val="000000"/>
                <w:sz w:val="24"/>
                <w:szCs w:val="24"/>
              </w:rPr>
              <w:t>настраивать и применять средства защиты информации в операционных системах, в том числе средства антивирусной защиты; проводить установку и настройку программных и программно-аппаратных (в том числе криптографических) средств защиты информации</w:t>
            </w:r>
          </w:p>
        </w:tc>
      </w:tr>
      <w:tr w:rsidR="008735B2" w:rsidRPr="00251E44" w14:paraId="1D421813" w14:textId="77777777" w:rsidTr="002B0D93">
        <w:tc>
          <w:tcPr>
            <w:tcW w:w="1229" w:type="dxa"/>
            <w:vMerge/>
            <w:shd w:val="clear" w:color="auto" w:fill="auto"/>
          </w:tcPr>
          <w:p w14:paraId="73C983C1"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14D07C6D" w14:textId="7E881C83" w:rsidR="008735B2" w:rsidRPr="008735B2" w:rsidRDefault="008735B2" w:rsidP="008735B2">
            <w:pPr>
              <w:rPr>
                <w:rFonts w:ascii="Times New Roman" w:eastAsia="Calibri" w:hAnsi="Times New Roman" w:cs="Times New Roman"/>
                <w:bCs/>
                <w:sz w:val="24"/>
                <w:szCs w:val="24"/>
              </w:rPr>
            </w:pPr>
            <w:r w:rsidRPr="008735B2">
              <w:rPr>
                <w:rFonts w:ascii="Times New Roman" w:hAnsi="Times New Roman" w:cs="Times New Roman"/>
                <w:color w:val="000000"/>
                <w:sz w:val="24"/>
                <w:szCs w:val="24"/>
              </w:rPr>
              <w:t>проводить конфигурирование программных и программно-аппаратных (в том числе криптографических) средств защиты информации;</w:t>
            </w:r>
          </w:p>
        </w:tc>
      </w:tr>
      <w:tr w:rsidR="008735B2" w:rsidRPr="00251E44" w14:paraId="45A3F5B6" w14:textId="77777777" w:rsidTr="002B0D93">
        <w:tc>
          <w:tcPr>
            <w:tcW w:w="1229" w:type="dxa"/>
            <w:vMerge/>
            <w:shd w:val="clear" w:color="auto" w:fill="auto"/>
          </w:tcPr>
          <w:p w14:paraId="3E5B8AC5"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58E789F2" w14:textId="6B377430" w:rsidR="008735B2" w:rsidRPr="008735B2" w:rsidRDefault="008735B2" w:rsidP="008735B2">
            <w:pPr>
              <w:rPr>
                <w:rFonts w:ascii="Times New Roman" w:hAnsi="Times New Roman" w:cs="Times New Roman"/>
                <w:color w:val="000000"/>
                <w:sz w:val="24"/>
                <w:szCs w:val="24"/>
              </w:rPr>
            </w:pPr>
            <w:r w:rsidRPr="008735B2">
              <w:rPr>
                <w:rFonts w:ascii="Times New Roman" w:hAnsi="Times New Roman" w:cs="Times New Roman"/>
                <w:color w:val="000000"/>
                <w:sz w:val="24"/>
                <w:szCs w:val="24"/>
              </w:rPr>
              <w:t>выявлять и оценивать угрозы безопасности информации в ИТКС</w:t>
            </w:r>
          </w:p>
        </w:tc>
      </w:tr>
      <w:tr w:rsidR="008735B2" w:rsidRPr="00251E44" w14:paraId="5DDB9CF4" w14:textId="77777777" w:rsidTr="002B0D93">
        <w:tc>
          <w:tcPr>
            <w:tcW w:w="1229" w:type="dxa"/>
            <w:vMerge/>
            <w:shd w:val="clear" w:color="auto" w:fill="auto"/>
          </w:tcPr>
          <w:p w14:paraId="6F05B4AB"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48F0EDB2" w14:textId="497140E2" w:rsidR="008735B2" w:rsidRPr="008735B2" w:rsidRDefault="008735B2" w:rsidP="008735B2">
            <w:pPr>
              <w:rPr>
                <w:rFonts w:ascii="Times New Roman" w:hAnsi="Times New Roman" w:cs="Times New Roman"/>
                <w:color w:val="000000"/>
                <w:sz w:val="24"/>
                <w:szCs w:val="24"/>
              </w:rPr>
            </w:pPr>
            <w:r w:rsidRPr="008735B2">
              <w:rPr>
                <w:rFonts w:ascii="Times New Roman" w:hAnsi="Times New Roman" w:cs="Times New Roman"/>
                <w:color w:val="000000"/>
                <w:sz w:val="24"/>
                <w:szCs w:val="24"/>
              </w:rPr>
              <w:t>проводить контроль показателей и процесса функционирования программных и программно-аппаратных (в том числе криптографических) средств защиты информации</w:t>
            </w:r>
          </w:p>
        </w:tc>
      </w:tr>
      <w:tr w:rsidR="008735B2" w:rsidRPr="00251E44" w14:paraId="17EA789D" w14:textId="77777777" w:rsidTr="002B0D93">
        <w:tc>
          <w:tcPr>
            <w:tcW w:w="1229" w:type="dxa"/>
            <w:vMerge/>
            <w:shd w:val="clear" w:color="auto" w:fill="auto"/>
          </w:tcPr>
          <w:p w14:paraId="53447A3A"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0511D379" w14:textId="18D30A13" w:rsidR="008735B2" w:rsidRPr="008735B2" w:rsidRDefault="008735B2" w:rsidP="008735B2">
            <w:pPr>
              <w:rPr>
                <w:rFonts w:ascii="Times New Roman" w:hAnsi="Times New Roman" w:cs="Times New Roman"/>
                <w:color w:val="000000"/>
                <w:sz w:val="24"/>
                <w:szCs w:val="24"/>
              </w:rPr>
            </w:pPr>
            <w:r w:rsidRPr="008735B2">
              <w:rPr>
                <w:rFonts w:ascii="Times New Roman" w:hAnsi="Times New Roman" w:cs="Times New Roman"/>
                <w:color w:val="000000"/>
                <w:sz w:val="24"/>
                <w:szCs w:val="24"/>
              </w:rPr>
              <w:t>проводить восстановление процесса и параметров функционирования программных и программно-аппаратных (в том числе криптографических) средств защиты информации</w:t>
            </w:r>
          </w:p>
        </w:tc>
      </w:tr>
      <w:tr w:rsidR="008735B2" w:rsidRPr="00251E44" w14:paraId="0AE5578B" w14:textId="77777777" w:rsidTr="002B0D93">
        <w:tc>
          <w:tcPr>
            <w:tcW w:w="1229" w:type="dxa"/>
            <w:vMerge/>
            <w:shd w:val="clear" w:color="auto" w:fill="auto"/>
          </w:tcPr>
          <w:p w14:paraId="1A41676E"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5A29A680" w14:textId="73364AEC" w:rsidR="008735B2" w:rsidRPr="008735B2" w:rsidRDefault="008735B2" w:rsidP="008735B2">
            <w:pPr>
              <w:rPr>
                <w:rFonts w:ascii="Times New Roman" w:hAnsi="Times New Roman" w:cs="Times New Roman"/>
                <w:color w:val="000000"/>
                <w:sz w:val="24"/>
                <w:szCs w:val="24"/>
              </w:rPr>
            </w:pPr>
            <w:r w:rsidRPr="008735B2">
              <w:rPr>
                <w:rFonts w:ascii="Times New Roman" w:hAnsi="Times New Roman" w:cs="Times New Roman"/>
                <w:color w:val="000000"/>
                <w:sz w:val="24"/>
                <w:szCs w:val="24"/>
              </w:rPr>
              <w:t>проводить техническое обслуживание и ремонт программно-аппаратных (в том числе криптографических) средств защиты информации</w:t>
            </w:r>
          </w:p>
        </w:tc>
      </w:tr>
      <w:tr w:rsidR="008735B2" w:rsidRPr="00251E44" w14:paraId="3B00045D" w14:textId="77777777" w:rsidTr="002B0D93">
        <w:tc>
          <w:tcPr>
            <w:tcW w:w="1229" w:type="dxa"/>
            <w:vMerge/>
            <w:shd w:val="clear" w:color="auto" w:fill="auto"/>
          </w:tcPr>
          <w:p w14:paraId="1901289F"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5C80245E" w14:textId="2391DA71" w:rsidR="008735B2" w:rsidRPr="008735B2" w:rsidRDefault="008735B2" w:rsidP="008735B2">
            <w:pPr>
              <w:rPr>
                <w:rFonts w:ascii="Times New Roman" w:hAnsi="Times New Roman" w:cs="Times New Roman"/>
                <w:color w:val="000000"/>
                <w:sz w:val="24"/>
                <w:szCs w:val="24"/>
              </w:rPr>
            </w:pPr>
            <w:r w:rsidRPr="008735B2">
              <w:rPr>
                <w:rFonts w:ascii="Times New Roman" w:hAnsi="Times New Roman" w:cs="Times New Roman"/>
                <w:color w:val="000000"/>
                <w:sz w:val="24"/>
                <w:szCs w:val="24"/>
              </w:rPr>
              <w:t>выявлять и оценивать угрозы безопасности информации в ИТКС</w:t>
            </w:r>
          </w:p>
        </w:tc>
      </w:tr>
      <w:tr w:rsidR="008735B2" w:rsidRPr="00251E44" w14:paraId="5C42C0C2" w14:textId="77777777" w:rsidTr="002B0D93">
        <w:tc>
          <w:tcPr>
            <w:tcW w:w="1229" w:type="dxa"/>
            <w:vMerge/>
            <w:shd w:val="clear" w:color="auto" w:fill="auto"/>
          </w:tcPr>
          <w:p w14:paraId="364F888E"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24369018" w14:textId="1AB51B0A" w:rsidR="008735B2" w:rsidRPr="008735B2" w:rsidRDefault="008735B2" w:rsidP="008735B2">
            <w:pPr>
              <w:rPr>
                <w:rFonts w:ascii="Times New Roman" w:hAnsi="Times New Roman" w:cs="Times New Roman"/>
                <w:color w:val="000000"/>
                <w:sz w:val="24"/>
                <w:szCs w:val="24"/>
              </w:rPr>
            </w:pPr>
            <w:r w:rsidRPr="008735B2">
              <w:rPr>
                <w:rFonts w:ascii="Times New Roman" w:hAnsi="Times New Roman" w:cs="Times New Roman"/>
                <w:color w:val="000000"/>
                <w:sz w:val="24"/>
                <w:szCs w:val="24"/>
              </w:rPr>
              <w:t>настраивать и применять средства защиты информации в операционных системах, в том числе средства антивирусной защиты; проводить конфигурирование программных и программно-аппаратных (в том числе криптографических) средств защиты информации</w:t>
            </w:r>
          </w:p>
        </w:tc>
      </w:tr>
      <w:tr w:rsidR="008735B2" w:rsidRPr="00251E44" w14:paraId="7AB42247" w14:textId="77777777" w:rsidTr="002B0D93">
        <w:tc>
          <w:tcPr>
            <w:tcW w:w="1229" w:type="dxa"/>
            <w:vMerge w:val="restart"/>
            <w:shd w:val="clear" w:color="auto" w:fill="auto"/>
            <w:hideMark/>
          </w:tcPr>
          <w:p w14:paraId="4DDCB2A8" w14:textId="77777777" w:rsidR="008735B2" w:rsidRPr="008735B2" w:rsidRDefault="008735B2" w:rsidP="008735B2">
            <w:pPr>
              <w:rPr>
                <w:rFonts w:ascii="Times New Roman" w:eastAsia="Times New Roman" w:hAnsi="Times New Roman" w:cs="Times New Roman"/>
                <w:bCs/>
                <w:color w:val="000000"/>
                <w:sz w:val="24"/>
                <w:szCs w:val="24"/>
                <w:lang w:eastAsia="ru-RU"/>
              </w:rPr>
            </w:pPr>
            <w:r w:rsidRPr="008735B2">
              <w:rPr>
                <w:rFonts w:ascii="Times New Roman" w:eastAsia="Times New Roman" w:hAnsi="Times New Roman" w:cs="Times New Roman"/>
                <w:bCs/>
                <w:color w:val="000000"/>
                <w:sz w:val="24"/>
                <w:szCs w:val="24"/>
                <w:lang w:eastAsia="ru-RU"/>
              </w:rPr>
              <w:t>Знать</w:t>
            </w:r>
          </w:p>
        </w:tc>
        <w:tc>
          <w:tcPr>
            <w:tcW w:w="8127" w:type="dxa"/>
            <w:shd w:val="clear" w:color="auto" w:fill="auto"/>
            <w:hideMark/>
          </w:tcPr>
          <w:p w14:paraId="26BEA45C" w14:textId="2E96B076" w:rsidR="008735B2" w:rsidRPr="008735B2" w:rsidRDefault="008735B2" w:rsidP="008735B2">
            <w:pPr>
              <w:rPr>
                <w:rFonts w:ascii="Times New Roman" w:eastAsia="Times New Roman" w:hAnsi="Times New Roman" w:cs="Times New Roman"/>
                <w:color w:val="000000"/>
                <w:sz w:val="24"/>
                <w:szCs w:val="24"/>
                <w:lang w:eastAsia="ru-RU"/>
              </w:rPr>
            </w:pPr>
            <w:r w:rsidRPr="008735B2">
              <w:rPr>
                <w:rFonts w:ascii="Times New Roman" w:hAnsi="Times New Roman" w:cs="Times New Roman"/>
                <w:color w:val="000000"/>
                <w:sz w:val="24"/>
                <w:szCs w:val="24"/>
              </w:rPr>
              <w:t>способы защиты информации от несанкционированного доступа (далее – НСД) и специальных воздействий на нее</w:t>
            </w:r>
          </w:p>
        </w:tc>
      </w:tr>
      <w:tr w:rsidR="008735B2" w:rsidRPr="00251E44" w14:paraId="1BA5AEF4" w14:textId="77777777" w:rsidTr="002B0D93">
        <w:tc>
          <w:tcPr>
            <w:tcW w:w="1229" w:type="dxa"/>
            <w:vMerge/>
            <w:vAlign w:val="center"/>
            <w:hideMark/>
          </w:tcPr>
          <w:p w14:paraId="6B93FB38"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hideMark/>
          </w:tcPr>
          <w:p w14:paraId="2719963F" w14:textId="24224F4C" w:rsidR="008735B2" w:rsidRPr="008735B2" w:rsidRDefault="008735B2" w:rsidP="008735B2">
            <w:pPr>
              <w:rPr>
                <w:rFonts w:ascii="Times New Roman" w:eastAsia="Times New Roman" w:hAnsi="Times New Roman" w:cs="Times New Roman"/>
                <w:color w:val="000000"/>
                <w:sz w:val="24"/>
                <w:szCs w:val="24"/>
                <w:lang w:eastAsia="ru-RU"/>
              </w:rPr>
            </w:pPr>
            <w:r w:rsidRPr="008735B2">
              <w:rPr>
                <w:rFonts w:ascii="Times New Roman" w:hAnsi="Times New Roman" w:cs="Times New Roman"/>
                <w:color w:val="000000"/>
                <w:sz w:val="24"/>
                <w:szCs w:val="24"/>
              </w:rPr>
              <w:t>типовые программные и программно-аппаратные средства защиты информации в ИТКС</w:t>
            </w:r>
          </w:p>
        </w:tc>
      </w:tr>
      <w:tr w:rsidR="008735B2" w:rsidRPr="00251E44" w14:paraId="1FFDB17C" w14:textId="77777777" w:rsidTr="002B0D93">
        <w:tc>
          <w:tcPr>
            <w:tcW w:w="1229" w:type="dxa"/>
            <w:vMerge/>
            <w:vAlign w:val="center"/>
            <w:hideMark/>
          </w:tcPr>
          <w:p w14:paraId="3E3585BB"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hideMark/>
          </w:tcPr>
          <w:p w14:paraId="26582E87" w14:textId="74249CC5" w:rsidR="008735B2" w:rsidRPr="008735B2" w:rsidRDefault="008735B2" w:rsidP="008735B2">
            <w:pPr>
              <w:rPr>
                <w:rFonts w:ascii="Times New Roman" w:eastAsia="Times New Roman" w:hAnsi="Times New Roman" w:cs="Times New Roman"/>
                <w:color w:val="000000"/>
                <w:sz w:val="24"/>
                <w:szCs w:val="24"/>
                <w:lang w:eastAsia="ru-RU"/>
              </w:rPr>
            </w:pPr>
            <w:r w:rsidRPr="008735B2">
              <w:rPr>
                <w:rFonts w:ascii="Times New Roman" w:hAnsi="Times New Roman" w:cs="Times New Roman"/>
                <w:color w:val="000000"/>
                <w:sz w:val="24"/>
                <w:szCs w:val="24"/>
              </w:rPr>
              <w:t>криптографические средства защиты информации конфиденциального характера, которые применяются в ИТКС</w:t>
            </w:r>
          </w:p>
        </w:tc>
      </w:tr>
      <w:tr w:rsidR="008735B2" w:rsidRPr="00251E44" w14:paraId="7E3CD67B" w14:textId="77777777" w:rsidTr="002B0D93">
        <w:tc>
          <w:tcPr>
            <w:tcW w:w="1229" w:type="dxa"/>
            <w:vMerge/>
            <w:vAlign w:val="center"/>
            <w:hideMark/>
          </w:tcPr>
          <w:p w14:paraId="75F13E8D"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hideMark/>
          </w:tcPr>
          <w:p w14:paraId="42F9A507" w14:textId="567D7AD0" w:rsidR="008735B2" w:rsidRPr="008735B2" w:rsidRDefault="008735B2" w:rsidP="008735B2">
            <w:pPr>
              <w:rPr>
                <w:rFonts w:ascii="Times New Roman" w:eastAsia="Times New Roman" w:hAnsi="Times New Roman" w:cs="Times New Roman"/>
                <w:color w:val="000000"/>
                <w:sz w:val="24"/>
                <w:szCs w:val="24"/>
                <w:lang w:eastAsia="ru-RU"/>
              </w:rPr>
            </w:pPr>
            <w:r w:rsidRPr="008735B2">
              <w:rPr>
                <w:rFonts w:ascii="Times New Roman" w:hAnsi="Times New Roman" w:cs="Times New Roman"/>
                <w:color w:val="000000"/>
                <w:sz w:val="24"/>
                <w:szCs w:val="24"/>
              </w:rPr>
              <w:t>возможные угрозы безопасности информации в ИТКС</w:t>
            </w:r>
          </w:p>
        </w:tc>
      </w:tr>
      <w:tr w:rsidR="008735B2" w:rsidRPr="00251E44" w14:paraId="3842ADE7" w14:textId="77777777" w:rsidTr="002B0D93">
        <w:tc>
          <w:tcPr>
            <w:tcW w:w="1229" w:type="dxa"/>
            <w:vMerge/>
            <w:vAlign w:val="center"/>
            <w:hideMark/>
          </w:tcPr>
          <w:p w14:paraId="04EE2EEF"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hideMark/>
          </w:tcPr>
          <w:p w14:paraId="408B3A27" w14:textId="01FECA06" w:rsidR="008735B2" w:rsidRPr="008735B2" w:rsidRDefault="008735B2" w:rsidP="008735B2">
            <w:pPr>
              <w:rPr>
                <w:rFonts w:ascii="Times New Roman" w:eastAsia="Times New Roman" w:hAnsi="Times New Roman" w:cs="Times New Roman"/>
                <w:color w:val="000000"/>
                <w:sz w:val="24"/>
                <w:szCs w:val="24"/>
                <w:lang w:eastAsia="ru-RU"/>
              </w:rPr>
            </w:pPr>
            <w:r w:rsidRPr="008735B2">
              <w:rPr>
                <w:rFonts w:ascii="Times New Roman" w:hAnsi="Times New Roman" w:cs="Times New Roman"/>
                <w:color w:val="000000"/>
                <w:sz w:val="24"/>
                <w:szCs w:val="24"/>
              </w:rPr>
              <w:t>порядок тестирования функций программных и программно-аппаратных (в том числе криптографических) средств защиты информации</w:t>
            </w:r>
          </w:p>
        </w:tc>
      </w:tr>
      <w:tr w:rsidR="008735B2" w:rsidRPr="00251E44" w14:paraId="715233F8" w14:textId="77777777" w:rsidTr="002B0D93">
        <w:tc>
          <w:tcPr>
            <w:tcW w:w="1229" w:type="dxa"/>
            <w:vMerge/>
            <w:vAlign w:val="center"/>
            <w:hideMark/>
          </w:tcPr>
          <w:p w14:paraId="7116588C"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hideMark/>
          </w:tcPr>
          <w:p w14:paraId="014FE6B4" w14:textId="55059C58" w:rsidR="008735B2" w:rsidRPr="008735B2" w:rsidRDefault="008735B2" w:rsidP="008735B2">
            <w:pPr>
              <w:rPr>
                <w:rFonts w:ascii="Times New Roman" w:eastAsia="Times New Roman" w:hAnsi="Times New Roman" w:cs="Times New Roman"/>
                <w:color w:val="000000"/>
                <w:sz w:val="24"/>
                <w:szCs w:val="24"/>
                <w:lang w:eastAsia="ru-RU"/>
              </w:rPr>
            </w:pPr>
            <w:r w:rsidRPr="008735B2">
              <w:rPr>
                <w:rFonts w:ascii="Times New Roman" w:hAnsi="Times New Roman" w:cs="Times New Roman"/>
                <w:color w:val="000000"/>
                <w:sz w:val="24"/>
                <w:szCs w:val="24"/>
              </w:rPr>
              <w:t xml:space="preserve">организацию и содержание технического обслуживания и ремонта программно-аппаратных (в том числе криптографических) средств защиты информации; </w:t>
            </w:r>
          </w:p>
        </w:tc>
      </w:tr>
      <w:tr w:rsidR="008735B2" w:rsidRPr="00251E44" w14:paraId="4B34EDE5" w14:textId="77777777" w:rsidTr="002B0D93">
        <w:tc>
          <w:tcPr>
            <w:tcW w:w="1229" w:type="dxa"/>
            <w:vMerge/>
            <w:vAlign w:val="center"/>
          </w:tcPr>
          <w:p w14:paraId="66C79921" w14:textId="77777777" w:rsidR="008735B2" w:rsidRPr="008735B2" w:rsidRDefault="008735B2" w:rsidP="008735B2">
            <w:pPr>
              <w:rPr>
                <w:rFonts w:ascii="Times New Roman" w:eastAsia="Times New Roman" w:hAnsi="Times New Roman" w:cs="Times New Roman"/>
                <w:bCs/>
                <w:color w:val="000000"/>
                <w:sz w:val="24"/>
                <w:szCs w:val="24"/>
                <w:lang w:eastAsia="ru-RU"/>
              </w:rPr>
            </w:pPr>
          </w:p>
        </w:tc>
        <w:tc>
          <w:tcPr>
            <w:tcW w:w="8127" w:type="dxa"/>
            <w:shd w:val="clear" w:color="auto" w:fill="auto"/>
          </w:tcPr>
          <w:p w14:paraId="124A65ED" w14:textId="3A4BCC5E" w:rsidR="008735B2" w:rsidRPr="008735B2" w:rsidRDefault="008735B2" w:rsidP="008735B2">
            <w:pPr>
              <w:rPr>
                <w:rFonts w:ascii="Times New Roman" w:hAnsi="Times New Roman" w:cs="Times New Roman"/>
                <w:color w:val="000000"/>
                <w:sz w:val="24"/>
                <w:szCs w:val="24"/>
              </w:rPr>
            </w:pPr>
            <w:r w:rsidRPr="008735B2">
              <w:rPr>
                <w:rFonts w:ascii="Times New Roman" w:hAnsi="Times New Roman" w:cs="Times New Roman"/>
                <w:color w:val="000000"/>
                <w:sz w:val="24"/>
                <w:szCs w:val="24"/>
              </w:rPr>
              <w:t>порядок и правила ведения эксплуатационной документации на программные и программно-аппаратные (в том числе криптографические) средства защиты информации</w:t>
            </w:r>
          </w:p>
        </w:tc>
      </w:tr>
    </w:tbl>
    <w:p w14:paraId="4976DD06" w14:textId="77777777" w:rsidR="007A3D04" w:rsidRDefault="007A3D04" w:rsidP="007A3D04">
      <w:pPr>
        <w:pStyle w:val="a4"/>
        <w:ind w:left="1428"/>
        <w:rPr>
          <w:rFonts w:ascii="Times New Roman" w:hAnsi="Times New Roman" w:cs="Times New Roman"/>
          <w:bCs/>
          <w:sz w:val="24"/>
          <w:szCs w:val="24"/>
        </w:rPr>
      </w:pPr>
    </w:p>
    <w:p w14:paraId="700A1A40" w14:textId="77777777" w:rsidR="007A3D04" w:rsidRPr="00251E44" w:rsidRDefault="007A3D04" w:rsidP="007A3D04">
      <w:pPr>
        <w:pStyle w:val="a4"/>
        <w:ind w:left="1428"/>
        <w:rPr>
          <w:rFonts w:ascii="Times New Roman" w:hAnsi="Times New Roman" w:cs="Times New Roman"/>
          <w:bCs/>
          <w:sz w:val="24"/>
          <w:szCs w:val="24"/>
        </w:rPr>
      </w:pPr>
    </w:p>
    <w:p w14:paraId="4E9DF8BE" w14:textId="77777777" w:rsidR="007A3D04" w:rsidRPr="00985111" w:rsidRDefault="007A3D04" w:rsidP="007A3D04">
      <w:pPr>
        <w:jc w:val="both"/>
        <w:rPr>
          <w:rFonts w:ascii="Times New Roman" w:eastAsia="Times New Roman" w:hAnsi="Times New Roman" w:cs="Times New Roman"/>
          <w:sz w:val="24"/>
          <w:szCs w:val="24"/>
          <w:lang w:eastAsia="ru-RU"/>
        </w:rPr>
      </w:pPr>
    </w:p>
    <w:p w14:paraId="3E94B2B1" w14:textId="77777777" w:rsidR="008735B2" w:rsidRDefault="008735B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1D5C75A8" w14:textId="5B469A27" w:rsidR="007A3D04" w:rsidRPr="00985111" w:rsidRDefault="007A3D04" w:rsidP="007A3D04">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7F1A5F55" w14:textId="77777777" w:rsidR="007A3D04" w:rsidRPr="002B0D93" w:rsidRDefault="007A3D04" w:rsidP="007A3D04">
      <w:pPr>
        <w:spacing w:line="276" w:lineRule="auto"/>
        <w:contextualSpacing/>
        <w:rPr>
          <w:rFonts w:ascii="Times New Roman" w:eastAsia="Times New Roman" w:hAnsi="Times New Roman" w:cs="Times New Roman"/>
          <w:color w:val="FF0000"/>
          <w:sz w:val="24"/>
          <w:szCs w:val="24"/>
          <w:lang w:eastAsia="ru-RU"/>
        </w:rPr>
      </w:pPr>
    </w:p>
    <w:p w14:paraId="31C82DA6" w14:textId="12114A97" w:rsidR="007A3D04" w:rsidRPr="00A64D61" w:rsidRDefault="007A3D04" w:rsidP="007A3D04">
      <w:pPr>
        <w:rPr>
          <w:rFonts w:ascii="Times New Roman" w:hAnsi="Times New Roman" w:cs="Times New Roman"/>
          <w:sz w:val="24"/>
          <w:szCs w:val="24"/>
        </w:rPr>
      </w:pPr>
      <w:r w:rsidRPr="00A64D61">
        <w:rPr>
          <w:rFonts w:ascii="Times New Roman" w:hAnsi="Times New Roman" w:cs="Times New Roman"/>
          <w:sz w:val="24"/>
          <w:szCs w:val="24"/>
        </w:rPr>
        <w:t>Всего часов 5</w:t>
      </w:r>
      <w:r w:rsidR="00A64D61" w:rsidRPr="00A64D61">
        <w:rPr>
          <w:rFonts w:ascii="Times New Roman" w:hAnsi="Times New Roman" w:cs="Times New Roman"/>
          <w:sz w:val="24"/>
          <w:szCs w:val="24"/>
        </w:rPr>
        <w:t>30</w:t>
      </w:r>
    </w:p>
    <w:p w14:paraId="678C1730" w14:textId="55D80B94" w:rsidR="007A3D04" w:rsidRPr="00A64D61" w:rsidRDefault="007A3D04" w:rsidP="007A3D04">
      <w:pPr>
        <w:ind w:firstLine="708"/>
        <w:rPr>
          <w:rFonts w:ascii="Times New Roman" w:hAnsi="Times New Roman" w:cs="Times New Roman"/>
          <w:sz w:val="24"/>
          <w:szCs w:val="24"/>
        </w:rPr>
      </w:pPr>
      <w:r w:rsidRPr="00A64D61">
        <w:rPr>
          <w:rFonts w:ascii="Times New Roman" w:hAnsi="Times New Roman" w:cs="Times New Roman"/>
          <w:sz w:val="24"/>
          <w:szCs w:val="24"/>
        </w:rPr>
        <w:t xml:space="preserve">в том числе в форме практической подготовки </w:t>
      </w:r>
      <w:r w:rsidR="00A64D61" w:rsidRPr="00A64D61">
        <w:rPr>
          <w:rFonts w:ascii="Times New Roman" w:hAnsi="Times New Roman" w:cs="Times New Roman"/>
          <w:sz w:val="24"/>
          <w:szCs w:val="24"/>
        </w:rPr>
        <w:t>514</w:t>
      </w:r>
    </w:p>
    <w:p w14:paraId="04627D22" w14:textId="77777777" w:rsidR="007A3D04" w:rsidRPr="00A64D61" w:rsidRDefault="007A3D04" w:rsidP="007A3D04">
      <w:pPr>
        <w:rPr>
          <w:rFonts w:ascii="Times New Roman" w:hAnsi="Times New Roman" w:cs="Times New Roman"/>
          <w:sz w:val="24"/>
          <w:szCs w:val="24"/>
        </w:rPr>
      </w:pPr>
    </w:p>
    <w:p w14:paraId="51673C05" w14:textId="66D43F5E" w:rsidR="007A3D04" w:rsidRPr="00A64D61" w:rsidRDefault="007A3D04" w:rsidP="007A3D04">
      <w:pPr>
        <w:rPr>
          <w:rFonts w:ascii="Times New Roman" w:hAnsi="Times New Roman" w:cs="Times New Roman"/>
          <w:sz w:val="24"/>
          <w:szCs w:val="24"/>
        </w:rPr>
      </w:pPr>
      <w:r w:rsidRPr="00A64D61">
        <w:rPr>
          <w:rFonts w:ascii="Times New Roman" w:hAnsi="Times New Roman" w:cs="Times New Roman"/>
          <w:sz w:val="24"/>
          <w:szCs w:val="24"/>
        </w:rPr>
        <w:t xml:space="preserve">Из них на освоение МДК </w:t>
      </w:r>
      <w:r w:rsidR="00A64D61" w:rsidRPr="00A64D61">
        <w:rPr>
          <w:rFonts w:ascii="Times New Roman" w:hAnsi="Times New Roman" w:cs="Times New Roman"/>
          <w:sz w:val="24"/>
          <w:szCs w:val="24"/>
        </w:rPr>
        <w:t>334</w:t>
      </w:r>
    </w:p>
    <w:p w14:paraId="00766E47" w14:textId="7AC5D531" w:rsidR="007A3D04" w:rsidRPr="00A64D61" w:rsidRDefault="007A3D04" w:rsidP="007A3D04">
      <w:pPr>
        <w:ind w:firstLine="708"/>
        <w:rPr>
          <w:rFonts w:ascii="Times New Roman" w:hAnsi="Times New Roman" w:cs="Times New Roman"/>
          <w:i/>
          <w:sz w:val="24"/>
          <w:szCs w:val="24"/>
        </w:rPr>
      </w:pPr>
      <w:r w:rsidRPr="00A64D61">
        <w:rPr>
          <w:rFonts w:ascii="Times New Roman" w:hAnsi="Times New Roman" w:cs="Times New Roman"/>
          <w:sz w:val="24"/>
          <w:szCs w:val="24"/>
        </w:rPr>
        <w:t>в том числе самостоятельная работа</w:t>
      </w:r>
      <w:r w:rsidR="00A64D61" w:rsidRPr="00A64D61">
        <w:rPr>
          <w:rFonts w:ascii="Times New Roman" w:hAnsi="Times New Roman" w:cs="Times New Roman"/>
          <w:sz w:val="24"/>
          <w:szCs w:val="24"/>
        </w:rPr>
        <w:t xml:space="preserve"> </w:t>
      </w:r>
      <w:r w:rsidR="00A64D61" w:rsidRPr="00A64D61">
        <w:rPr>
          <w:rFonts w:ascii="Times New Roman" w:hAnsi="Times New Roman" w:cs="Times New Roman"/>
          <w:i/>
          <w:sz w:val="24"/>
          <w:szCs w:val="24"/>
        </w:rPr>
        <w:t>18</w:t>
      </w:r>
      <w:r w:rsidRPr="00A64D61">
        <w:rPr>
          <w:rFonts w:ascii="Times New Roman" w:hAnsi="Times New Roman" w:cs="Times New Roman"/>
          <w:i/>
          <w:sz w:val="24"/>
          <w:szCs w:val="24"/>
        </w:rPr>
        <w:t xml:space="preserve"> </w:t>
      </w:r>
    </w:p>
    <w:p w14:paraId="5A7140D4" w14:textId="77777777" w:rsidR="007A3D04" w:rsidRPr="00A64D61" w:rsidRDefault="007A3D04" w:rsidP="007A3D04">
      <w:pPr>
        <w:rPr>
          <w:rFonts w:ascii="Times New Roman" w:hAnsi="Times New Roman" w:cs="Times New Roman"/>
          <w:sz w:val="24"/>
          <w:szCs w:val="24"/>
        </w:rPr>
      </w:pPr>
      <w:r w:rsidRPr="00A64D61">
        <w:rPr>
          <w:rFonts w:ascii="Times New Roman" w:hAnsi="Times New Roman" w:cs="Times New Roman"/>
          <w:sz w:val="24"/>
          <w:szCs w:val="24"/>
        </w:rPr>
        <w:t>практики, в том числе учебная   72</w:t>
      </w:r>
    </w:p>
    <w:p w14:paraId="45D0F735" w14:textId="77777777" w:rsidR="007A3D04" w:rsidRPr="00A64D61" w:rsidRDefault="007A3D04" w:rsidP="007A3D04">
      <w:pPr>
        <w:ind w:left="1416" w:firstLine="708"/>
        <w:rPr>
          <w:rFonts w:ascii="Times New Roman" w:hAnsi="Times New Roman" w:cs="Times New Roman"/>
          <w:sz w:val="24"/>
          <w:szCs w:val="24"/>
        </w:rPr>
      </w:pPr>
      <w:r w:rsidRPr="00A64D61">
        <w:rPr>
          <w:rFonts w:ascii="Times New Roman" w:hAnsi="Times New Roman" w:cs="Times New Roman"/>
          <w:sz w:val="24"/>
          <w:szCs w:val="24"/>
        </w:rPr>
        <w:t xml:space="preserve">   производственная 108</w:t>
      </w:r>
    </w:p>
    <w:p w14:paraId="7CA88AA9" w14:textId="29352109" w:rsidR="007A3D04" w:rsidRPr="00A64D61" w:rsidRDefault="007A3D04" w:rsidP="007A3D04">
      <w:pPr>
        <w:rPr>
          <w:rFonts w:ascii="Times New Roman" w:hAnsi="Times New Roman" w:cs="Times New Roman"/>
          <w:i/>
          <w:sz w:val="24"/>
          <w:szCs w:val="24"/>
        </w:rPr>
      </w:pPr>
      <w:r w:rsidRPr="00A64D61">
        <w:rPr>
          <w:rFonts w:ascii="Times New Roman" w:hAnsi="Times New Roman" w:cs="Times New Roman"/>
          <w:iCs/>
          <w:sz w:val="24"/>
          <w:szCs w:val="24"/>
        </w:rPr>
        <w:t>Промежуточная аттестация</w:t>
      </w:r>
      <w:r w:rsidRPr="00A64D61">
        <w:rPr>
          <w:rFonts w:ascii="Times New Roman" w:hAnsi="Times New Roman" w:cs="Times New Roman"/>
          <w:i/>
          <w:sz w:val="24"/>
          <w:szCs w:val="24"/>
        </w:rPr>
        <w:t xml:space="preserve"> </w:t>
      </w:r>
      <w:r w:rsidR="00A64D61" w:rsidRPr="00A64D61">
        <w:rPr>
          <w:rFonts w:ascii="Times New Roman" w:hAnsi="Times New Roman" w:cs="Times New Roman"/>
          <w:i/>
          <w:sz w:val="24"/>
          <w:szCs w:val="24"/>
        </w:rPr>
        <w:t>16</w:t>
      </w:r>
    </w:p>
    <w:p w14:paraId="68DC7080" w14:textId="77777777" w:rsidR="007A3D04" w:rsidRPr="00A64D61" w:rsidRDefault="007A3D04" w:rsidP="007A3D04">
      <w:pPr>
        <w:spacing w:after="200" w:line="276" w:lineRule="auto"/>
        <w:rPr>
          <w:rFonts w:ascii="Times New Roman" w:eastAsia="Times New Roman" w:hAnsi="Times New Roman" w:cs="Times New Roman"/>
          <w:sz w:val="24"/>
          <w:szCs w:val="24"/>
          <w:lang w:eastAsia="ru-RU"/>
        </w:rPr>
        <w:sectPr w:rsidR="007A3D04" w:rsidRPr="00A64D61" w:rsidSect="009B7136">
          <w:pgSz w:w="11906" w:h="16838"/>
          <w:pgMar w:top="1134" w:right="567" w:bottom="1134" w:left="1701" w:header="709" w:footer="709" w:gutter="0"/>
          <w:cols w:space="708"/>
          <w:docGrid w:linePitch="360"/>
        </w:sectPr>
      </w:pPr>
    </w:p>
    <w:p w14:paraId="6BD4C91F" w14:textId="77777777" w:rsidR="007A3D04" w:rsidRPr="00985111" w:rsidRDefault="007A3D04" w:rsidP="007A3D04">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D34964F" w14:textId="77777777" w:rsidR="007A3D04" w:rsidRPr="00985111" w:rsidRDefault="007A3D04" w:rsidP="007A3D04">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3399"/>
        <w:gridCol w:w="852"/>
        <w:gridCol w:w="993"/>
        <w:gridCol w:w="990"/>
        <w:gridCol w:w="993"/>
        <w:gridCol w:w="710"/>
        <w:gridCol w:w="849"/>
        <w:gridCol w:w="790"/>
        <w:gridCol w:w="1167"/>
        <w:gridCol w:w="2013"/>
      </w:tblGrid>
      <w:tr w:rsidR="007A3D04" w:rsidRPr="00251E44" w14:paraId="3049FA22" w14:textId="77777777" w:rsidTr="008735B2">
        <w:trPr>
          <w:trHeight w:val="484"/>
        </w:trPr>
        <w:tc>
          <w:tcPr>
            <w:tcW w:w="672" w:type="pct"/>
            <w:vMerge w:val="restart"/>
            <w:tcBorders>
              <w:bottom w:val="single" w:sz="4" w:space="0" w:color="auto"/>
            </w:tcBorders>
            <w:vAlign w:val="center"/>
          </w:tcPr>
          <w:p w14:paraId="45772BD7" w14:textId="77777777" w:rsidR="007A3D04" w:rsidRPr="00251E44" w:rsidRDefault="007A3D04" w:rsidP="008735B2">
            <w:pPr>
              <w:suppressAutoHyphens/>
              <w:ind w:left="-57" w:right="-57"/>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Коды профессиональных и общих компетенций</w:t>
            </w:r>
          </w:p>
        </w:tc>
        <w:tc>
          <w:tcPr>
            <w:tcW w:w="1153" w:type="pct"/>
            <w:vMerge w:val="restart"/>
            <w:tcBorders>
              <w:bottom w:val="single" w:sz="4" w:space="0" w:color="auto"/>
            </w:tcBorders>
            <w:vAlign w:val="center"/>
          </w:tcPr>
          <w:p w14:paraId="07D9BA77" w14:textId="77777777" w:rsidR="007A3D04" w:rsidRPr="00251E44" w:rsidRDefault="007A3D04" w:rsidP="008735B2">
            <w:pPr>
              <w:suppressAutoHyphens/>
              <w:ind w:left="-57" w:right="-57"/>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Наименования разделов профессионального модуля</w:t>
            </w:r>
          </w:p>
        </w:tc>
        <w:tc>
          <w:tcPr>
            <w:tcW w:w="289" w:type="pct"/>
            <w:vMerge w:val="restart"/>
            <w:tcBorders>
              <w:bottom w:val="single" w:sz="4" w:space="0" w:color="auto"/>
            </w:tcBorders>
            <w:vAlign w:val="center"/>
          </w:tcPr>
          <w:p w14:paraId="46D31529" w14:textId="77777777" w:rsidR="007A3D04" w:rsidRPr="00251E44" w:rsidRDefault="007A3D04" w:rsidP="008735B2">
            <w:pPr>
              <w:jc w:val="center"/>
              <w:rPr>
                <w:rFonts w:ascii="Times New Roman" w:eastAsia="Times New Roman" w:hAnsi="Times New Roman" w:cs="Times New Roman"/>
                <w:lang w:eastAsia="ru-RU"/>
              </w:rPr>
            </w:pPr>
            <w:r w:rsidRPr="00251E44">
              <w:rPr>
                <w:rFonts w:ascii="Times New Roman" w:eastAsia="Times New Roman" w:hAnsi="Times New Roman" w:cs="Times New Roman"/>
                <w:iCs/>
                <w:lang w:eastAsia="ru-RU"/>
              </w:rPr>
              <w:t>Всего, час.</w:t>
            </w:r>
          </w:p>
        </w:tc>
        <w:tc>
          <w:tcPr>
            <w:tcW w:w="337" w:type="pct"/>
            <w:vMerge w:val="restart"/>
            <w:tcBorders>
              <w:bottom w:val="single" w:sz="4" w:space="0" w:color="auto"/>
            </w:tcBorders>
            <w:textDirection w:val="btLr"/>
            <w:vAlign w:val="center"/>
          </w:tcPr>
          <w:p w14:paraId="2ADFACFF" w14:textId="77777777" w:rsidR="007A3D04" w:rsidRPr="00251E44" w:rsidRDefault="007A3D04" w:rsidP="008735B2">
            <w:pPr>
              <w:ind w:left="113" w:right="113"/>
              <w:jc w:val="center"/>
              <w:rPr>
                <w:rFonts w:ascii="Times New Roman" w:eastAsia="Times New Roman" w:hAnsi="Times New Roman" w:cs="Times New Roman"/>
                <w:lang w:eastAsia="ru-RU"/>
              </w:rPr>
            </w:pPr>
            <w:r w:rsidRPr="00251E44">
              <w:rPr>
                <w:rFonts w:ascii="Times New Roman" w:eastAsia="Times New Roman" w:hAnsi="Times New Roman" w:cs="Times New Roman"/>
                <w:iCs/>
                <w:lang w:eastAsia="ru-RU"/>
              </w:rPr>
              <w:t>В т.ч. в форме практической подготовки</w:t>
            </w:r>
          </w:p>
        </w:tc>
        <w:tc>
          <w:tcPr>
            <w:tcW w:w="2549" w:type="pct"/>
            <w:gridSpan w:val="7"/>
            <w:tcBorders>
              <w:bottom w:val="single" w:sz="4" w:space="0" w:color="auto"/>
            </w:tcBorders>
          </w:tcPr>
          <w:p w14:paraId="61FC8A14"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Объем профессионального модуля, ак. час.</w:t>
            </w:r>
          </w:p>
        </w:tc>
      </w:tr>
      <w:tr w:rsidR="007A3D04" w:rsidRPr="00251E44" w14:paraId="3536337E" w14:textId="77777777" w:rsidTr="008735B2">
        <w:trPr>
          <w:trHeight w:val="58"/>
        </w:trPr>
        <w:tc>
          <w:tcPr>
            <w:tcW w:w="672" w:type="pct"/>
            <w:vMerge/>
          </w:tcPr>
          <w:p w14:paraId="210DAE2A" w14:textId="77777777" w:rsidR="007A3D04" w:rsidRPr="00251E44" w:rsidRDefault="007A3D04" w:rsidP="008735B2">
            <w:pPr>
              <w:rPr>
                <w:rFonts w:ascii="Times New Roman" w:eastAsia="Times New Roman" w:hAnsi="Times New Roman" w:cs="Times New Roman"/>
                <w:i/>
                <w:lang w:eastAsia="ru-RU"/>
              </w:rPr>
            </w:pPr>
          </w:p>
        </w:tc>
        <w:tc>
          <w:tcPr>
            <w:tcW w:w="1153" w:type="pct"/>
            <w:vMerge/>
            <w:vAlign w:val="center"/>
          </w:tcPr>
          <w:p w14:paraId="24DF437F" w14:textId="77777777" w:rsidR="007A3D04" w:rsidRPr="00251E44" w:rsidRDefault="007A3D04" w:rsidP="008735B2">
            <w:pPr>
              <w:rPr>
                <w:rFonts w:ascii="Times New Roman" w:eastAsia="Times New Roman" w:hAnsi="Times New Roman" w:cs="Times New Roman"/>
                <w:i/>
                <w:lang w:eastAsia="ru-RU"/>
              </w:rPr>
            </w:pPr>
          </w:p>
        </w:tc>
        <w:tc>
          <w:tcPr>
            <w:tcW w:w="289" w:type="pct"/>
            <w:vMerge/>
            <w:vAlign w:val="center"/>
          </w:tcPr>
          <w:p w14:paraId="242D287E" w14:textId="77777777" w:rsidR="007A3D04" w:rsidRPr="00251E44" w:rsidRDefault="007A3D04" w:rsidP="008735B2">
            <w:pPr>
              <w:rPr>
                <w:rFonts w:ascii="Times New Roman" w:eastAsia="Times New Roman" w:hAnsi="Times New Roman" w:cs="Times New Roman"/>
                <w:i/>
                <w:iCs/>
                <w:lang w:eastAsia="ru-RU"/>
              </w:rPr>
            </w:pPr>
          </w:p>
        </w:tc>
        <w:tc>
          <w:tcPr>
            <w:tcW w:w="337" w:type="pct"/>
            <w:vMerge/>
            <w:shd w:val="clear" w:color="auto" w:fill="FFFF00"/>
          </w:tcPr>
          <w:p w14:paraId="73773CF1" w14:textId="77777777" w:rsidR="007A3D04" w:rsidRPr="00251E44" w:rsidRDefault="007A3D04" w:rsidP="008735B2">
            <w:pPr>
              <w:suppressAutoHyphens/>
              <w:jc w:val="center"/>
              <w:rPr>
                <w:rFonts w:ascii="Times New Roman" w:eastAsia="Times New Roman" w:hAnsi="Times New Roman" w:cs="Times New Roman"/>
                <w:lang w:eastAsia="ru-RU"/>
              </w:rPr>
            </w:pPr>
          </w:p>
        </w:tc>
        <w:tc>
          <w:tcPr>
            <w:tcW w:w="1470" w:type="pct"/>
            <w:gridSpan w:val="5"/>
          </w:tcPr>
          <w:p w14:paraId="4069DB38"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Обучение по МДК</w:t>
            </w:r>
          </w:p>
        </w:tc>
        <w:tc>
          <w:tcPr>
            <w:tcW w:w="1079" w:type="pct"/>
            <w:gridSpan w:val="2"/>
            <w:vMerge w:val="restart"/>
            <w:vAlign w:val="center"/>
          </w:tcPr>
          <w:p w14:paraId="380BBBF3"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Практики</w:t>
            </w:r>
          </w:p>
        </w:tc>
      </w:tr>
      <w:tr w:rsidR="007A3D04" w:rsidRPr="00251E44" w14:paraId="06D16B59" w14:textId="77777777" w:rsidTr="008735B2">
        <w:tc>
          <w:tcPr>
            <w:tcW w:w="672" w:type="pct"/>
            <w:vMerge/>
          </w:tcPr>
          <w:p w14:paraId="7B6236EC" w14:textId="77777777" w:rsidR="007A3D04" w:rsidRPr="00251E44" w:rsidRDefault="007A3D04" w:rsidP="008735B2">
            <w:pPr>
              <w:rPr>
                <w:rFonts w:ascii="Times New Roman" w:eastAsia="Times New Roman" w:hAnsi="Times New Roman" w:cs="Times New Roman"/>
                <w:i/>
                <w:lang w:eastAsia="ru-RU"/>
              </w:rPr>
            </w:pPr>
          </w:p>
        </w:tc>
        <w:tc>
          <w:tcPr>
            <w:tcW w:w="1153" w:type="pct"/>
            <w:vMerge/>
            <w:vAlign w:val="center"/>
          </w:tcPr>
          <w:p w14:paraId="01E1E6E3" w14:textId="77777777" w:rsidR="007A3D04" w:rsidRPr="00251E44" w:rsidRDefault="007A3D04" w:rsidP="008735B2">
            <w:pPr>
              <w:rPr>
                <w:rFonts w:ascii="Times New Roman" w:eastAsia="Times New Roman" w:hAnsi="Times New Roman" w:cs="Times New Roman"/>
                <w:i/>
                <w:lang w:eastAsia="ru-RU"/>
              </w:rPr>
            </w:pPr>
          </w:p>
        </w:tc>
        <w:tc>
          <w:tcPr>
            <w:tcW w:w="289" w:type="pct"/>
            <w:vMerge/>
            <w:vAlign w:val="center"/>
          </w:tcPr>
          <w:p w14:paraId="52633C59" w14:textId="77777777" w:rsidR="007A3D04" w:rsidRPr="00251E44" w:rsidRDefault="007A3D04" w:rsidP="008735B2">
            <w:pPr>
              <w:rPr>
                <w:rFonts w:ascii="Times New Roman" w:eastAsia="Times New Roman" w:hAnsi="Times New Roman" w:cs="Times New Roman"/>
                <w:i/>
                <w:iCs/>
                <w:lang w:eastAsia="ru-RU"/>
              </w:rPr>
            </w:pPr>
          </w:p>
        </w:tc>
        <w:tc>
          <w:tcPr>
            <w:tcW w:w="337" w:type="pct"/>
            <w:vMerge/>
            <w:shd w:val="clear" w:color="auto" w:fill="FFFF00"/>
          </w:tcPr>
          <w:p w14:paraId="440F10C7" w14:textId="77777777" w:rsidR="007A3D04" w:rsidRPr="00251E44" w:rsidRDefault="007A3D04" w:rsidP="008735B2">
            <w:pPr>
              <w:suppressAutoHyphens/>
              <w:jc w:val="center"/>
              <w:rPr>
                <w:rFonts w:ascii="Times New Roman" w:eastAsia="Times New Roman" w:hAnsi="Times New Roman" w:cs="Times New Roman"/>
                <w:lang w:eastAsia="ru-RU"/>
              </w:rPr>
            </w:pPr>
          </w:p>
        </w:tc>
        <w:tc>
          <w:tcPr>
            <w:tcW w:w="336" w:type="pct"/>
            <w:vMerge w:val="restart"/>
          </w:tcPr>
          <w:p w14:paraId="11038919"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Всего</w:t>
            </w:r>
          </w:p>
        </w:tc>
        <w:tc>
          <w:tcPr>
            <w:tcW w:w="1134" w:type="pct"/>
            <w:gridSpan w:val="4"/>
          </w:tcPr>
          <w:p w14:paraId="4FAF3FA6"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В том числе</w:t>
            </w:r>
          </w:p>
        </w:tc>
        <w:tc>
          <w:tcPr>
            <w:tcW w:w="1079" w:type="pct"/>
            <w:gridSpan w:val="2"/>
            <w:vMerge/>
            <w:vAlign w:val="center"/>
          </w:tcPr>
          <w:p w14:paraId="1129ACA8" w14:textId="77777777" w:rsidR="007A3D04" w:rsidRPr="00251E44" w:rsidRDefault="007A3D04" w:rsidP="008735B2">
            <w:pPr>
              <w:suppressAutoHyphens/>
              <w:jc w:val="center"/>
              <w:rPr>
                <w:rFonts w:ascii="Times New Roman" w:eastAsia="Times New Roman" w:hAnsi="Times New Roman" w:cs="Times New Roman"/>
                <w:i/>
                <w:lang w:eastAsia="ru-RU"/>
              </w:rPr>
            </w:pPr>
          </w:p>
        </w:tc>
      </w:tr>
      <w:tr w:rsidR="007A3D04" w:rsidRPr="00251E44" w14:paraId="7B947BE5" w14:textId="77777777" w:rsidTr="008735B2">
        <w:trPr>
          <w:cantSplit/>
          <w:trHeight w:val="1599"/>
        </w:trPr>
        <w:tc>
          <w:tcPr>
            <w:tcW w:w="672" w:type="pct"/>
            <w:vMerge/>
          </w:tcPr>
          <w:p w14:paraId="2B0FDF4B" w14:textId="77777777" w:rsidR="007A3D04" w:rsidRPr="00251E44" w:rsidRDefault="007A3D04" w:rsidP="008735B2">
            <w:pPr>
              <w:rPr>
                <w:rFonts w:ascii="Times New Roman" w:eastAsia="Times New Roman" w:hAnsi="Times New Roman" w:cs="Times New Roman"/>
                <w:i/>
                <w:lang w:eastAsia="ru-RU"/>
              </w:rPr>
            </w:pPr>
          </w:p>
        </w:tc>
        <w:tc>
          <w:tcPr>
            <w:tcW w:w="1153" w:type="pct"/>
            <w:vMerge/>
            <w:vAlign w:val="center"/>
          </w:tcPr>
          <w:p w14:paraId="1AF60F4C" w14:textId="77777777" w:rsidR="007A3D04" w:rsidRPr="00251E44" w:rsidRDefault="007A3D04" w:rsidP="008735B2">
            <w:pPr>
              <w:rPr>
                <w:rFonts w:ascii="Times New Roman" w:eastAsia="Times New Roman" w:hAnsi="Times New Roman" w:cs="Times New Roman"/>
                <w:i/>
                <w:lang w:eastAsia="ru-RU"/>
              </w:rPr>
            </w:pPr>
          </w:p>
        </w:tc>
        <w:tc>
          <w:tcPr>
            <w:tcW w:w="289" w:type="pct"/>
            <w:vMerge/>
            <w:vAlign w:val="center"/>
          </w:tcPr>
          <w:p w14:paraId="6CB5A249" w14:textId="77777777" w:rsidR="007A3D04" w:rsidRPr="00251E44" w:rsidRDefault="007A3D04" w:rsidP="008735B2">
            <w:pPr>
              <w:rPr>
                <w:rFonts w:ascii="Times New Roman" w:eastAsia="Times New Roman" w:hAnsi="Times New Roman" w:cs="Times New Roman"/>
                <w:i/>
                <w:lang w:eastAsia="ru-RU"/>
              </w:rPr>
            </w:pPr>
          </w:p>
        </w:tc>
        <w:tc>
          <w:tcPr>
            <w:tcW w:w="337" w:type="pct"/>
            <w:vMerge/>
            <w:shd w:val="clear" w:color="auto" w:fill="FFFF00"/>
          </w:tcPr>
          <w:p w14:paraId="0F1FB5E5" w14:textId="77777777" w:rsidR="007A3D04" w:rsidRPr="00251E44" w:rsidRDefault="007A3D04" w:rsidP="008735B2">
            <w:pPr>
              <w:suppressAutoHyphens/>
              <w:jc w:val="center"/>
              <w:rPr>
                <w:rFonts w:ascii="Times New Roman" w:eastAsia="Times New Roman" w:hAnsi="Times New Roman" w:cs="Times New Roman"/>
                <w:i/>
                <w:lang w:eastAsia="ru-RU"/>
              </w:rPr>
            </w:pPr>
          </w:p>
        </w:tc>
        <w:tc>
          <w:tcPr>
            <w:tcW w:w="336" w:type="pct"/>
            <w:vMerge/>
          </w:tcPr>
          <w:p w14:paraId="4E91D0E8" w14:textId="77777777" w:rsidR="007A3D04" w:rsidRPr="00251E44" w:rsidRDefault="007A3D04" w:rsidP="008735B2">
            <w:pPr>
              <w:suppressAutoHyphens/>
              <w:jc w:val="center"/>
              <w:rPr>
                <w:rFonts w:ascii="Times New Roman" w:eastAsia="Times New Roman" w:hAnsi="Times New Roman" w:cs="Times New Roman"/>
                <w:i/>
                <w:lang w:eastAsia="ru-RU"/>
              </w:rPr>
            </w:pPr>
          </w:p>
        </w:tc>
        <w:tc>
          <w:tcPr>
            <w:tcW w:w="337" w:type="pct"/>
            <w:textDirection w:val="btLr"/>
            <w:vAlign w:val="center"/>
          </w:tcPr>
          <w:p w14:paraId="4B082F65" w14:textId="77777777" w:rsidR="007A3D04" w:rsidRPr="00251E44" w:rsidRDefault="007A3D04" w:rsidP="008735B2">
            <w:pPr>
              <w:suppressAutoHyphens/>
              <w:ind w:left="-57" w:right="-57"/>
              <w:jc w:val="center"/>
              <w:rPr>
                <w:rFonts w:ascii="Times New Roman" w:eastAsia="Times New Roman" w:hAnsi="Times New Roman" w:cs="Times New Roman"/>
                <w:i/>
                <w:lang w:eastAsia="ru-RU"/>
              </w:rPr>
            </w:pPr>
            <w:r w:rsidRPr="00251E44">
              <w:rPr>
                <w:rFonts w:ascii="Times New Roman" w:eastAsia="Times New Roman" w:hAnsi="Times New Roman" w:cs="Times New Roman"/>
                <w:color w:val="000000"/>
                <w:lang w:eastAsia="ru-RU"/>
              </w:rPr>
              <w:t xml:space="preserve">Лабораторных </w:t>
            </w:r>
            <w:r w:rsidRPr="00251E44">
              <w:rPr>
                <w:rFonts w:ascii="Times New Roman" w:eastAsia="Times New Roman" w:hAnsi="Times New Roman" w:cs="Times New Roman"/>
                <w:color w:val="000000"/>
                <w:lang w:eastAsia="ru-RU"/>
              </w:rPr>
              <w:br/>
              <w:t>и практических занятий</w:t>
            </w:r>
          </w:p>
        </w:tc>
        <w:tc>
          <w:tcPr>
            <w:tcW w:w="241" w:type="pct"/>
            <w:textDirection w:val="btLr"/>
          </w:tcPr>
          <w:p w14:paraId="140F0ABD" w14:textId="77777777" w:rsidR="007A3D04" w:rsidRPr="00251E44" w:rsidRDefault="007A3D04" w:rsidP="008735B2">
            <w:pPr>
              <w:suppressAutoHyphens/>
              <w:ind w:left="-57" w:right="-57"/>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Курсовых работ (проектов)</w:t>
            </w:r>
          </w:p>
        </w:tc>
        <w:tc>
          <w:tcPr>
            <w:tcW w:w="288" w:type="pct"/>
            <w:textDirection w:val="btLr"/>
            <w:vAlign w:val="center"/>
          </w:tcPr>
          <w:p w14:paraId="201BAE5B" w14:textId="77777777" w:rsidR="007A3D04" w:rsidRPr="00251E44" w:rsidRDefault="007A3D04" w:rsidP="008735B2">
            <w:pPr>
              <w:suppressAutoHyphens/>
              <w:ind w:left="-57" w:right="-57"/>
              <w:jc w:val="center"/>
              <w:rPr>
                <w:rFonts w:ascii="Times New Roman" w:eastAsia="Times New Roman" w:hAnsi="Times New Roman" w:cs="Times New Roman"/>
                <w:color w:val="000000"/>
                <w:lang w:eastAsia="ru-RU"/>
              </w:rPr>
            </w:pPr>
            <w:r w:rsidRPr="00251E44">
              <w:rPr>
                <w:rFonts w:ascii="Times New Roman" w:eastAsia="Times New Roman" w:hAnsi="Times New Roman" w:cs="Times New Roman"/>
                <w:lang w:eastAsia="ru-RU"/>
              </w:rPr>
              <w:t>Самостоятельная работа</w:t>
            </w:r>
            <w:r w:rsidRPr="00251E44">
              <w:rPr>
                <w:rFonts w:ascii="Times New Roman" w:eastAsia="Times New Roman" w:hAnsi="Times New Roman" w:cs="Times New Roman"/>
                <w:i/>
                <w:vertAlign w:val="superscript"/>
                <w:lang w:eastAsia="ru-RU"/>
              </w:rPr>
              <w:footnoteReference w:id="2"/>
            </w:r>
          </w:p>
        </w:tc>
        <w:tc>
          <w:tcPr>
            <w:tcW w:w="268" w:type="pct"/>
            <w:textDirection w:val="btLr"/>
            <w:vAlign w:val="center"/>
          </w:tcPr>
          <w:p w14:paraId="60FCADA7" w14:textId="77777777" w:rsidR="007A3D04" w:rsidRPr="00251E44" w:rsidRDefault="007A3D04" w:rsidP="008735B2">
            <w:pPr>
              <w:suppressAutoHyphens/>
              <w:ind w:left="-57" w:right="-57"/>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Промежуточная аттестация</w:t>
            </w:r>
          </w:p>
        </w:tc>
        <w:tc>
          <w:tcPr>
            <w:tcW w:w="396" w:type="pct"/>
            <w:vAlign w:val="center"/>
          </w:tcPr>
          <w:p w14:paraId="589EBC47" w14:textId="77777777" w:rsidR="007A3D04" w:rsidRPr="00251E44" w:rsidRDefault="007A3D04" w:rsidP="008735B2">
            <w:pPr>
              <w:suppressAutoHyphens/>
              <w:ind w:left="-57" w:right="-57"/>
              <w:jc w:val="center"/>
              <w:rPr>
                <w:rFonts w:ascii="Times New Roman" w:eastAsia="Times New Roman" w:hAnsi="Times New Roman" w:cs="Times New Roman"/>
                <w:i/>
                <w:lang w:eastAsia="ru-RU"/>
              </w:rPr>
            </w:pPr>
            <w:r w:rsidRPr="00251E44">
              <w:rPr>
                <w:rFonts w:ascii="Times New Roman" w:eastAsia="Times New Roman" w:hAnsi="Times New Roman" w:cs="Times New Roman"/>
                <w:lang w:eastAsia="ru-RU"/>
              </w:rPr>
              <w:t>Учебная</w:t>
            </w:r>
          </w:p>
        </w:tc>
        <w:tc>
          <w:tcPr>
            <w:tcW w:w="683" w:type="pct"/>
            <w:vAlign w:val="center"/>
          </w:tcPr>
          <w:p w14:paraId="5CA9DD1D" w14:textId="77777777" w:rsidR="007A3D04" w:rsidRPr="00251E44" w:rsidRDefault="007A3D04" w:rsidP="008735B2">
            <w:pPr>
              <w:suppressAutoHyphens/>
              <w:ind w:left="-57" w:right="-57"/>
              <w:jc w:val="center"/>
              <w:rPr>
                <w:rFonts w:ascii="Times New Roman" w:eastAsia="Times New Roman" w:hAnsi="Times New Roman" w:cs="Times New Roman"/>
                <w:i/>
                <w:lang w:eastAsia="ru-RU"/>
              </w:rPr>
            </w:pPr>
            <w:r w:rsidRPr="00251E44">
              <w:rPr>
                <w:rFonts w:ascii="Times New Roman" w:eastAsia="Times New Roman" w:hAnsi="Times New Roman" w:cs="Times New Roman"/>
                <w:lang w:eastAsia="ru-RU"/>
              </w:rPr>
              <w:t>Производственная</w:t>
            </w:r>
          </w:p>
        </w:tc>
      </w:tr>
      <w:tr w:rsidR="007A3D04" w:rsidRPr="00985111" w14:paraId="2933F1C8" w14:textId="77777777" w:rsidTr="008735B2">
        <w:trPr>
          <w:trHeight w:val="415"/>
        </w:trPr>
        <w:tc>
          <w:tcPr>
            <w:tcW w:w="672" w:type="pct"/>
            <w:vAlign w:val="center"/>
          </w:tcPr>
          <w:p w14:paraId="0A6202A5"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1153" w:type="pct"/>
            <w:vAlign w:val="center"/>
          </w:tcPr>
          <w:p w14:paraId="6D0C308E"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289" w:type="pct"/>
            <w:vAlign w:val="center"/>
          </w:tcPr>
          <w:p w14:paraId="07AFB5C5"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37" w:type="pct"/>
            <w:vAlign w:val="center"/>
          </w:tcPr>
          <w:p w14:paraId="7ADCF58B"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36" w:type="pct"/>
            <w:vAlign w:val="center"/>
          </w:tcPr>
          <w:p w14:paraId="09C4D16E"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37" w:type="pct"/>
            <w:vAlign w:val="center"/>
          </w:tcPr>
          <w:p w14:paraId="5EA32D38"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350AA964"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288" w:type="pct"/>
            <w:vAlign w:val="center"/>
          </w:tcPr>
          <w:p w14:paraId="75113851"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268" w:type="pct"/>
            <w:vAlign w:val="center"/>
          </w:tcPr>
          <w:p w14:paraId="30AA7735"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16AC08CB"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3" w:type="pct"/>
            <w:vAlign w:val="center"/>
          </w:tcPr>
          <w:p w14:paraId="60DA13BC"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2B0D93" w:rsidRPr="00985111" w14:paraId="05834EA4" w14:textId="77777777" w:rsidTr="008735B2">
        <w:tc>
          <w:tcPr>
            <w:tcW w:w="672" w:type="pct"/>
          </w:tcPr>
          <w:p w14:paraId="48CF615E" w14:textId="211C0929" w:rsidR="002B0D93" w:rsidRPr="00403B27" w:rsidRDefault="00403B27" w:rsidP="008735B2">
            <w:pPr>
              <w:rPr>
                <w:rFonts w:ascii="Times New Roman" w:eastAsia="Times New Roman" w:hAnsi="Times New Roman" w:cs="Times New Roman"/>
                <w:bCs/>
                <w:sz w:val="24"/>
                <w:szCs w:val="24"/>
                <w:lang w:eastAsia="ru-RU"/>
              </w:rPr>
            </w:pPr>
            <w:r w:rsidRPr="00403B27">
              <w:rPr>
                <w:rFonts w:ascii="Times New Roman" w:eastAsia="Times New Roman" w:hAnsi="Times New Roman" w:cs="Times New Roman"/>
                <w:bCs/>
                <w:szCs w:val="24"/>
                <w:lang w:eastAsia="ru-RU"/>
              </w:rPr>
              <w:t>ПК 2.1, ПК 2.2, ПК 2.3, ОК 01, ОК 02, ОК 03, ОК 04, ОК 09, ОК 10</w:t>
            </w:r>
          </w:p>
        </w:tc>
        <w:tc>
          <w:tcPr>
            <w:tcW w:w="1153" w:type="pct"/>
          </w:tcPr>
          <w:p w14:paraId="56D73993" w14:textId="516DDB1B" w:rsidR="002B0D93" w:rsidRPr="002B0D93" w:rsidRDefault="002B0D93" w:rsidP="008735B2">
            <w:pPr>
              <w:rPr>
                <w:rFonts w:ascii="Times New Roman" w:eastAsia="Times New Roman" w:hAnsi="Times New Roman" w:cs="Times New Roman"/>
                <w:sz w:val="24"/>
                <w:szCs w:val="24"/>
                <w:lang w:eastAsia="ru-RU"/>
              </w:rPr>
            </w:pPr>
            <w:r w:rsidRPr="002B0D93">
              <w:rPr>
                <w:rFonts w:ascii="Times New Roman" w:hAnsi="Times New Roman" w:cs="Times New Roman"/>
                <w:sz w:val="24"/>
              </w:rPr>
              <w:t>Раздел 1.</w:t>
            </w:r>
            <w:r w:rsidRPr="002B0D93">
              <w:rPr>
                <w:rFonts w:ascii="Times New Roman" w:hAnsi="Times New Roman" w:cs="Times New Roman"/>
                <w:spacing w:val="3"/>
                <w:sz w:val="24"/>
              </w:rPr>
              <w:t xml:space="preserve"> </w:t>
            </w:r>
            <w:r w:rsidRPr="002B0D93">
              <w:rPr>
                <w:rFonts w:ascii="Times New Roman" w:hAnsi="Times New Roman" w:cs="Times New Roman"/>
                <w:sz w:val="24"/>
              </w:rPr>
              <w:t>Защита</w:t>
            </w:r>
            <w:r w:rsidRPr="002B0D93">
              <w:rPr>
                <w:rFonts w:ascii="Times New Roman" w:hAnsi="Times New Roman" w:cs="Times New Roman"/>
                <w:spacing w:val="-1"/>
                <w:sz w:val="24"/>
              </w:rPr>
              <w:t xml:space="preserve"> </w:t>
            </w:r>
            <w:r w:rsidRPr="002B0D93">
              <w:rPr>
                <w:rFonts w:ascii="Times New Roman" w:hAnsi="Times New Roman" w:cs="Times New Roman"/>
                <w:sz w:val="24"/>
              </w:rPr>
              <w:t>информации в информационно-телекоммуникационных</w:t>
            </w:r>
            <w:r w:rsidRPr="002B0D93">
              <w:rPr>
                <w:rFonts w:ascii="Times New Roman" w:hAnsi="Times New Roman" w:cs="Times New Roman"/>
                <w:spacing w:val="-7"/>
                <w:sz w:val="24"/>
              </w:rPr>
              <w:t xml:space="preserve"> </w:t>
            </w:r>
            <w:r w:rsidRPr="002B0D93">
              <w:rPr>
                <w:rFonts w:ascii="Times New Roman" w:hAnsi="Times New Roman" w:cs="Times New Roman"/>
                <w:sz w:val="24"/>
              </w:rPr>
              <w:t>системах</w:t>
            </w:r>
            <w:r w:rsidRPr="002B0D93">
              <w:rPr>
                <w:rFonts w:ascii="Times New Roman" w:hAnsi="Times New Roman" w:cs="Times New Roman"/>
                <w:spacing w:val="-6"/>
                <w:sz w:val="24"/>
              </w:rPr>
              <w:t xml:space="preserve"> </w:t>
            </w:r>
            <w:r w:rsidRPr="002B0D93">
              <w:rPr>
                <w:rFonts w:ascii="Times New Roman" w:hAnsi="Times New Roman" w:cs="Times New Roman"/>
                <w:sz w:val="24"/>
              </w:rPr>
              <w:t>и сетях</w:t>
            </w:r>
            <w:r w:rsidRPr="002B0D93">
              <w:rPr>
                <w:rFonts w:ascii="Times New Roman" w:hAnsi="Times New Roman" w:cs="Times New Roman"/>
                <w:spacing w:val="-6"/>
                <w:sz w:val="24"/>
              </w:rPr>
              <w:t xml:space="preserve"> </w:t>
            </w:r>
            <w:r w:rsidRPr="002B0D93">
              <w:rPr>
                <w:rFonts w:ascii="Times New Roman" w:hAnsi="Times New Roman" w:cs="Times New Roman"/>
                <w:sz w:val="24"/>
              </w:rPr>
              <w:t>с</w:t>
            </w:r>
            <w:r w:rsidRPr="002B0D93">
              <w:rPr>
                <w:rFonts w:ascii="Times New Roman" w:hAnsi="Times New Roman" w:cs="Times New Roman"/>
                <w:spacing w:val="-57"/>
                <w:sz w:val="24"/>
              </w:rPr>
              <w:t xml:space="preserve"> </w:t>
            </w:r>
            <w:r w:rsidRPr="002B0D93">
              <w:rPr>
                <w:rFonts w:ascii="Times New Roman" w:hAnsi="Times New Roman" w:cs="Times New Roman"/>
                <w:sz w:val="24"/>
              </w:rPr>
              <w:t>использованием программных</w:t>
            </w:r>
            <w:r w:rsidRPr="002B0D93">
              <w:rPr>
                <w:rFonts w:ascii="Times New Roman" w:hAnsi="Times New Roman" w:cs="Times New Roman"/>
                <w:spacing w:val="-4"/>
                <w:sz w:val="24"/>
              </w:rPr>
              <w:t xml:space="preserve"> </w:t>
            </w:r>
            <w:r w:rsidRPr="002B0D93">
              <w:rPr>
                <w:rFonts w:ascii="Times New Roman" w:hAnsi="Times New Roman" w:cs="Times New Roman"/>
                <w:sz w:val="24"/>
              </w:rPr>
              <w:t>и</w:t>
            </w:r>
            <w:r w:rsidRPr="002B0D93">
              <w:rPr>
                <w:rFonts w:ascii="Times New Roman" w:hAnsi="Times New Roman" w:cs="Times New Roman"/>
                <w:spacing w:val="3"/>
                <w:sz w:val="24"/>
              </w:rPr>
              <w:t xml:space="preserve"> </w:t>
            </w:r>
            <w:r w:rsidRPr="002B0D93">
              <w:rPr>
                <w:rFonts w:ascii="Times New Roman" w:hAnsi="Times New Roman" w:cs="Times New Roman"/>
                <w:sz w:val="24"/>
              </w:rPr>
              <w:t>программно-аппаратных</w:t>
            </w:r>
            <w:r w:rsidRPr="002B0D93">
              <w:rPr>
                <w:rFonts w:ascii="Times New Roman" w:hAnsi="Times New Roman" w:cs="Times New Roman"/>
                <w:spacing w:val="-57"/>
                <w:sz w:val="24"/>
              </w:rPr>
              <w:t xml:space="preserve"> </w:t>
            </w:r>
            <w:r w:rsidRPr="002B0D93">
              <w:rPr>
                <w:rFonts w:ascii="Times New Roman" w:hAnsi="Times New Roman" w:cs="Times New Roman"/>
                <w:sz w:val="24"/>
              </w:rPr>
              <w:t>средств</w:t>
            </w:r>
            <w:r w:rsidRPr="002B0D93">
              <w:rPr>
                <w:rFonts w:ascii="Times New Roman" w:hAnsi="Times New Roman" w:cs="Times New Roman"/>
                <w:spacing w:val="3"/>
                <w:sz w:val="24"/>
              </w:rPr>
              <w:t xml:space="preserve"> </w:t>
            </w:r>
            <w:r w:rsidRPr="002B0D93">
              <w:rPr>
                <w:rFonts w:ascii="Times New Roman" w:hAnsi="Times New Roman" w:cs="Times New Roman"/>
                <w:sz w:val="24"/>
              </w:rPr>
              <w:t>защиты</w:t>
            </w:r>
          </w:p>
        </w:tc>
        <w:tc>
          <w:tcPr>
            <w:tcW w:w="289" w:type="pct"/>
          </w:tcPr>
          <w:p w14:paraId="19C8A1DC" w14:textId="5D1F8DAA" w:rsidR="002B0D93" w:rsidRPr="005E5BFA" w:rsidRDefault="00A64D61"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198</w:t>
            </w:r>
          </w:p>
        </w:tc>
        <w:tc>
          <w:tcPr>
            <w:tcW w:w="337" w:type="pct"/>
          </w:tcPr>
          <w:p w14:paraId="40F62626" w14:textId="31888CC1" w:rsidR="002B0D93" w:rsidRPr="00985111" w:rsidRDefault="00A64D61"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198</w:t>
            </w:r>
          </w:p>
        </w:tc>
        <w:tc>
          <w:tcPr>
            <w:tcW w:w="336" w:type="pct"/>
          </w:tcPr>
          <w:p w14:paraId="3E22669B" w14:textId="368C1161" w:rsidR="002B0D93" w:rsidRPr="00985111" w:rsidRDefault="00A64D61"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198</w:t>
            </w:r>
          </w:p>
        </w:tc>
        <w:tc>
          <w:tcPr>
            <w:tcW w:w="337" w:type="pct"/>
          </w:tcPr>
          <w:p w14:paraId="48C72A3D" w14:textId="1FB0C338" w:rsidR="002B0D93" w:rsidRPr="00985111" w:rsidRDefault="00A64D61"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48</w:t>
            </w:r>
          </w:p>
        </w:tc>
        <w:tc>
          <w:tcPr>
            <w:tcW w:w="241" w:type="pct"/>
          </w:tcPr>
          <w:p w14:paraId="1BAC4F83" w14:textId="77777777" w:rsidR="002B0D93" w:rsidRPr="00985111" w:rsidRDefault="002B0D93" w:rsidP="008735B2">
            <w:pPr>
              <w:jc w:val="center"/>
              <w:rPr>
                <w:rFonts w:ascii="Times New Roman" w:eastAsia="Times New Roman" w:hAnsi="Times New Roman" w:cs="Times New Roman"/>
                <w:sz w:val="24"/>
                <w:szCs w:val="24"/>
                <w:lang w:eastAsia="ru-RU"/>
              </w:rPr>
            </w:pPr>
          </w:p>
        </w:tc>
        <w:tc>
          <w:tcPr>
            <w:tcW w:w="288" w:type="pct"/>
          </w:tcPr>
          <w:p w14:paraId="3C7316E7" w14:textId="1D0061EA" w:rsidR="002B0D93" w:rsidRPr="00F22EBB" w:rsidRDefault="00A64D61" w:rsidP="008735B2">
            <w:pPr>
              <w:jc w:val="center"/>
              <w:rPr>
                <w:rFonts w:ascii="Times New Roman" w:eastAsia="Times New Roman" w:hAnsi="Times New Roman" w:cs="Times New Roman"/>
                <w:sz w:val="24"/>
                <w:szCs w:val="24"/>
                <w:lang w:eastAsia="ru-RU"/>
              </w:rPr>
            </w:pPr>
            <w:r w:rsidRPr="00F22EBB">
              <w:rPr>
                <w:rFonts w:ascii="Times New Roman" w:eastAsia="Times New Roman" w:hAnsi="Times New Roman" w:cs="Times New Roman"/>
                <w:sz w:val="24"/>
                <w:szCs w:val="24"/>
                <w:lang w:eastAsia="ru-RU"/>
              </w:rPr>
              <w:t>10</w:t>
            </w:r>
          </w:p>
        </w:tc>
        <w:tc>
          <w:tcPr>
            <w:tcW w:w="268" w:type="pct"/>
          </w:tcPr>
          <w:p w14:paraId="26426C3E" w14:textId="32B90E13" w:rsidR="002B0D93" w:rsidRPr="00FD72BD" w:rsidRDefault="002B0D93" w:rsidP="008735B2">
            <w:pPr>
              <w:jc w:val="center"/>
              <w:rPr>
                <w:rFonts w:ascii="Times New Roman" w:eastAsia="Times New Roman" w:hAnsi="Times New Roman" w:cs="Times New Roman"/>
                <w:color w:val="FF0000"/>
                <w:sz w:val="24"/>
                <w:szCs w:val="24"/>
                <w:lang w:eastAsia="ru-RU"/>
              </w:rPr>
            </w:pPr>
          </w:p>
        </w:tc>
        <w:tc>
          <w:tcPr>
            <w:tcW w:w="396" w:type="pct"/>
          </w:tcPr>
          <w:p w14:paraId="5D3F5592" w14:textId="77777777" w:rsidR="002B0D93" w:rsidRPr="00985111" w:rsidRDefault="002B0D93" w:rsidP="008735B2">
            <w:pPr>
              <w:jc w:val="center"/>
              <w:rPr>
                <w:rFonts w:ascii="Times New Roman" w:eastAsia="Times New Roman" w:hAnsi="Times New Roman" w:cs="Times New Roman"/>
                <w:b/>
                <w:bCs/>
                <w:sz w:val="24"/>
                <w:szCs w:val="24"/>
                <w:lang w:eastAsia="ru-RU"/>
              </w:rPr>
            </w:pPr>
          </w:p>
        </w:tc>
        <w:tc>
          <w:tcPr>
            <w:tcW w:w="683" w:type="pct"/>
          </w:tcPr>
          <w:p w14:paraId="61C2B414" w14:textId="77777777" w:rsidR="002B0D93" w:rsidRPr="00985111" w:rsidRDefault="002B0D93" w:rsidP="008735B2">
            <w:pPr>
              <w:jc w:val="center"/>
              <w:rPr>
                <w:rFonts w:ascii="Times New Roman" w:eastAsia="Times New Roman" w:hAnsi="Times New Roman" w:cs="Times New Roman"/>
                <w:b/>
                <w:bCs/>
                <w:sz w:val="24"/>
                <w:szCs w:val="24"/>
                <w:lang w:eastAsia="ru-RU"/>
              </w:rPr>
            </w:pPr>
          </w:p>
        </w:tc>
      </w:tr>
      <w:tr w:rsidR="002B0D93" w:rsidRPr="00985111" w14:paraId="53FCE406" w14:textId="77777777" w:rsidTr="008735B2">
        <w:tc>
          <w:tcPr>
            <w:tcW w:w="672" w:type="pct"/>
          </w:tcPr>
          <w:p w14:paraId="196CA839" w14:textId="28E49212" w:rsidR="002B0D93" w:rsidRPr="00985111" w:rsidRDefault="00403B27" w:rsidP="008735B2">
            <w:pPr>
              <w:rPr>
                <w:rFonts w:ascii="Times New Roman" w:eastAsia="Times New Roman" w:hAnsi="Times New Roman" w:cs="Times New Roman"/>
                <w:b/>
                <w:bCs/>
                <w:sz w:val="24"/>
                <w:szCs w:val="24"/>
                <w:lang w:eastAsia="ru-RU"/>
              </w:rPr>
            </w:pPr>
            <w:r w:rsidRPr="00403B27">
              <w:rPr>
                <w:rFonts w:ascii="Times New Roman" w:eastAsia="Times New Roman" w:hAnsi="Times New Roman" w:cs="Times New Roman"/>
                <w:bCs/>
                <w:szCs w:val="24"/>
                <w:lang w:eastAsia="ru-RU"/>
              </w:rPr>
              <w:t>ПК 2.1, ПК 2.2, ПК 2.3, ОК 01, ОК 02, ОК 03, ОК 04, ОК 09, ОК 10</w:t>
            </w:r>
          </w:p>
        </w:tc>
        <w:tc>
          <w:tcPr>
            <w:tcW w:w="1153" w:type="pct"/>
          </w:tcPr>
          <w:p w14:paraId="62A9A54B" w14:textId="77777777" w:rsidR="002B0D93" w:rsidRPr="002B0D93" w:rsidRDefault="002B0D93" w:rsidP="00A64D61">
            <w:pPr>
              <w:pStyle w:val="TableParagraph"/>
              <w:spacing w:line="267" w:lineRule="exact"/>
              <w:ind w:left="109"/>
              <w:rPr>
                <w:sz w:val="24"/>
              </w:rPr>
            </w:pPr>
            <w:r w:rsidRPr="002B0D93">
              <w:rPr>
                <w:sz w:val="24"/>
              </w:rPr>
              <w:t>Раздел</w:t>
            </w:r>
            <w:r w:rsidRPr="002B0D93">
              <w:rPr>
                <w:spacing w:val="-1"/>
                <w:sz w:val="24"/>
              </w:rPr>
              <w:t xml:space="preserve"> </w:t>
            </w:r>
            <w:r w:rsidRPr="002B0D93">
              <w:rPr>
                <w:sz w:val="24"/>
              </w:rPr>
              <w:t>2. Криптографическая</w:t>
            </w:r>
          </w:p>
          <w:p w14:paraId="787E407C" w14:textId="21370D2F" w:rsidR="002B0D93" w:rsidRPr="002B0D93" w:rsidRDefault="002B0D93" w:rsidP="008735B2">
            <w:pPr>
              <w:rPr>
                <w:rFonts w:ascii="Times New Roman" w:eastAsia="Times New Roman" w:hAnsi="Times New Roman" w:cs="Times New Roman"/>
                <w:bCs/>
                <w:sz w:val="24"/>
                <w:szCs w:val="24"/>
                <w:lang w:eastAsia="ru-RU"/>
              </w:rPr>
            </w:pPr>
            <w:r w:rsidRPr="002B0D93">
              <w:rPr>
                <w:rFonts w:ascii="Times New Roman" w:hAnsi="Times New Roman" w:cs="Times New Roman"/>
                <w:sz w:val="24"/>
              </w:rPr>
              <w:t>защита</w:t>
            </w:r>
            <w:r w:rsidRPr="002B0D93">
              <w:rPr>
                <w:rFonts w:ascii="Times New Roman" w:hAnsi="Times New Roman" w:cs="Times New Roman"/>
                <w:spacing w:val="-5"/>
                <w:sz w:val="24"/>
              </w:rPr>
              <w:t xml:space="preserve"> </w:t>
            </w:r>
            <w:r w:rsidRPr="002B0D93">
              <w:rPr>
                <w:rFonts w:ascii="Times New Roman" w:hAnsi="Times New Roman" w:cs="Times New Roman"/>
                <w:sz w:val="24"/>
              </w:rPr>
              <w:t>информации</w:t>
            </w:r>
          </w:p>
        </w:tc>
        <w:tc>
          <w:tcPr>
            <w:tcW w:w="289" w:type="pct"/>
          </w:tcPr>
          <w:p w14:paraId="1E7CD494" w14:textId="00F27251" w:rsidR="002B0D93" w:rsidRDefault="00A64D61"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337" w:type="pct"/>
          </w:tcPr>
          <w:p w14:paraId="35F3EB3D" w14:textId="6E65770F" w:rsidR="002B0D93" w:rsidRDefault="00A64D61" w:rsidP="00A64D6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336" w:type="pct"/>
          </w:tcPr>
          <w:p w14:paraId="699442D9" w14:textId="1A121CA6" w:rsidR="002B0D93" w:rsidRDefault="00A64D61"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136</w:t>
            </w:r>
          </w:p>
        </w:tc>
        <w:tc>
          <w:tcPr>
            <w:tcW w:w="337" w:type="pct"/>
          </w:tcPr>
          <w:p w14:paraId="77D567CE" w14:textId="17DB24DC" w:rsidR="002B0D93" w:rsidRDefault="00A64D61"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44</w:t>
            </w:r>
          </w:p>
        </w:tc>
        <w:tc>
          <w:tcPr>
            <w:tcW w:w="241" w:type="pct"/>
          </w:tcPr>
          <w:p w14:paraId="50FC3608" w14:textId="77777777" w:rsidR="002B0D93" w:rsidRPr="00985111" w:rsidRDefault="002B0D93"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288" w:type="pct"/>
          </w:tcPr>
          <w:p w14:paraId="76B1B5D5" w14:textId="219ECA67" w:rsidR="002B0D93" w:rsidRPr="00F22EBB" w:rsidRDefault="00A64D61" w:rsidP="008735B2">
            <w:pPr>
              <w:jc w:val="center"/>
              <w:rPr>
                <w:rFonts w:ascii="Times New Roman" w:eastAsia="Times New Roman" w:hAnsi="Times New Roman" w:cs="Times New Roman"/>
                <w:sz w:val="24"/>
                <w:szCs w:val="24"/>
                <w:lang w:eastAsia="ru-RU"/>
              </w:rPr>
            </w:pPr>
            <w:r w:rsidRPr="00F22EBB">
              <w:rPr>
                <w:rFonts w:ascii="Times New Roman" w:eastAsia="Times New Roman" w:hAnsi="Times New Roman" w:cs="Times New Roman"/>
                <w:sz w:val="24"/>
                <w:szCs w:val="24"/>
                <w:lang w:eastAsia="ru-RU"/>
              </w:rPr>
              <w:t>8</w:t>
            </w:r>
          </w:p>
        </w:tc>
        <w:tc>
          <w:tcPr>
            <w:tcW w:w="268" w:type="pct"/>
          </w:tcPr>
          <w:p w14:paraId="1A999FEC" w14:textId="005DADFF" w:rsidR="002B0D93" w:rsidRPr="00FD72BD" w:rsidRDefault="002B0D93" w:rsidP="008735B2">
            <w:pPr>
              <w:jc w:val="center"/>
              <w:rPr>
                <w:rFonts w:ascii="Times New Roman" w:eastAsia="Times New Roman" w:hAnsi="Times New Roman" w:cs="Times New Roman"/>
                <w:color w:val="FF0000"/>
                <w:sz w:val="24"/>
                <w:szCs w:val="24"/>
                <w:lang w:eastAsia="ru-RU"/>
              </w:rPr>
            </w:pPr>
          </w:p>
        </w:tc>
        <w:tc>
          <w:tcPr>
            <w:tcW w:w="396" w:type="pct"/>
          </w:tcPr>
          <w:p w14:paraId="1298D7CF" w14:textId="77777777" w:rsidR="002B0D93" w:rsidRPr="00985111" w:rsidRDefault="002B0D93" w:rsidP="008735B2">
            <w:pPr>
              <w:jc w:val="center"/>
              <w:rPr>
                <w:rFonts w:ascii="Times New Roman" w:eastAsia="Times New Roman" w:hAnsi="Times New Roman" w:cs="Times New Roman"/>
                <w:b/>
                <w:bCs/>
                <w:sz w:val="24"/>
                <w:szCs w:val="24"/>
                <w:lang w:eastAsia="ru-RU"/>
              </w:rPr>
            </w:pPr>
          </w:p>
        </w:tc>
        <w:tc>
          <w:tcPr>
            <w:tcW w:w="683" w:type="pct"/>
          </w:tcPr>
          <w:p w14:paraId="0C9BE716" w14:textId="77777777" w:rsidR="002B0D93" w:rsidRPr="00985111" w:rsidRDefault="002B0D93" w:rsidP="008735B2">
            <w:pPr>
              <w:jc w:val="center"/>
              <w:rPr>
                <w:rFonts w:ascii="Times New Roman" w:eastAsia="Times New Roman" w:hAnsi="Times New Roman" w:cs="Times New Roman"/>
                <w:b/>
                <w:bCs/>
                <w:sz w:val="24"/>
                <w:szCs w:val="24"/>
                <w:lang w:eastAsia="ru-RU"/>
              </w:rPr>
            </w:pPr>
          </w:p>
        </w:tc>
      </w:tr>
      <w:tr w:rsidR="007A3D04" w:rsidRPr="00985111" w14:paraId="3F3554DC" w14:textId="77777777" w:rsidTr="008735B2">
        <w:trPr>
          <w:trHeight w:val="314"/>
        </w:trPr>
        <w:tc>
          <w:tcPr>
            <w:tcW w:w="672" w:type="pct"/>
          </w:tcPr>
          <w:p w14:paraId="5DA5FB2C" w14:textId="77777777" w:rsidR="007A3D04" w:rsidRPr="00985111" w:rsidRDefault="007A3D04" w:rsidP="008735B2">
            <w:pPr>
              <w:rPr>
                <w:rFonts w:ascii="Times New Roman" w:eastAsia="Times New Roman" w:hAnsi="Times New Roman" w:cs="Times New Roman"/>
                <w:sz w:val="24"/>
                <w:szCs w:val="24"/>
                <w:lang w:eastAsia="ru-RU"/>
              </w:rPr>
            </w:pPr>
          </w:p>
        </w:tc>
        <w:tc>
          <w:tcPr>
            <w:tcW w:w="1153" w:type="pct"/>
          </w:tcPr>
          <w:p w14:paraId="43A1B2E2" w14:textId="77777777" w:rsidR="007A3D04" w:rsidRPr="00985111" w:rsidRDefault="007A3D04" w:rsidP="008735B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289" w:type="pct"/>
          </w:tcPr>
          <w:p w14:paraId="2D585128" w14:textId="77777777" w:rsidR="007A3D04" w:rsidRPr="005E5BFA" w:rsidRDefault="007A3D04"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37" w:type="pct"/>
          </w:tcPr>
          <w:p w14:paraId="302E4931" w14:textId="77777777" w:rsidR="007A3D04" w:rsidRPr="005E5BFA" w:rsidRDefault="007A3D04"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36" w:type="pct"/>
          </w:tcPr>
          <w:p w14:paraId="7ABAB896"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337" w:type="pct"/>
          </w:tcPr>
          <w:p w14:paraId="68483FE3"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41" w:type="pct"/>
          </w:tcPr>
          <w:p w14:paraId="36C7C8CC"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88" w:type="pct"/>
          </w:tcPr>
          <w:p w14:paraId="296F1214"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68" w:type="pct"/>
          </w:tcPr>
          <w:p w14:paraId="2515462F"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396" w:type="pct"/>
          </w:tcPr>
          <w:p w14:paraId="3C324667"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683" w:type="pct"/>
          </w:tcPr>
          <w:p w14:paraId="6FC3A246"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r>
      <w:tr w:rsidR="007A3D04" w:rsidRPr="00985111" w14:paraId="786A8684" w14:textId="77777777" w:rsidTr="008735B2">
        <w:trPr>
          <w:trHeight w:val="314"/>
        </w:trPr>
        <w:tc>
          <w:tcPr>
            <w:tcW w:w="672" w:type="pct"/>
          </w:tcPr>
          <w:p w14:paraId="7C055874" w14:textId="77777777" w:rsidR="007A3D04" w:rsidRPr="00985111" w:rsidRDefault="007A3D04" w:rsidP="008735B2">
            <w:pPr>
              <w:rPr>
                <w:rFonts w:ascii="Times New Roman" w:eastAsia="Times New Roman" w:hAnsi="Times New Roman" w:cs="Times New Roman"/>
                <w:sz w:val="24"/>
                <w:szCs w:val="24"/>
                <w:lang w:eastAsia="ru-RU"/>
              </w:rPr>
            </w:pPr>
          </w:p>
        </w:tc>
        <w:tc>
          <w:tcPr>
            <w:tcW w:w="1153" w:type="pct"/>
          </w:tcPr>
          <w:p w14:paraId="741F66DA" w14:textId="77777777" w:rsidR="007A3D04" w:rsidRPr="00985111" w:rsidRDefault="007A3D04" w:rsidP="008735B2">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289" w:type="pct"/>
          </w:tcPr>
          <w:p w14:paraId="73B9BE31" w14:textId="77777777" w:rsidR="007A3D04" w:rsidRPr="005E5BFA" w:rsidRDefault="007A3D04"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37" w:type="pct"/>
          </w:tcPr>
          <w:p w14:paraId="37C24787" w14:textId="77777777" w:rsidR="007A3D04" w:rsidRPr="005E5BFA" w:rsidRDefault="007A3D04"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36" w:type="pct"/>
          </w:tcPr>
          <w:p w14:paraId="333EC4E9"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337" w:type="pct"/>
          </w:tcPr>
          <w:p w14:paraId="0A14E156"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41" w:type="pct"/>
          </w:tcPr>
          <w:p w14:paraId="5E1546AE"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88" w:type="pct"/>
          </w:tcPr>
          <w:p w14:paraId="71456204"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68" w:type="pct"/>
          </w:tcPr>
          <w:p w14:paraId="0DCE275F"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396" w:type="pct"/>
          </w:tcPr>
          <w:p w14:paraId="38C91AFD"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683" w:type="pct"/>
          </w:tcPr>
          <w:p w14:paraId="161D2D96"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r>
      <w:tr w:rsidR="007A3D04" w:rsidRPr="00985111" w14:paraId="54A778FA" w14:textId="77777777" w:rsidTr="008735B2">
        <w:tc>
          <w:tcPr>
            <w:tcW w:w="672" w:type="pct"/>
          </w:tcPr>
          <w:p w14:paraId="29B76A8B" w14:textId="77777777" w:rsidR="007A3D04" w:rsidRPr="00985111" w:rsidRDefault="007A3D04" w:rsidP="008735B2">
            <w:pPr>
              <w:rPr>
                <w:rFonts w:ascii="Times New Roman" w:eastAsia="Times New Roman" w:hAnsi="Times New Roman" w:cs="Times New Roman"/>
                <w:i/>
                <w:sz w:val="24"/>
                <w:szCs w:val="24"/>
                <w:lang w:eastAsia="ru-RU"/>
              </w:rPr>
            </w:pPr>
          </w:p>
        </w:tc>
        <w:tc>
          <w:tcPr>
            <w:tcW w:w="1153" w:type="pct"/>
          </w:tcPr>
          <w:p w14:paraId="7C7F223F" w14:textId="77777777" w:rsidR="007A3D04" w:rsidRPr="00A64D61" w:rsidRDefault="007A3D04" w:rsidP="008735B2">
            <w:pPr>
              <w:suppressAutoHyphens/>
              <w:rPr>
                <w:rFonts w:ascii="Times New Roman" w:eastAsia="Times New Roman" w:hAnsi="Times New Roman" w:cs="Times New Roman"/>
                <w:sz w:val="24"/>
                <w:szCs w:val="24"/>
                <w:lang w:eastAsia="ru-RU"/>
              </w:rPr>
            </w:pPr>
            <w:r w:rsidRPr="00A64D61">
              <w:rPr>
                <w:rFonts w:ascii="Times New Roman" w:eastAsia="Times New Roman" w:hAnsi="Times New Roman" w:cs="Times New Roman"/>
                <w:sz w:val="24"/>
                <w:szCs w:val="24"/>
                <w:lang w:eastAsia="ru-RU"/>
              </w:rPr>
              <w:t>Промежуточная аттестация</w:t>
            </w:r>
          </w:p>
        </w:tc>
        <w:tc>
          <w:tcPr>
            <w:tcW w:w="289" w:type="pct"/>
          </w:tcPr>
          <w:p w14:paraId="3451BD3A" w14:textId="545771AD" w:rsidR="007A3D04" w:rsidRPr="00985111" w:rsidRDefault="00A64D61" w:rsidP="008735B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337" w:type="pct"/>
          </w:tcPr>
          <w:p w14:paraId="3ED53B1A"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336" w:type="pct"/>
            <w:shd w:val="clear" w:color="auto" w:fill="C0C0C0"/>
          </w:tcPr>
          <w:p w14:paraId="154936E7"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337" w:type="pct"/>
            <w:shd w:val="clear" w:color="auto" w:fill="C0C0C0"/>
          </w:tcPr>
          <w:p w14:paraId="34CC0952"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241" w:type="pct"/>
            <w:shd w:val="clear" w:color="auto" w:fill="C0C0C0"/>
          </w:tcPr>
          <w:p w14:paraId="128E5A9F"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952" w:type="pct"/>
            <w:gridSpan w:val="3"/>
            <w:shd w:val="clear" w:color="auto" w:fill="C0C0C0"/>
          </w:tcPr>
          <w:p w14:paraId="7A373257"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683" w:type="pct"/>
          </w:tcPr>
          <w:p w14:paraId="329336BB" w14:textId="77777777" w:rsidR="007A3D04" w:rsidRPr="00985111" w:rsidRDefault="007A3D04" w:rsidP="008735B2">
            <w:pPr>
              <w:suppressAutoHyphens/>
              <w:jc w:val="center"/>
              <w:rPr>
                <w:rFonts w:ascii="Times New Roman" w:eastAsia="Times New Roman" w:hAnsi="Times New Roman" w:cs="Times New Roman"/>
                <w:sz w:val="24"/>
                <w:szCs w:val="24"/>
                <w:lang w:eastAsia="ru-RU"/>
              </w:rPr>
            </w:pPr>
          </w:p>
        </w:tc>
      </w:tr>
      <w:tr w:rsidR="007A3D04" w:rsidRPr="00985111" w14:paraId="1EF63909" w14:textId="77777777" w:rsidTr="008735B2">
        <w:tc>
          <w:tcPr>
            <w:tcW w:w="672" w:type="pct"/>
          </w:tcPr>
          <w:p w14:paraId="37D8EEE1" w14:textId="77777777" w:rsidR="007A3D04" w:rsidRPr="00985111" w:rsidRDefault="007A3D04" w:rsidP="008735B2">
            <w:pPr>
              <w:spacing w:after="200"/>
              <w:rPr>
                <w:rFonts w:ascii="Times New Roman" w:eastAsia="Times New Roman" w:hAnsi="Times New Roman" w:cs="Times New Roman"/>
                <w:b/>
                <w:i/>
                <w:sz w:val="24"/>
                <w:szCs w:val="24"/>
                <w:lang w:eastAsia="ru-RU"/>
              </w:rPr>
            </w:pPr>
          </w:p>
        </w:tc>
        <w:tc>
          <w:tcPr>
            <w:tcW w:w="1153" w:type="pct"/>
          </w:tcPr>
          <w:p w14:paraId="18510256" w14:textId="77777777" w:rsidR="007A3D04" w:rsidRPr="00985111" w:rsidRDefault="007A3D04" w:rsidP="008735B2">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289" w:type="pct"/>
          </w:tcPr>
          <w:p w14:paraId="76D3537D" w14:textId="7DF48B96" w:rsidR="007A3D04" w:rsidRPr="00985111" w:rsidRDefault="007A3D04" w:rsidP="00A64D6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5</w:t>
            </w:r>
            <w:r w:rsidR="00A64D61">
              <w:rPr>
                <w:rFonts w:ascii="Times New Roman" w:eastAsia="Times New Roman" w:hAnsi="Times New Roman" w:cs="Times New Roman"/>
                <w:b/>
                <w:i/>
                <w:sz w:val="24"/>
                <w:szCs w:val="24"/>
                <w:lang w:eastAsia="ru-RU"/>
              </w:rPr>
              <w:t>30</w:t>
            </w:r>
          </w:p>
        </w:tc>
        <w:tc>
          <w:tcPr>
            <w:tcW w:w="337" w:type="pct"/>
          </w:tcPr>
          <w:p w14:paraId="2436CFBC" w14:textId="70AFA0E1" w:rsidR="007A3D04" w:rsidRPr="00985111" w:rsidRDefault="00A64D61"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514</w:t>
            </w:r>
          </w:p>
        </w:tc>
        <w:tc>
          <w:tcPr>
            <w:tcW w:w="336" w:type="pct"/>
          </w:tcPr>
          <w:p w14:paraId="65CC135F" w14:textId="1CBBD88B" w:rsidR="007A3D04" w:rsidRPr="00985111" w:rsidRDefault="00A64D61"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334</w:t>
            </w:r>
          </w:p>
        </w:tc>
        <w:tc>
          <w:tcPr>
            <w:tcW w:w="337" w:type="pct"/>
          </w:tcPr>
          <w:p w14:paraId="61100691" w14:textId="6D6F0943" w:rsidR="007A3D04" w:rsidRPr="00985111" w:rsidRDefault="00A64D61"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92</w:t>
            </w:r>
          </w:p>
        </w:tc>
        <w:tc>
          <w:tcPr>
            <w:tcW w:w="241" w:type="pct"/>
          </w:tcPr>
          <w:p w14:paraId="3ED8C776" w14:textId="57C33517" w:rsidR="007A3D04" w:rsidRPr="00985111" w:rsidRDefault="00A64D61"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30</w:t>
            </w:r>
          </w:p>
        </w:tc>
        <w:tc>
          <w:tcPr>
            <w:tcW w:w="288" w:type="pct"/>
          </w:tcPr>
          <w:p w14:paraId="1D68CB18" w14:textId="531128CF" w:rsidR="007A3D04" w:rsidRPr="00A64D61" w:rsidRDefault="00A64D61" w:rsidP="008735B2">
            <w:pPr>
              <w:jc w:val="center"/>
              <w:rPr>
                <w:rFonts w:ascii="Times New Roman" w:eastAsia="Times New Roman" w:hAnsi="Times New Roman" w:cs="Times New Roman"/>
                <w:b/>
                <w:i/>
                <w:sz w:val="24"/>
                <w:szCs w:val="24"/>
                <w:lang w:eastAsia="ru-RU"/>
              </w:rPr>
            </w:pPr>
            <w:r w:rsidRPr="00A64D61">
              <w:rPr>
                <w:rFonts w:ascii="Times New Roman" w:eastAsia="Times New Roman" w:hAnsi="Times New Roman" w:cs="Times New Roman"/>
                <w:b/>
                <w:i/>
                <w:sz w:val="24"/>
                <w:szCs w:val="24"/>
                <w:lang w:eastAsia="ru-RU"/>
              </w:rPr>
              <w:t>18</w:t>
            </w:r>
          </w:p>
        </w:tc>
        <w:tc>
          <w:tcPr>
            <w:tcW w:w="268" w:type="pct"/>
          </w:tcPr>
          <w:p w14:paraId="5844074C" w14:textId="103BC517" w:rsidR="007A3D04" w:rsidRPr="00A64D61" w:rsidRDefault="007A3D04" w:rsidP="00A64D61">
            <w:pPr>
              <w:jc w:val="center"/>
              <w:rPr>
                <w:rFonts w:ascii="Times New Roman" w:eastAsia="Times New Roman" w:hAnsi="Times New Roman" w:cs="Times New Roman"/>
                <w:b/>
                <w:i/>
                <w:sz w:val="24"/>
                <w:szCs w:val="24"/>
                <w:lang w:eastAsia="ru-RU"/>
              </w:rPr>
            </w:pPr>
            <w:r w:rsidRPr="00A64D61">
              <w:rPr>
                <w:rFonts w:ascii="Times New Roman" w:eastAsia="Times New Roman" w:hAnsi="Times New Roman" w:cs="Times New Roman"/>
                <w:b/>
                <w:i/>
                <w:sz w:val="24"/>
                <w:szCs w:val="24"/>
                <w:lang w:eastAsia="ru-RU"/>
              </w:rPr>
              <w:t>1</w:t>
            </w:r>
            <w:r w:rsidR="00A64D61" w:rsidRPr="00A64D61">
              <w:rPr>
                <w:rFonts w:ascii="Times New Roman" w:eastAsia="Times New Roman" w:hAnsi="Times New Roman" w:cs="Times New Roman"/>
                <w:b/>
                <w:i/>
                <w:sz w:val="24"/>
                <w:szCs w:val="24"/>
                <w:lang w:eastAsia="ru-RU"/>
              </w:rPr>
              <w:t>6</w:t>
            </w:r>
          </w:p>
        </w:tc>
        <w:tc>
          <w:tcPr>
            <w:tcW w:w="396" w:type="pct"/>
          </w:tcPr>
          <w:p w14:paraId="44D8D590" w14:textId="77777777" w:rsidR="007A3D04" w:rsidRPr="00985111" w:rsidRDefault="007A3D04"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683" w:type="pct"/>
          </w:tcPr>
          <w:p w14:paraId="4D85BED1" w14:textId="77777777" w:rsidR="007A3D04" w:rsidRPr="00985111" w:rsidRDefault="007A3D04"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66F6D154" w14:textId="77777777" w:rsidR="007A3D04" w:rsidRPr="00985111" w:rsidRDefault="007A3D04" w:rsidP="007A3D04">
      <w:pPr>
        <w:spacing w:after="200" w:line="276" w:lineRule="auto"/>
        <w:rPr>
          <w:rFonts w:ascii="Times New Roman" w:eastAsia="Times New Roman" w:hAnsi="Times New Roman" w:cs="Times New Roman"/>
          <w:sz w:val="24"/>
          <w:szCs w:val="24"/>
          <w:lang w:eastAsia="ru-RU"/>
        </w:rPr>
      </w:pPr>
    </w:p>
    <w:p w14:paraId="0CB92594" w14:textId="77777777" w:rsidR="002B0D93" w:rsidRDefault="002B0D9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br w:type="page"/>
      </w:r>
    </w:p>
    <w:p w14:paraId="25C97329" w14:textId="17CC1E75" w:rsidR="007A3D04" w:rsidRPr="00FD72BD" w:rsidRDefault="007A3D04" w:rsidP="007A3D04">
      <w:pPr>
        <w:spacing w:after="200" w:line="276" w:lineRule="auto"/>
        <w:ind w:firstLine="709"/>
        <w:rPr>
          <w:rFonts w:ascii="Times New Roman" w:hAnsi="Times New Roman" w:cs="Times New Roman"/>
          <w:b/>
          <w:bCs/>
          <w:sz w:val="24"/>
          <w:szCs w:val="24"/>
        </w:rPr>
      </w:pPr>
      <w:r w:rsidRPr="00FD72BD">
        <w:rPr>
          <w:rFonts w:ascii="Times New Roman" w:eastAsia="Times New Roman" w:hAnsi="Times New Roman" w:cs="Times New Roman"/>
          <w:b/>
          <w:bCs/>
          <w:sz w:val="24"/>
          <w:szCs w:val="24"/>
          <w:lang w:eastAsia="ru-RU"/>
        </w:rPr>
        <w:lastRenderedPageBreak/>
        <w:t xml:space="preserve">2.2. </w:t>
      </w:r>
      <w:r w:rsidRPr="00FD72BD">
        <w:rPr>
          <w:rFonts w:ascii="Times New Roman" w:hAnsi="Times New Roman" w:cs="Times New Roman"/>
          <w:b/>
          <w:bCs/>
          <w:sz w:val="24"/>
          <w:szCs w:val="24"/>
        </w:rPr>
        <w:t>Тематический</w:t>
      </w:r>
      <w:r w:rsidRPr="00FD72BD">
        <w:rPr>
          <w:rFonts w:ascii="Times New Roman" w:hAnsi="Times New Roman" w:cs="Times New Roman"/>
          <w:b/>
          <w:bCs/>
          <w:spacing w:val="-2"/>
          <w:sz w:val="24"/>
          <w:szCs w:val="24"/>
        </w:rPr>
        <w:t xml:space="preserve"> </w:t>
      </w:r>
      <w:r w:rsidRPr="00FD72BD">
        <w:rPr>
          <w:rFonts w:ascii="Times New Roman" w:hAnsi="Times New Roman" w:cs="Times New Roman"/>
          <w:b/>
          <w:bCs/>
          <w:sz w:val="24"/>
          <w:szCs w:val="24"/>
        </w:rPr>
        <w:t>план</w:t>
      </w:r>
      <w:r w:rsidRPr="00FD72BD">
        <w:rPr>
          <w:rFonts w:ascii="Times New Roman" w:hAnsi="Times New Roman" w:cs="Times New Roman"/>
          <w:b/>
          <w:bCs/>
          <w:spacing w:val="-5"/>
          <w:sz w:val="24"/>
          <w:szCs w:val="24"/>
        </w:rPr>
        <w:t xml:space="preserve"> </w:t>
      </w:r>
      <w:r w:rsidRPr="00FD72BD">
        <w:rPr>
          <w:rFonts w:ascii="Times New Roman" w:hAnsi="Times New Roman" w:cs="Times New Roman"/>
          <w:b/>
          <w:bCs/>
          <w:sz w:val="24"/>
          <w:szCs w:val="24"/>
        </w:rPr>
        <w:t>и</w:t>
      </w:r>
      <w:r w:rsidRPr="00FD72BD">
        <w:rPr>
          <w:rFonts w:ascii="Times New Roman" w:hAnsi="Times New Roman" w:cs="Times New Roman"/>
          <w:b/>
          <w:bCs/>
          <w:spacing w:val="-6"/>
          <w:sz w:val="24"/>
          <w:szCs w:val="24"/>
        </w:rPr>
        <w:t xml:space="preserve"> </w:t>
      </w:r>
      <w:r w:rsidRPr="00FD72BD">
        <w:rPr>
          <w:rFonts w:ascii="Times New Roman" w:hAnsi="Times New Roman" w:cs="Times New Roman"/>
          <w:b/>
          <w:bCs/>
          <w:sz w:val="24"/>
          <w:szCs w:val="24"/>
        </w:rPr>
        <w:t>содержание</w:t>
      </w:r>
      <w:r w:rsidRPr="00FD72BD">
        <w:rPr>
          <w:rFonts w:ascii="Times New Roman" w:hAnsi="Times New Roman" w:cs="Times New Roman"/>
          <w:b/>
          <w:bCs/>
          <w:spacing w:val="-2"/>
          <w:sz w:val="24"/>
          <w:szCs w:val="24"/>
        </w:rPr>
        <w:t xml:space="preserve"> </w:t>
      </w:r>
      <w:r w:rsidRPr="00FD72BD">
        <w:rPr>
          <w:rFonts w:ascii="Times New Roman" w:hAnsi="Times New Roman" w:cs="Times New Roman"/>
          <w:b/>
          <w:bCs/>
          <w:sz w:val="24"/>
          <w:szCs w:val="24"/>
        </w:rPr>
        <w:t>профессионального</w:t>
      </w:r>
      <w:r w:rsidRPr="00FD72BD">
        <w:rPr>
          <w:rFonts w:ascii="Times New Roman" w:hAnsi="Times New Roman" w:cs="Times New Roman"/>
          <w:b/>
          <w:bCs/>
          <w:spacing w:val="-6"/>
          <w:sz w:val="24"/>
          <w:szCs w:val="24"/>
        </w:rPr>
        <w:t xml:space="preserve"> </w:t>
      </w:r>
      <w:r w:rsidRPr="00FD72BD">
        <w:rPr>
          <w:rFonts w:ascii="Times New Roman" w:hAnsi="Times New Roman" w:cs="Times New Roman"/>
          <w:b/>
          <w:bCs/>
          <w:sz w:val="24"/>
          <w:szCs w:val="24"/>
        </w:rPr>
        <w:t>модуля</w:t>
      </w:r>
    </w:p>
    <w:tbl>
      <w:tblPr>
        <w:tblW w:w="14616" w:type="dxa"/>
        <w:tblInd w:w="93" w:type="dxa"/>
        <w:tblLayout w:type="fixed"/>
        <w:tblLook w:val="04A0" w:firstRow="1" w:lastRow="0" w:firstColumn="1" w:lastColumn="0" w:noHBand="0" w:noVBand="1"/>
      </w:tblPr>
      <w:tblGrid>
        <w:gridCol w:w="2850"/>
        <w:gridCol w:w="8931"/>
        <w:gridCol w:w="1701"/>
        <w:gridCol w:w="1134"/>
      </w:tblGrid>
      <w:tr w:rsidR="00A64D61" w:rsidRPr="00A64D61" w14:paraId="17515A9E" w14:textId="77777777" w:rsidTr="00A64D61">
        <w:tc>
          <w:tcPr>
            <w:tcW w:w="2850" w:type="dxa"/>
            <w:tcBorders>
              <w:top w:val="single" w:sz="4" w:space="0" w:color="auto"/>
              <w:left w:val="single" w:sz="4" w:space="0" w:color="auto"/>
              <w:bottom w:val="single" w:sz="4" w:space="0" w:color="auto"/>
              <w:right w:val="single" w:sz="4" w:space="0" w:color="auto"/>
            </w:tcBorders>
            <w:shd w:val="clear" w:color="auto" w:fill="auto"/>
            <w:hideMark/>
          </w:tcPr>
          <w:p w14:paraId="1406B7C1"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Наименование разделов профессионального модуля (ПМ), междисциплинарных курсов (МДК) и тем</w:t>
            </w:r>
          </w:p>
        </w:tc>
        <w:tc>
          <w:tcPr>
            <w:tcW w:w="8931" w:type="dxa"/>
            <w:tcBorders>
              <w:top w:val="single" w:sz="4" w:space="0" w:color="auto"/>
              <w:left w:val="nil"/>
              <w:bottom w:val="single" w:sz="4" w:space="0" w:color="auto"/>
              <w:right w:val="single" w:sz="4" w:space="0" w:color="auto"/>
            </w:tcBorders>
            <w:shd w:val="clear" w:color="auto" w:fill="auto"/>
            <w:hideMark/>
          </w:tcPr>
          <w:p w14:paraId="60C4272D"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701" w:type="dxa"/>
            <w:tcBorders>
              <w:top w:val="single" w:sz="4" w:space="0" w:color="auto"/>
              <w:left w:val="nil"/>
              <w:bottom w:val="single" w:sz="4" w:space="0" w:color="auto"/>
              <w:right w:val="single" w:sz="4" w:space="0" w:color="auto"/>
            </w:tcBorders>
            <w:shd w:val="clear" w:color="auto" w:fill="auto"/>
            <w:hideMark/>
          </w:tcPr>
          <w:p w14:paraId="601FCECD"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Объем, ак. ч / в том числе в форме практической подготовки, ак.ч</w:t>
            </w:r>
          </w:p>
        </w:tc>
        <w:tc>
          <w:tcPr>
            <w:tcW w:w="1134" w:type="dxa"/>
            <w:tcBorders>
              <w:top w:val="single" w:sz="4" w:space="0" w:color="auto"/>
              <w:left w:val="nil"/>
              <w:bottom w:val="single" w:sz="4" w:space="0" w:color="auto"/>
              <w:right w:val="single" w:sz="4" w:space="0" w:color="auto"/>
            </w:tcBorders>
            <w:shd w:val="clear" w:color="auto" w:fill="auto"/>
            <w:hideMark/>
          </w:tcPr>
          <w:p w14:paraId="3F4D6610"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Код ПК, ОК</w:t>
            </w:r>
          </w:p>
        </w:tc>
      </w:tr>
      <w:tr w:rsidR="00A64D61" w:rsidRPr="00A64D61" w14:paraId="4444B36D" w14:textId="77777777" w:rsidTr="00A64D61">
        <w:tc>
          <w:tcPr>
            <w:tcW w:w="2850" w:type="dxa"/>
            <w:tcBorders>
              <w:top w:val="nil"/>
              <w:left w:val="single" w:sz="4" w:space="0" w:color="auto"/>
              <w:bottom w:val="single" w:sz="4" w:space="0" w:color="auto"/>
              <w:right w:val="single" w:sz="4" w:space="0" w:color="auto"/>
            </w:tcBorders>
            <w:shd w:val="clear" w:color="auto" w:fill="auto"/>
            <w:hideMark/>
          </w:tcPr>
          <w:p w14:paraId="270E1AF8" w14:textId="77777777" w:rsidR="00A64D61" w:rsidRPr="00A64D61" w:rsidRDefault="00A64D61" w:rsidP="00351FE9">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w:t>
            </w:r>
          </w:p>
        </w:tc>
        <w:tc>
          <w:tcPr>
            <w:tcW w:w="8931" w:type="dxa"/>
            <w:tcBorders>
              <w:top w:val="nil"/>
              <w:left w:val="nil"/>
              <w:bottom w:val="single" w:sz="4" w:space="0" w:color="auto"/>
              <w:right w:val="single" w:sz="4" w:space="0" w:color="auto"/>
            </w:tcBorders>
            <w:shd w:val="clear" w:color="auto" w:fill="auto"/>
            <w:hideMark/>
          </w:tcPr>
          <w:p w14:paraId="632D5F14" w14:textId="77777777" w:rsidR="00A64D61" w:rsidRPr="00A64D61" w:rsidRDefault="00A64D61" w:rsidP="00351FE9">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2</w:t>
            </w:r>
          </w:p>
        </w:tc>
        <w:tc>
          <w:tcPr>
            <w:tcW w:w="1701" w:type="dxa"/>
            <w:tcBorders>
              <w:top w:val="nil"/>
              <w:left w:val="nil"/>
              <w:bottom w:val="single" w:sz="4" w:space="0" w:color="auto"/>
              <w:right w:val="single" w:sz="4" w:space="0" w:color="auto"/>
            </w:tcBorders>
            <w:shd w:val="clear" w:color="auto" w:fill="auto"/>
            <w:hideMark/>
          </w:tcPr>
          <w:p w14:paraId="5EA56AF0" w14:textId="77777777" w:rsidR="00A64D61" w:rsidRPr="00A64D61" w:rsidRDefault="00A64D61" w:rsidP="00351FE9">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3</w:t>
            </w:r>
          </w:p>
        </w:tc>
        <w:tc>
          <w:tcPr>
            <w:tcW w:w="1134" w:type="dxa"/>
            <w:tcBorders>
              <w:top w:val="nil"/>
              <w:left w:val="nil"/>
              <w:bottom w:val="single" w:sz="4" w:space="0" w:color="auto"/>
              <w:right w:val="single" w:sz="4" w:space="0" w:color="auto"/>
            </w:tcBorders>
            <w:shd w:val="clear" w:color="auto" w:fill="auto"/>
            <w:hideMark/>
          </w:tcPr>
          <w:p w14:paraId="0B046FE1" w14:textId="77777777" w:rsidR="00A64D61" w:rsidRPr="00A64D61" w:rsidRDefault="00A64D61" w:rsidP="00351FE9">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4</w:t>
            </w:r>
          </w:p>
        </w:tc>
      </w:tr>
      <w:tr w:rsidR="00A64D61" w:rsidRPr="00A64D61" w14:paraId="54E29577"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A42847"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Раздел 1. Защита информации в информационно-телекоммуникационных системах и сетях с использованием программных и программно-аппаратных средств защиты</w:t>
            </w:r>
          </w:p>
        </w:tc>
        <w:tc>
          <w:tcPr>
            <w:tcW w:w="1701" w:type="dxa"/>
            <w:tcBorders>
              <w:top w:val="nil"/>
              <w:left w:val="nil"/>
              <w:bottom w:val="single" w:sz="4" w:space="0" w:color="auto"/>
              <w:right w:val="single" w:sz="4" w:space="0" w:color="auto"/>
            </w:tcBorders>
            <w:shd w:val="clear" w:color="auto" w:fill="auto"/>
            <w:hideMark/>
          </w:tcPr>
          <w:p w14:paraId="26A9F0CE"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234</w:t>
            </w:r>
          </w:p>
        </w:tc>
        <w:tc>
          <w:tcPr>
            <w:tcW w:w="1134" w:type="dxa"/>
            <w:tcBorders>
              <w:top w:val="nil"/>
              <w:left w:val="nil"/>
              <w:bottom w:val="single" w:sz="4" w:space="0" w:color="auto"/>
              <w:right w:val="single" w:sz="4" w:space="0" w:color="auto"/>
            </w:tcBorders>
            <w:shd w:val="clear" w:color="auto" w:fill="auto"/>
            <w:noWrap/>
            <w:hideMark/>
          </w:tcPr>
          <w:p w14:paraId="6087CD7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73A28A20"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8CCF66"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МДК 02.01. Защита информации в информационно-телекоммуникационных системах и сетях с использованием программных и программно-аппаратных средств защиты</w:t>
            </w:r>
          </w:p>
        </w:tc>
        <w:tc>
          <w:tcPr>
            <w:tcW w:w="1701" w:type="dxa"/>
            <w:tcBorders>
              <w:top w:val="nil"/>
              <w:left w:val="nil"/>
              <w:bottom w:val="single" w:sz="4" w:space="0" w:color="auto"/>
              <w:right w:val="single" w:sz="4" w:space="0" w:color="auto"/>
            </w:tcBorders>
            <w:shd w:val="clear" w:color="auto" w:fill="auto"/>
            <w:hideMark/>
          </w:tcPr>
          <w:p w14:paraId="1BFD3561"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198</w:t>
            </w:r>
          </w:p>
        </w:tc>
        <w:tc>
          <w:tcPr>
            <w:tcW w:w="1134" w:type="dxa"/>
            <w:tcBorders>
              <w:top w:val="nil"/>
              <w:left w:val="nil"/>
              <w:bottom w:val="single" w:sz="4" w:space="0" w:color="auto"/>
              <w:right w:val="single" w:sz="4" w:space="0" w:color="auto"/>
            </w:tcBorders>
            <w:shd w:val="clear" w:color="auto" w:fill="auto"/>
            <w:noWrap/>
            <w:hideMark/>
          </w:tcPr>
          <w:p w14:paraId="5BF57BFD" w14:textId="1548ED24" w:rsidR="00A64D61" w:rsidRPr="00A64D61" w:rsidRDefault="00A64D61" w:rsidP="00A64D61">
            <w:pPr>
              <w:rPr>
                <w:rFonts w:ascii="Times New Roman" w:eastAsia="Times New Roman" w:hAnsi="Times New Roman" w:cs="Times New Roman"/>
                <w:b/>
                <w:bCs/>
                <w:color w:val="000000"/>
                <w:lang w:eastAsia="ru-RU"/>
              </w:rPr>
            </w:pPr>
          </w:p>
        </w:tc>
      </w:tr>
      <w:tr w:rsidR="00A64D61" w:rsidRPr="00A64D61" w14:paraId="3226BB91" w14:textId="77777777" w:rsidTr="00A64D61">
        <w:tc>
          <w:tcPr>
            <w:tcW w:w="2850" w:type="dxa"/>
            <w:vMerge w:val="restart"/>
            <w:tcBorders>
              <w:top w:val="nil"/>
              <w:left w:val="single" w:sz="4" w:space="0" w:color="auto"/>
              <w:bottom w:val="single" w:sz="4" w:space="0" w:color="000000"/>
              <w:right w:val="single" w:sz="4" w:space="0" w:color="auto"/>
            </w:tcBorders>
            <w:shd w:val="clear" w:color="auto" w:fill="auto"/>
            <w:hideMark/>
          </w:tcPr>
          <w:p w14:paraId="3D99D913"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1.1. Обеспечение безопасности операционных систем</w:t>
            </w:r>
          </w:p>
        </w:tc>
        <w:tc>
          <w:tcPr>
            <w:tcW w:w="8931" w:type="dxa"/>
            <w:tcBorders>
              <w:top w:val="nil"/>
              <w:left w:val="nil"/>
              <w:bottom w:val="single" w:sz="4" w:space="0" w:color="auto"/>
              <w:right w:val="single" w:sz="4" w:space="0" w:color="auto"/>
            </w:tcBorders>
            <w:shd w:val="clear" w:color="auto" w:fill="auto"/>
            <w:hideMark/>
          </w:tcPr>
          <w:p w14:paraId="52297383"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c>
          <w:tcPr>
            <w:tcW w:w="1701" w:type="dxa"/>
            <w:tcBorders>
              <w:top w:val="nil"/>
              <w:left w:val="nil"/>
              <w:bottom w:val="single" w:sz="4" w:space="0" w:color="auto"/>
              <w:right w:val="single" w:sz="4" w:space="0" w:color="auto"/>
            </w:tcBorders>
            <w:shd w:val="clear" w:color="auto" w:fill="auto"/>
            <w:hideMark/>
          </w:tcPr>
          <w:p w14:paraId="1B41389E"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50</w:t>
            </w:r>
          </w:p>
        </w:tc>
        <w:tc>
          <w:tcPr>
            <w:tcW w:w="1134" w:type="dxa"/>
            <w:tcBorders>
              <w:top w:val="nil"/>
              <w:left w:val="nil"/>
              <w:bottom w:val="single" w:sz="4" w:space="0" w:color="auto"/>
              <w:right w:val="single" w:sz="4" w:space="0" w:color="auto"/>
            </w:tcBorders>
            <w:shd w:val="clear" w:color="auto" w:fill="auto"/>
            <w:noWrap/>
            <w:hideMark/>
          </w:tcPr>
          <w:p w14:paraId="3025B893"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25C5158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2F66D3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2C7972B" w14:textId="6F52C772"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Проблемы обеспечения безопасности операционных систем. Полностью контролируемые системы. Частично-контролируемые системы. WindowsXP. Windows 7. Windo</w:t>
            </w:r>
            <w:r>
              <w:rPr>
                <w:rFonts w:ascii="Times New Roman" w:eastAsia="Times New Roman" w:hAnsi="Times New Roman" w:cs="Times New Roman"/>
                <w:color w:val="000000"/>
                <w:lang w:eastAsia="ru-RU"/>
              </w:rPr>
              <w:t>ws8. Linux. QNX и другие опера</w:t>
            </w:r>
            <w:r w:rsidRPr="00A64D61">
              <w:rPr>
                <w:rFonts w:ascii="Times New Roman" w:eastAsia="Times New Roman" w:hAnsi="Times New Roman" w:cs="Times New Roman"/>
                <w:color w:val="000000"/>
                <w:lang w:eastAsia="ru-RU"/>
              </w:rPr>
              <w:t>ционные системы.</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14:paraId="0DFF001A"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30</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0AB390C2" w14:textId="63C47615" w:rsidR="00A64D61" w:rsidRPr="00A64D61" w:rsidRDefault="00403B27" w:rsidP="00A64D61">
            <w:pPr>
              <w:jc w:val="center"/>
              <w:rPr>
                <w:rFonts w:ascii="Times New Roman" w:eastAsia="Times New Roman" w:hAnsi="Times New Roman" w:cs="Times New Roman"/>
                <w:color w:val="000000"/>
                <w:lang w:eastAsia="ru-RU"/>
              </w:rPr>
            </w:pPr>
            <w:r w:rsidRPr="00403B27">
              <w:rPr>
                <w:rFonts w:ascii="Times New Roman" w:eastAsia="Times New Roman" w:hAnsi="Times New Roman" w:cs="Times New Roman"/>
                <w:bCs/>
                <w:szCs w:val="24"/>
                <w:lang w:eastAsia="ru-RU"/>
              </w:rPr>
              <w:t>ПК 2.1, ПК 2.2, ПК 2.3, ОК 01, ОК 02, ОК 03, ОК 04, ОК 09, ОК 10</w:t>
            </w:r>
            <w:r w:rsidR="00A64D61" w:rsidRPr="00A64D61">
              <w:rPr>
                <w:rFonts w:ascii="Times New Roman" w:eastAsia="Times New Roman" w:hAnsi="Times New Roman" w:cs="Times New Roman"/>
                <w:color w:val="000000"/>
                <w:lang w:eastAsia="ru-RU"/>
              </w:rPr>
              <w:t> </w:t>
            </w:r>
          </w:p>
        </w:tc>
      </w:tr>
      <w:tr w:rsidR="00A64D61" w:rsidRPr="00A64D61" w14:paraId="3E62E67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4D6C41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E2D721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Технологии аутентификации.</w:t>
            </w:r>
          </w:p>
        </w:tc>
        <w:tc>
          <w:tcPr>
            <w:tcW w:w="1701" w:type="dxa"/>
            <w:vMerge/>
            <w:tcBorders>
              <w:top w:val="nil"/>
              <w:left w:val="single" w:sz="4" w:space="0" w:color="auto"/>
              <w:bottom w:val="single" w:sz="4" w:space="0" w:color="000000"/>
              <w:right w:val="single" w:sz="4" w:space="0" w:color="auto"/>
            </w:tcBorders>
            <w:vAlign w:val="center"/>
            <w:hideMark/>
          </w:tcPr>
          <w:p w14:paraId="007F6827"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2CB5AB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3131D1F"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32FF7A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23C751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Аутентификация, авторизация и администрирование действий пользователя. Методы аутентификации</w:t>
            </w:r>
          </w:p>
        </w:tc>
        <w:tc>
          <w:tcPr>
            <w:tcW w:w="1701" w:type="dxa"/>
            <w:vMerge/>
            <w:tcBorders>
              <w:top w:val="nil"/>
              <w:left w:val="single" w:sz="4" w:space="0" w:color="auto"/>
              <w:bottom w:val="single" w:sz="4" w:space="0" w:color="000000"/>
              <w:right w:val="single" w:sz="4" w:space="0" w:color="auto"/>
            </w:tcBorders>
            <w:vAlign w:val="center"/>
            <w:hideMark/>
          </w:tcPr>
          <w:p w14:paraId="3463FE3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B1D6E08"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C089A4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F50FD9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11E313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Пароли. PIN-коды. Методы надежного составления паролей. Строгая аутентификация.</w:t>
            </w:r>
          </w:p>
        </w:tc>
        <w:tc>
          <w:tcPr>
            <w:tcW w:w="1701" w:type="dxa"/>
            <w:vMerge/>
            <w:tcBorders>
              <w:top w:val="nil"/>
              <w:left w:val="single" w:sz="4" w:space="0" w:color="auto"/>
              <w:bottom w:val="single" w:sz="4" w:space="0" w:color="000000"/>
              <w:right w:val="single" w:sz="4" w:space="0" w:color="auto"/>
            </w:tcBorders>
            <w:vAlign w:val="center"/>
            <w:hideMark/>
          </w:tcPr>
          <w:p w14:paraId="5E533298"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8C8D7B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FE8E6E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112F62C"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F7ADD2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Односторонняя аутентификация. Двухсторонняя аутентификация Аппаратно-программные средства идентификации и аутентификации. Токены. Смарт-карты. Виртуальные ключи.</w:t>
            </w:r>
          </w:p>
        </w:tc>
        <w:tc>
          <w:tcPr>
            <w:tcW w:w="1701" w:type="dxa"/>
            <w:vMerge/>
            <w:tcBorders>
              <w:top w:val="nil"/>
              <w:left w:val="single" w:sz="4" w:space="0" w:color="auto"/>
              <w:bottom w:val="single" w:sz="4" w:space="0" w:color="000000"/>
              <w:right w:val="single" w:sz="4" w:space="0" w:color="auto"/>
            </w:tcBorders>
            <w:vAlign w:val="center"/>
            <w:hideMark/>
          </w:tcPr>
          <w:p w14:paraId="77834C4D"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3132115"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481992A"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4EE7E83"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C78559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Программно-аппаратные модули доверенной загрузки. Задачи АПМДЗ. Возможности АПМДЗ. Виды АПМДЗ. АПМДЗ Криптон –Замок системный администратор.</w:t>
            </w:r>
          </w:p>
        </w:tc>
        <w:tc>
          <w:tcPr>
            <w:tcW w:w="1701" w:type="dxa"/>
            <w:vMerge/>
            <w:tcBorders>
              <w:top w:val="nil"/>
              <w:left w:val="single" w:sz="4" w:space="0" w:color="auto"/>
              <w:bottom w:val="single" w:sz="4" w:space="0" w:color="000000"/>
              <w:right w:val="single" w:sz="4" w:space="0" w:color="auto"/>
            </w:tcBorders>
            <w:vAlign w:val="center"/>
            <w:hideMark/>
          </w:tcPr>
          <w:p w14:paraId="2F7827D8"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F9D66E8"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2D0F26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ADDB3A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641EDE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настроек системного администратора АПМДЗ. АПМДЗ Криптон –Замок, настройки пользователя АПМДЗ.</w:t>
            </w:r>
          </w:p>
        </w:tc>
        <w:tc>
          <w:tcPr>
            <w:tcW w:w="1701" w:type="dxa"/>
            <w:vMerge/>
            <w:tcBorders>
              <w:top w:val="nil"/>
              <w:left w:val="single" w:sz="4" w:space="0" w:color="auto"/>
              <w:bottom w:val="single" w:sz="4" w:space="0" w:color="000000"/>
              <w:right w:val="single" w:sz="4" w:space="0" w:color="auto"/>
            </w:tcBorders>
            <w:vAlign w:val="center"/>
            <w:hideMark/>
          </w:tcPr>
          <w:p w14:paraId="0A4F8CE9"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8DD74A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9DD5A13"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4EF203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4B2F767" w14:textId="214DB660"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Ограничения действий пользователя. Идентификация. Журнал рег</w:t>
            </w:r>
            <w:r>
              <w:rPr>
                <w:rFonts w:ascii="Times New Roman" w:eastAsia="Times New Roman" w:hAnsi="Times New Roman" w:cs="Times New Roman"/>
                <w:color w:val="000000"/>
                <w:lang w:eastAsia="ru-RU"/>
              </w:rPr>
              <w:t>истрации событий. Настройки це</w:t>
            </w:r>
            <w:r w:rsidRPr="00A64D61">
              <w:rPr>
                <w:rFonts w:ascii="Times New Roman" w:eastAsia="Times New Roman" w:hAnsi="Times New Roman" w:cs="Times New Roman"/>
                <w:color w:val="000000"/>
                <w:lang w:eastAsia="ru-RU"/>
              </w:rPr>
              <w:t>лостности среды АПМДЗ</w:t>
            </w:r>
          </w:p>
        </w:tc>
        <w:tc>
          <w:tcPr>
            <w:tcW w:w="1701" w:type="dxa"/>
            <w:vMerge/>
            <w:tcBorders>
              <w:top w:val="nil"/>
              <w:left w:val="single" w:sz="4" w:space="0" w:color="auto"/>
              <w:bottom w:val="single" w:sz="4" w:space="0" w:color="000000"/>
              <w:right w:val="single" w:sz="4" w:space="0" w:color="auto"/>
            </w:tcBorders>
            <w:vAlign w:val="center"/>
            <w:hideMark/>
          </w:tcPr>
          <w:p w14:paraId="70CA1111"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2FDB38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0B1A99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BD5536F"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1EE9C9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Сектор НЖМД. Область памяти. Файл, папка, каталог.</w:t>
            </w:r>
          </w:p>
        </w:tc>
        <w:tc>
          <w:tcPr>
            <w:tcW w:w="1701" w:type="dxa"/>
            <w:vMerge/>
            <w:tcBorders>
              <w:top w:val="nil"/>
              <w:left w:val="single" w:sz="4" w:space="0" w:color="auto"/>
              <w:bottom w:val="single" w:sz="4" w:space="0" w:color="000000"/>
              <w:right w:val="single" w:sz="4" w:space="0" w:color="auto"/>
            </w:tcBorders>
            <w:vAlign w:val="center"/>
            <w:hideMark/>
          </w:tcPr>
          <w:p w14:paraId="29F95F50"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ECA4478"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E75D3A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AC3618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480DB20"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tcBorders>
              <w:top w:val="nil"/>
              <w:left w:val="nil"/>
              <w:bottom w:val="single" w:sz="4" w:space="0" w:color="auto"/>
              <w:right w:val="single" w:sz="4" w:space="0" w:color="auto"/>
            </w:tcBorders>
            <w:shd w:val="clear" w:color="auto" w:fill="auto"/>
            <w:hideMark/>
          </w:tcPr>
          <w:p w14:paraId="5E6309C1"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20</w:t>
            </w:r>
          </w:p>
        </w:tc>
        <w:tc>
          <w:tcPr>
            <w:tcW w:w="1134" w:type="dxa"/>
            <w:vMerge/>
            <w:tcBorders>
              <w:top w:val="nil"/>
              <w:left w:val="single" w:sz="4" w:space="0" w:color="auto"/>
              <w:bottom w:val="single" w:sz="4" w:space="0" w:color="000000"/>
              <w:right w:val="single" w:sz="4" w:space="0" w:color="auto"/>
            </w:tcBorders>
            <w:vAlign w:val="center"/>
            <w:hideMark/>
          </w:tcPr>
          <w:p w14:paraId="187A149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EDD2DFF"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944A65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9AE7C86" w14:textId="3D5A4390"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средств идентификации аутентификации операционных систем Настройка локальной политики безопасности Windows. Политика паролей. Политики учетных записей. Назначение прав пользователя</w:t>
            </w:r>
          </w:p>
        </w:tc>
        <w:tc>
          <w:tcPr>
            <w:tcW w:w="1701" w:type="dxa"/>
            <w:tcBorders>
              <w:top w:val="nil"/>
              <w:left w:val="nil"/>
              <w:bottom w:val="single" w:sz="4" w:space="0" w:color="auto"/>
              <w:right w:val="single" w:sz="4" w:space="0" w:color="auto"/>
            </w:tcBorders>
            <w:shd w:val="clear" w:color="auto" w:fill="auto"/>
            <w:hideMark/>
          </w:tcPr>
          <w:p w14:paraId="45EBF280"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4</w:t>
            </w:r>
          </w:p>
        </w:tc>
        <w:tc>
          <w:tcPr>
            <w:tcW w:w="1134" w:type="dxa"/>
            <w:vMerge/>
            <w:tcBorders>
              <w:top w:val="nil"/>
              <w:left w:val="single" w:sz="4" w:space="0" w:color="auto"/>
              <w:bottom w:val="single" w:sz="4" w:space="0" w:color="000000"/>
              <w:right w:val="single" w:sz="4" w:space="0" w:color="auto"/>
            </w:tcBorders>
            <w:vAlign w:val="center"/>
            <w:hideMark/>
          </w:tcPr>
          <w:p w14:paraId="07C2FFD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8905E6B"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63A828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DAD53CB"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локальной политики безопасности Windows. Параметры безопасности. Политика аудита</w:t>
            </w:r>
          </w:p>
        </w:tc>
        <w:tc>
          <w:tcPr>
            <w:tcW w:w="1701" w:type="dxa"/>
            <w:tcBorders>
              <w:top w:val="nil"/>
              <w:left w:val="nil"/>
              <w:bottom w:val="single" w:sz="4" w:space="0" w:color="auto"/>
              <w:right w:val="single" w:sz="4" w:space="0" w:color="auto"/>
            </w:tcBorders>
            <w:shd w:val="clear" w:color="auto" w:fill="auto"/>
            <w:hideMark/>
          </w:tcPr>
          <w:p w14:paraId="2D749725"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4</w:t>
            </w:r>
          </w:p>
        </w:tc>
        <w:tc>
          <w:tcPr>
            <w:tcW w:w="1134" w:type="dxa"/>
            <w:vMerge/>
            <w:tcBorders>
              <w:top w:val="nil"/>
              <w:left w:val="single" w:sz="4" w:space="0" w:color="auto"/>
              <w:bottom w:val="single" w:sz="4" w:space="0" w:color="000000"/>
              <w:right w:val="single" w:sz="4" w:space="0" w:color="auto"/>
            </w:tcBorders>
            <w:vAlign w:val="center"/>
            <w:hideMark/>
          </w:tcPr>
          <w:p w14:paraId="6CD73EC8"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8DBCC3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582E79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9FB78F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изолированной среды</w:t>
            </w:r>
          </w:p>
        </w:tc>
        <w:tc>
          <w:tcPr>
            <w:tcW w:w="1701" w:type="dxa"/>
            <w:tcBorders>
              <w:top w:val="nil"/>
              <w:left w:val="nil"/>
              <w:bottom w:val="single" w:sz="4" w:space="0" w:color="auto"/>
              <w:right w:val="single" w:sz="4" w:space="0" w:color="auto"/>
            </w:tcBorders>
            <w:shd w:val="clear" w:color="auto" w:fill="auto"/>
            <w:hideMark/>
          </w:tcPr>
          <w:p w14:paraId="7F5BEE18"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04CA1D8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48B13B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33528D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96CFDC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АПМДЗ Криптон-замок инициализация системного администратора, инициализация пользователя, проверка целостности среды</w:t>
            </w:r>
          </w:p>
        </w:tc>
        <w:tc>
          <w:tcPr>
            <w:tcW w:w="1701" w:type="dxa"/>
            <w:tcBorders>
              <w:top w:val="nil"/>
              <w:left w:val="nil"/>
              <w:bottom w:val="single" w:sz="4" w:space="0" w:color="auto"/>
              <w:right w:val="single" w:sz="4" w:space="0" w:color="auto"/>
            </w:tcBorders>
            <w:shd w:val="clear" w:color="auto" w:fill="auto"/>
            <w:hideMark/>
          </w:tcPr>
          <w:p w14:paraId="554F7E53"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4</w:t>
            </w:r>
          </w:p>
        </w:tc>
        <w:tc>
          <w:tcPr>
            <w:tcW w:w="1134" w:type="dxa"/>
            <w:vMerge/>
            <w:tcBorders>
              <w:top w:val="nil"/>
              <w:left w:val="single" w:sz="4" w:space="0" w:color="auto"/>
              <w:bottom w:val="single" w:sz="4" w:space="0" w:color="000000"/>
              <w:right w:val="single" w:sz="4" w:space="0" w:color="auto"/>
            </w:tcBorders>
            <w:vAlign w:val="center"/>
            <w:hideMark/>
          </w:tcPr>
          <w:p w14:paraId="65AE233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D9BDFBF"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67FEF34"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5087FA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Аппаратные средства шифрования Криптон4,8 настройка, эксплуатация</w:t>
            </w:r>
          </w:p>
        </w:tc>
        <w:tc>
          <w:tcPr>
            <w:tcW w:w="1701" w:type="dxa"/>
            <w:tcBorders>
              <w:top w:val="nil"/>
              <w:left w:val="nil"/>
              <w:bottom w:val="single" w:sz="4" w:space="0" w:color="auto"/>
              <w:right w:val="single" w:sz="4" w:space="0" w:color="auto"/>
            </w:tcBorders>
            <w:shd w:val="clear" w:color="auto" w:fill="auto"/>
            <w:hideMark/>
          </w:tcPr>
          <w:p w14:paraId="2216C4E6"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5E8C761B"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8DDFF99"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FE3787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491D53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Программные средства шифрования. Защищенные контейнеры. Криптон-шифрование</w:t>
            </w:r>
          </w:p>
        </w:tc>
        <w:tc>
          <w:tcPr>
            <w:tcW w:w="1701" w:type="dxa"/>
            <w:tcBorders>
              <w:top w:val="nil"/>
              <w:left w:val="nil"/>
              <w:bottom w:val="single" w:sz="4" w:space="0" w:color="auto"/>
              <w:right w:val="single" w:sz="4" w:space="0" w:color="auto"/>
            </w:tcBorders>
            <w:shd w:val="clear" w:color="auto" w:fill="auto"/>
            <w:hideMark/>
          </w:tcPr>
          <w:p w14:paraId="69AD39E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5924E98"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D047D4D"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7A37D6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60DC23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Восстановление информации типовыми средствами Программы восстановление информации</w:t>
            </w:r>
          </w:p>
        </w:tc>
        <w:tc>
          <w:tcPr>
            <w:tcW w:w="1701" w:type="dxa"/>
            <w:tcBorders>
              <w:top w:val="nil"/>
              <w:left w:val="nil"/>
              <w:bottom w:val="single" w:sz="4" w:space="0" w:color="auto"/>
              <w:right w:val="single" w:sz="4" w:space="0" w:color="auto"/>
            </w:tcBorders>
            <w:shd w:val="clear" w:color="auto" w:fill="auto"/>
            <w:hideMark/>
          </w:tcPr>
          <w:p w14:paraId="78DF7E0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0F1F30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85CC299" w14:textId="77777777" w:rsidTr="00A64D61">
        <w:tc>
          <w:tcPr>
            <w:tcW w:w="2850" w:type="dxa"/>
            <w:vMerge w:val="restart"/>
            <w:tcBorders>
              <w:top w:val="nil"/>
              <w:left w:val="single" w:sz="4" w:space="0" w:color="auto"/>
              <w:bottom w:val="single" w:sz="4" w:space="0" w:color="000000"/>
              <w:right w:val="single" w:sz="4" w:space="0" w:color="auto"/>
            </w:tcBorders>
            <w:shd w:val="clear" w:color="auto" w:fill="auto"/>
            <w:hideMark/>
          </w:tcPr>
          <w:p w14:paraId="4047CA31"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1.2. Технологии разграничения доступа</w:t>
            </w:r>
          </w:p>
        </w:tc>
        <w:tc>
          <w:tcPr>
            <w:tcW w:w="8931" w:type="dxa"/>
            <w:tcBorders>
              <w:top w:val="nil"/>
              <w:left w:val="nil"/>
              <w:bottom w:val="single" w:sz="4" w:space="0" w:color="auto"/>
              <w:right w:val="single" w:sz="4" w:space="0" w:color="auto"/>
            </w:tcBorders>
            <w:shd w:val="clear" w:color="auto" w:fill="auto"/>
            <w:hideMark/>
          </w:tcPr>
          <w:p w14:paraId="1D247DC3"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c>
          <w:tcPr>
            <w:tcW w:w="1701" w:type="dxa"/>
            <w:tcBorders>
              <w:top w:val="nil"/>
              <w:left w:val="nil"/>
              <w:bottom w:val="single" w:sz="4" w:space="0" w:color="auto"/>
              <w:right w:val="single" w:sz="4" w:space="0" w:color="auto"/>
            </w:tcBorders>
            <w:shd w:val="clear" w:color="auto" w:fill="auto"/>
            <w:hideMark/>
          </w:tcPr>
          <w:p w14:paraId="1BF97204"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46</w:t>
            </w:r>
          </w:p>
        </w:tc>
        <w:tc>
          <w:tcPr>
            <w:tcW w:w="1134" w:type="dxa"/>
            <w:tcBorders>
              <w:top w:val="nil"/>
              <w:left w:val="nil"/>
              <w:bottom w:val="single" w:sz="4" w:space="0" w:color="auto"/>
              <w:right w:val="single" w:sz="4" w:space="0" w:color="auto"/>
            </w:tcBorders>
            <w:shd w:val="clear" w:color="auto" w:fill="auto"/>
            <w:noWrap/>
            <w:hideMark/>
          </w:tcPr>
          <w:p w14:paraId="4B97C491"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04ABE19A"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9A22BD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D78C328"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Архитектура подсистемы защиты операционной системы Windows Server2016. Особенности ОС Windows Server2016. Возможности администратора.</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14:paraId="3CE38629"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36</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7F9EA84F" w14:textId="02F2F0A7" w:rsidR="00A64D61" w:rsidRPr="00A64D61" w:rsidRDefault="00403B27" w:rsidP="00A64D61">
            <w:pPr>
              <w:jc w:val="center"/>
              <w:rPr>
                <w:rFonts w:ascii="Times New Roman" w:eastAsia="Times New Roman" w:hAnsi="Times New Roman" w:cs="Times New Roman"/>
                <w:color w:val="000000"/>
                <w:lang w:eastAsia="ru-RU"/>
              </w:rPr>
            </w:pPr>
            <w:r w:rsidRPr="00403B27">
              <w:rPr>
                <w:rFonts w:ascii="Times New Roman" w:eastAsia="Times New Roman" w:hAnsi="Times New Roman" w:cs="Times New Roman"/>
                <w:bCs/>
                <w:szCs w:val="24"/>
                <w:lang w:eastAsia="ru-RU"/>
              </w:rPr>
              <w:t>ПК 2.1, ПК 2.2, ПК 2.3, ОК 01, ОК 02, ОК 03, ОК 04, ОК 09, ОК 10</w:t>
            </w:r>
            <w:r w:rsidR="00A64D61" w:rsidRPr="00A64D61">
              <w:rPr>
                <w:rFonts w:ascii="Times New Roman" w:eastAsia="Times New Roman" w:hAnsi="Times New Roman" w:cs="Times New Roman"/>
                <w:color w:val="000000"/>
                <w:lang w:eastAsia="ru-RU"/>
              </w:rPr>
              <w:t> </w:t>
            </w:r>
          </w:p>
        </w:tc>
      </w:tr>
      <w:tr w:rsidR="00A64D61" w:rsidRPr="00A64D61" w14:paraId="452F34DC"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0FA910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799DF2E"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Разграничение доступа к объектам операционной системы.</w:t>
            </w:r>
          </w:p>
        </w:tc>
        <w:tc>
          <w:tcPr>
            <w:tcW w:w="1701" w:type="dxa"/>
            <w:vMerge/>
            <w:tcBorders>
              <w:top w:val="nil"/>
              <w:left w:val="single" w:sz="4" w:space="0" w:color="auto"/>
              <w:bottom w:val="single" w:sz="4" w:space="0" w:color="000000"/>
              <w:right w:val="single" w:sz="4" w:space="0" w:color="auto"/>
            </w:tcBorders>
            <w:vAlign w:val="center"/>
            <w:hideMark/>
          </w:tcPr>
          <w:p w14:paraId="2513BF4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19ED3C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58F3C4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F0BC54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19BDC3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Модели доступа. Дискреционная модель. Мандатная модель. Роли. Локальная политика безопасности.</w:t>
            </w:r>
          </w:p>
        </w:tc>
        <w:tc>
          <w:tcPr>
            <w:tcW w:w="1701" w:type="dxa"/>
            <w:vMerge/>
            <w:tcBorders>
              <w:top w:val="nil"/>
              <w:left w:val="single" w:sz="4" w:space="0" w:color="auto"/>
              <w:bottom w:val="single" w:sz="4" w:space="0" w:color="000000"/>
              <w:right w:val="single" w:sz="4" w:space="0" w:color="auto"/>
            </w:tcBorders>
            <w:vAlign w:val="center"/>
            <w:hideMark/>
          </w:tcPr>
          <w:p w14:paraId="135BA590"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DEB43A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5A28A6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3093F9F"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4DA94F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локальной политики безопасности. Администрирование системы. Изолированная программная среда.</w:t>
            </w:r>
          </w:p>
        </w:tc>
        <w:tc>
          <w:tcPr>
            <w:tcW w:w="1701" w:type="dxa"/>
            <w:vMerge/>
            <w:tcBorders>
              <w:top w:val="nil"/>
              <w:left w:val="single" w:sz="4" w:space="0" w:color="auto"/>
              <w:bottom w:val="single" w:sz="4" w:space="0" w:color="000000"/>
              <w:right w:val="single" w:sz="4" w:space="0" w:color="auto"/>
            </w:tcBorders>
            <w:vAlign w:val="center"/>
            <w:hideMark/>
          </w:tcPr>
          <w:p w14:paraId="0090EE1F"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30BC57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C386D0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7A3294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973E05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Способы организации. Методы применения. ActiveDirectory.</w:t>
            </w:r>
          </w:p>
        </w:tc>
        <w:tc>
          <w:tcPr>
            <w:tcW w:w="1701" w:type="dxa"/>
            <w:vMerge/>
            <w:tcBorders>
              <w:top w:val="nil"/>
              <w:left w:val="single" w:sz="4" w:space="0" w:color="auto"/>
              <w:bottom w:val="single" w:sz="4" w:space="0" w:color="000000"/>
              <w:right w:val="single" w:sz="4" w:space="0" w:color="auto"/>
            </w:tcBorders>
            <w:vAlign w:val="center"/>
            <w:hideMark/>
          </w:tcPr>
          <w:p w14:paraId="4D731984"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3A6AC9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410BD1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BBAB021"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403C9FE" w14:textId="4ADEB81D"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Комплексная система организации управления доступом. Инста</w:t>
            </w:r>
            <w:r>
              <w:rPr>
                <w:rFonts w:ascii="Times New Roman" w:eastAsia="Times New Roman" w:hAnsi="Times New Roman" w:cs="Times New Roman"/>
                <w:color w:val="000000"/>
                <w:lang w:eastAsia="ru-RU"/>
              </w:rPr>
              <w:t>л</w:t>
            </w:r>
            <w:r w:rsidRPr="00A64D61">
              <w:rPr>
                <w:rFonts w:ascii="Times New Roman" w:eastAsia="Times New Roman" w:hAnsi="Times New Roman" w:cs="Times New Roman"/>
                <w:color w:val="000000"/>
                <w:lang w:eastAsia="ru-RU"/>
              </w:rPr>
              <w:t>ляция. Настройка. Аудит безопасности операционной системы.</w:t>
            </w:r>
          </w:p>
        </w:tc>
        <w:tc>
          <w:tcPr>
            <w:tcW w:w="1701" w:type="dxa"/>
            <w:vMerge/>
            <w:tcBorders>
              <w:top w:val="nil"/>
              <w:left w:val="single" w:sz="4" w:space="0" w:color="auto"/>
              <w:bottom w:val="single" w:sz="4" w:space="0" w:color="000000"/>
              <w:right w:val="single" w:sz="4" w:space="0" w:color="auto"/>
            </w:tcBorders>
            <w:vAlign w:val="center"/>
            <w:hideMark/>
          </w:tcPr>
          <w:p w14:paraId="4068CD3F"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F96B7A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0286C8B"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131F384"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457ED9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проведения контрольных проверочных мероприятий. Программные средства аудита. Функции межсетевых экранов.</w:t>
            </w:r>
          </w:p>
        </w:tc>
        <w:tc>
          <w:tcPr>
            <w:tcW w:w="1701" w:type="dxa"/>
            <w:vMerge/>
            <w:tcBorders>
              <w:top w:val="nil"/>
              <w:left w:val="single" w:sz="4" w:space="0" w:color="auto"/>
              <w:bottom w:val="single" w:sz="4" w:space="0" w:color="000000"/>
              <w:right w:val="single" w:sz="4" w:space="0" w:color="auto"/>
            </w:tcBorders>
            <w:vAlign w:val="center"/>
            <w:hideMark/>
          </w:tcPr>
          <w:p w14:paraId="1C427D25"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DC7AC4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08BE72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9D8E10C"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03E46F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Ограничение доступа внешних пользователей. Разграничение доступа. Фильтрация трафика.</w:t>
            </w:r>
          </w:p>
        </w:tc>
        <w:tc>
          <w:tcPr>
            <w:tcW w:w="1701" w:type="dxa"/>
            <w:vMerge/>
            <w:tcBorders>
              <w:top w:val="nil"/>
              <w:left w:val="single" w:sz="4" w:space="0" w:color="auto"/>
              <w:bottom w:val="single" w:sz="4" w:space="0" w:color="000000"/>
              <w:right w:val="single" w:sz="4" w:space="0" w:color="auto"/>
            </w:tcBorders>
            <w:vAlign w:val="center"/>
            <w:hideMark/>
          </w:tcPr>
          <w:p w14:paraId="6034BDF4"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268262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1E6C5CB"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22FA63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908B77E"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Анализ информации. Пакетная фильтрация. Посреднические функции. Дополнительные возможности МЭ.</w:t>
            </w:r>
          </w:p>
        </w:tc>
        <w:tc>
          <w:tcPr>
            <w:tcW w:w="1701" w:type="dxa"/>
            <w:vMerge/>
            <w:tcBorders>
              <w:top w:val="nil"/>
              <w:left w:val="single" w:sz="4" w:space="0" w:color="auto"/>
              <w:bottom w:val="single" w:sz="4" w:space="0" w:color="000000"/>
              <w:right w:val="single" w:sz="4" w:space="0" w:color="auto"/>
            </w:tcBorders>
            <w:vAlign w:val="center"/>
            <w:hideMark/>
          </w:tcPr>
          <w:p w14:paraId="7E742DF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A15659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877F9CD"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D3ECD3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D53BA5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Особенности функционирования межсетевых экранов.</w:t>
            </w:r>
          </w:p>
        </w:tc>
        <w:tc>
          <w:tcPr>
            <w:tcW w:w="1701" w:type="dxa"/>
            <w:vMerge/>
            <w:tcBorders>
              <w:top w:val="nil"/>
              <w:left w:val="single" w:sz="4" w:space="0" w:color="auto"/>
              <w:bottom w:val="single" w:sz="4" w:space="0" w:color="000000"/>
              <w:right w:val="single" w:sz="4" w:space="0" w:color="auto"/>
            </w:tcBorders>
            <w:vAlign w:val="center"/>
            <w:hideMark/>
          </w:tcPr>
          <w:p w14:paraId="40201264"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96E532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7F9C19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DB6D4A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A093128"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Модель OSI. Экранирующий маршрутизатор. Шлюз сеансового уровня. Прикладной шлюз. Шлюз экспертного уровня.</w:t>
            </w:r>
          </w:p>
        </w:tc>
        <w:tc>
          <w:tcPr>
            <w:tcW w:w="1701" w:type="dxa"/>
            <w:vMerge/>
            <w:tcBorders>
              <w:top w:val="nil"/>
              <w:left w:val="single" w:sz="4" w:space="0" w:color="auto"/>
              <w:bottom w:val="single" w:sz="4" w:space="0" w:color="000000"/>
              <w:right w:val="single" w:sz="4" w:space="0" w:color="auto"/>
            </w:tcBorders>
            <w:vAlign w:val="center"/>
            <w:hideMark/>
          </w:tcPr>
          <w:p w14:paraId="7DAFBC98"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9E3171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8DC755D"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383CD5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26856A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Схемы защиты на базе межсетевых экранов.</w:t>
            </w:r>
          </w:p>
        </w:tc>
        <w:tc>
          <w:tcPr>
            <w:tcW w:w="1701" w:type="dxa"/>
            <w:vMerge/>
            <w:tcBorders>
              <w:top w:val="nil"/>
              <w:left w:val="single" w:sz="4" w:space="0" w:color="auto"/>
              <w:bottom w:val="single" w:sz="4" w:space="0" w:color="000000"/>
              <w:right w:val="single" w:sz="4" w:space="0" w:color="auto"/>
            </w:tcBorders>
            <w:vAlign w:val="center"/>
            <w:hideMark/>
          </w:tcPr>
          <w:p w14:paraId="67D0D6F3"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1D30E6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607B68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C8F328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C911771"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Политика межсетевого взаимодействия. Схемы подключения МЭ. Персональные и распределенные МЭ. Проблемы безопасности МЭ.</w:t>
            </w:r>
          </w:p>
        </w:tc>
        <w:tc>
          <w:tcPr>
            <w:tcW w:w="1701" w:type="dxa"/>
            <w:vMerge/>
            <w:tcBorders>
              <w:top w:val="nil"/>
              <w:left w:val="single" w:sz="4" w:space="0" w:color="auto"/>
              <w:bottom w:val="single" w:sz="4" w:space="0" w:color="000000"/>
              <w:right w:val="single" w:sz="4" w:space="0" w:color="auto"/>
            </w:tcBorders>
            <w:vAlign w:val="center"/>
            <w:hideMark/>
          </w:tcPr>
          <w:p w14:paraId="353D13B5"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329CF7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80571C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0F16343"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779B71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Тестирование межсетевых экранов.</w:t>
            </w:r>
          </w:p>
        </w:tc>
        <w:tc>
          <w:tcPr>
            <w:tcW w:w="1701" w:type="dxa"/>
            <w:vMerge/>
            <w:tcBorders>
              <w:top w:val="nil"/>
              <w:left w:val="single" w:sz="4" w:space="0" w:color="auto"/>
              <w:bottom w:val="single" w:sz="4" w:space="0" w:color="000000"/>
              <w:right w:val="single" w:sz="4" w:space="0" w:color="auto"/>
            </w:tcBorders>
            <w:vAlign w:val="center"/>
            <w:hideMark/>
          </w:tcPr>
          <w:p w14:paraId="4370C3B8"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8113AB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8B4A1AC"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3EA416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CDBADAF"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Требования показателей тестирования. Классы МЭ. Требования ФСТЭК к МЭ.</w:t>
            </w:r>
          </w:p>
        </w:tc>
        <w:tc>
          <w:tcPr>
            <w:tcW w:w="1701" w:type="dxa"/>
            <w:vMerge/>
            <w:tcBorders>
              <w:top w:val="nil"/>
              <w:left w:val="single" w:sz="4" w:space="0" w:color="auto"/>
              <w:bottom w:val="single" w:sz="4" w:space="0" w:color="000000"/>
              <w:right w:val="single" w:sz="4" w:space="0" w:color="auto"/>
            </w:tcBorders>
            <w:vAlign w:val="center"/>
            <w:hideMark/>
          </w:tcPr>
          <w:p w14:paraId="12A3054B"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30EC55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AAB4ABA"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4AB16E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29995F3"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tcBorders>
              <w:top w:val="nil"/>
              <w:left w:val="nil"/>
              <w:bottom w:val="single" w:sz="4" w:space="0" w:color="auto"/>
              <w:right w:val="single" w:sz="4" w:space="0" w:color="auto"/>
            </w:tcBorders>
            <w:shd w:val="clear" w:color="auto" w:fill="auto"/>
            <w:hideMark/>
          </w:tcPr>
          <w:p w14:paraId="491A4772"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10</w:t>
            </w:r>
          </w:p>
        </w:tc>
        <w:tc>
          <w:tcPr>
            <w:tcW w:w="1134" w:type="dxa"/>
            <w:vMerge/>
            <w:tcBorders>
              <w:top w:val="nil"/>
              <w:left w:val="single" w:sz="4" w:space="0" w:color="auto"/>
              <w:bottom w:val="single" w:sz="4" w:space="0" w:color="000000"/>
              <w:right w:val="single" w:sz="4" w:space="0" w:color="auto"/>
            </w:tcBorders>
            <w:vAlign w:val="center"/>
            <w:hideMark/>
          </w:tcPr>
          <w:p w14:paraId="1033B4C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F0F3D5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85E94E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F82C81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Программы надежного удаления информации</w:t>
            </w:r>
          </w:p>
        </w:tc>
        <w:tc>
          <w:tcPr>
            <w:tcW w:w="1701" w:type="dxa"/>
            <w:tcBorders>
              <w:top w:val="nil"/>
              <w:left w:val="nil"/>
              <w:bottom w:val="single" w:sz="4" w:space="0" w:color="auto"/>
              <w:right w:val="single" w:sz="4" w:space="0" w:color="auto"/>
            </w:tcBorders>
            <w:shd w:val="clear" w:color="auto" w:fill="auto"/>
            <w:hideMark/>
          </w:tcPr>
          <w:p w14:paraId="47421AD4"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4E0C0B0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E29F17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6B0345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0D5380F"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Архивирование информации</w:t>
            </w:r>
          </w:p>
        </w:tc>
        <w:tc>
          <w:tcPr>
            <w:tcW w:w="1701" w:type="dxa"/>
            <w:tcBorders>
              <w:top w:val="nil"/>
              <w:left w:val="nil"/>
              <w:bottom w:val="single" w:sz="4" w:space="0" w:color="auto"/>
              <w:right w:val="single" w:sz="4" w:space="0" w:color="auto"/>
            </w:tcBorders>
            <w:shd w:val="clear" w:color="auto" w:fill="auto"/>
            <w:hideMark/>
          </w:tcPr>
          <w:p w14:paraId="3ED48FB6"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B9A011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5444D6A"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A20DE43"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9FB7221"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Программные средства резервного копирования. Настройка RAID-массивов</w:t>
            </w:r>
          </w:p>
        </w:tc>
        <w:tc>
          <w:tcPr>
            <w:tcW w:w="1701" w:type="dxa"/>
            <w:tcBorders>
              <w:top w:val="nil"/>
              <w:left w:val="nil"/>
              <w:bottom w:val="single" w:sz="4" w:space="0" w:color="auto"/>
              <w:right w:val="single" w:sz="4" w:space="0" w:color="auto"/>
            </w:tcBorders>
            <w:shd w:val="clear" w:color="auto" w:fill="auto"/>
            <w:hideMark/>
          </w:tcPr>
          <w:p w14:paraId="2E5621E6"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95F3A1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F9BC02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85A92CD"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5BEC4A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Инсайдерская информация. Программы сбора информации о ПК</w:t>
            </w:r>
          </w:p>
        </w:tc>
        <w:tc>
          <w:tcPr>
            <w:tcW w:w="1701" w:type="dxa"/>
            <w:tcBorders>
              <w:top w:val="nil"/>
              <w:left w:val="nil"/>
              <w:bottom w:val="single" w:sz="4" w:space="0" w:color="auto"/>
              <w:right w:val="single" w:sz="4" w:space="0" w:color="auto"/>
            </w:tcBorders>
            <w:shd w:val="clear" w:color="auto" w:fill="auto"/>
            <w:hideMark/>
          </w:tcPr>
          <w:p w14:paraId="4289F53B"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4191C0B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4E92EE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52708B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586DE1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межсетевого экрана.</w:t>
            </w:r>
          </w:p>
        </w:tc>
        <w:tc>
          <w:tcPr>
            <w:tcW w:w="1701" w:type="dxa"/>
            <w:tcBorders>
              <w:top w:val="nil"/>
              <w:left w:val="nil"/>
              <w:bottom w:val="single" w:sz="4" w:space="0" w:color="auto"/>
              <w:right w:val="single" w:sz="4" w:space="0" w:color="auto"/>
            </w:tcBorders>
            <w:shd w:val="clear" w:color="auto" w:fill="auto"/>
            <w:hideMark/>
          </w:tcPr>
          <w:p w14:paraId="42036210"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16D5D8C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A59D793" w14:textId="77777777" w:rsidTr="00A64D61">
        <w:tc>
          <w:tcPr>
            <w:tcW w:w="2850" w:type="dxa"/>
            <w:vMerge w:val="restart"/>
            <w:tcBorders>
              <w:top w:val="nil"/>
              <w:left w:val="single" w:sz="4" w:space="0" w:color="auto"/>
              <w:bottom w:val="single" w:sz="4" w:space="0" w:color="000000"/>
              <w:right w:val="single" w:sz="4" w:space="0" w:color="auto"/>
            </w:tcBorders>
            <w:shd w:val="clear" w:color="auto" w:fill="auto"/>
            <w:hideMark/>
          </w:tcPr>
          <w:p w14:paraId="20B8C54F"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lastRenderedPageBreak/>
              <w:t>Тема 1.3. Обеспечение информационной безопасности сетей. Основы технологии виртуальных защищенных сетей VPN</w:t>
            </w:r>
          </w:p>
        </w:tc>
        <w:tc>
          <w:tcPr>
            <w:tcW w:w="8931" w:type="dxa"/>
            <w:tcBorders>
              <w:top w:val="nil"/>
              <w:left w:val="nil"/>
              <w:bottom w:val="single" w:sz="4" w:space="0" w:color="auto"/>
              <w:right w:val="single" w:sz="4" w:space="0" w:color="auto"/>
            </w:tcBorders>
            <w:shd w:val="clear" w:color="auto" w:fill="auto"/>
            <w:hideMark/>
          </w:tcPr>
          <w:p w14:paraId="6B76316D"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c>
          <w:tcPr>
            <w:tcW w:w="1701" w:type="dxa"/>
            <w:tcBorders>
              <w:top w:val="nil"/>
              <w:left w:val="nil"/>
              <w:bottom w:val="single" w:sz="4" w:space="0" w:color="auto"/>
              <w:right w:val="single" w:sz="4" w:space="0" w:color="auto"/>
            </w:tcBorders>
            <w:shd w:val="clear" w:color="auto" w:fill="auto"/>
            <w:hideMark/>
          </w:tcPr>
          <w:p w14:paraId="3053189C"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62</w:t>
            </w:r>
          </w:p>
        </w:tc>
        <w:tc>
          <w:tcPr>
            <w:tcW w:w="1134" w:type="dxa"/>
            <w:tcBorders>
              <w:top w:val="nil"/>
              <w:left w:val="nil"/>
              <w:bottom w:val="single" w:sz="4" w:space="0" w:color="auto"/>
              <w:right w:val="single" w:sz="4" w:space="0" w:color="auto"/>
            </w:tcBorders>
            <w:shd w:val="clear" w:color="auto" w:fill="auto"/>
            <w:noWrap/>
            <w:hideMark/>
          </w:tcPr>
          <w:p w14:paraId="7EE3F5CE"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4EC30DC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3AFDFE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D2E191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Проблемы информационной безопасности сетей.</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14:paraId="6C8504E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26</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46192C3E" w14:textId="3D06F529" w:rsidR="00A64D61" w:rsidRPr="00A64D61" w:rsidRDefault="00403B27" w:rsidP="00A64D61">
            <w:pPr>
              <w:jc w:val="center"/>
              <w:rPr>
                <w:rFonts w:ascii="Times New Roman" w:eastAsia="Times New Roman" w:hAnsi="Times New Roman" w:cs="Times New Roman"/>
                <w:color w:val="000000"/>
                <w:lang w:eastAsia="ru-RU"/>
              </w:rPr>
            </w:pPr>
            <w:r w:rsidRPr="00403B27">
              <w:rPr>
                <w:rFonts w:ascii="Times New Roman" w:eastAsia="Times New Roman" w:hAnsi="Times New Roman" w:cs="Times New Roman"/>
                <w:bCs/>
                <w:szCs w:val="24"/>
                <w:lang w:eastAsia="ru-RU"/>
              </w:rPr>
              <w:t>ПК 2.1, ПК 2.2, ПК 2.3, ОК 01, ОК 02, ОК 03, ОК 04, ОК 09, ОК 10</w:t>
            </w:r>
            <w:r w:rsidR="00A64D61" w:rsidRPr="00A64D61">
              <w:rPr>
                <w:rFonts w:ascii="Times New Roman" w:eastAsia="Times New Roman" w:hAnsi="Times New Roman" w:cs="Times New Roman"/>
                <w:color w:val="000000"/>
                <w:lang w:eastAsia="ru-RU"/>
              </w:rPr>
              <w:t> </w:t>
            </w:r>
          </w:p>
        </w:tc>
      </w:tr>
      <w:tr w:rsidR="00A64D61" w:rsidRPr="00A64D61" w14:paraId="0CEA664F"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BF4818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E1A0A02" w14:textId="5D4A115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Введение в сетевой информационный обмен. Использование сети Интернет. Модель ISО/ОSI и стек протоколов ТСР/IР.</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Обеспечение информационной безопасности сетей. Способы обеспечения информационной безопасности. Пути решения проблем защиты информации в сетях.</w:t>
            </w:r>
          </w:p>
        </w:tc>
        <w:tc>
          <w:tcPr>
            <w:tcW w:w="1701" w:type="dxa"/>
            <w:vMerge/>
            <w:tcBorders>
              <w:top w:val="nil"/>
              <w:left w:val="single" w:sz="4" w:space="0" w:color="auto"/>
              <w:bottom w:val="single" w:sz="4" w:space="0" w:color="000000"/>
              <w:right w:val="single" w:sz="4" w:space="0" w:color="auto"/>
            </w:tcBorders>
            <w:vAlign w:val="center"/>
            <w:hideMark/>
          </w:tcPr>
          <w:p w14:paraId="27FED322"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5F6821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ADD9E76"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7639B0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33F031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Концепция построения виртуальных защищенных сетей.</w:t>
            </w:r>
          </w:p>
        </w:tc>
        <w:tc>
          <w:tcPr>
            <w:tcW w:w="1701" w:type="dxa"/>
            <w:vMerge/>
            <w:tcBorders>
              <w:top w:val="nil"/>
              <w:left w:val="single" w:sz="4" w:space="0" w:color="auto"/>
              <w:bottom w:val="single" w:sz="4" w:space="0" w:color="000000"/>
              <w:right w:val="single" w:sz="4" w:space="0" w:color="auto"/>
            </w:tcBorders>
            <w:vAlign w:val="center"/>
            <w:hideMark/>
          </w:tcPr>
          <w:p w14:paraId="0366F90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06D443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F69B4CA"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314D11C"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0A6FA83"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Надежная передача информации по незащищенным каналам связи. Шифрование. Аутентификация. Верификация. Избыточное кодирование.</w:t>
            </w:r>
          </w:p>
        </w:tc>
        <w:tc>
          <w:tcPr>
            <w:tcW w:w="1701" w:type="dxa"/>
            <w:vMerge/>
            <w:tcBorders>
              <w:top w:val="nil"/>
              <w:left w:val="single" w:sz="4" w:space="0" w:color="auto"/>
              <w:bottom w:val="single" w:sz="4" w:space="0" w:color="000000"/>
              <w:right w:val="single" w:sz="4" w:space="0" w:color="auto"/>
            </w:tcBorders>
            <w:vAlign w:val="center"/>
            <w:hideMark/>
          </w:tcPr>
          <w:p w14:paraId="70E5372C"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4828D0B"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7DB2C8F"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549826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01C54CE"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VPN – решения для построения защищенных сетей.</w:t>
            </w:r>
          </w:p>
        </w:tc>
        <w:tc>
          <w:tcPr>
            <w:tcW w:w="1701" w:type="dxa"/>
            <w:vMerge/>
            <w:tcBorders>
              <w:top w:val="nil"/>
              <w:left w:val="single" w:sz="4" w:space="0" w:color="auto"/>
              <w:bottom w:val="single" w:sz="4" w:space="0" w:color="000000"/>
              <w:right w:val="single" w:sz="4" w:space="0" w:color="auto"/>
            </w:tcBorders>
            <w:vAlign w:val="center"/>
            <w:hideMark/>
          </w:tcPr>
          <w:p w14:paraId="59EE1CD4"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ED4E17D"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A60A45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E4953F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E27521F" w14:textId="6BD40A14"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Виртуальные защищенные сети. Тунелирование. Инкапсуляция пакетов. Структура пакета. Структура защищенного пакета. Варианты построения защищенных каналов. Классификация.</w:t>
            </w:r>
          </w:p>
        </w:tc>
        <w:tc>
          <w:tcPr>
            <w:tcW w:w="1701" w:type="dxa"/>
            <w:vMerge/>
            <w:tcBorders>
              <w:top w:val="nil"/>
              <w:left w:val="single" w:sz="4" w:space="0" w:color="auto"/>
              <w:bottom w:val="single" w:sz="4" w:space="0" w:color="000000"/>
              <w:right w:val="single" w:sz="4" w:space="0" w:color="auto"/>
            </w:tcBorders>
            <w:vAlign w:val="center"/>
            <w:hideMark/>
          </w:tcPr>
          <w:p w14:paraId="058640DD"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A730A5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4C6E50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88C82CD"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182E85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на канальном уровне. Протоколы PPTP, L2F, L2TP.</w:t>
            </w:r>
          </w:p>
        </w:tc>
        <w:tc>
          <w:tcPr>
            <w:tcW w:w="1701" w:type="dxa"/>
            <w:vMerge/>
            <w:tcBorders>
              <w:top w:val="nil"/>
              <w:left w:val="single" w:sz="4" w:space="0" w:color="auto"/>
              <w:bottom w:val="single" w:sz="4" w:space="0" w:color="000000"/>
              <w:right w:val="single" w:sz="4" w:space="0" w:color="auto"/>
            </w:tcBorders>
            <w:vAlign w:val="center"/>
            <w:hideMark/>
          </w:tcPr>
          <w:p w14:paraId="4617FA5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0ECBAC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D3B5AF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D4BF004"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5439A13"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Протоколы формирования защищенных каналов на сеансовом уровне. Протоколы SSL, TLS, SOCKS.</w:t>
            </w:r>
          </w:p>
        </w:tc>
        <w:tc>
          <w:tcPr>
            <w:tcW w:w="1701" w:type="dxa"/>
            <w:vMerge/>
            <w:tcBorders>
              <w:top w:val="nil"/>
              <w:left w:val="single" w:sz="4" w:space="0" w:color="auto"/>
              <w:bottom w:val="single" w:sz="4" w:space="0" w:color="000000"/>
              <w:right w:val="single" w:sz="4" w:space="0" w:color="auto"/>
            </w:tcBorders>
            <w:vAlign w:val="center"/>
            <w:hideMark/>
          </w:tcPr>
          <w:p w14:paraId="3D7AB5D3"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79E414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32D65D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91EBB6E"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B09603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на сетевом уровне.</w:t>
            </w:r>
          </w:p>
        </w:tc>
        <w:tc>
          <w:tcPr>
            <w:tcW w:w="1701" w:type="dxa"/>
            <w:vMerge/>
            <w:tcBorders>
              <w:top w:val="nil"/>
              <w:left w:val="single" w:sz="4" w:space="0" w:color="auto"/>
              <w:bottom w:val="single" w:sz="4" w:space="0" w:color="000000"/>
              <w:right w:val="single" w:sz="4" w:space="0" w:color="auto"/>
            </w:tcBorders>
            <w:vAlign w:val="center"/>
            <w:hideMark/>
          </w:tcPr>
          <w:p w14:paraId="11BD4ED0"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6854ED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4018B5C"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FA7DE1D"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600DA8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Архитектура средств безопасности IPSec, AH, ESP. Защита на прикладном уровне.</w:t>
            </w:r>
          </w:p>
        </w:tc>
        <w:tc>
          <w:tcPr>
            <w:tcW w:w="1701" w:type="dxa"/>
            <w:vMerge/>
            <w:tcBorders>
              <w:top w:val="nil"/>
              <w:left w:val="single" w:sz="4" w:space="0" w:color="auto"/>
              <w:bottom w:val="single" w:sz="4" w:space="0" w:color="000000"/>
              <w:right w:val="single" w:sz="4" w:space="0" w:color="auto"/>
            </w:tcBorders>
            <w:vAlign w:val="center"/>
            <w:hideMark/>
          </w:tcPr>
          <w:p w14:paraId="29CD08CC"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9D74F1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709E0F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A4BFAC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FE05A2A" w14:textId="40939255"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Организация удаленного доступа. Управление идентификацией и доступом. Средства управления доступом.</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Web-доступ. Протоколы PAP, CHAP,S/Key, SSO, Kerberos.</w:t>
            </w:r>
          </w:p>
        </w:tc>
        <w:tc>
          <w:tcPr>
            <w:tcW w:w="1701" w:type="dxa"/>
            <w:vMerge/>
            <w:tcBorders>
              <w:top w:val="nil"/>
              <w:left w:val="single" w:sz="4" w:space="0" w:color="auto"/>
              <w:bottom w:val="single" w:sz="4" w:space="0" w:color="000000"/>
              <w:right w:val="single" w:sz="4" w:space="0" w:color="auto"/>
            </w:tcBorders>
            <w:vAlign w:val="center"/>
            <w:hideMark/>
          </w:tcPr>
          <w:p w14:paraId="0CEFEE1A"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B8E240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E49E8D9"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107255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A303F63"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tcBorders>
              <w:top w:val="nil"/>
              <w:left w:val="nil"/>
              <w:bottom w:val="single" w:sz="4" w:space="0" w:color="auto"/>
              <w:right w:val="single" w:sz="4" w:space="0" w:color="auto"/>
            </w:tcBorders>
            <w:shd w:val="clear" w:color="auto" w:fill="auto"/>
            <w:hideMark/>
          </w:tcPr>
          <w:p w14:paraId="57FCAF6D"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36</w:t>
            </w:r>
          </w:p>
        </w:tc>
        <w:tc>
          <w:tcPr>
            <w:tcW w:w="1134" w:type="dxa"/>
            <w:vMerge/>
            <w:tcBorders>
              <w:top w:val="nil"/>
              <w:left w:val="single" w:sz="4" w:space="0" w:color="auto"/>
              <w:bottom w:val="single" w:sz="4" w:space="0" w:color="000000"/>
              <w:right w:val="single" w:sz="4" w:space="0" w:color="auto"/>
            </w:tcBorders>
            <w:vAlign w:val="center"/>
            <w:hideMark/>
          </w:tcPr>
          <w:p w14:paraId="13E2C91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7A03CD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476B714"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95A69D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Основные действия с виртуальной машиной</w:t>
            </w:r>
          </w:p>
        </w:tc>
        <w:tc>
          <w:tcPr>
            <w:tcW w:w="1701" w:type="dxa"/>
            <w:tcBorders>
              <w:top w:val="nil"/>
              <w:left w:val="nil"/>
              <w:bottom w:val="single" w:sz="4" w:space="0" w:color="auto"/>
              <w:right w:val="single" w:sz="4" w:space="0" w:color="auto"/>
            </w:tcBorders>
            <w:shd w:val="clear" w:color="auto" w:fill="auto"/>
            <w:hideMark/>
          </w:tcPr>
          <w:p w14:paraId="6C9AFC0C"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10C4593D"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D7F6FB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94A1EF4"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B92483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контрольными точками</w:t>
            </w:r>
          </w:p>
        </w:tc>
        <w:tc>
          <w:tcPr>
            <w:tcW w:w="1701" w:type="dxa"/>
            <w:tcBorders>
              <w:top w:val="nil"/>
              <w:left w:val="nil"/>
              <w:bottom w:val="single" w:sz="4" w:space="0" w:color="auto"/>
              <w:right w:val="single" w:sz="4" w:space="0" w:color="auto"/>
            </w:tcBorders>
            <w:shd w:val="clear" w:color="auto" w:fill="auto"/>
            <w:hideMark/>
          </w:tcPr>
          <w:p w14:paraId="65EA1E94"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61A40C7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41BBC4B"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CECF58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9940B3E"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Использование внешних устройств</w:t>
            </w:r>
          </w:p>
        </w:tc>
        <w:tc>
          <w:tcPr>
            <w:tcW w:w="1701" w:type="dxa"/>
            <w:tcBorders>
              <w:top w:val="nil"/>
              <w:left w:val="nil"/>
              <w:bottom w:val="single" w:sz="4" w:space="0" w:color="auto"/>
              <w:right w:val="single" w:sz="4" w:space="0" w:color="auto"/>
            </w:tcBorders>
            <w:shd w:val="clear" w:color="auto" w:fill="auto"/>
            <w:hideMark/>
          </w:tcPr>
          <w:p w14:paraId="7F802322"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1D0D8D8"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F012AB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71383C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2B25C5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локальным хранилищем сертификатов в ОС WINDOWS</w:t>
            </w:r>
          </w:p>
        </w:tc>
        <w:tc>
          <w:tcPr>
            <w:tcW w:w="1701" w:type="dxa"/>
            <w:tcBorders>
              <w:top w:val="nil"/>
              <w:left w:val="nil"/>
              <w:bottom w:val="single" w:sz="4" w:space="0" w:color="auto"/>
              <w:right w:val="single" w:sz="4" w:space="0" w:color="auto"/>
            </w:tcBorders>
            <w:shd w:val="clear" w:color="auto" w:fill="auto"/>
            <w:hideMark/>
          </w:tcPr>
          <w:p w14:paraId="3F8DCF59"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E585D5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891EB7F"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AD1A2F3"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7651BA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Установка и настройка ПО eTokenPKIClient</w:t>
            </w:r>
          </w:p>
        </w:tc>
        <w:tc>
          <w:tcPr>
            <w:tcW w:w="1701" w:type="dxa"/>
            <w:tcBorders>
              <w:top w:val="nil"/>
              <w:left w:val="nil"/>
              <w:bottom w:val="single" w:sz="4" w:space="0" w:color="auto"/>
              <w:right w:val="single" w:sz="4" w:space="0" w:color="auto"/>
            </w:tcBorders>
            <w:shd w:val="clear" w:color="auto" w:fill="auto"/>
            <w:hideMark/>
          </w:tcPr>
          <w:p w14:paraId="2CE25AD7"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02C3B20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2BDD05D"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104340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94C55DF" w14:textId="54EF3E0C"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ПО eToken</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PKIClient с помощью групповых политик</w:t>
            </w:r>
          </w:p>
        </w:tc>
        <w:tc>
          <w:tcPr>
            <w:tcW w:w="1701" w:type="dxa"/>
            <w:tcBorders>
              <w:top w:val="nil"/>
              <w:left w:val="nil"/>
              <w:bottom w:val="single" w:sz="4" w:space="0" w:color="auto"/>
              <w:right w:val="single" w:sz="4" w:space="0" w:color="auto"/>
            </w:tcBorders>
            <w:shd w:val="clear" w:color="auto" w:fill="auto"/>
            <w:hideMark/>
          </w:tcPr>
          <w:p w14:paraId="20870C6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7F2A556"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983B076"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6EF421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3C78968"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Развертывание TMS в среде Active Directory</w:t>
            </w:r>
          </w:p>
        </w:tc>
        <w:tc>
          <w:tcPr>
            <w:tcW w:w="1701" w:type="dxa"/>
            <w:tcBorders>
              <w:top w:val="nil"/>
              <w:left w:val="nil"/>
              <w:bottom w:val="single" w:sz="4" w:space="0" w:color="auto"/>
              <w:right w:val="single" w:sz="4" w:space="0" w:color="auto"/>
            </w:tcBorders>
            <w:shd w:val="clear" w:color="auto" w:fill="auto"/>
            <w:hideMark/>
          </w:tcPr>
          <w:p w14:paraId="68EF29D4"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A249C0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47B4A8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C155D8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AB11860" w14:textId="77777777" w:rsidR="00A64D61" w:rsidRPr="00A64D61" w:rsidRDefault="00A64D61" w:rsidP="00A64D61">
            <w:pPr>
              <w:rPr>
                <w:rFonts w:ascii="Times New Roman" w:eastAsia="Times New Roman" w:hAnsi="Times New Roman" w:cs="Times New Roman"/>
                <w:color w:val="000000"/>
                <w:lang w:val="en-US" w:eastAsia="ru-RU"/>
              </w:rPr>
            </w:pPr>
            <w:r w:rsidRPr="00A64D61">
              <w:rPr>
                <w:rFonts w:ascii="Times New Roman" w:eastAsia="Times New Roman" w:hAnsi="Times New Roman" w:cs="Times New Roman"/>
                <w:color w:val="000000"/>
                <w:lang w:eastAsia="ru-RU"/>
              </w:rPr>
              <w:t>Настройка</w:t>
            </w:r>
            <w:r w:rsidRPr="00A64D61">
              <w:rPr>
                <w:rFonts w:ascii="Times New Roman" w:eastAsia="Times New Roman" w:hAnsi="Times New Roman" w:cs="Times New Roman"/>
                <w:color w:val="000000"/>
                <w:lang w:val="en-US" w:eastAsia="ru-RU"/>
              </w:rPr>
              <w:t xml:space="preserve"> TMS </w:t>
            </w:r>
            <w:r w:rsidRPr="00A64D61">
              <w:rPr>
                <w:rFonts w:ascii="Times New Roman" w:eastAsia="Times New Roman" w:hAnsi="Times New Roman" w:cs="Times New Roman"/>
                <w:color w:val="000000"/>
                <w:lang w:eastAsia="ru-RU"/>
              </w:rPr>
              <w:t>всреде</w:t>
            </w:r>
            <w:r w:rsidRPr="00A64D61">
              <w:rPr>
                <w:rFonts w:ascii="Times New Roman" w:eastAsia="Times New Roman" w:hAnsi="Times New Roman" w:cs="Times New Roman"/>
                <w:color w:val="000000"/>
                <w:lang w:val="en-US" w:eastAsia="ru-RU"/>
              </w:rPr>
              <w:t xml:space="preserve"> Active Directory</w:t>
            </w:r>
          </w:p>
        </w:tc>
        <w:tc>
          <w:tcPr>
            <w:tcW w:w="1701" w:type="dxa"/>
            <w:tcBorders>
              <w:top w:val="nil"/>
              <w:left w:val="nil"/>
              <w:bottom w:val="single" w:sz="4" w:space="0" w:color="auto"/>
              <w:right w:val="single" w:sz="4" w:space="0" w:color="auto"/>
            </w:tcBorders>
            <w:shd w:val="clear" w:color="auto" w:fill="auto"/>
            <w:hideMark/>
          </w:tcPr>
          <w:p w14:paraId="1700CDAE"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14DF458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021CC7A"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8E6C18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79B69DA" w14:textId="7861A476"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политик TMS</w:t>
            </w:r>
          </w:p>
        </w:tc>
        <w:tc>
          <w:tcPr>
            <w:tcW w:w="1701" w:type="dxa"/>
            <w:tcBorders>
              <w:top w:val="nil"/>
              <w:left w:val="nil"/>
              <w:bottom w:val="single" w:sz="4" w:space="0" w:color="auto"/>
              <w:right w:val="single" w:sz="4" w:space="0" w:color="auto"/>
            </w:tcBorders>
            <w:shd w:val="clear" w:color="auto" w:fill="auto"/>
            <w:hideMark/>
          </w:tcPr>
          <w:p w14:paraId="5038BC2B"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2B978DA5"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5605E89"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BAE66D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CAC5658"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использования виртуального токена</w:t>
            </w:r>
          </w:p>
        </w:tc>
        <w:tc>
          <w:tcPr>
            <w:tcW w:w="1701" w:type="dxa"/>
            <w:tcBorders>
              <w:top w:val="nil"/>
              <w:left w:val="nil"/>
              <w:bottom w:val="single" w:sz="4" w:space="0" w:color="auto"/>
              <w:right w:val="single" w:sz="4" w:space="0" w:color="auto"/>
            </w:tcBorders>
            <w:shd w:val="clear" w:color="auto" w:fill="auto"/>
            <w:hideMark/>
          </w:tcPr>
          <w:p w14:paraId="0A793AB3"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67CD988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1D4BCD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D17872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AA8FE1F"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Использование токена на рабочем месте администратора</w:t>
            </w:r>
          </w:p>
        </w:tc>
        <w:tc>
          <w:tcPr>
            <w:tcW w:w="1701" w:type="dxa"/>
            <w:tcBorders>
              <w:top w:val="nil"/>
              <w:left w:val="nil"/>
              <w:bottom w:val="single" w:sz="4" w:space="0" w:color="auto"/>
              <w:right w:val="single" w:sz="4" w:space="0" w:color="auto"/>
            </w:tcBorders>
            <w:shd w:val="clear" w:color="auto" w:fill="auto"/>
            <w:hideMark/>
          </w:tcPr>
          <w:p w14:paraId="0029B705"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5B5EE06E"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14EE7D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95D8D6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5056CB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Установка и настройка СКЗИ «КриптоПроCSP»</w:t>
            </w:r>
          </w:p>
        </w:tc>
        <w:tc>
          <w:tcPr>
            <w:tcW w:w="1701" w:type="dxa"/>
            <w:tcBorders>
              <w:top w:val="nil"/>
              <w:left w:val="nil"/>
              <w:bottom w:val="single" w:sz="4" w:space="0" w:color="auto"/>
              <w:right w:val="single" w:sz="4" w:space="0" w:color="auto"/>
            </w:tcBorders>
            <w:shd w:val="clear" w:color="auto" w:fill="auto"/>
            <w:hideMark/>
          </w:tcPr>
          <w:p w14:paraId="4C28CEAC"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548D71AD"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BDF7CC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B2115D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F4EF6A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контейнерами закрытого ключа и сертификатами пользователя средствами Крипто Про CSP</w:t>
            </w:r>
          </w:p>
        </w:tc>
        <w:tc>
          <w:tcPr>
            <w:tcW w:w="1701" w:type="dxa"/>
            <w:tcBorders>
              <w:top w:val="nil"/>
              <w:left w:val="nil"/>
              <w:bottom w:val="single" w:sz="4" w:space="0" w:color="auto"/>
              <w:right w:val="single" w:sz="4" w:space="0" w:color="auto"/>
            </w:tcBorders>
            <w:shd w:val="clear" w:color="auto" w:fill="auto"/>
            <w:hideMark/>
          </w:tcPr>
          <w:p w14:paraId="33592495"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DDD3FA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0FD8C0C"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7C29E0F"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0366F0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SecretDisk4</w:t>
            </w:r>
          </w:p>
        </w:tc>
        <w:tc>
          <w:tcPr>
            <w:tcW w:w="1701" w:type="dxa"/>
            <w:tcBorders>
              <w:top w:val="nil"/>
              <w:left w:val="nil"/>
              <w:bottom w:val="single" w:sz="4" w:space="0" w:color="auto"/>
              <w:right w:val="single" w:sz="4" w:space="0" w:color="auto"/>
            </w:tcBorders>
            <w:shd w:val="clear" w:color="auto" w:fill="auto"/>
            <w:hideMark/>
          </w:tcPr>
          <w:p w14:paraId="034E479F"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6D1E5DB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E94BE1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9F2880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859E61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SecretDisk Server NG</w:t>
            </w:r>
          </w:p>
        </w:tc>
        <w:tc>
          <w:tcPr>
            <w:tcW w:w="1701" w:type="dxa"/>
            <w:tcBorders>
              <w:top w:val="nil"/>
              <w:left w:val="nil"/>
              <w:bottom w:val="single" w:sz="4" w:space="0" w:color="auto"/>
              <w:right w:val="single" w:sz="4" w:space="0" w:color="auto"/>
            </w:tcBorders>
            <w:shd w:val="clear" w:color="auto" w:fill="auto"/>
            <w:hideMark/>
          </w:tcPr>
          <w:p w14:paraId="3BDDB164"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42EB0E6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D3F7CAA"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B4E54EC"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71CBB4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основных возможностей ПО VipNetClient</w:t>
            </w:r>
          </w:p>
        </w:tc>
        <w:tc>
          <w:tcPr>
            <w:tcW w:w="1701" w:type="dxa"/>
            <w:tcBorders>
              <w:top w:val="nil"/>
              <w:left w:val="nil"/>
              <w:bottom w:val="single" w:sz="4" w:space="0" w:color="auto"/>
              <w:right w:val="single" w:sz="4" w:space="0" w:color="auto"/>
            </w:tcBorders>
            <w:shd w:val="clear" w:color="auto" w:fill="auto"/>
            <w:hideMark/>
          </w:tcPr>
          <w:p w14:paraId="34494898"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A72B2B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70B0C8F"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79E393C"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C068477" w14:textId="792C43DF"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настроек</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ПОVipNetClient</w:t>
            </w:r>
          </w:p>
        </w:tc>
        <w:tc>
          <w:tcPr>
            <w:tcW w:w="1701" w:type="dxa"/>
            <w:tcBorders>
              <w:top w:val="nil"/>
              <w:left w:val="nil"/>
              <w:bottom w:val="single" w:sz="4" w:space="0" w:color="auto"/>
              <w:right w:val="single" w:sz="4" w:space="0" w:color="auto"/>
            </w:tcBorders>
            <w:shd w:val="clear" w:color="auto" w:fill="auto"/>
            <w:hideMark/>
          </w:tcPr>
          <w:p w14:paraId="2114C8FC"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56F39D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204A72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DED6B71"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83FAF4F"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возможностей ПО Деловая почта</w:t>
            </w:r>
          </w:p>
        </w:tc>
        <w:tc>
          <w:tcPr>
            <w:tcW w:w="1701" w:type="dxa"/>
            <w:tcBorders>
              <w:top w:val="nil"/>
              <w:left w:val="nil"/>
              <w:bottom w:val="single" w:sz="4" w:space="0" w:color="auto"/>
              <w:right w:val="single" w:sz="4" w:space="0" w:color="auto"/>
            </w:tcBorders>
            <w:shd w:val="clear" w:color="auto" w:fill="auto"/>
            <w:hideMark/>
          </w:tcPr>
          <w:p w14:paraId="2E353AB3"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4B19A61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83302B1" w14:textId="77777777" w:rsidTr="00A64D61">
        <w:tc>
          <w:tcPr>
            <w:tcW w:w="2850" w:type="dxa"/>
            <w:vMerge w:val="restart"/>
            <w:tcBorders>
              <w:top w:val="nil"/>
              <w:left w:val="single" w:sz="4" w:space="0" w:color="auto"/>
              <w:bottom w:val="single" w:sz="4" w:space="0" w:color="000000"/>
              <w:right w:val="single" w:sz="4" w:space="0" w:color="auto"/>
            </w:tcBorders>
            <w:shd w:val="clear" w:color="auto" w:fill="auto"/>
            <w:hideMark/>
          </w:tcPr>
          <w:p w14:paraId="778C655E"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1.4. Технологии обнаружения вторжений</w:t>
            </w:r>
          </w:p>
        </w:tc>
        <w:tc>
          <w:tcPr>
            <w:tcW w:w="8931" w:type="dxa"/>
            <w:tcBorders>
              <w:top w:val="nil"/>
              <w:left w:val="nil"/>
              <w:bottom w:val="single" w:sz="4" w:space="0" w:color="auto"/>
              <w:right w:val="single" w:sz="4" w:space="0" w:color="auto"/>
            </w:tcBorders>
            <w:shd w:val="clear" w:color="auto" w:fill="auto"/>
            <w:hideMark/>
          </w:tcPr>
          <w:p w14:paraId="6019B2D2"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c>
          <w:tcPr>
            <w:tcW w:w="1701" w:type="dxa"/>
            <w:tcBorders>
              <w:top w:val="nil"/>
              <w:left w:val="nil"/>
              <w:bottom w:val="single" w:sz="4" w:space="0" w:color="auto"/>
              <w:right w:val="single" w:sz="4" w:space="0" w:color="auto"/>
            </w:tcBorders>
            <w:shd w:val="clear" w:color="auto" w:fill="auto"/>
            <w:hideMark/>
          </w:tcPr>
          <w:p w14:paraId="54EDFCE0"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18</w:t>
            </w:r>
          </w:p>
        </w:tc>
        <w:tc>
          <w:tcPr>
            <w:tcW w:w="1134" w:type="dxa"/>
            <w:tcBorders>
              <w:top w:val="nil"/>
              <w:left w:val="nil"/>
              <w:bottom w:val="single" w:sz="4" w:space="0" w:color="auto"/>
              <w:right w:val="single" w:sz="4" w:space="0" w:color="auto"/>
            </w:tcBorders>
            <w:shd w:val="clear" w:color="auto" w:fill="auto"/>
            <w:noWrap/>
            <w:hideMark/>
          </w:tcPr>
          <w:p w14:paraId="490B0E5E"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0A60CC59"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7FB124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5F8D65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Технология обнаружения атак.</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14:paraId="5643389E"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14</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6BDFF903" w14:textId="4EF7EC1B"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r w:rsidR="00403B27" w:rsidRPr="00403B27">
              <w:rPr>
                <w:rFonts w:ascii="Times New Roman" w:eastAsia="Times New Roman" w:hAnsi="Times New Roman" w:cs="Times New Roman"/>
                <w:bCs/>
                <w:szCs w:val="24"/>
                <w:lang w:eastAsia="ru-RU"/>
              </w:rPr>
              <w:t>ПК 2.1, ПК 2.2, ПК 2.3, ОК 01, ОК 02, ОК 03, ОК 04, ОК 09, ОК 10</w:t>
            </w:r>
          </w:p>
        </w:tc>
      </w:tr>
      <w:tr w:rsidR="00A64D61" w:rsidRPr="00A64D61" w14:paraId="14A49A5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E8C272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1C7058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Концепция адаптивного управления безопасностью. Технология анализа защищенности. Средства анализа защищенности сетевых протоколов и сервисов.</w:t>
            </w:r>
          </w:p>
        </w:tc>
        <w:tc>
          <w:tcPr>
            <w:tcW w:w="1701" w:type="dxa"/>
            <w:vMerge/>
            <w:tcBorders>
              <w:top w:val="nil"/>
              <w:left w:val="single" w:sz="4" w:space="0" w:color="auto"/>
              <w:bottom w:val="single" w:sz="4" w:space="0" w:color="000000"/>
              <w:right w:val="single" w:sz="4" w:space="0" w:color="auto"/>
            </w:tcBorders>
            <w:vAlign w:val="center"/>
            <w:hideMark/>
          </w:tcPr>
          <w:p w14:paraId="6B2C816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56E544B"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699135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9C1ADF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63B6C3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Средства анализа защищенности операционной системы. Общие требования к выбираемым средствам анализа защищенности.</w:t>
            </w:r>
          </w:p>
        </w:tc>
        <w:tc>
          <w:tcPr>
            <w:tcW w:w="1701" w:type="dxa"/>
            <w:vMerge/>
            <w:tcBorders>
              <w:top w:val="nil"/>
              <w:left w:val="single" w:sz="4" w:space="0" w:color="auto"/>
              <w:bottom w:val="single" w:sz="4" w:space="0" w:color="000000"/>
              <w:right w:val="single" w:sz="4" w:space="0" w:color="auto"/>
            </w:tcBorders>
            <w:vAlign w:val="center"/>
            <w:hideMark/>
          </w:tcPr>
          <w:p w14:paraId="10B45101"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0945BF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A6E2EB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9868BD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9AFEEF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Средства обнаружения сетевых атак.</w:t>
            </w:r>
          </w:p>
        </w:tc>
        <w:tc>
          <w:tcPr>
            <w:tcW w:w="1701" w:type="dxa"/>
            <w:vMerge/>
            <w:tcBorders>
              <w:top w:val="nil"/>
              <w:left w:val="single" w:sz="4" w:space="0" w:color="auto"/>
              <w:bottom w:val="single" w:sz="4" w:space="0" w:color="000000"/>
              <w:right w:val="single" w:sz="4" w:space="0" w:color="auto"/>
            </w:tcBorders>
            <w:vAlign w:val="center"/>
            <w:hideMark/>
          </w:tcPr>
          <w:p w14:paraId="6D6FE348"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86F21B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369835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0041C31"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8BA7697" w14:textId="3234C955"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анализа сетевой информации. Классификация систем обнаружения атак. Компоненты и архитектура системы обнаружения атак. Особенности систем обнаружения атак на сетевом и операционном уровнях.</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Методы реагирования на сетевые атаки.</w:t>
            </w:r>
          </w:p>
        </w:tc>
        <w:tc>
          <w:tcPr>
            <w:tcW w:w="1701" w:type="dxa"/>
            <w:vMerge/>
            <w:tcBorders>
              <w:top w:val="nil"/>
              <w:left w:val="single" w:sz="4" w:space="0" w:color="auto"/>
              <w:bottom w:val="single" w:sz="4" w:space="0" w:color="000000"/>
              <w:right w:val="single" w:sz="4" w:space="0" w:color="auto"/>
            </w:tcBorders>
            <w:vAlign w:val="center"/>
            <w:hideMark/>
          </w:tcPr>
          <w:p w14:paraId="3464632F"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A3DE43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88F3D89"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1DFE37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5261DAE"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Обзор современных средств обнаружения атак. Технологии защиты от вирусов.</w:t>
            </w:r>
          </w:p>
        </w:tc>
        <w:tc>
          <w:tcPr>
            <w:tcW w:w="1701" w:type="dxa"/>
            <w:vMerge/>
            <w:tcBorders>
              <w:top w:val="nil"/>
              <w:left w:val="single" w:sz="4" w:space="0" w:color="auto"/>
              <w:bottom w:val="single" w:sz="4" w:space="0" w:color="000000"/>
              <w:right w:val="single" w:sz="4" w:space="0" w:color="auto"/>
            </w:tcBorders>
            <w:vAlign w:val="center"/>
            <w:hideMark/>
          </w:tcPr>
          <w:p w14:paraId="224D60B3"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D837E4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FA9BD23"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A3873E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2C35B8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Компьютерные вирусы и проблемы антивирусной защиты. Классификация компьютерных вирусов.</w:t>
            </w:r>
          </w:p>
        </w:tc>
        <w:tc>
          <w:tcPr>
            <w:tcW w:w="1701" w:type="dxa"/>
            <w:vMerge/>
            <w:tcBorders>
              <w:top w:val="nil"/>
              <w:left w:val="single" w:sz="4" w:space="0" w:color="auto"/>
              <w:bottom w:val="single" w:sz="4" w:space="0" w:color="000000"/>
              <w:right w:val="single" w:sz="4" w:space="0" w:color="auto"/>
            </w:tcBorders>
            <w:vAlign w:val="center"/>
            <w:hideMark/>
          </w:tcPr>
          <w:p w14:paraId="7B9B388F"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CD5C315"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DA34BB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DC9F6F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814BA0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Жизненный цикл вирусов. Основные каналы распространения вирусов и других вредоносных программ.</w:t>
            </w:r>
          </w:p>
        </w:tc>
        <w:tc>
          <w:tcPr>
            <w:tcW w:w="1701" w:type="dxa"/>
            <w:vMerge/>
            <w:tcBorders>
              <w:top w:val="nil"/>
              <w:left w:val="single" w:sz="4" w:space="0" w:color="auto"/>
              <w:bottom w:val="single" w:sz="4" w:space="0" w:color="000000"/>
              <w:right w:val="single" w:sz="4" w:space="0" w:color="auto"/>
            </w:tcBorders>
            <w:vAlign w:val="center"/>
            <w:hideMark/>
          </w:tcPr>
          <w:p w14:paraId="0E32476A"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9EA53F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0A0F64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C9CC5C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55B7D52"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tcBorders>
              <w:top w:val="nil"/>
              <w:left w:val="nil"/>
              <w:bottom w:val="single" w:sz="4" w:space="0" w:color="auto"/>
              <w:right w:val="single" w:sz="4" w:space="0" w:color="auto"/>
            </w:tcBorders>
            <w:shd w:val="clear" w:color="auto" w:fill="auto"/>
            <w:hideMark/>
          </w:tcPr>
          <w:p w14:paraId="71E35E18"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4</w:t>
            </w:r>
          </w:p>
        </w:tc>
        <w:tc>
          <w:tcPr>
            <w:tcW w:w="1134" w:type="dxa"/>
            <w:vMerge/>
            <w:tcBorders>
              <w:top w:val="nil"/>
              <w:left w:val="single" w:sz="4" w:space="0" w:color="auto"/>
              <w:bottom w:val="single" w:sz="4" w:space="0" w:color="000000"/>
              <w:right w:val="single" w:sz="4" w:space="0" w:color="auto"/>
            </w:tcBorders>
            <w:vAlign w:val="center"/>
            <w:hideMark/>
          </w:tcPr>
          <w:p w14:paraId="3A9DBE7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6E02F46"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A1414B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F6ADEE1"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средств обнаружения атак</w:t>
            </w:r>
          </w:p>
        </w:tc>
        <w:tc>
          <w:tcPr>
            <w:tcW w:w="1701" w:type="dxa"/>
            <w:tcBorders>
              <w:top w:val="nil"/>
              <w:left w:val="nil"/>
              <w:bottom w:val="single" w:sz="4" w:space="0" w:color="auto"/>
              <w:right w:val="single" w:sz="4" w:space="0" w:color="auto"/>
            </w:tcBorders>
            <w:shd w:val="clear" w:color="auto" w:fill="auto"/>
            <w:hideMark/>
          </w:tcPr>
          <w:p w14:paraId="41F5655C"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E3E4B6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39E209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1825D61"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14540F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антивирусных продуктов</w:t>
            </w:r>
          </w:p>
        </w:tc>
        <w:tc>
          <w:tcPr>
            <w:tcW w:w="1701" w:type="dxa"/>
            <w:tcBorders>
              <w:top w:val="nil"/>
              <w:left w:val="nil"/>
              <w:bottom w:val="single" w:sz="4" w:space="0" w:color="auto"/>
              <w:right w:val="single" w:sz="4" w:space="0" w:color="auto"/>
            </w:tcBorders>
            <w:shd w:val="clear" w:color="auto" w:fill="auto"/>
            <w:hideMark/>
          </w:tcPr>
          <w:p w14:paraId="28DAC8DB"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6C58541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A8FA5F6" w14:textId="77777777" w:rsidTr="00A64D61">
        <w:tc>
          <w:tcPr>
            <w:tcW w:w="2850" w:type="dxa"/>
            <w:vMerge w:val="restart"/>
            <w:tcBorders>
              <w:top w:val="nil"/>
              <w:left w:val="single" w:sz="4" w:space="0" w:color="auto"/>
              <w:bottom w:val="single" w:sz="4" w:space="0" w:color="auto"/>
              <w:right w:val="single" w:sz="4" w:space="0" w:color="auto"/>
            </w:tcBorders>
            <w:shd w:val="clear" w:color="auto" w:fill="auto"/>
            <w:hideMark/>
          </w:tcPr>
          <w:p w14:paraId="34540F0D"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1.5. Методы управления средствами защиты</w:t>
            </w:r>
          </w:p>
        </w:tc>
        <w:tc>
          <w:tcPr>
            <w:tcW w:w="8931" w:type="dxa"/>
            <w:tcBorders>
              <w:top w:val="nil"/>
              <w:left w:val="nil"/>
              <w:bottom w:val="single" w:sz="4" w:space="0" w:color="auto"/>
              <w:right w:val="single" w:sz="4" w:space="0" w:color="auto"/>
            </w:tcBorders>
            <w:shd w:val="clear" w:color="auto" w:fill="auto"/>
            <w:hideMark/>
          </w:tcPr>
          <w:p w14:paraId="17D23E4A"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c>
          <w:tcPr>
            <w:tcW w:w="1701" w:type="dxa"/>
            <w:tcBorders>
              <w:top w:val="nil"/>
              <w:left w:val="nil"/>
              <w:bottom w:val="single" w:sz="4" w:space="0" w:color="auto"/>
              <w:right w:val="single" w:sz="4" w:space="0" w:color="auto"/>
            </w:tcBorders>
            <w:shd w:val="clear" w:color="auto" w:fill="auto"/>
            <w:hideMark/>
          </w:tcPr>
          <w:p w14:paraId="77AC6B2E"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12</w:t>
            </w:r>
          </w:p>
        </w:tc>
        <w:tc>
          <w:tcPr>
            <w:tcW w:w="1134" w:type="dxa"/>
            <w:tcBorders>
              <w:top w:val="nil"/>
              <w:left w:val="nil"/>
              <w:bottom w:val="single" w:sz="4" w:space="0" w:color="auto"/>
              <w:right w:val="single" w:sz="4" w:space="0" w:color="auto"/>
            </w:tcBorders>
            <w:shd w:val="clear" w:color="auto" w:fill="auto"/>
            <w:noWrap/>
            <w:hideMark/>
          </w:tcPr>
          <w:p w14:paraId="2C98BCC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28116551"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73DED5FC"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6C41BE8"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управления средствами сетевой защиты.</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14:paraId="6C6F7AC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12</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0BC53866" w14:textId="00C392DA" w:rsidR="00A64D61" w:rsidRPr="00A64D61" w:rsidRDefault="00403B27" w:rsidP="00A64D61">
            <w:pPr>
              <w:jc w:val="center"/>
              <w:rPr>
                <w:rFonts w:ascii="Times New Roman" w:eastAsia="Times New Roman" w:hAnsi="Times New Roman" w:cs="Times New Roman"/>
                <w:color w:val="000000"/>
                <w:lang w:eastAsia="ru-RU"/>
              </w:rPr>
            </w:pPr>
            <w:r w:rsidRPr="00403B27">
              <w:rPr>
                <w:rFonts w:ascii="Times New Roman" w:eastAsia="Times New Roman" w:hAnsi="Times New Roman" w:cs="Times New Roman"/>
                <w:bCs/>
                <w:szCs w:val="24"/>
                <w:lang w:eastAsia="ru-RU"/>
              </w:rPr>
              <w:t>ПК 2.3, ОК 01, ОК 02, ОК 03, ОК 04, ОК 09, ОК 10</w:t>
            </w:r>
            <w:r w:rsidR="00A64D61" w:rsidRPr="00A64D61">
              <w:rPr>
                <w:rFonts w:ascii="Times New Roman" w:eastAsia="Times New Roman" w:hAnsi="Times New Roman" w:cs="Times New Roman"/>
                <w:color w:val="000000"/>
                <w:lang w:eastAsia="ru-RU"/>
              </w:rPr>
              <w:t> </w:t>
            </w:r>
          </w:p>
        </w:tc>
      </w:tr>
      <w:tr w:rsidR="00A64D61" w:rsidRPr="00A64D61" w14:paraId="0565A1F5"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3E689A1C"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DECFB2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Задачи управления системой сетевой защиты. Архитектура управления средствами сетевой защиты. Функционирование системы управления средствами защиты.</w:t>
            </w:r>
          </w:p>
        </w:tc>
        <w:tc>
          <w:tcPr>
            <w:tcW w:w="1701" w:type="dxa"/>
            <w:vMerge/>
            <w:tcBorders>
              <w:top w:val="nil"/>
              <w:left w:val="single" w:sz="4" w:space="0" w:color="auto"/>
              <w:bottom w:val="single" w:sz="4" w:space="0" w:color="000000"/>
              <w:right w:val="single" w:sz="4" w:space="0" w:color="auto"/>
            </w:tcBorders>
            <w:vAlign w:val="center"/>
            <w:hideMark/>
          </w:tcPr>
          <w:p w14:paraId="176C4FA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1397C6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4A9EFFE"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2702EC21"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629635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Аудит безопасности информационной системы.</w:t>
            </w:r>
          </w:p>
        </w:tc>
        <w:tc>
          <w:tcPr>
            <w:tcW w:w="1701" w:type="dxa"/>
            <w:vMerge/>
            <w:tcBorders>
              <w:top w:val="nil"/>
              <w:left w:val="single" w:sz="4" w:space="0" w:color="auto"/>
              <w:bottom w:val="single" w:sz="4" w:space="0" w:color="000000"/>
              <w:right w:val="single" w:sz="4" w:space="0" w:color="auto"/>
            </w:tcBorders>
            <w:vAlign w:val="center"/>
            <w:hideMark/>
          </w:tcPr>
          <w:p w14:paraId="6CD4C0AB"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8F0459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4BEE936"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3668CA13"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D1D1CD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Мониторинг безопасности системы. Программные средства проведения аудита безопасности. Обзор современных систем управления сетевой защитой.</w:t>
            </w:r>
          </w:p>
        </w:tc>
        <w:tc>
          <w:tcPr>
            <w:tcW w:w="1701" w:type="dxa"/>
            <w:vMerge/>
            <w:tcBorders>
              <w:top w:val="nil"/>
              <w:left w:val="single" w:sz="4" w:space="0" w:color="auto"/>
              <w:bottom w:val="single" w:sz="4" w:space="0" w:color="000000"/>
              <w:right w:val="single" w:sz="4" w:space="0" w:color="auto"/>
            </w:tcBorders>
            <w:vAlign w:val="center"/>
            <w:hideMark/>
          </w:tcPr>
          <w:p w14:paraId="10E800BB"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F70C83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6141216"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7B058BA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ECBEAC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Классификация систем защиты. Перспективы и тенденции в развитии систем защиты.</w:t>
            </w:r>
          </w:p>
        </w:tc>
        <w:tc>
          <w:tcPr>
            <w:tcW w:w="1701" w:type="dxa"/>
            <w:vMerge/>
            <w:tcBorders>
              <w:top w:val="nil"/>
              <w:left w:val="single" w:sz="4" w:space="0" w:color="auto"/>
              <w:bottom w:val="single" w:sz="4" w:space="0" w:color="000000"/>
              <w:right w:val="single" w:sz="4" w:space="0" w:color="auto"/>
            </w:tcBorders>
            <w:vAlign w:val="center"/>
            <w:hideMark/>
          </w:tcPr>
          <w:p w14:paraId="0FFB7F7C"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E5676B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8ECD91E"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0688CC"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Внеаудиторная (самостоятельная) учебная работа при изучении раздела ПМ</w:t>
            </w:r>
          </w:p>
        </w:tc>
        <w:tc>
          <w:tcPr>
            <w:tcW w:w="1701" w:type="dxa"/>
            <w:tcBorders>
              <w:top w:val="nil"/>
              <w:left w:val="nil"/>
              <w:bottom w:val="single" w:sz="4" w:space="0" w:color="auto"/>
              <w:right w:val="single" w:sz="4" w:space="0" w:color="auto"/>
            </w:tcBorders>
            <w:shd w:val="clear" w:color="auto" w:fill="auto"/>
            <w:hideMark/>
          </w:tcPr>
          <w:p w14:paraId="64BAB36D"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10</w:t>
            </w:r>
          </w:p>
        </w:tc>
        <w:tc>
          <w:tcPr>
            <w:tcW w:w="1134" w:type="dxa"/>
            <w:tcBorders>
              <w:top w:val="nil"/>
              <w:left w:val="nil"/>
              <w:bottom w:val="single" w:sz="4" w:space="0" w:color="auto"/>
              <w:right w:val="single" w:sz="4" w:space="0" w:color="auto"/>
            </w:tcBorders>
            <w:shd w:val="clear" w:color="auto" w:fill="auto"/>
            <w:noWrap/>
            <w:hideMark/>
          </w:tcPr>
          <w:p w14:paraId="69825B13"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665867F1"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41523F59"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Примерная тематика самостоятельной работы</w:t>
            </w:r>
          </w:p>
        </w:tc>
        <w:tc>
          <w:tcPr>
            <w:tcW w:w="1701" w:type="dxa"/>
            <w:tcBorders>
              <w:top w:val="nil"/>
              <w:left w:val="nil"/>
              <w:bottom w:val="single" w:sz="4" w:space="0" w:color="auto"/>
              <w:right w:val="single" w:sz="4" w:space="0" w:color="auto"/>
            </w:tcBorders>
            <w:shd w:val="clear" w:color="auto" w:fill="auto"/>
            <w:hideMark/>
          </w:tcPr>
          <w:p w14:paraId="0B54FEF2"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 </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56C53393"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1CAEFDD7"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9864B6" w14:textId="6996C1EF"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1. Проблемы обеспечения безопасности операционных систем</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 xml:space="preserve">WindowsXP. Windows 7. Windows8. Linux. QNX. </w:t>
            </w:r>
            <w:r w:rsidRPr="00A64D61">
              <w:rPr>
                <w:rFonts w:ascii="Times New Roman" w:eastAsia="Times New Roman" w:hAnsi="Times New Roman" w:cs="Times New Roman"/>
                <w:color w:val="000000"/>
                <w:lang w:eastAsia="ru-RU"/>
              </w:rPr>
              <w:br/>
              <w:t>2. Технологии аутентификации.</w:t>
            </w:r>
            <w:r w:rsidRPr="00A64D61">
              <w:rPr>
                <w:rFonts w:ascii="Times New Roman" w:eastAsia="Times New Roman" w:hAnsi="Times New Roman" w:cs="Times New Roman"/>
                <w:color w:val="000000"/>
                <w:lang w:eastAsia="ru-RU"/>
              </w:rPr>
              <w:br/>
              <w:t xml:space="preserve">3. Аутентификация, авторизация и администрирование действий пользователя. </w:t>
            </w:r>
            <w:r w:rsidRPr="00A64D61">
              <w:rPr>
                <w:rFonts w:ascii="Times New Roman" w:eastAsia="Times New Roman" w:hAnsi="Times New Roman" w:cs="Times New Roman"/>
                <w:color w:val="000000"/>
                <w:lang w:eastAsia="ru-RU"/>
              </w:rPr>
              <w:br/>
              <w:t>4. Пароли. PIN-коды. Методы надежного составления паролей.</w:t>
            </w:r>
            <w:r w:rsidRPr="00A64D61">
              <w:rPr>
                <w:rFonts w:ascii="Times New Roman" w:eastAsia="Times New Roman" w:hAnsi="Times New Roman" w:cs="Times New Roman"/>
                <w:color w:val="000000"/>
                <w:lang w:eastAsia="ru-RU"/>
              </w:rPr>
              <w:br/>
              <w:t xml:space="preserve">5. Токены. Смарт-карты. Виртуальные ключи. </w:t>
            </w:r>
            <w:r w:rsidRPr="00A64D61">
              <w:rPr>
                <w:rFonts w:ascii="Times New Roman" w:eastAsia="Times New Roman" w:hAnsi="Times New Roman" w:cs="Times New Roman"/>
                <w:color w:val="000000"/>
                <w:lang w:eastAsia="ru-RU"/>
              </w:rPr>
              <w:br/>
            </w:r>
            <w:r w:rsidRPr="00A64D61">
              <w:rPr>
                <w:rFonts w:ascii="Times New Roman" w:eastAsia="Times New Roman" w:hAnsi="Times New Roman" w:cs="Times New Roman"/>
                <w:color w:val="000000"/>
                <w:lang w:eastAsia="ru-RU"/>
              </w:rPr>
              <w:lastRenderedPageBreak/>
              <w:t xml:space="preserve">6. Программно-аппаратные модули доверенной загрузки. </w:t>
            </w:r>
            <w:r w:rsidRPr="00A64D61">
              <w:rPr>
                <w:rFonts w:ascii="Times New Roman" w:eastAsia="Times New Roman" w:hAnsi="Times New Roman" w:cs="Times New Roman"/>
                <w:color w:val="000000"/>
                <w:lang w:eastAsia="ru-RU"/>
              </w:rPr>
              <w:br/>
              <w:t xml:space="preserve">7. АПМДЗ Криптон –Замок системный администратор. </w:t>
            </w:r>
            <w:r w:rsidRPr="00A64D61">
              <w:rPr>
                <w:rFonts w:ascii="Times New Roman" w:eastAsia="Times New Roman" w:hAnsi="Times New Roman" w:cs="Times New Roman"/>
                <w:color w:val="000000"/>
                <w:lang w:eastAsia="ru-RU"/>
              </w:rPr>
              <w:br/>
              <w:t xml:space="preserve">8. Изучение настроек системного администратора АПМДЗ. </w:t>
            </w:r>
            <w:r w:rsidRPr="00A64D61">
              <w:rPr>
                <w:rFonts w:ascii="Times New Roman" w:eastAsia="Times New Roman" w:hAnsi="Times New Roman" w:cs="Times New Roman"/>
                <w:color w:val="000000"/>
                <w:lang w:eastAsia="ru-RU"/>
              </w:rPr>
              <w:br/>
              <w:t>9. Сектор НЖМД. Область памяти. Файл, папка, каталог.</w:t>
            </w:r>
            <w:r w:rsidRPr="00A64D61">
              <w:rPr>
                <w:rFonts w:ascii="Times New Roman" w:eastAsia="Times New Roman" w:hAnsi="Times New Roman" w:cs="Times New Roman"/>
                <w:color w:val="000000"/>
                <w:lang w:eastAsia="ru-RU"/>
              </w:rPr>
              <w:br/>
              <w:t>10. Разграничение доступа к объектам операционной системы.</w:t>
            </w:r>
            <w:r w:rsidRPr="00A64D61">
              <w:rPr>
                <w:rFonts w:ascii="Times New Roman" w:eastAsia="Times New Roman" w:hAnsi="Times New Roman" w:cs="Times New Roman"/>
                <w:color w:val="000000"/>
                <w:lang w:eastAsia="ru-RU"/>
              </w:rPr>
              <w:br/>
              <w:t>11. Комплексная система организации управления доступом. Инстал</w:t>
            </w:r>
            <w:r>
              <w:rPr>
                <w:rFonts w:ascii="Times New Roman" w:eastAsia="Times New Roman" w:hAnsi="Times New Roman" w:cs="Times New Roman"/>
                <w:color w:val="000000"/>
                <w:lang w:eastAsia="ru-RU"/>
              </w:rPr>
              <w:t>л</w:t>
            </w:r>
            <w:r w:rsidRPr="00A64D61">
              <w:rPr>
                <w:rFonts w:ascii="Times New Roman" w:eastAsia="Times New Roman" w:hAnsi="Times New Roman" w:cs="Times New Roman"/>
                <w:color w:val="000000"/>
                <w:lang w:eastAsia="ru-RU"/>
              </w:rPr>
              <w:t xml:space="preserve">яция. Настройка. </w:t>
            </w:r>
            <w:r w:rsidRPr="00A64D61">
              <w:rPr>
                <w:rFonts w:ascii="Times New Roman" w:eastAsia="Times New Roman" w:hAnsi="Times New Roman" w:cs="Times New Roman"/>
                <w:color w:val="000000"/>
                <w:lang w:eastAsia="ru-RU"/>
              </w:rPr>
              <w:br/>
              <w:t>12. Аудит безопасности операционной системы.</w:t>
            </w:r>
            <w:r w:rsidRPr="00A64D61">
              <w:rPr>
                <w:rFonts w:ascii="Times New Roman" w:eastAsia="Times New Roman" w:hAnsi="Times New Roman" w:cs="Times New Roman"/>
                <w:color w:val="000000"/>
                <w:lang w:eastAsia="ru-RU"/>
              </w:rPr>
              <w:br/>
              <w:t>13. Функции межсетевых экранов.</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 xml:space="preserve">Ограничение доступа внешних пользователей. Разграничение доступа. Фильтрация трафика. </w:t>
            </w:r>
            <w:r w:rsidRPr="00A64D61">
              <w:rPr>
                <w:rFonts w:ascii="Times New Roman" w:eastAsia="Times New Roman" w:hAnsi="Times New Roman" w:cs="Times New Roman"/>
                <w:color w:val="000000"/>
                <w:lang w:eastAsia="ru-RU"/>
              </w:rPr>
              <w:br/>
              <w:t>14. Анализ информации. Пакетная фильтрация. Посреднические функции. Дополнительные возможности МЭ.</w:t>
            </w:r>
          </w:p>
        </w:tc>
        <w:tc>
          <w:tcPr>
            <w:tcW w:w="1701" w:type="dxa"/>
            <w:tcBorders>
              <w:top w:val="nil"/>
              <w:left w:val="nil"/>
              <w:bottom w:val="single" w:sz="4" w:space="0" w:color="auto"/>
              <w:right w:val="single" w:sz="4" w:space="0" w:color="auto"/>
            </w:tcBorders>
            <w:shd w:val="clear" w:color="auto" w:fill="auto"/>
            <w:hideMark/>
          </w:tcPr>
          <w:p w14:paraId="395C83FE"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lastRenderedPageBreak/>
              <w:t> </w:t>
            </w:r>
          </w:p>
        </w:tc>
        <w:tc>
          <w:tcPr>
            <w:tcW w:w="1134" w:type="dxa"/>
            <w:vMerge/>
            <w:tcBorders>
              <w:top w:val="nil"/>
              <w:left w:val="single" w:sz="4" w:space="0" w:color="auto"/>
              <w:bottom w:val="single" w:sz="4" w:space="0" w:color="000000"/>
              <w:right w:val="single" w:sz="4" w:space="0" w:color="auto"/>
            </w:tcBorders>
            <w:vAlign w:val="center"/>
            <w:hideMark/>
          </w:tcPr>
          <w:p w14:paraId="2D40740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1B31A9D"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4CF2C8"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15. Политика межсетевого взаимодействия. Схемы подключения МЭ. Персональные и распределенные МЭ. </w:t>
            </w:r>
            <w:r w:rsidRPr="00A64D61">
              <w:rPr>
                <w:rFonts w:ascii="Times New Roman" w:eastAsia="Times New Roman" w:hAnsi="Times New Roman" w:cs="Times New Roman"/>
                <w:color w:val="000000"/>
                <w:lang w:eastAsia="ru-RU"/>
              </w:rPr>
              <w:br/>
              <w:t>16. Требования показателей тестирования. Классы МЭ. Требования ФСТЭК к МЭ.</w:t>
            </w:r>
          </w:p>
        </w:tc>
        <w:tc>
          <w:tcPr>
            <w:tcW w:w="1701" w:type="dxa"/>
            <w:tcBorders>
              <w:top w:val="nil"/>
              <w:left w:val="nil"/>
              <w:bottom w:val="single" w:sz="4" w:space="0" w:color="auto"/>
              <w:right w:val="single" w:sz="4" w:space="0" w:color="auto"/>
            </w:tcBorders>
            <w:shd w:val="clear" w:color="auto" w:fill="auto"/>
            <w:hideMark/>
          </w:tcPr>
          <w:p w14:paraId="230A95AF"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681D28C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FA6577C"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10C038"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17.Концепция построения виртуальных защищенных сетей.</w:t>
            </w:r>
          </w:p>
        </w:tc>
        <w:tc>
          <w:tcPr>
            <w:tcW w:w="1701" w:type="dxa"/>
            <w:tcBorders>
              <w:top w:val="nil"/>
              <w:left w:val="nil"/>
              <w:bottom w:val="single" w:sz="4" w:space="0" w:color="auto"/>
              <w:right w:val="single" w:sz="4" w:space="0" w:color="auto"/>
            </w:tcBorders>
            <w:shd w:val="clear" w:color="auto" w:fill="auto"/>
            <w:hideMark/>
          </w:tcPr>
          <w:p w14:paraId="10AAED4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085C7FF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52567EE"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771CB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18. Виртуальные защищенные сети. Тунелирование. Инкапсуляция пакетов. Структура защищенного пакета. Варианты построения защищенных каналов.</w:t>
            </w:r>
          </w:p>
        </w:tc>
        <w:tc>
          <w:tcPr>
            <w:tcW w:w="1701" w:type="dxa"/>
            <w:tcBorders>
              <w:top w:val="nil"/>
              <w:left w:val="nil"/>
              <w:bottom w:val="single" w:sz="4" w:space="0" w:color="auto"/>
              <w:right w:val="single" w:sz="4" w:space="0" w:color="auto"/>
            </w:tcBorders>
            <w:shd w:val="clear" w:color="auto" w:fill="auto"/>
            <w:hideMark/>
          </w:tcPr>
          <w:p w14:paraId="73949AAC"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26FEB9A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B9F95B9"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10DFA4" w14:textId="6D28FA08"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19. Защита на канальном уровне.</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Протоколы</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PPTP, L2F, L2TP.</w:t>
            </w:r>
          </w:p>
        </w:tc>
        <w:tc>
          <w:tcPr>
            <w:tcW w:w="1701" w:type="dxa"/>
            <w:tcBorders>
              <w:top w:val="nil"/>
              <w:left w:val="nil"/>
              <w:bottom w:val="single" w:sz="4" w:space="0" w:color="auto"/>
              <w:right w:val="single" w:sz="4" w:space="0" w:color="auto"/>
            </w:tcBorders>
            <w:shd w:val="clear" w:color="auto" w:fill="auto"/>
            <w:hideMark/>
          </w:tcPr>
          <w:p w14:paraId="3D6069AD"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36C2D62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BE064CB"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3FD370" w14:textId="580CFE4A"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20. Протоколы формирования защищенных каналов на сеансовом уровне. Протоколы SSL, TLS, SOCKS. </w:t>
            </w:r>
            <w:r w:rsidRPr="00A64D61">
              <w:rPr>
                <w:rFonts w:ascii="Times New Roman" w:eastAsia="Times New Roman" w:hAnsi="Times New Roman" w:cs="Times New Roman"/>
                <w:color w:val="000000"/>
                <w:lang w:eastAsia="ru-RU"/>
              </w:rPr>
              <w:br/>
              <w:t>21. Защита на сетевом уровне.</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Архитектура средств безопасности IPSec, AH, ESP.</w:t>
            </w:r>
          </w:p>
        </w:tc>
        <w:tc>
          <w:tcPr>
            <w:tcW w:w="1701" w:type="dxa"/>
            <w:tcBorders>
              <w:top w:val="nil"/>
              <w:left w:val="nil"/>
              <w:bottom w:val="single" w:sz="4" w:space="0" w:color="auto"/>
              <w:right w:val="single" w:sz="4" w:space="0" w:color="auto"/>
            </w:tcBorders>
            <w:shd w:val="clear" w:color="auto" w:fill="auto"/>
            <w:hideMark/>
          </w:tcPr>
          <w:p w14:paraId="7F9F6BD7"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21F9167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861AD2D"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87A01B" w14:textId="0584409E"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22. Защита на прикладном уровне. Протоколы</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 xml:space="preserve">PAP, CHAP,S/Key, SSO, Kerberos. </w:t>
            </w:r>
            <w:r w:rsidRPr="00A64D61">
              <w:rPr>
                <w:rFonts w:ascii="Times New Roman" w:eastAsia="Times New Roman" w:hAnsi="Times New Roman" w:cs="Times New Roman"/>
                <w:color w:val="000000"/>
                <w:lang w:eastAsia="ru-RU"/>
              </w:rPr>
              <w:br/>
              <w:t>23. Функционирование системы управления средствами защиты.</w:t>
            </w:r>
          </w:p>
        </w:tc>
        <w:tc>
          <w:tcPr>
            <w:tcW w:w="1701" w:type="dxa"/>
            <w:tcBorders>
              <w:top w:val="nil"/>
              <w:left w:val="nil"/>
              <w:bottom w:val="single" w:sz="4" w:space="0" w:color="auto"/>
              <w:right w:val="single" w:sz="4" w:space="0" w:color="auto"/>
            </w:tcBorders>
            <w:shd w:val="clear" w:color="auto" w:fill="auto"/>
            <w:hideMark/>
          </w:tcPr>
          <w:p w14:paraId="6015F5E9"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4587DE2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2C8D506"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3D3D43"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24. Аудит безопасности информационной системы.</w:t>
            </w:r>
          </w:p>
        </w:tc>
        <w:tc>
          <w:tcPr>
            <w:tcW w:w="1701" w:type="dxa"/>
            <w:tcBorders>
              <w:top w:val="nil"/>
              <w:left w:val="nil"/>
              <w:bottom w:val="single" w:sz="4" w:space="0" w:color="auto"/>
              <w:right w:val="single" w:sz="4" w:space="0" w:color="auto"/>
            </w:tcBorders>
            <w:shd w:val="clear" w:color="auto" w:fill="auto"/>
            <w:hideMark/>
          </w:tcPr>
          <w:p w14:paraId="166409BC"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16D63556"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9792AA3" w14:textId="77777777" w:rsidTr="00A64D61">
        <w:trPr>
          <w:trHeight w:val="1771"/>
        </w:trPr>
        <w:tc>
          <w:tcPr>
            <w:tcW w:w="11781" w:type="dxa"/>
            <w:gridSpan w:val="2"/>
            <w:tcBorders>
              <w:top w:val="single" w:sz="4" w:space="0" w:color="auto"/>
              <w:left w:val="single" w:sz="4" w:space="0" w:color="auto"/>
              <w:right w:val="single" w:sz="4" w:space="0" w:color="auto"/>
            </w:tcBorders>
            <w:shd w:val="clear" w:color="auto" w:fill="auto"/>
            <w:hideMark/>
          </w:tcPr>
          <w:p w14:paraId="6278F2A4"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 xml:space="preserve">Учебная практика раздела 1. </w:t>
            </w:r>
            <w:r w:rsidRPr="00A64D61">
              <w:rPr>
                <w:rFonts w:ascii="Times New Roman" w:eastAsia="Times New Roman" w:hAnsi="Times New Roman" w:cs="Times New Roman"/>
                <w:b/>
                <w:bCs/>
                <w:color w:val="000000"/>
                <w:lang w:eastAsia="ru-RU"/>
              </w:rPr>
              <w:br/>
              <w:t>Виды работ:</w:t>
            </w:r>
          </w:p>
          <w:p w14:paraId="55016D1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Выбор, подключение, настройка межсетевого экрана. Администрирование межсетевого экрана.</w:t>
            </w:r>
          </w:p>
          <w:p w14:paraId="32C2302B"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Ознакомление, подключение, настройка системы резервного копирования Администрирование системы резервного копирования.</w:t>
            </w:r>
          </w:p>
          <w:p w14:paraId="5EBEB94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Ознакомление, подключение, настройка системы антивирусной защиты.</w:t>
            </w:r>
          </w:p>
          <w:p w14:paraId="5DA1042B" w14:textId="55D7134A"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color w:val="000000"/>
                <w:lang w:eastAsia="ru-RU"/>
              </w:rPr>
              <w:t>Администрирование системы антивирусной защиты.</w:t>
            </w:r>
          </w:p>
        </w:tc>
        <w:tc>
          <w:tcPr>
            <w:tcW w:w="1701" w:type="dxa"/>
            <w:tcBorders>
              <w:top w:val="nil"/>
              <w:left w:val="nil"/>
              <w:bottom w:val="single" w:sz="4" w:space="0" w:color="auto"/>
              <w:right w:val="single" w:sz="4" w:space="0" w:color="auto"/>
            </w:tcBorders>
            <w:shd w:val="clear" w:color="auto" w:fill="auto"/>
            <w:hideMark/>
          </w:tcPr>
          <w:p w14:paraId="689D6D8C"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36</w:t>
            </w:r>
          </w:p>
          <w:p w14:paraId="7A808453"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p w14:paraId="2F616508"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p w14:paraId="466DA79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p w14:paraId="0529E048" w14:textId="77C24056"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color w:val="000000"/>
                <w:lang w:eastAsia="ru-RU"/>
              </w:rPr>
              <w:t> </w:t>
            </w:r>
          </w:p>
        </w:tc>
        <w:tc>
          <w:tcPr>
            <w:tcW w:w="1134" w:type="dxa"/>
            <w:tcBorders>
              <w:top w:val="nil"/>
              <w:left w:val="single" w:sz="4" w:space="0" w:color="auto"/>
              <w:bottom w:val="single" w:sz="4" w:space="0" w:color="000000"/>
              <w:right w:val="single" w:sz="4" w:space="0" w:color="auto"/>
            </w:tcBorders>
            <w:shd w:val="clear" w:color="auto" w:fill="auto"/>
            <w:noWrap/>
            <w:hideMark/>
          </w:tcPr>
          <w:p w14:paraId="328DEAE5"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08BA3935"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44E4094"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Раздел 2. Криптографическая защита информации</w:t>
            </w:r>
          </w:p>
        </w:tc>
        <w:tc>
          <w:tcPr>
            <w:tcW w:w="1701" w:type="dxa"/>
            <w:tcBorders>
              <w:top w:val="single" w:sz="4" w:space="0" w:color="auto"/>
              <w:left w:val="nil"/>
              <w:bottom w:val="single" w:sz="4" w:space="0" w:color="auto"/>
              <w:right w:val="single" w:sz="4" w:space="0" w:color="auto"/>
            </w:tcBorders>
            <w:shd w:val="clear" w:color="auto" w:fill="auto"/>
            <w:hideMark/>
          </w:tcPr>
          <w:p w14:paraId="59104F65"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172</w:t>
            </w:r>
          </w:p>
        </w:tc>
        <w:tc>
          <w:tcPr>
            <w:tcW w:w="1134" w:type="dxa"/>
            <w:tcBorders>
              <w:top w:val="nil"/>
              <w:left w:val="nil"/>
              <w:bottom w:val="single" w:sz="4" w:space="0" w:color="auto"/>
              <w:right w:val="single" w:sz="4" w:space="0" w:color="auto"/>
            </w:tcBorders>
            <w:shd w:val="clear" w:color="auto" w:fill="auto"/>
            <w:noWrap/>
            <w:hideMark/>
          </w:tcPr>
          <w:p w14:paraId="61C2C98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508FE651"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6B314EB6"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МДК 02.02. Криптографическая защита информации</w:t>
            </w:r>
          </w:p>
        </w:tc>
        <w:tc>
          <w:tcPr>
            <w:tcW w:w="1701" w:type="dxa"/>
            <w:tcBorders>
              <w:top w:val="nil"/>
              <w:left w:val="nil"/>
              <w:bottom w:val="single" w:sz="4" w:space="0" w:color="auto"/>
              <w:right w:val="single" w:sz="4" w:space="0" w:color="auto"/>
            </w:tcBorders>
            <w:shd w:val="clear" w:color="auto" w:fill="auto"/>
            <w:hideMark/>
          </w:tcPr>
          <w:p w14:paraId="5DA59F9D"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136</w:t>
            </w:r>
          </w:p>
        </w:tc>
        <w:tc>
          <w:tcPr>
            <w:tcW w:w="1134" w:type="dxa"/>
            <w:tcBorders>
              <w:top w:val="nil"/>
              <w:left w:val="nil"/>
              <w:bottom w:val="single" w:sz="4" w:space="0" w:color="auto"/>
              <w:right w:val="single" w:sz="4" w:space="0" w:color="auto"/>
            </w:tcBorders>
            <w:shd w:val="clear" w:color="auto" w:fill="auto"/>
            <w:noWrap/>
            <w:hideMark/>
          </w:tcPr>
          <w:p w14:paraId="35E941D9" w14:textId="49FCBDFB" w:rsidR="00A64D61" w:rsidRPr="00A64D61" w:rsidRDefault="00A64D61" w:rsidP="00A64D61">
            <w:pPr>
              <w:rPr>
                <w:rFonts w:ascii="Times New Roman" w:eastAsia="Times New Roman" w:hAnsi="Times New Roman" w:cs="Times New Roman"/>
                <w:b/>
                <w:bCs/>
                <w:color w:val="000000"/>
                <w:lang w:eastAsia="ru-RU"/>
              </w:rPr>
            </w:pPr>
          </w:p>
        </w:tc>
      </w:tr>
      <w:tr w:rsidR="00A64D61" w:rsidRPr="00A64D61" w14:paraId="5089C6E7" w14:textId="77777777" w:rsidTr="00A64D61">
        <w:tc>
          <w:tcPr>
            <w:tcW w:w="2850" w:type="dxa"/>
            <w:vMerge w:val="restart"/>
            <w:tcBorders>
              <w:top w:val="nil"/>
              <w:left w:val="single" w:sz="4" w:space="0" w:color="auto"/>
              <w:bottom w:val="single" w:sz="4" w:space="0" w:color="000000"/>
              <w:right w:val="single" w:sz="4" w:space="0" w:color="auto"/>
            </w:tcBorders>
            <w:shd w:val="clear" w:color="auto" w:fill="auto"/>
            <w:hideMark/>
          </w:tcPr>
          <w:p w14:paraId="3B838C04"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2.1. Основы криптографических методов защиты информации</w:t>
            </w:r>
          </w:p>
        </w:tc>
        <w:tc>
          <w:tcPr>
            <w:tcW w:w="8931" w:type="dxa"/>
            <w:tcBorders>
              <w:top w:val="nil"/>
              <w:left w:val="nil"/>
              <w:bottom w:val="single" w:sz="4" w:space="0" w:color="auto"/>
              <w:right w:val="single" w:sz="4" w:space="0" w:color="auto"/>
            </w:tcBorders>
            <w:shd w:val="clear" w:color="auto" w:fill="auto"/>
            <w:hideMark/>
          </w:tcPr>
          <w:p w14:paraId="409F4015"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c>
          <w:tcPr>
            <w:tcW w:w="1701" w:type="dxa"/>
            <w:tcBorders>
              <w:top w:val="nil"/>
              <w:left w:val="nil"/>
              <w:bottom w:val="single" w:sz="4" w:space="0" w:color="auto"/>
              <w:right w:val="single" w:sz="4" w:space="0" w:color="auto"/>
            </w:tcBorders>
            <w:shd w:val="clear" w:color="auto" w:fill="auto"/>
            <w:hideMark/>
          </w:tcPr>
          <w:p w14:paraId="386A3C2C"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34</w:t>
            </w:r>
          </w:p>
        </w:tc>
        <w:tc>
          <w:tcPr>
            <w:tcW w:w="1134" w:type="dxa"/>
            <w:tcBorders>
              <w:top w:val="nil"/>
              <w:left w:val="nil"/>
              <w:bottom w:val="single" w:sz="4" w:space="0" w:color="auto"/>
              <w:right w:val="single" w:sz="4" w:space="0" w:color="auto"/>
            </w:tcBorders>
            <w:shd w:val="clear" w:color="auto" w:fill="auto"/>
            <w:noWrap/>
            <w:hideMark/>
          </w:tcPr>
          <w:p w14:paraId="5E9335F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518BB1A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0A0700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5F6636F"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Свойства информационной безопасности.</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14:paraId="48515737"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18</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738BB42A" w14:textId="0F003C6E" w:rsidR="00A64D61" w:rsidRPr="00A64D61" w:rsidRDefault="00403B27" w:rsidP="00A64D61">
            <w:pPr>
              <w:jc w:val="center"/>
              <w:rPr>
                <w:rFonts w:ascii="Times New Roman" w:eastAsia="Times New Roman" w:hAnsi="Times New Roman" w:cs="Times New Roman"/>
                <w:color w:val="000000"/>
                <w:lang w:eastAsia="ru-RU"/>
              </w:rPr>
            </w:pPr>
            <w:r w:rsidRPr="00403B27">
              <w:rPr>
                <w:rFonts w:ascii="Times New Roman" w:eastAsia="Times New Roman" w:hAnsi="Times New Roman" w:cs="Times New Roman"/>
                <w:bCs/>
                <w:szCs w:val="24"/>
                <w:lang w:eastAsia="ru-RU"/>
              </w:rPr>
              <w:t xml:space="preserve">ПК 2.1, ПК 2.2, ПК 2.3, ОК 01, ОК 02, ОК 03, </w:t>
            </w:r>
            <w:r w:rsidRPr="00403B27">
              <w:rPr>
                <w:rFonts w:ascii="Times New Roman" w:eastAsia="Times New Roman" w:hAnsi="Times New Roman" w:cs="Times New Roman"/>
                <w:bCs/>
                <w:szCs w:val="24"/>
                <w:lang w:eastAsia="ru-RU"/>
              </w:rPr>
              <w:lastRenderedPageBreak/>
              <w:t>ОК 04, ОК 09, ОК 10</w:t>
            </w:r>
            <w:r w:rsidR="00A64D61" w:rsidRPr="00A64D61">
              <w:rPr>
                <w:rFonts w:ascii="Times New Roman" w:eastAsia="Times New Roman" w:hAnsi="Times New Roman" w:cs="Times New Roman"/>
                <w:color w:val="000000"/>
                <w:lang w:eastAsia="ru-RU"/>
              </w:rPr>
              <w:t> </w:t>
            </w:r>
          </w:p>
        </w:tc>
      </w:tr>
      <w:tr w:rsidR="00A64D61" w:rsidRPr="00A64D61" w14:paraId="5C51A18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72A6FC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20F6D5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Свойства информационной безопасности, обеспечиваемые криптографическими методами защиты информации. Виды атак. Службы безопасности и механизмы достижения требуемого уровня защищенности.</w:t>
            </w:r>
          </w:p>
        </w:tc>
        <w:tc>
          <w:tcPr>
            <w:tcW w:w="1701" w:type="dxa"/>
            <w:vMerge/>
            <w:tcBorders>
              <w:top w:val="nil"/>
              <w:left w:val="single" w:sz="4" w:space="0" w:color="auto"/>
              <w:bottom w:val="single" w:sz="4" w:space="0" w:color="000000"/>
              <w:right w:val="single" w:sz="4" w:space="0" w:color="auto"/>
            </w:tcBorders>
            <w:vAlign w:val="center"/>
            <w:hideMark/>
          </w:tcPr>
          <w:p w14:paraId="14E2EECA"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0EF6DB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F5C5969"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2AECF4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75192DB"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Криптографические методы.</w:t>
            </w:r>
          </w:p>
        </w:tc>
        <w:tc>
          <w:tcPr>
            <w:tcW w:w="1701" w:type="dxa"/>
            <w:vMerge/>
            <w:tcBorders>
              <w:top w:val="nil"/>
              <w:left w:val="single" w:sz="4" w:space="0" w:color="auto"/>
              <w:bottom w:val="single" w:sz="4" w:space="0" w:color="000000"/>
              <w:right w:val="single" w:sz="4" w:space="0" w:color="auto"/>
            </w:tcBorders>
            <w:vAlign w:val="center"/>
            <w:hideMark/>
          </w:tcPr>
          <w:p w14:paraId="1F7BB5C6"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7F93B1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C5EE96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4DF079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B33A5D1"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Шифрование. Кодирование. Стеганография. Сжатие. Математика криптографии.</w:t>
            </w:r>
          </w:p>
        </w:tc>
        <w:tc>
          <w:tcPr>
            <w:tcW w:w="1701" w:type="dxa"/>
            <w:vMerge/>
            <w:tcBorders>
              <w:top w:val="nil"/>
              <w:left w:val="single" w:sz="4" w:space="0" w:color="auto"/>
              <w:bottom w:val="single" w:sz="4" w:space="0" w:color="000000"/>
              <w:right w:val="single" w:sz="4" w:space="0" w:color="auto"/>
            </w:tcBorders>
            <w:vAlign w:val="center"/>
            <w:hideMark/>
          </w:tcPr>
          <w:p w14:paraId="776D1AF7"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FB05FFB"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073B68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02C6691"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26775D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Бинарные операции. Арифметика целых чисел. Модульная арифметика. Матрицы. Линейное сравнение.</w:t>
            </w:r>
          </w:p>
        </w:tc>
        <w:tc>
          <w:tcPr>
            <w:tcW w:w="1701" w:type="dxa"/>
            <w:vMerge/>
            <w:tcBorders>
              <w:top w:val="nil"/>
              <w:left w:val="single" w:sz="4" w:space="0" w:color="auto"/>
              <w:bottom w:val="single" w:sz="4" w:space="0" w:color="000000"/>
              <w:right w:val="single" w:sz="4" w:space="0" w:color="auto"/>
            </w:tcBorders>
            <w:vAlign w:val="center"/>
            <w:hideMark/>
          </w:tcPr>
          <w:p w14:paraId="162140B5"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4BC221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584779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22D1B8D"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786BBE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Традиционные шифры перестановки.</w:t>
            </w:r>
          </w:p>
        </w:tc>
        <w:tc>
          <w:tcPr>
            <w:tcW w:w="1701" w:type="dxa"/>
            <w:vMerge/>
            <w:tcBorders>
              <w:top w:val="nil"/>
              <w:left w:val="single" w:sz="4" w:space="0" w:color="auto"/>
              <w:bottom w:val="single" w:sz="4" w:space="0" w:color="000000"/>
              <w:right w:val="single" w:sz="4" w:space="0" w:color="auto"/>
            </w:tcBorders>
            <w:vAlign w:val="center"/>
            <w:hideMark/>
          </w:tcPr>
          <w:p w14:paraId="66E351ED"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9CAD61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747B0B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5ECB50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4E9608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Шифры перестановки. Одно и двух направленные. Поточные и блочные шифры. Механизация шифрования.</w:t>
            </w:r>
          </w:p>
        </w:tc>
        <w:tc>
          <w:tcPr>
            <w:tcW w:w="1701" w:type="dxa"/>
            <w:vMerge/>
            <w:tcBorders>
              <w:top w:val="nil"/>
              <w:left w:val="single" w:sz="4" w:space="0" w:color="auto"/>
              <w:bottom w:val="single" w:sz="4" w:space="0" w:color="000000"/>
              <w:right w:val="single" w:sz="4" w:space="0" w:color="auto"/>
            </w:tcBorders>
            <w:vAlign w:val="center"/>
            <w:hideMark/>
          </w:tcPr>
          <w:p w14:paraId="1827E69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DC7064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2008C5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45288A3"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D50A53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Традиционные шифры замены.</w:t>
            </w:r>
          </w:p>
        </w:tc>
        <w:tc>
          <w:tcPr>
            <w:tcW w:w="1701" w:type="dxa"/>
            <w:vMerge/>
            <w:tcBorders>
              <w:top w:val="nil"/>
              <w:left w:val="single" w:sz="4" w:space="0" w:color="auto"/>
              <w:bottom w:val="single" w:sz="4" w:space="0" w:color="000000"/>
              <w:right w:val="single" w:sz="4" w:space="0" w:color="auto"/>
            </w:tcBorders>
            <w:vAlign w:val="center"/>
            <w:hideMark/>
          </w:tcPr>
          <w:p w14:paraId="09DFEEB4"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ED5253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CE2E88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A13A5DD"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ECEF01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Шифры замены. Шифры многоалфавитной замены. Частотность символов. Криптоанализ.</w:t>
            </w:r>
          </w:p>
        </w:tc>
        <w:tc>
          <w:tcPr>
            <w:tcW w:w="1701" w:type="dxa"/>
            <w:vMerge/>
            <w:tcBorders>
              <w:top w:val="nil"/>
              <w:left w:val="single" w:sz="4" w:space="0" w:color="auto"/>
              <w:bottom w:val="single" w:sz="4" w:space="0" w:color="000000"/>
              <w:right w:val="single" w:sz="4" w:space="0" w:color="auto"/>
            </w:tcBorders>
            <w:vAlign w:val="center"/>
            <w:hideMark/>
          </w:tcPr>
          <w:p w14:paraId="33DDAD46"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A4D272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C8A3C2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7FEED64"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9E5DC3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Атака грубой силы. Частотный анализ. Атака по образцу. Атака знания исходного текста. Компьютерное шифрование.</w:t>
            </w:r>
          </w:p>
        </w:tc>
        <w:tc>
          <w:tcPr>
            <w:tcW w:w="1701" w:type="dxa"/>
            <w:vMerge/>
            <w:tcBorders>
              <w:top w:val="nil"/>
              <w:left w:val="single" w:sz="4" w:space="0" w:color="auto"/>
              <w:bottom w:val="single" w:sz="4" w:space="0" w:color="000000"/>
              <w:right w:val="single" w:sz="4" w:space="0" w:color="auto"/>
            </w:tcBorders>
            <w:vAlign w:val="center"/>
            <w:hideMark/>
          </w:tcPr>
          <w:p w14:paraId="623DD703"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96E6E4B"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73732FC"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E32058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00AB45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Кодовая таблица ASCII. Алгебраические структуры: группы, кольца, поля. Генератор паролей.</w:t>
            </w:r>
          </w:p>
        </w:tc>
        <w:tc>
          <w:tcPr>
            <w:tcW w:w="1701" w:type="dxa"/>
            <w:vMerge/>
            <w:tcBorders>
              <w:top w:val="nil"/>
              <w:left w:val="single" w:sz="4" w:space="0" w:color="auto"/>
              <w:bottom w:val="single" w:sz="4" w:space="0" w:color="000000"/>
              <w:right w:val="single" w:sz="4" w:space="0" w:color="auto"/>
            </w:tcBorders>
            <w:vAlign w:val="center"/>
            <w:hideMark/>
          </w:tcPr>
          <w:p w14:paraId="15B5D643"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BE97B96"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F34666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BABD36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9D8DDF1"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tcBorders>
              <w:top w:val="nil"/>
              <w:left w:val="nil"/>
              <w:bottom w:val="single" w:sz="4" w:space="0" w:color="auto"/>
              <w:right w:val="single" w:sz="4" w:space="0" w:color="auto"/>
            </w:tcBorders>
            <w:shd w:val="clear" w:color="auto" w:fill="auto"/>
            <w:hideMark/>
          </w:tcPr>
          <w:p w14:paraId="0FC75F1D"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16</w:t>
            </w:r>
          </w:p>
        </w:tc>
        <w:tc>
          <w:tcPr>
            <w:tcW w:w="1134" w:type="dxa"/>
            <w:vMerge/>
            <w:tcBorders>
              <w:top w:val="nil"/>
              <w:left w:val="single" w:sz="4" w:space="0" w:color="auto"/>
              <w:bottom w:val="single" w:sz="4" w:space="0" w:color="000000"/>
              <w:right w:val="single" w:sz="4" w:space="0" w:color="auto"/>
            </w:tcBorders>
            <w:vAlign w:val="center"/>
            <w:hideMark/>
          </w:tcPr>
          <w:p w14:paraId="6E98990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DA3548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84A7A94"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C4D59E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Стеганографические методы скрытия информации</w:t>
            </w:r>
          </w:p>
        </w:tc>
        <w:tc>
          <w:tcPr>
            <w:tcW w:w="1701" w:type="dxa"/>
            <w:tcBorders>
              <w:top w:val="nil"/>
              <w:left w:val="nil"/>
              <w:bottom w:val="single" w:sz="4" w:space="0" w:color="auto"/>
              <w:right w:val="single" w:sz="4" w:space="0" w:color="auto"/>
            </w:tcBorders>
            <w:shd w:val="clear" w:color="auto" w:fill="auto"/>
            <w:hideMark/>
          </w:tcPr>
          <w:p w14:paraId="6E7EE076"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1475FE2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407C10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DEE109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0FF330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Бинарная арифметика. Модульная арифметика</w:t>
            </w:r>
          </w:p>
        </w:tc>
        <w:tc>
          <w:tcPr>
            <w:tcW w:w="1701" w:type="dxa"/>
            <w:tcBorders>
              <w:top w:val="nil"/>
              <w:left w:val="nil"/>
              <w:bottom w:val="single" w:sz="4" w:space="0" w:color="auto"/>
              <w:right w:val="single" w:sz="4" w:space="0" w:color="auto"/>
            </w:tcBorders>
            <w:shd w:val="clear" w:color="auto" w:fill="auto"/>
            <w:hideMark/>
          </w:tcPr>
          <w:p w14:paraId="19550935"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6E4EE72E"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8D5464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8840F6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D503D5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перестановкой</w:t>
            </w:r>
          </w:p>
        </w:tc>
        <w:tc>
          <w:tcPr>
            <w:tcW w:w="1701" w:type="dxa"/>
            <w:tcBorders>
              <w:top w:val="nil"/>
              <w:left w:val="nil"/>
              <w:bottom w:val="single" w:sz="4" w:space="0" w:color="auto"/>
              <w:right w:val="single" w:sz="4" w:space="0" w:color="auto"/>
            </w:tcBorders>
            <w:shd w:val="clear" w:color="auto" w:fill="auto"/>
            <w:hideMark/>
          </w:tcPr>
          <w:p w14:paraId="2A4EC2D2"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2A94C84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E387F9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8F5175D"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D8E05E8"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заменой</w:t>
            </w:r>
          </w:p>
        </w:tc>
        <w:tc>
          <w:tcPr>
            <w:tcW w:w="1701" w:type="dxa"/>
            <w:tcBorders>
              <w:top w:val="nil"/>
              <w:left w:val="nil"/>
              <w:bottom w:val="single" w:sz="4" w:space="0" w:color="auto"/>
              <w:right w:val="single" w:sz="4" w:space="0" w:color="auto"/>
            </w:tcBorders>
            <w:shd w:val="clear" w:color="auto" w:fill="auto"/>
            <w:hideMark/>
          </w:tcPr>
          <w:p w14:paraId="1C8554D3"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4213D75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A2EC3F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883A80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DD2357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многоалфавитной замены</w:t>
            </w:r>
          </w:p>
        </w:tc>
        <w:tc>
          <w:tcPr>
            <w:tcW w:w="1701" w:type="dxa"/>
            <w:tcBorders>
              <w:top w:val="nil"/>
              <w:left w:val="nil"/>
              <w:bottom w:val="single" w:sz="4" w:space="0" w:color="auto"/>
              <w:right w:val="single" w:sz="4" w:space="0" w:color="auto"/>
            </w:tcBorders>
            <w:shd w:val="clear" w:color="auto" w:fill="auto"/>
            <w:hideMark/>
          </w:tcPr>
          <w:p w14:paraId="645ADC8B"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0CCB9C1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CECA81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F1FBBE1"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F77A3F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Криптоанализ методов перестановки</w:t>
            </w:r>
          </w:p>
        </w:tc>
        <w:tc>
          <w:tcPr>
            <w:tcW w:w="1701" w:type="dxa"/>
            <w:tcBorders>
              <w:top w:val="nil"/>
              <w:left w:val="nil"/>
              <w:bottom w:val="single" w:sz="4" w:space="0" w:color="auto"/>
              <w:right w:val="single" w:sz="4" w:space="0" w:color="auto"/>
            </w:tcBorders>
            <w:shd w:val="clear" w:color="auto" w:fill="auto"/>
            <w:hideMark/>
          </w:tcPr>
          <w:p w14:paraId="1BD94279"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8D7E156"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91BB65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DF939F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D31C11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Криптоанализ методов замены</w:t>
            </w:r>
          </w:p>
        </w:tc>
        <w:tc>
          <w:tcPr>
            <w:tcW w:w="1701" w:type="dxa"/>
            <w:tcBorders>
              <w:top w:val="nil"/>
              <w:left w:val="nil"/>
              <w:bottom w:val="single" w:sz="4" w:space="0" w:color="auto"/>
              <w:right w:val="single" w:sz="4" w:space="0" w:color="auto"/>
            </w:tcBorders>
            <w:shd w:val="clear" w:color="auto" w:fill="auto"/>
            <w:hideMark/>
          </w:tcPr>
          <w:p w14:paraId="48C9CC66"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00B3499D"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5E6D1EC"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730260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D30369B"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Компьютерное шифрование</w:t>
            </w:r>
          </w:p>
        </w:tc>
        <w:tc>
          <w:tcPr>
            <w:tcW w:w="1701" w:type="dxa"/>
            <w:tcBorders>
              <w:top w:val="nil"/>
              <w:left w:val="nil"/>
              <w:bottom w:val="single" w:sz="4" w:space="0" w:color="auto"/>
              <w:right w:val="single" w:sz="4" w:space="0" w:color="auto"/>
            </w:tcBorders>
            <w:shd w:val="clear" w:color="auto" w:fill="auto"/>
            <w:hideMark/>
          </w:tcPr>
          <w:p w14:paraId="4DABC48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519E6DC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40002AF" w14:textId="77777777" w:rsidTr="00A64D61">
        <w:tc>
          <w:tcPr>
            <w:tcW w:w="2850" w:type="dxa"/>
            <w:vMerge w:val="restart"/>
            <w:tcBorders>
              <w:top w:val="nil"/>
              <w:left w:val="single" w:sz="4" w:space="0" w:color="auto"/>
              <w:bottom w:val="single" w:sz="4" w:space="0" w:color="auto"/>
              <w:right w:val="single" w:sz="4" w:space="0" w:color="auto"/>
            </w:tcBorders>
            <w:shd w:val="clear" w:color="auto" w:fill="auto"/>
            <w:hideMark/>
          </w:tcPr>
          <w:p w14:paraId="43102805"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2.2. Современные стандарты шифрования</w:t>
            </w:r>
          </w:p>
        </w:tc>
        <w:tc>
          <w:tcPr>
            <w:tcW w:w="8931" w:type="dxa"/>
            <w:tcBorders>
              <w:top w:val="nil"/>
              <w:left w:val="nil"/>
              <w:bottom w:val="single" w:sz="4" w:space="0" w:color="auto"/>
              <w:right w:val="single" w:sz="4" w:space="0" w:color="auto"/>
            </w:tcBorders>
            <w:shd w:val="clear" w:color="auto" w:fill="auto"/>
            <w:hideMark/>
          </w:tcPr>
          <w:p w14:paraId="5DDC2720"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c>
          <w:tcPr>
            <w:tcW w:w="1701" w:type="dxa"/>
            <w:tcBorders>
              <w:top w:val="nil"/>
              <w:left w:val="nil"/>
              <w:bottom w:val="single" w:sz="4" w:space="0" w:color="auto"/>
              <w:right w:val="single" w:sz="4" w:space="0" w:color="auto"/>
            </w:tcBorders>
            <w:shd w:val="clear" w:color="auto" w:fill="auto"/>
            <w:hideMark/>
          </w:tcPr>
          <w:p w14:paraId="61D5D243"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18</w:t>
            </w:r>
          </w:p>
        </w:tc>
        <w:tc>
          <w:tcPr>
            <w:tcW w:w="1134" w:type="dxa"/>
            <w:tcBorders>
              <w:top w:val="nil"/>
              <w:left w:val="nil"/>
              <w:bottom w:val="single" w:sz="4" w:space="0" w:color="auto"/>
              <w:right w:val="single" w:sz="4" w:space="0" w:color="auto"/>
            </w:tcBorders>
            <w:shd w:val="clear" w:color="auto" w:fill="auto"/>
            <w:noWrap/>
            <w:hideMark/>
          </w:tcPr>
          <w:p w14:paraId="62F033C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1E0DA037"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7F73CAC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83791B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Симметричное шифрование.</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14:paraId="26DD9D0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14</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1EDCF772" w14:textId="171B0195"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r w:rsidR="00403B27" w:rsidRPr="00403B27">
              <w:rPr>
                <w:rFonts w:ascii="Times New Roman" w:eastAsia="Times New Roman" w:hAnsi="Times New Roman" w:cs="Times New Roman"/>
                <w:bCs/>
                <w:szCs w:val="24"/>
                <w:lang w:eastAsia="ru-RU"/>
              </w:rPr>
              <w:t>ПК 2.1, ПК 2.2, ПК 2.3, ОК 01, ОК 02, ОК 03, ОК 04, ОК 09, ОК 10</w:t>
            </w:r>
          </w:p>
        </w:tc>
      </w:tr>
      <w:tr w:rsidR="00A64D61" w:rsidRPr="00A64D61" w14:paraId="0CB149B9"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0BC8229E"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7E4C99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Сети Файстеля. Стандарт шифрования данных DES. Структура DES. Анализ DES. Многократное применение DES. Безопасность DES.</w:t>
            </w:r>
          </w:p>
        </w:tc>
        <w:tc>
          <w:tcPr>
            <w:tcW w:w="1701" w:type="dxa"/>
            <w:vMerge/>
            <w:tcBorders>
              <w:top w:val="nil"/>
              <w:left w:val="single" w:sz="4" w:space="0" w:color="auto"/>
              <w:bottom w:val="single" w:sz="4" w:space="0" w:color="000000"/>
              <w:right w:val="single" w:sz="4" w:space="0" w:color="auto"/>
            </w:tcBorders>
            <w:vAlign w:val="center"/>
            <w:hideMark/>
          </w:tcPr>
          <w:p w14:paraId="3F155BB3"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16BB95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1913BAD"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0865E3E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7E4B00B"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Усовершенствованный стандарт шифрования АЕS.</w:t>
            </w:r>
          </w:p>
        </w:tc>
        <w:tc>
          <w:tcPr>
            <w:tcW w:w="1701" w:type="dxa"/>
            <w:vMerge/>
            <w:tcBorders>
              <w:top w:val="nil"/>
              <w:left w:val="single" w:sz="4" w:space="0" w:color="auto"/>
              <w:bottom w:val="single" w:sz="4" w:space="0" w:color="000000"/>
              <w:right w:val="single" w:sz="4" w:space="0" w:color="auto"/>
            </w:tcBorders>
            <w:vAlign w:val="center"/>
            <w:hideMark/>
          </w:tcPr>
          <w:p w14:paraId="2B426665"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D5F06B6"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62F47BA"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2BAB213C"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F26B5E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Структура AES. Расширение ключей 128/192/256. Анализ безопасности АЕS. Российские стандарты симметричного шифрования .</w:t>
            </w:r>
          </w:p>
        </w:tc>
        <w:tc>
          <w:tcPr>
            <w:tcW w:w="1701" w:type="dxa"/>
            <w:vMerge/>
            <w:tcBorders>
              <w:top w:val="nil"/>
              <w:left w:val="single" w:sz="4" w:space="0" w:color="auto"/>
              <w:bottom w:val="single" w:sz="4" w:space="0" w:color="000000"/>
              <w:right w:val="single" w:sz="4" w:space="0" w:color="auto"/>
            </w:tcBorders>
            <w:vAlign w:val="center"/>
            <w:hideMark/>
          </w:tcPr>
          <w:p w14:paraId="6B1DB7E8"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E2540AE"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CCA1819"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7EDF6F6D"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CC2A60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Структура ГОСТ 28147-89. Режимы шифрования ГОСТ 28147-89. Анализ безопасности ГОСТ 2814789. ГОСТ Р 34.12-2015.</w:t>
            </w:r>
          </w:p>
        </w:tc>
        <w:tc>
          <w:tcPr>
            <w:tcW w:w="1701" w:type="dxa"/>
            <w:vMerge/>
            <w:tcBorders>
              <w:top w:val="nil"/>
              <w:left w:val="single" w:sz="4" w:space="0" w:color="auto"/>
              <w:bottom w:val="single" w:sz="4" w:space="0" w:color="000000"/>
              <w:right w:val="single" w:sz="4" w:space="0" w:color="auto"/>
            </w:tcBorders>
            <w:vAlign w:val="center"/>
            <w:hideMark/>
          </w:tcPr>
          <w:p w14:paraId="326836EE"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31020E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E022FB9"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700B786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3171B41"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Проблема распределения ключей симметричного шифрования. Алгоритм Диффи-Хелмана. Управление ключами. Kerberos. Асимметричное шифрование.</w:t>
            </w:r>
          </w:p>
        </w:tc>
        <w:tc>
          <w:tcPr>
            <w:tcW w:w="1701" w:type="dxa"/>
            <w:vMerge/>
            <w:tcBorders>
              <w:top w:val="nil"/>
              <w:left w:val="single" w:sz="4" w:space="0" w:color="auto"/>
              <w:bottom w:val="single" w:sz="4" w:space="0" w:color="000000"/>
              <w:right w:val="single" w:sz="4" w:space="0" w:color="auto"/>
            </w:tcBorders>
            <w:vAlign w:val="center"/>
            <w:hideMark/>
          </w:tcPr>
          <w:p w14:paraId="287D4EA0"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A3E2AF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54D1FDB"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64EDB3AE"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E13149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Простые числа и уравнения. Разложение на множители. RSA. Теорема об остатках. Возведение в степень и логарифмы. Криптографическая система Эль-Гамаля. Криптосистемы на основе метода эллиптических кривых. ЭЦП.</w:t>
            </w:r>
          </w:p>
        </w:tc>
        <w:tc>
          <w:tcPr>
            <w:tcW w:w="1701" w:type="dxa"/>
            <w:vMerge/>
            <w:tcBorders>
              <w:top w:val="nil"/>
              <w:left w:val="single" w:sz="4" w:space="0" w:color="auto"/>
              <w:bottom w:val="single" w:sz="4" w:space="0" w:color="000000"/>
              <w:right w:val="single" w:sz="4" w:space="0" w:color="auto"/>
            </w:tcBorders>
            <w:vAlign w:val="center"/>
            <w:hideMark/>
          </w:tcPr>
          <w:p w14:paraId="0D08F045"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AF648A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EE3CCDB"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3ACBE67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B54DE7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Российские стандарты асимметричного шифрования.</w:t>
            </w:r>
          </w:p>
        </w:tc>
        <w:tc>
          <w:tcPr>
            <w:tcW w:w="1701" w:type="dxa"/>
            <w:vMerge/>
            <w:tcBorders>
              <w:top w:val="nil"/>
              <w:left w:val="single" w:sz="4" w:space="0" w:color="auto"/>
              <w:bottom w:val="single" w:sz="4" w:space="0" w:color="000000"/>
              <w:right w:val="single" w:sz="4" w:space="0" w:color="auto"/>
            </w:tcBorders>
            <w:vAlign w:val="center"/>
            <w:hideMark/>
          </w:tcPr>
          <w:p w14:paraId="41E6308D"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6E15E1A"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11DA216"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0436DD5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7D69FD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ГОСТ 34.10-94. ГОСТ Р 34.10-2001. ГОСТ Р 34.10 -2012. Безопасность асимметричных алгоритмов.</w:t>
            </w:r>
          </w:p>
        </w:tc>
        <w:tc>
          <w:tcPr>
            <w:tcW w:w="1701" w:type="dxa"/>
            <w:vMerge/>
            <w:tcBorders>
              <w:top w:val="nil"/>
              <w:left w:val="single" w:sz="4" w:space="0" w:color="auto"/>
              <w:bottom w:val="single" w:sz="4" w:space="0" w:color="000000"/>
              <w:right w:val="single" w:sz="4" w:space="0" w:color="auto"/>
            </w:tcBorders>
            <w:vAlign w:val="center"/>
            <w:hideMark/>
          </w:tcPr>
          <w:p w14:paraId="0FBE9BED"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E709C0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1B548C7"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48E00A0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5ED4E76"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tcBorders>
              <w:top w:val="nil"/>
              <w:left w:val="nil"/>
              <w:bottom w:val="single" w:sz="4" w:space="0" w:color="auto"/>
              <w:right w:val="single" w:sz="4" w:space="0" w:color="auto"/>
            </w:tcBorders>
            <w:shd w:val="clear" w:color="auto" w:fill="auto"/>
            <w:hideMark/>
          </w:tcPr>
          <w:p w14:paraId="0BE7ED3F"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4</w:t>
            </w:r>
          </w:p>
        </w:tc>
        <w:tc>
          <w:tcPr>
            <w:tcW w:w="1134" w:type="dxa"/>
            <w:vMerge/>
            <w:tcBorders>
              <w:top w:val="nil"/>
              <w:left w:val="single" w:sz="4" w:space="0" w:color="auto"/>
              <w:bottom w:val="single" w:sz="4" w:space="0" w:color="000000"/>
              <w:right w:val="single" w:sz="4" w:space="0" w:color="auto"/>
            </w:tcBorders>
            <w:vAlign w:val="center"/>
            <w:hideMark/>
          </w:tcPr>
          <w:p w14:paraId="5B853E56"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B105857"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42B5C47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23F290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Алгоритм Диффи-Хелмана. Организация алгоритма передачи симметричного ключа</w:t>
            </w:r>
          </w:p>
        </w:tc>
        <w:tc>
          <w:tcPr>
            <w:tcW w:w="1701" w:type="dxa"/>
            <w:tcBorders>
              <w:top w:val="nil"/>
              <w:left w:val="nil"/>
              <w:bottom w:val="single" w:sz="4" w:space="0" w:color="auto"/>
              <w:right w:val="single" w:sz="4" w:space="0" w:color="auto"/>
            </w:tcBorders>
            <w:shd w:val="clear" w:color="auto" w:fill="auto"/>
            <w:hideMark/>
          </w:tcPr>
          <w:p w14:paraId="5C16C26B"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02D75E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395F29EB" w14:textId="77777777" w:rsidTr="00A64D61">
        <w:tc>
          <w:tcPr>
            <w:tcW w:w="2850" w:type="dxa"/>
            <w:vMerge/>
            <w:tcBorders>
              <w:top w:val="nil"/>
              <w:left w:val="single" w:sz="4" w:space="0" w:color="auto"/>
              <w:bottom w:val="single" w:sz="4" w:space="0" w:color="auto"/>
              <w:right w:val="single" w:sz="4" w:space="0" w:color="auto"/>
            </w:tcBorders>
            <w:vAlign w:val="center"/>
            <w:hideMark/>
          </w:tcPr>
          <w:p w14:paraId="5D19B10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DA97F4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Асимметричное шифрование. Алгоритм разложения произведения двух простых чисел на множители</w:t>
            </w:r>
          </w:p>
        </w:tc>
        <w:tc>
          <w:tcPr>
            <w:tcW w:w="1701" w:type="dxa"/>
            <w:tcBorders>
              <w:top w:val="nil"/>
              <w:left w:val="nil"/>
              <w:bottom w:val="single" w:sz="4" w:space="0" w:color="auto"/>
              <w:right w:val="single" w:sz="4" w:space="0" w:color="auto"/>
            </w:tcBorders>
            <w:shd w:val="clear" w:color="auto" w:fill="auto"/>
            <w:hideMark/>
          </w:tcPr>
          <w:p w14:paraId="2A84E545"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475C421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B7A1656" w14:textId="77777777" w:rsidTr="00A64D61">
        <w:tc>
          <w:tcPr>
            <w:tcW w:w="2850" w:type="dxa"/>
            <w:vMerge w:val="restart"/>
            <w:tcBorders>
              <w:top w:val="nil"/>
              <w:left w:val="single" w:sz="4" w:space="0" w:color="auto"/>
              <w:bottom w:val="single" w:sz="4" w:space="0" w:color="000000"/>
              <w:right w:val="single" w:sz="4" w:space="0" w:color="auto"/>
            </w:tcBorders>
            <w:shd w:val="clear" w:color="auto" w:fill="auto"/>
            <w:hideMark/>
          </w:tcPr>
          <w:p w14:paraId="12D7E880"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2.3. Криптографические методы обеспечения безопасности сетевых технологий</w:t>
            </w:r>
          </w:p>
        </w:tc>
        <w:tc>
          <w:tcPr>
            <w:tcW w:w="8931" w:type="dxa"/>
            <w:tcBorders>
              <w:top w:val="nil"/>
              <w:left w:val="nil"/>
              <w:bottom w:val="single" w:sz="4" w:space="0" w:color="auto"/>
              <w:right w:val="single" w:sz="4" w:space="0" w:color="auto"/>
            </w:tcBorders>
            <w:shd w:val="clear" w:color="auto" w:fill="auto"/>
            <w:hideMark/>
          </w:tcPr>
          <w:p w14:paraId="7FFF3EF4"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c>
          <w:tcPr>
            <w:tcW w:w="1701" w:type="dxa"/>
            <w:tcBorders>
              <w:top w:val="nil"/>
              <w:left w:val="nil"/>
              <w:bottom w:val="single" w:sz="4" w:space="0" w:color="auto"/>
              <w:right w:val="single" w:sz="4" w:space="0" w:color="auto"/>
            </w:tcBorders>
            <w:shd w:val="clear" w:color="auto" w:fill="auto"/>
            <w:hideMark/>
          </w:tcPr>
          <w:p w14:paraId="7E1F0947"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46</w:t>
            </w:r>
          </w:p>
        </w:tc>
        <w:tc>
          <w:tcPr>
            <w:tcW w:w="1134" w:type="dxa"/>
            <w:tcBorders>
              <w:top w:val="nil"/>
              <w:left w:val="nil"/>
              <w:bottom w:val="single" w:sz="4" w:space="0" w:color="auto"/>
              <w:right w:val="single" w:sz="4" w:space="0" w:color="auto"/>
            </w:tcBorders>
            <w:shd w:val="clear" w:color="auto" w:fill="auto"/>
            <w:noWrap/>
            <w:hideMark/>
          </w:tcPr>
          <w:p w14:paraId="07B3E58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04DAB4F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5B798FD"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F75012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Целостность сообщения.</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14:paraId="26B9BD1D"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22</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3E98BEC1" w14:textId="02187EC2"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r w:rsidR="00403B27" w:rsidRPr="00403B27">
              <w:rPr>
                <w:rFonts w:ascii="Times New Roman" w:eastAsia="Times New Roman" w:hAnsi="Times New Roman" w:cs="Times New Roman"/>
                <w:bCs/>
                <w:szCs w:val="24"/>
                <w:lang w:eastAsia="ru-RU"/>
              </w:rPr>
              <w:t>ПК 2.1, ПК 2.2, ПК 2.3, ОК 01, ОК 02, ОК 03, ОК 04, ОК 09, ОК 10</w:t>
            </w:r>
          </w:p>
        </w:tc>
      </w:tr>
      <w:tr w:rsidR="00A64D61" w:rsidRPr="00A64D61" w14:paraId="4AE7B99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55CA904"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ECCD70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Случайная модель Огас1е. Установление подлинности сообщения. Криптографические хэш-функции. MD-5. SHA-1. SНА-512. ГОСТ Р 34.11-94. ГОСТ Р 34.11 -2012 Анализ безопасности хэш-функций. Атаки на хэш-функции.</w:t>
            </w:r>
          </w:p>
        </w:tc>
        <w:tc>
          <w:tcPr>
            <w:tcW w:w="1701" w:type="dxa"/>
            <w:vMerge/>
            <w:tcBorders>
              <w:top w:val="nil"/>
              <w:left w:val="single" w:sz="4" w:space="0" w:color="auto"/>
              <w:bottom w:val="single" w:sz="4" w:space="0" w:color="000000"/>
              <w:right w:val="single" w:sz="4" w:space="0" w:color="auto"/>
            </w:tcBorders>
            <w:vAlign w:val="center"/>
            <w:hideMark/>
          </w:tcPr>
          <w:p w14:paraId="7361A91D"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4A1B6A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C45D10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6C8C3A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F06D50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Электронная цифровая подпись.</w:t>
            </w:r>
          </w:p>
        </w:tc>
        <w:tc>
          <w:tcPr>
            <w:tcW w:w="1701" w:type="dxa"/>
            <w:vMerge/>
            <w:tcBorders>
              <w:top w:val="nil"/>
              <w:left w:val="single" w:sz="4" w:space="0" w:color="auto"/>
              <w:bottom w:val="single" w:sz="4" w:space="0" w:color="000000"/>
              <w:right w:val="single" w:sz="4" w:space="0" w:color="auto"/>
            </w:tcBorders>
            <w:vAlign w:val="center"/>
            <w:hideMark/>
          </w:tcPr>
          <w:p w14:paraId="542754F1"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3F294D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545898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D70E53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F16497F"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Алгоритм формирования подписи. Свойства обеспечиваемые ЭЦП. Схемы цифровой подписи. Атаки на цифровую подпись. ЭЦП с временной меткой. Слепая ЭЦП. Бесспорная ЭЦП.ГОСТ Р 34.10 2012.</w:t>
            </w:r>
          </w:p>
        </w:tc>
        <w:tc>
          <w:tcPr>
            <w:tcW w:w="1701" w:type="dxa"/>
            <w:vMerge/>
            <w:tcBorders>
              <w:top w:val="nil"/>
              <w:left w:val="single" w:sz="4" w:space="0" w:color="auto"/>
              <w:bottom w:val="single" w:sz="4" w:space="0" w:color="000000"/>
              <w:right w:val="single" w:sz="4" w:space="0" w:color="auto"/>
            </w:tcBorders>
            <w:vAlign w:val="center"/>
            <w:hideMark/>
          </w:tcPr>
          <w:p w14:paraId="350E50CC"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13E7CC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B61C3B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7B9D27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ECBFD0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Установление подлинности объекта.</w:t>
            </w:r>
          </w:p>
        </w:tc>
        <w:tc>
          <w:tcPr>
            <w:tcW w:w="1701" w:type="dxa"/>
            <w:vMerge/>
            <w:tcBorders>
              <w:top w:val="nil"/>
              <w:left w:val="single" w:sz="4" w:space="0" w:color="auto"/>
              <w:bottom w:val="single" w:sz="4" w:space="0" w:color="000000"/>
              <w:right w:val="single" w:sz="4" w:space="0" w:color="auto"/>
            </w:tcBorders>
            <w:vAlign w:val="center"/>
            <w:hideMark/>
          </w:tcPr>
          <w:p w14:paraId="52B7525B"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DDF5236"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6F72C0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09D7AF3"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4829CB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Простой пароль. Динамический пароль. Запрос-ответ. PIN. Подтверждение с нулевым разглашением. Биометрические средства идентификации. Электронные ключи и карты. Токены.</w:t>
            </w:r>
          </w:p>
        </w:tc>
        <w:tc>
          <w:tcPr>
            <w:tcW w:w="1701" w:type="dxa"/>
            <w:vMerge/>
            <w:tcBorders>
              <w:top w:val="nil"/>
              <w:left w:val="single" w:sz="4" w:space="0" w:color="auto"/>
              <w:bottom w:val="single" w:sz="4" w:space="0" w:color="000000"/>
              <w:right w:val="single" w:sz="4" w:space="0" w:color="auto"/>
            </w:tcBorders>
            <w:vAlign w:val="center"/>
            <w:hideMark/>
          </w:tcPr>
          <w:p w14:paraId="61C2C330"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7C6F6D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87DCBB3"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360F7A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A09F69F"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Проблемы распределения открытого ключа асимметричного шифрования. Сертификаты открытого ключа. Удостоверяющие центры. Х.509. Иерархия PKI.</w:t>
            </w:r>
          </w:p>
        </w:tc>
        <w:tc>
          <w:tcPr>
            <w:tcW w:w="1701" w:type="dxa"/>
            <w:vMerge/>
            <w:tcBorders>
              <w:top w:val="nil"/>
              <w:left w:val="single" w:sz="4" w:space="0" w:color="auto"/>
              <w:bottom w:val="single" w:sz="4" w:space="0" w:color="000000"/>
              <w:right w:val="single" w:sz="4" w:space="0" w:color="auto"/>
            </w:tcBorders>
            <w:vAlign w:val="center"/>
            <w:hideMark/>
          </w:tcPr>
          <w:p w14:paraId="2B46FEA4"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DA39AFD"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0C0CB5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CFC928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08E329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Обеспечение безопасности сети с применением криптографических протоколов на прикладном уровне.</w:t>
            </w:r>
          </w:p>
        </w:tc>
        <w:tc>
          <w:tcPr>
            <w:tcW w:w="1701" w:type="dxa"/>
            <w:vMerge/>
            <w:tcBorders>
              <w:top w:val="nil"/>
              <w:left w:val="single" w:sz="4" w:space="0" w:color="auto"/>
              <w:bottom w:val="single" w:sz="4" w:space="0" w:color="000000"/>
              <w:right w:val="single" w:sz="4" w:space="0" w:color="auto"/>
            </w:tcBorders>
            <w:vAlign w:val="center"/>
            <w:hideMark/>
          </w:tcPr>
          <w:p w14:paraId="2A3793C3"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12C6F9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37CF56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F45B54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04740A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Электронная почта. Архитектура e-mail. РGР. S/М1МЕ .</w:t>
            </w:r>
          </w:p>
        </w:tc>
        <w:tc>
          <w:tcPr>
            <w:tcW w:w="1701" w:type="dxa"/>
            <w:vMerge/>
            <w:tcBorders>
              <w:top w:val="nil"/>
              <w:left w:val="single" w:sz="4" w:space="0" w:color="auto"/>
              <w:bottom w:val="single" w:sz="4" w:space="0" w:color="000000"/>
              <w:right w:val="single" w:sz="4" w:space="0" w:color="auto"/>
            </w:tcBorders>
            <w:vAlign w:val="center"/>
            <w:hideMark/>
          </w:tcPr>
          <w:p w14:paraId="088714F1"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13B1AB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679D1AC"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BDEAA10"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82EEC2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Обеспечение безопасности сети с применением криптографических протоколов на транспортном и сетевом уровне.</w:t>
            </w:r>
          </w:p>
        </w:tc>
        <w:tc>
          <w:tcPr>
            <w:tcW w:w="1701" w:type="dxa"/>
            <w:vMerge/>
            <w:tcBorders>
              <w:top w:val="nil"/>
              <w:left w:val="single" w:sz="4" w:space="0" w:color="auto"/>
              <w:bottom w:val="single" w:sz="4" w:space="0" w:color="000000"/>
              <w:right w:val="single" w:sz="4" w:space="0" w:color="auto"/>
            </w:tcBorders>
            <w:vAlign w:val="center"/>
            <w:hideMark/>
          </w:tcPr>
          <w:p w14:paraId="6B263A74"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49D6D60"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8E9168D"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A6D662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1F41E7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Форматы сообщения SSL. TLS. Безопасность транспортного уровня IPSec. Организация VPN-сети Защита информации в сетях организованных по технологии беспроводного доступа.</w:t>
            </w:r>
          </w:p>
        </w:tc>
        <w:tc>
          <w:tcPr>
            <w:tcW w:w="1701" w:type="dxa"/>
            <w:vMerge/>
            <w:tcBorders>
              <w:top w:val="nil"/>
              <w:left w:val="single" w:sz="4" w:space="0" w:color="auto"/>
              <w:bottom w:val="single" w:sz="4" w:space="0" w:color="000000"/>
              <w:right w:val="single" w:sz="4" w:space="0" w:color="auto"/>
            </w:tcBorders>
            <w:vAlign w:val="center"/>
            <w:hideMark/>
          </w:tcPr>
          <w:p w14:paraId="7D417539"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33AFC2C"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4E15EB" w14:paraId="73B2247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112EEA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E5A1E77" w14:textId="77777777" w:rsidR="00A64D61" w:rsidRPr="00A64D61" w:rsidRDefault="00A64D61" w:rsidP="00A64D61">
            <w:pPr>
              <w:rPr>
                <w:rFonts w:ascii="Times New Roman" w:eastAsia="Times New Roman" w:hAnsi="Times New Roman" w:cs="Times New Roman"/>
                <w:color w:val="000000"/>
                <w:lang w:val="en-US" w:eastAsia="ru-RU"/>
              </w:rPr>
            </w:pPr>
            <w:r w:rsidRPr="00A64D61">
              <w:rPr>
                <w:rFonts w:ascii="Times New Roman" w:eastAsia="Times New Roman" w:hAnsi="Times New Roman" w:cs="Times New Roman"/>
                <w:color w:val="000000"/>
                <w:lang w:val="en-US" w:eastAsia="ru-RU"/>
              </w:rPr>
              <w:t>IEEE 802.11. WEP. WPA. WPA-2. IEEE 802.16.</w:t>
            </w:r>
          </w:p>
        </w:tc>
        <w:tc>
          <w:tcPr>
            <w:tcW w:w="1701" w:type="dxa"/>
            <w:vMerge/>
            <w:tcBorders>
              <w:top w:val="nil"/>
              <w:left w:val="single" w:sz="4" w:space="0" w:color="auto"/>
              <w:bottom w:val="single" w:sz="4" w:space="0" w:color="000000"/>
              <w:right w:val="single" w:sz="4" w:space="0" w:color="auto"/>
            </w:tcBorders>
            <w:vAlign w:val="center"/>
            <w:hideMark/>
          </w:tcPr>
          <w:p w14:paraId="324F6BA3" w14:textId="77777777" w:rsidR="00A64D61" w:rsidRPr="00A64D61" w:rsidRDefault="00A64D61" w:rsidP="00A64D61">
            <w:pPr>
              <w:rPr>
                <w:rFonts w:ascii="Times New Roman" w:eastAsia="Times New Roman" w:hAnsi="Times New Roman" w:cs="Times New Roman"/>
                <w:color w:val="000000"/>
                <w:lang w:val="en-US"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BE10CBB" w14:textId="77777777" w:rsidR="00A64D61" w:rsidRPr="00A64D61" w:rsidRDefault="00A64D61" w:rsidP="00A64D61">
            <w:pPr>
              <w:rPr>
                <w:rFonts w:ascii="Times New Roman" w:eastAsia="Times New Roman" w:hAnsi="Times New Roman" w:cs="Times New Roman"/>
                <w:color w:val="000000"/>
                <w:lang w:val="en-US" w:eastAsia="ru-RU"/>
              </w:rPr>
            </w:pPr>
          </w:p>
        </w:tc>
      </w:tr>
      <w:tr w:rsidR="00A64D61" w:rsidRPr="00A64D61" w14:paraId="52E7BB9C"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42DF4D3" w14:textId="77777777" w:rsidR="00A64D61" w:rsidRPr="00A64D61" w:rsidRDefault="00A64D61" w:rsidP="00A64D61">
            <w:pPr>
              <w:rPr>
                <w:rFonts w:ascii="Times New Roman" w:eastAsia="Times New Roman" w:hAnsi="Times New Roman" w:cs="Times New Roman"/>
                <w:b/>
                <w:bCs/>
                <w:color w:val="000000"/>
                <w:lang w:val="en-US" w:eastAsia="ru-RU"/>
              </w:rPr>
            </w:pPr>
          </w:p>
        </w:tc>
        <w:tc>
          <w:tcPr>
            <w:tcW w:w="8931" w:type="dxa"/>
            <w:tcBorders>
              <w:top w:val="nil"/>
              <w:left w:val="nil"/>
              <w:bottom w:val="single" w:sz="4" w:space="0" w:color="auto"/>
              <w:right w:val="single" w:sz="4" w:space="0" w:color="auto"/>
            </w:tcBorders>
            <w:shd w:val="clear" w:color="auto" w:fill="auto"/>
            <w:hideMark/>
          </w:tcPr>
          <w:p w14:paraId="4216056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информации в сетях сотовой связи. A3. A8.A5/3. Атаки на алгоритмы.</w:t>
            </w:r>
          </w:p>
        </w:tc>
        <w:tc>
          <w:tcPr>
            <w:tcW w:w="1701" w:type="dxa"/>
            <w:vMerge/>
            <w:tcBorders>
              <w:top w:val="nil"/>
              <w:left w:val="single" w:sz="4" w:space="0" w:color="auto"/>
              <w:bottom w:val="single" w:sz="4" w:space="0" w:color="000000"/>
              <w:right w:val="single" w:sz="4" w:space="0" w:color="auto"/>
            </w:tcBorders>
            <w:vAlign w:val="center"/>
            <w:hideMark/>
          </w:tcPr>
          <w:p w14:paraId="61DA8747"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7848B7B"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00685F1"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F1525EB"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095C5E7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Перспективы развития беспроводной мобильной связи. Криптовалюты.</w:t>
            </w:r>
          </w:p>
        </w:tc>
        <w:tc>
          <w:tcPr>
            <w:tcW w:w="1701" w:type="dxa"/>
            <w:vMerge/>
            <w:tcBorders>
              <w:top w:val="nil"/>
              <w:left w:val="single" w:sz="4" w:space="0" w:color="auto"/>
              <w:bottom w:val="single" w:sz="4" w:space="0" w:color="000000"/>
              <w:right w:val="single" w:sz="4" w:space="0" w:color="auto"/>
            </w:tcBorders>
            <w:vAlign w:val="center"/>
            <w:hideMark/>
          </w:tcPr>
          <w:p w14:paraId="37A100FA"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6AF596D"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4A64356D"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54D0BC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7C97EA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Биткоин. Блокчейн-системы Ethereum.</w:t>
            </w:r>
          </w:p>
        </w:tc>
        <w:tc>
          <w:tcPr>
            <w:tcW w:w="1701" w:type="dxa"/>
            <w:vMerge/>
            <w:tcBorders>
              <w:top w:val="nil"/>
              <w:left w:val="single" w:sz="4" w:space="0" w:color="auto"/>
              <w:bottom w:val="single" w:sz="4" w:space="0" w:color="000000"/>
              <w:right w:val="single" w:sz="4" w:space="0" w:color="auto"/>
            </w:tcBorders>
            <w:vAlign w:val="center"/>
            <w:hideMark/>
          </w:tcPr>
          <w:p w14:paraId="180BA380"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18C31EE"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464585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16278C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39BF5C01"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Перспективы развития криптографии.</w:t>
            </w:r>
          </w:p>
        </w:tc>
        <w:tc>
          <w:tcPr>
            <w:tcW w:w="1701" w:type="dxa"/>
            <w:vMerge/>
            <w:tcBorders>
              <w:top w:val="nil"/>
              <w:left w:val="single" w:sz="4" w:space="0" w:color="auto"/>
              <w:bottom w:val="single" w:sz="4" w:space="0" w:color="000000"/>
              <w:right w:val="single" w:sz="4" w:space="0" w:color="auto"/>
            </w:tcBorders>
            <w:vAlign w:val="center"/>
            <w:hideMark/>
          </w:tcPr>
          <w:p w14:paraId="7D396EAC"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F57BFC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02763BC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189C989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4A96435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Квантовая криптография. Проблемы ограничения скорости шифрования. Проблемы теории асимметричных алгоритмов.</w:t>
            </w:r>
          </w:p>
        </w:tc>
        <w:tc>
          <w:tcPr>
            <w:tcW w:w="1701" w:type="dxa"/>
            <w:vMerge/>
            <w:tcBorders>
              <w:top w:val="nil"/>
              <w:left w:val="single" w:sz="4" w:space="0" w:color="auto"/>
              <w:bottom w:val="single" w:sz="4" w:space="0" w:color="000000"/>
              <w:right w:val="single" w:sz="4" w:space="0" w:color="auto"/>
            </w:tcBorders>
            <w:vAlign w:val="center"/>
            <w:hideMark/>
          </w:tcPr>
          <w:p w14:paraId="01A2A885" w14:textId="77777777" w:rsidR="00A64D61" w:rsidRPr="00A64D61" w:rsidRDefault="00A64D61" w:rsidP="00A64D61">
            <w:pPr>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8279B1B"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706215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0CDFB52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D358909"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tcBorders>
              <w:top w:val="nil"/>
              <w:left w:val="nil"/>
              <w:bottom w:val="single" w:sz="4" w:space="0" w:color="auto"/>
              <w:right w:val="single" w:sz="4" w:space="0" w:color="auto"/>
            </w:tcBorders>
            <w:shd w:val="clear" w:color="auto" w:fill="auto"/>
            <w:hideMark/>
          </w:tcPr>
          <w:p w14:paraId="09D71660"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24</w:t>
            </w:r>
          </w:p>
        </w:tc>
        <w:tc>
          <w:tcPr>
            <w:tcW w:w="1134" w:type="dxa"/>
            <w:vMerge/>
            <w:tcBorders>
              <w:top w:val="nil"/>
              <w:left w:val="single" w:sz="4" w:space="0" w:color="auto"/>
              <w:bottom w:val="single" w:sz="4" w:space="0" w:color="000000"/>
              <w:right w:val="single" w:sz="4" w:space="0" w:color="auto"/>
            </w:tcBorders>
            <w:vAlign w:val="center"/>
            <w:hideMark/>
          </w:tcPr>
          <w:p w14:paraId="1B820BA9"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116DF2F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13AFE3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F3799D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хэш-функции</w:t>
            </w:r>
          </w:p>
        </w:tc>
        <w:tc>
          <w:tcPr>
            <w:tcW w:w="1701" w:type="dxa"/>
            <w:tcBorders>
              <w:top w:val="nil"/>
              <w:left w:val="nil"/>
              <w:bottom w:val="single" w:sz="4" w:space="0" w:color="auto"/>
              <w:right w:val="single" w:sz="4" w:space="0" w:color="auto"/>
            </w:tcBorders>
            <w:shd w:val="clear" w:color="auto" w:fill="auto"/>
            <w:hideMark/>
          </w:tcPr>
          <w:p w14:paraId="13158B60"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C909341"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8CA9994"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420FAD9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E83B0AE"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схемы простого пароля</w:t>
            </w:r>
          </w:p>
        </w:tc>
        <w:tc>
          <w:tcPr>
            <w:tcW w:w="1701" w:type="dxa"/>
            <w:tcBorders>
              <w:top w:val="nil"/>
              <w:left w:val="nil"/>
              <w:bottom w:val="single" w:sz="4" w:space="0" w:color="auto"/>
              <w:right w:val="single" w:sz="4" w:space="0" w:color="auto"/>
            </w:tcBorders>
            <w:shd w:val="clear" w:color="auto" w:fill="auto"/>
            <w:hideMark/>
          </w:tcPr>
          <w:p w14:paraId="4D1DE4D8"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0EE10006"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98D52A0"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F72B3D5"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E69CFE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схемы динамического пароля</w:t>
            </w:r>
          </w:p>
        </w:tc>
        <w:tc>
          <w:tcPr>
            <w:tcW w:w="1701" w:type="dxa"/>
            <w:tcBorders>
              <w:top w:val="nil"/>
              <w:left w:val="nil"/>
              <w:bottom w:val="single" w:sz="4" w:space="0" w:color="auto"/>
              <w:right w:val="single" w:sz="4" w:space="0" w:color="auto"/>
            </w:tcBorders>
            <w:shd w:val="clear" w:color="auto" w:fill="auto"/>
            <w:hideMark/>
          </w:tcPr>
          <w:p w14:paraId="2C592BAE"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3ED817B"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E10974F"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DA7C993"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8ECD335"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Сертификаты открытого ключа</w:t>
            </w:r>
          </w:p>
        </w:tc>
        <w:tc>
          <w:tcPr>
            <w:tcW w:w="1701" w:type="dxa"/>
            <w:tcBorders>
              <w:top w:val="nil"/>
              <w:left w:val="nil"/>
              <w:bottom w:val="single" w:sz="4" w:space="0" w:color="auto"/>
              <w:right w:val="single" w:sz="4" w:space="0" w:color="auto"/>
            </w:tcBorders>
            <w:shd w:val="clear" w:color="auto" w:fill="auto"/>
            <w:hideMark/>
          </w:tcPr>
          <w:p w14:paraId="606F8B0B"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2360954"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EADE0C5"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3D898997"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070422A"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 администрирование токена</w:t>
            </w:r>
          </w:p>
        </w:tc>
        <w:tc>
          <w:tcPr>
            <w:tcW w:w="1701" w:type="dxa"/>
            <w:tcBorders>
              <w:top w:val="nil"/>
              <w:left w:val="nil"/>
              <w:bottom w:val="single" w:sz="4" w:space="0" w:color="auto"/>
              <w:right w:val="single" w:sz="4" w:space="0" w:color="auto"/>
            </w:tcBorders>
            <w:shd w:val="clear" w:color="auto" w:fill="auto"/>
            <w:hideMark/>
          </w:tcPr>
          <w:p w14:paraId="4DA73D11"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23DEA007"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13CA2B3"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5F94B032"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63844B4"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сервисов Рутокен-PinPad</w:t>
            </w:r>
          </w:p>
        </w:tc>
        <w:tc>
          <w:tcPr>
            <w:tcW w:w="1701" w:type="dxa"/>
            <w:tcBorders>
              <w:top w:val="nil"/>
              <w:left w:val="nil"/>
              <w:bottom w:val="single" w:sz="4" w:space="0" w:color="auto"/>
              <w:right w:val="single" w:sz="4" w:space="0" w:color="auto"/>
            </w:tcBorders>
            <w:shd w:val="clear" w:color="auto" w:fill="auto"/>
            <w:hideMark/>
          </w:tcPr>
          <w:p w14:paraId="17B0A5BA"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6ED29F78"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2B9265F3"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E3A7A48"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471DA0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сервисов Рутокен-ЭЦП</w:t>
            </w:r>
          </w:p>
        </w:tc>
        <w:tc>
          <w:tcPr>
            <w:tcW w:w="1701" w:type="dxa"/>
            <w:tcBorders>
              <w:top w:val="nil"/>
              <w:left w:val="nil"/>
              <w:bottom w:val="single" w:sz="4" w:space="0" w:color="auto"/>
              <w:right w:val="single" w:sz="4" w:space="0" w:color="auto"/>
            </w:tcBorders>
            <w:shd w:val="clear" w:color="auto" w:fill="auto"/>
            <w:hideMark/>
          </w:tcPr>
          <w:p w14:paraId="6EC6D98B"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5D94ABDF"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891CF47"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A5DF03F"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70D679F9"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сервисов Рутокен–Bluetooth</w:t>
            </w:r>
          </w:p>
        </w:tc>
        <w:tc>
          <w:tcPr>
            <w:tcW w:w="1701" w:type="dxa"/>
            <w:tcBorders>
              <w:top w:val="nil"/>
              <w:left w:val="nil"/>
              <w:bottom w:val="single" w:sz="4" w:space="0" w:color="auto"/>
              <w:right w:val="single" w:sz="4" w:space="0" w:color="auto"/>
            </w:tcBorders>
            <w:shd w:val="clear" w:color="auto" w:fill="auto"/>
            <w:hideMark/>
          </w:tcPr>
          <w:p w14:paraId="6F124488"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2ADC1802"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0309638"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CC9CCBA"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14BFF80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сервисов Рутокен–S</w:t>
            </w:r>
          </w:p>
        </w:tc>
        <w:tc>
          <w:tcPr>
            <w:tcW w:w="1701" w:type="dxa"/>
            <w:tcBorders>
              <w:top w:val="nil"/>
              <w:left w:val="nil"/>
              <w:bottom w:val="single" w:sz="4" w:space="0" w:color="auto"/>
              <w:right w:val="single" w:sz="4" w:space="0" w:color="auto"/>
            </w:tcBorders>
            <w:shd w:val="clear" w:color="auto" w:fill="auto"/>
            <w:hideMark/>
          </w:tcPr>
          <w:p w14:paraId="239AF325"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0A6E9AAD"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703E60DE"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72FFC519"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5939395B"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алгоритма PGP</w:t>
            </w:r>
          </w:p>
        </w:tc>
        <w:tc>
          <w:tcPr>
            <w:tcW w:w="1701" w:type="dxa"/>
            <w:tcBorders>
              <w:top w:val="nil"/>
              <w:left w:val="nil"/>
              <w:bottom w:val="single" w:sz="4" w:space="0" w:color="auto"/>
              <w:right w:val="single" w:sz="4" w:space="0" w:color="auto"/>
            </w:tcBorders>
            <w:shd w:val="clear" w:color="auto" w:fill="auto"/>
            <w:hideMark/>
          </w:tcPr>
          <w:p w14:paraId="035A39D8"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3769C885"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5339D93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24171A9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2563C296"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протоколов SSL, TLS, IPSec</w:t>
            </w:r>
          </w:p>
        </w:tc>
        <w:tc>
          <w:tcPr>
            <w:tcW w:w="1701" w:type="dxa"/>
            <w:tcBorders>
              <w:top w:val="nil"/>
              <w:left w:val="nil"/>
              <w:bottom w:val="single" w:sz="4" w:space="0" w:color="auto"/>
              <w:right w:val="single" w:sz="4" w:space="0" w:color="auto"/>
            </w:tcBorders>
            <w:shd w:val="clear" w:color="auto" w:fill="auto"/>
            <w:hideMark/>
          </w:tcPr>
          <w:p w14:paraId="7F2CC303"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73425813"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C945022" w14:textId="77777777" w:rsidTr="00A64D61">
        <w:tc>
          <w:tcPr>
            <w:tcW w:w="2850" w:type="dxa"/>
            <w:vMerge/>
            <w:tcBorders>
              <w:top w:val="nil"/>
              <w:left w:val="single" w:sz="4" w:space="0" w:color="auto"/>
              <w:bottom w:val="single" w:sz="4" w:space="0" w:color="000000"/>
              <w:right w:val="single" w:sz="4" w:space="0" w:color="auto"/>
            </w:tcBorders>
            <w:vAlign w:val="center"/>
            <w:hideMark/>
          </w:tcPr>
          <w:p w14:paraId="6D4E3C96" w14:textId="77777777" w:rsidR="00A64D61" w:rsidRPr="00A64D61" w:rsidRDefault="00A64D61" w:rsidP="00A64D61">
            <w:pPr>
              <w:rPr>
                <w:rFonts w:ascii="Times New Roman" w:eastAsia="Times New Roman" w:hAnsi="Times New Roman" w:cs="Times New Roman"/>
                <w:b/>
                <w:bCs/>
                <w:color w:val="000000"/>
                <w:lang w:eastAsia="ru-RU"/>
              </w:rPr>
            </w:pPr>
          </w:p>
        </w:tc>
        <w:tc>
          <w:tcPr>
            <w:tcW w:w="8931" w:type="dxa"/>
            <w:tcBorders>
              <w:top w:val="nil"/>
              <w:left w:val="nil"/>
              <w:bottom w:val="single" w:sz="4" w:space="0" w:color="auto"/>
              <w:right w:val="single" w:sz="4" w:space="0" w:color="auto"/>
            </w:tcBorders>
            <w:shd w:val="clear" w:color="auto" w:fill="auto"/>
            <w:hideMark/>
          </w:tcPr>
          <w:p w14:paraId="6D77362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безопасности беспроводной сети передачи информации IEEE 802.11. WEP. WPA. WPA-2</w:t>
            </w:r>
          </w:p>
        </w:tc>
        <w:tc>
          <w:tcPr>
            <w:tcW w:w="1701" w:type="dxa"/>
            <w:tcBorders>
              <w:top w:val="nil"/>
              <w:left w:val="nil"/>
              <w:bottom w:val="single" w:sz="4" w:space="0" w:color="auto"/>
              <w:right w:val="single" w:sz="4" w:space="0" w:color="auto"/>
            </w:tcBorders>
            <w:shd w:val="clear" w:color="auto" w:fill="auto"/>
            <w:hideMark/>
          </w:tcPr>
          <w:p w14:paraId="1164A8EC"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2</w:t>
            </w:r>
          </w:p>
        </w:tc>
        <w:tc>
          <w:tcPr>
            <w:tcW w:w="1134" w:type="dxa"/>
            <w:vMerge/>
            <w:tcBorders>
              <w:top w:val="nil"/>
              <w:left w:val="single" w:sz="4" w:space="0" w:color="auto"/>
              <w:bottom w:val="single" w:sz="4" w:space="0" w:color="000000"/>
              <w:right w:val="single" w:sz="4" w:space="0" w:color="auto"/>
            </w:tcBorders>
            <w:vAlign w:val="center"/>
            <w:hideMark/>
          </w:tcPr>
          <w:p w14:paraId="5DB10EDE" w14:textId="77777777" w:rsidR="00A64D61" w:rsidRPr="00A64D61" w:rsidRDefault="00A64D61" w:rsidP="00A64D61">
            <w:pPr>
              <w:rPr>
                <w:rFonts w:ascii="Times New Roman" w:eastAsia="Times New Roman" w:hAnsi="Times New Roman" w:cs="Times New Roman"/>
                <w:color w:val="000000"/>
                <w:lang w:eastAsia="ru-RU"/>
              </w:rPr>
            </w:pPr>
          </w:p>
        </w:tc>
      </w:tr>
      <w:tr w:rsidR="00A64D61" w:rsidRPr="00A64D61" w14:paraId="68AE4CCC"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0D3215D" w14:textId="77777777" w:rsidR="00A64D61" w:rsidRPr="00A64D61" w:rsidRDefault="00A64D61" w:rsidP="00A64D61">
            <w:pPr>
              <w:rPr>
                <w:rFonts w:ascii="Times New Roman" w:eastAsia="Times New Roman" w:hAnsi="Times New Roman" w:cs="Times New Roman"/>
                <w:b/>
                <w:color w:val="000000"/>
                <w:lang w:eastAsia="ru-RU"/>
              </w:rPr>
            </w:pPr>
            <w:r w:rsidRPr="00A64D61">
              <w:rPr>
                <w:rFonts w:ascii="Times New Roman" w:eastAsia="Times New Roman" w:hAnsi="Times New Roman" w:cs="Times New Roman"/>
                <w:b/>
                <w:color w:val="000000"/>
                <w:lang w:eastAsia="ru-RU"/>
              </w:rPr>
              <w:t>Самостоятельная учебная работа при изучении раздела ПМ</w:t>
            </w:r>
          </w:p>
        </w:tc>
        <w:tc>
          <w:tcPr>
            <w:tcW w:w="1701" w:type="dxa"/>
            <w:tcBorders>
              <w:top w:val="nil"/>
              <w:left w:val="nil"/>
              <w:bottom w:val="single" w:sz="4" w:space="0" w:color="auto"/>
              <w:right w:val="single" w:sz="4" w:space="0" w:color="auto"/>
            </w:tcBorders>
            <w:shd w:val="clear" w:color="auto" w:fill="auto"/>
            <w:noWrap/>
            <w:hideMark/>
          </w:tcPr>
          <w:p w14:paraId="0EB3ADC0"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8</w:t>
            </w:r>
          </w:p>
        </w:tc>
        <w:tc>
          <w:tcPr>
            <w:tcW w:w="1134" w:type="dxa"/>
            <w:tcBorders>
              <w:top w:val="nil"/>
              <w:left w:val="nil"/>
              <w:bottom w:val="single" w:sz="4" w:space="0" w:color="auto"/>
              <w:right w:val="single" w:sz="4" w:space="0" w:color="auto"/>
            </w:tcBorders>
            <w:shd w:val="clear" w:color="auto" w:fill="auto"/>
            <w:noWrap/>
            <w:hideMark/>
          </w:tcPr>
          <w:p w14:paraId="1E1D64BC"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3EFA5197"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1C51969" w14:textId="20882C25"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b/>
                <w:color w:val="000000"/>
                <w:lang w:eastAsia="ru-RU"/>
              </w:rPr>
              <w:t>Примерная тематика самостоятельной работы:</w:t>
            </w:r>
            <w:r w:rsidRPr="00A64D61">
              <w:rPr>
                <w:rFonts w:ascii="Times New Roman" w:eastAsia="Times New Roman" w:hAnsi="Times New Roman" w:cs="Times New Roman"/>
                <w:b/>
                <w:color w:val="000000"/>
                <w:lang w:eastAsia="ru-RU"/>
              </w:rPr>
              <w:br/>
            </w:r>
            <w:r w:rsidRPr="00A64D61">
              <w:rPr>
                <w:rFonts w:ascii="Times New Roman" w:eastAsia="Times New Roman" w:hAnsi="Times New Roman" w:cs="Times New Roman"/>
                <w:color w:val="000000"/>
                <w:lang w:eastAsia="ru-RU"/>
              </w:rPr>
              <w:t>1. Изучение новых технологий хранения информации.</w:t>
            </w:r>
            <w:r w:rsidRPr="00A64D61">
              <w:rPr>
                <w:rFonts w:ascii="Times New Roman" w:eastAsia="Times New Roman" w:hAnsi="Times New Roman" w:cs="Times New Roman"/>
                <w:color w:val="000000"/>
                <w:lang w:eastAsia="ru-RU"/>
              </w:rPr>
              <w:br/>
              <w:t>2. Статистика и анализ крупных утечек информации за год.</w:t>
            </w:r>
            <w:r w:rsidRPr="00A64D61">
              <w:rPr>
                <w:rFonts w:ascii="Times New Roman" w:eastAsia="Times New Roman" w:hAnsi="Times New Roman" w:cs="Times New Roman"/>
                <w:color w:val="000000"/>
                <w:lang w:eastAsia="ru-RU"/>
              </w:rPr>
              <w:br/>
              <w:t>3. Поиск информации о новых видах атак на информационную систему.</w:t>
            </w:r>
            <w:r w:rsidRPr="00A64D61">
              <w:rPr>
                <w:rFonts w:ascii="Times New Roman" w:eastAsia="Times New Roman" w:hAnsi="Times New Roman" w:cs="Times New Roman"/>
                <w:color w:val="000000"/>
                <w:lang w:eastAsia="ru-RU"/>
              </w:rPr>
              <w:br/>
              <w:t>4. Обзор современных программных и программно-аппаратных средств защиты.</w:t>
            </w:r>
            <w:r w:rsidRPr="00A64D61">
              <w:rPr>
                <w:rFonts w:ascii="Times New Roman" w:eastAsia="Times New Roman" w:hAnsi="Times New Roman" w:cs="Times New Roman"/>
                <w:color w:val="000000"/>
                <w:lang w:eastAsia="ru-RU"/>
              </w:rPr>
              <w:br/>
              <w:t>5. Сравнительный анализ современных программных и программно-аппаратных средств защиты.</w:t>
            </w:r>
            <w:r w:rsidRPr="00A64D61">
              <w:rPr>
                <w:rFonts w:ascii="Times New Roman" w:eastAsia="Times New Roman" w:hAnsi="Times New Roman" w:cs="Times New Roman"/>
                <w:color w:val="000000"/>
                <w:lang w:eastAsia="ru-RU"/>
              </w:rPr>
              <w:br/>
              <w:t>6. Криптографические методы.</w:t>
            </w:r>
            <w:r w:rsidRPr="00A64D61">
              <w:rPr>
                <w:rFonts w:ascii="Times New Roman" w:eastAsia="Times New Roman" w:hAnsi="Times New Roman" w:cs="Times New Roman"/>
                <w:color w:val="000000"/>
                <w:lang w:eastAsia="ru-RU"/>
              </w:rPr>
              <w:br/>
              <w:t>7. Шифрование. Кодирование. Стеганография. Сжатие.</w:t>
            </w:r>
            <w:r w:rsidRPr="00A64D61">
              <w:rPr>
                <w:rFonts w:ascii="Times New Roman" w:eastAsia="Times New Roman" w:hAnsi="Times New Roman" w:cs="Times New Roman"/>
                <w:color w:val="000000"/>
                <w:lang w:eastAsia="ru-RU"/>
              </w:rPr>
              <w:br/>
              <w:t>8. Традиционные шифры перестановки. Одно и двух направленные. Поточные и блочные шифры. 9.Традиционные шифры замены. Шифры многоалфавитной замены. Частотность символов.</w:t>
            </w:r>
            <w:r w:rsidRPr="00A64D61">
              <w:rPr>
                <w:rFonts w:ascii="Times New Roman" w:eastAsia="Times New Roman" w:hAnsi="Times New Roman" w:cs="Times New Roman"/>
                <w:color w:val="000000"/>
                <w:lang w:eastAsia="ru-RU"/>
              </w:rPr>
              <w:br/>
              <w:t>10. Криптоанализ. Атака грубой силы. Частотный анализ. Атака по образцу. Атака знания исходного текста.</w:t>
            </w:r>
            <w:r w:rsidRPr="00A64D61">
              <w:rPr>
                <w:rFonts w:ascii="Times New Roman" w:eastAsia="Times New Roman" w:hAnsi="Times New Roman" w:cs="Times New Roman"/>
                <w:color w:val="000000"/>
                <w:lang w:eastAsia="ru-RU"/>
              </w:rPr>
              <w:br/>
              <w:t>11. Компьютерное шифрование.</w:t>
            </w:r>
            <w:r w:rsidRPr="00A64D61">
              <w:rPr>
                <w:rFonts w:ascii="Times New Roman" w:eastAsia="Times New Roman" w:hAnsi="Times New Roman" w:cs="Times New Roman"/>
                <w:color w:val="000000"/>
                <w:lang w:eastAsia="ru-RU"/>
              </w:rPr>
              <w:br/>
              <w:t>12. Стандарт шифрования данных DES. Структура DES. Безопасность DES. Структура ГОСТ 28147-89. Режимы шифрования ГОСТ 28147-89. Анализ безопасности ГОСТ 28147-89. ГОСТ Р 34.12-2015.</w:t>
            </w:r>
            <w:r w:rsidRPr="00A64D61">
              <w:rPr>
                <w:rFonts w:ascii="Times New Roman" w:eastAsia="Times New Roman" w:hAnsi="Times New Roman" w:cs="Times New Roman"/>
                <w:color w:val="000000"/>
                <w:lang w:eastAsia="ru-RU"/>
              </w:rPr>
              <w:br/>
              <w:t>13. Алгоритм Диффи-Хелмана. Управление ключами. Kerberos.</w:t>
            </w:r>
            <w:r w:rsidRPr="00A64D61">
              <w:rPr>
                <w:rFonts w:ascii="Times New Roman" w:eastAsia="Times New Roman" w:hAnsi="Times New Roman" w:cs="Times New Roman"/>
                <w:color w:val="000000"/>
                <w:lang w:eastAsia="ru-RU"/>
              </w:rPr>
              <w:br/>
              <w:t>14. Асимметричное шифрование. Криптографическая система Эль-Гамаля. ГОСТ 34.10-94. ГОСТ Р 34.10-2001. ГОСТ Р 34.10 -2012.</w:t>
            </w:r>
          </w:p>
        </w:tc>
        <w:tc>
          <w:tcPr>
            <w:tcW w:w="1701" w:type="dxa"/>
            <w:tcBorders>
              <w:top w:val="nil"/>
              <w:left w:val="nil"/>
              <w:bottom w:val="single" w:sz="4" w:space="0" w:color="auto"/>
              <w:right w:val="single" w:sz="4" w:space="0" w:color="auto"/>
            </w:tcBorders>
            <w:shd w:val="clear" w:color="auto" w:fill="auto"/>
            <w:noWrap/>
            <w:hideMark/>
          </w:tcPr>
          <w:p w14:paraId="016C88D2"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c>
          <w:tcPr>
            <w:tcW w:w="1134" w:type="dxa"/>
            <w:tcBorders>
              <w:top w:val="nil"/>
              <w:left w:val="nil"/>
              <w:bottom w:val="single" w:sz="4" w:space="0" w:color="auto"/>
              <w:right w:val="single" w:sz="4" w:space="0" w:color="auto"/>
            </w:tcBorders>
            <w:shd w:val="clear" w:color="auto" w:fill="auto"/>
            <w:noWrap/>
            <w:hideMark/>
          </w:tcPr>
          <w:p w14:paraId="3BC9923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13902F2F" w14:textId="77777777" w:rsidTr="00A64D61">
        <w:tc>
          <w:tcPr>
            <w:tcW w:w="11781"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2418D4E4" w14:textId="77777777" w:rsidR="00A64D61" w:rsidRPr="00A64D61" w:rsidRDefault="00A64D61" w:rsidP="00A64D61">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Курсовой проект (работа)</w:t>
            </w:r>
          </w:p>
        </w:tc>
        <w:tc>
          <w:tcPr>
            <w:tcW w:w="1701" w:type="dxa"/>
            <w:tcBorders>
              <w:top w:val="nil"/>
              <w:left w:val="nil"/>
              <w:bottom w:val="single" w:sz="4" w:space="0" w:color="auto"/>
              <w:right w:val="single" w:sz="4" w:space="0" w:color="auto"/>
            </w:tcBorders>
            <w:shd w:val="clear" w:color="auto" w:fill="auto"/>
            <w:noWrap/>
            <w:hideMark/>
          </w:tcPr>
          <w:p w14:paraId="67ABE9CB"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30</w:t>
            </w:r>
          </w:p>
        </w:tc>
        <w:tc>
          <w:tcPr>
            <w:tcW w:w="1134" w:type="dxa"/>
            <w:tcBorders>
              <w:top w:val="nil"/>
              <w:left w:val="nil"/>
              <w:bottom w:val="single" w:sz="4" w:space="0" w:color="auto"/>
              <w:right w:val="single" w:sz="4" w:space="0" w:color="auto"/>
            </w:tcBorders>
            <w:shd w:val="clear" w:color="auto" w:fill="auto"/>
            <w:noWrap/>
            <w:hideMark/>
          </w:tcPr>
          <w:p w14:paraId="49350F13"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421C914F" w14:textId="77777777" w:rsidTr="00A64D61">
        <w:tc>
          <w:tcPr>
            <w:tcW w:w="11781"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1D6EEB67"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b/>
                <w:color w:val="000000"/>
                <w:lang w:eastAsia="ru-RU"/>
              </w:rPr>
              <w:t>Тематика курсовых проектов (работ):</w:t>
            </w:r>
            <w:r w:rsidRPr="00A64D61">
              <w:rPr>
                <w:rFonts w:ascii="Times New Roman" w:eastAsia="Times New Roman" w:hAnsi="Times New Roman" w:cs="Times New Roman"/>
                <w:b/>
                <w:color w:val="000000"/>
                <w:lang w:eastAsia="ru-RU"/>
              </w:rPr>
              <w:br/>
            </w:r>
            <w:r w:rsidRPr="00A64D61">
              <w:rPr>
                <w:rFonts w:ascii="Times New Roman" w:eastAsia="Times New Roman" w:hAnsi="Times New Roman" w:cs="Times New Roman"/>
                <w:color w:val="000000"/>
                <w:lang w:eastAsia="ru-RU"/>
              </w:rPr>
              <w:t>1. Модель угроз НСД на предприятии</w:t>
            </w:r>
            <w:r w:rsidRPr="00A64D61">
              <w:rPr>
                <w:rFonts w:ascii="Times New Roman" w:eastAsia="Times New Roman" w:hAnsi="Times New Roman" w:cs="Times New Roman"/>
                <w:color w:val="000000"/>
                <w:lang w:eastAsia="ru-RU"/>
              </w:rPr>
              <w:br/>
              <w:t>2. Проведение классификации АС и СВТ по требованиям ФСТЭК на предприятии</w:t>
            </w:r>
            <w:r w:rsidRPr="00A64D61">
              <w:rPr>
                <w:rFonts w:ascii="Times New Roman" w:eastAsia="Times New Roman" w:hAnsi="Times New Roman" w:cs="Times New Roman"/>
                <w:color w:val="000000"/>
                <w:lang w:eastAsia="ru-RU"/>
              </w:rPr>
              <w:br/>
              <w:t>3. Проведение классификации ПО по требованиям ФСТЭК на предприятии</w:t>
            </w:r>
            <w:r w:rsidRPr="00A64D61">
              <w:rPr>
                <w:rFonts w:ascii="Times New Roman" w:eastAsia="Times New Roman" w:hAnsi="Times New Roman" w:cs="Times New Roman"/>
                <w:color w:val="000000"/>
                <w:lang w:eastAsia="ru-RU"/>
              </w:rPr>
              <w:br/>
              <w:t>4. Проведение классификации МЭ по требованиям ФСТЭК на предприятии</w:t>
            </w:r>
            <w:r w:rsidRPr="00A64D61">
              <w:rPr>
                <w:rFonts w:ascii="Times New Roman" w:eastAsia="Times New Roman" w:hAnsi="Times New Roman" w:cs="Times New Roman"/>
                <w:color w:val="000000"/>
                <w:lang w:eastAsia="ru-RU"/>
              </w:rPr>
              <w:br/>
              <w:t>5. Построение модели нарушителя по требованиям ФСТЭК на предприятии</w:t>
            </w:r>
            <w:r w:rsidRPr="00A64D61">
              <w:rPr>
                <w:rFonts w:ascii="Times New Roman" w:eastAsia="Times New Roman" w:hAnsi="Times New Roman" w:cs="Times New Roman"/>
                <w:color w:val="000000"/>
                <w:lang w:eastAsia="ru-RU"/>
              </w:rPr>
              <w:br/>
              <w:t>6. Построение модели нарушителя по требованиям ФСБ на предприятии</w:t>
            </w:r>
            <w:r w:rsidRPr="00A64D61">
              <w:rPr>
                <w:rFonts w:ascii="Times New Roman" w:eastAsia="Times New Roman" w:hAnsi="Times New Roman" w:cs="Times New Roman"/>
                <w:color w:val="000000"/>
                <w:lang w:eastAsia="ru-RU"/>
              </w:rPr>
              <w:br/>
            </w:r>
            <w:r w:rsidRPr="00A64D61">
              <w:rPr>
                <w:rFonts w:ascii="Times New Roman" w:eastAsia="Times New Roman" w:hAnsi="Times New Roman" w:cs="Times New Roman"/>
                <w:color w:val="000000"/>
                <w:lang w:eastAsia="ru-RU"/>
              </w:rPr>
              <w:lastRenderedPageBreak/>
              <w:t>7. Модель угроз безопасности ИС персональных данных на предприятии</w:t>
            </w:r>
            <w:r w:rsidRPr="00A64D61">
              <w:rPr>
                <w:rFonts w:ascii="Times New Roman" w:eastAsia="Times New Roman" w:hAnsi="Times New Roman" w:cs="Times New Roman"/>
                <w:color w:val="000000"/>
                <w:lang w:eastAsia="ru-RU"/>
              </w:rPr>
              <w:br/>
              <w:t>8. Комплексная модель защиты информации на предприятии.</w:t>
            </w:r>
            <w:r w:rsidRPr="00A64D61">
              <w:rPr>
                <w:rFonts w:ascii="Times New Roman" w:eastAsia="Times New Roman" w:hAnsi="Times New Roman" w:cs="Times New Roman"/>
                <w:color w:val="000000"/>
                <w:lang w:eastAsia="ru-RU"/>
              </w:rPr>
              <w:br/>
              <w:t>9. 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r w:rsidRPr="00A64D61">
              <w:rPr>
                <w:rFonts w:ascii="Times New Roman" w:eastAsia="Times New Roman" w:hAnsi="Times New Roman" w:cs="Times New Roman"/>
                <w:color w:val="000000"/>
                <w:lang w:eastAsia="ru-RU"/>
              </w:rPr>
              <w:br/>
              <w:t>10. Обзор и анализ современных программно-аппаратных средств защиты информации (индивидуальное задание)</w:t>
            </w:r>
            <w:r w:rsidRPr="00A64D61">
              <w:rPr>
                <w:rFonts w:ascii="Times New Roman" w:eastAsia="Times New Roman" w:hAnsi="Times New Roman" w:cs="Times New Roman"/>
                <w:color w:val="000000"/>
                <w:lang w:eastAsia="ru-RU"/>
              </w:rPr>
              <w:br/>
              <w:t>11. Выбор оптимального средства защиты информации исходя из методических рекомендаций ФСТЭК и имеющихся исходных данных (индивидуальное задание)</w:t>
            </w:r>
            <w:r w:rsidRPr="00A64D61">
              <w:rPr>
                <w:rFonts w:ascii="Times New Roman" w:eastAsia="Times New Roman" w:hAnsi="Times New Roman" w:cs="Times New Roman"/>
                <w:color w:val="000000"/>
                <w:lang w:eastAsia="ru-RU"/>
              </w:rPr>
              <w:br/>
              <w:t>12. Применение программно-аппаратных средств защиты информации от различных типов угроз на предприятии (индивидуальное задание)</w:t>
            </w:r>
            <w:r w:rsidRPr="00A64D61">
              <w:rPr>
                <w:rFonts w:ascii="Times New Roman" w:eastAsia="Times New Roman" w:hAnsi="Times New Roman" w:cs="Times New Roman"/>
                <w:color w:val="000000"/>
                <w:lang w:eastAsia="ru-RU"/>
              </w:rPr>
              <w:br/>
              <w:t>13. Проблема защиты информации в облачных хранилищах данных и ЦОДах</w:t>
            </w:r>
            <w:r w:rsidRPr="00A64D61">
              <w:rPr>
                <w:rFonts w:ascii="Times New Roman" w:eastAsia="Times New Roman" w:hAnsi="Times New Roman" w:cs="Times New Roman"/>
                <w:color w:val="000000"/>
                <w:lang w:eastAsia="ru-RU"/>
              </w:rPr>
              <w:br/>
              <w:t>14. Защита сред виртуализации.</w:t>
            </w:r>
          </w:p>
        </w:tc>
        <w:tc>
          <w:tcPr>
            <w:tcW w:w="1701" w:type="dxa"/>
            <w:tcBorders>
              <w:top w:val="nil"/>
              <w:left w:val="nil"/>
              <w:bottom w:val="single" w:sz="4" w:space="0" w:color="auto"/>
              <w:right w:val="single" w:sz="4" w:space="0" w:color="auto"/>
            </w:tcBorders>
            <w:shd w:val="clear" w:color="auto" w:fill="auto"/>
            <w:noWrap/>
            <w:hideMark/>
          </w:tcPr>
          <w:p w14:paraId="43499347" w14:textId="77777777" w:rsidR="00A64D61" w:rsidRPr="00A64D61" w:rsidRDefault="00A64D61" w:rsidP="00A64D61">
            <w:pPr>
              <w:jc w:val="cente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lastRenderedPageBreak/>
              <w:t> </w:t>
            </w:r>
          </w:p>
        </w:tc>
        <w:tc>
          <w:tcPr>
            <w:tcW w:w="1134" w:type="dxa"/>
            <w:tcBorders>
              <w:top w:val="nil"/>
              <w:left w:val="nil"/>
              <w:bottom w:val="single" w:sz="4" w:space="0" w:color="auto"/>
              <w:right w:val="single" w:sz="4" w:space="0" w:color="auto"/>
            </w:tcBorders>
            <w:shd w:val="clear" w:color="auto" w:fill="auto"/>
            <w:noWrap/>
            <w:hideMark/>
          </w:tcPr>
          <w:p w14:paraId="78A3E1DB"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7D9E3BA4"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FF5C30"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b/>
                <w:bCs/>
                <w:color w:val="000000"/>
                <w:lang w:eastAsia="ru-RU"/>
              </w:rPr>
              <w:t xml:space="preserve">Учебная практика раздела 2. </w:t>
            </w:r>
            <w:r w:rsidRPr="00A64D61">
              <w:rPr>
                <w:rFonts w:ascii="Times New Roman" w:eastAsia="Times New Roman" w:hAnsi="Times New Roman" w:cs="Times New Roman"/>
                <w:b/>
                <w:bCs/>
                <w:color w:val="000000"/>
                <w:lang w:eastAsia="ru-RU"/>
              </w:rPr>
              <w:br/>
              <w:t>Виды работ</w:t>
            </w:r>
            <w:r w:rsidRPr="00A64D61">
              <w:rPr>
                <w:rFonts w:ascii="Times New Roman" w:eastAsia="Times New Roman" w:hAnsi="Times New Roman" w:cs="Times New Roman"/>
                <w:color w:val="000000"/>
                <w:lang w:eastAsia="ru-RU"/>
              </w:rPr>
              <w:br/>
              <w:t>Проведение инструктажа по технике безопасности. Составление алгоритма хеш-функции Составление алгоритма шифра</w:t>
            </w:r>
            <w:r w:rsidRPr="00A64D61">
              <w:rPr>
                <w:rFonts w:ascii="Times New Roman" w:eastAsia="Times New Roman" w:hAnsi="Times New Roman" w:cs="Times New Roman"/>
                <w:color w:val="000000"/>
                <w:lang w:eastAsia="ru-RU"/>
              </w:rPr>
              <w:br/>
              <w:t>Подключение, установка драйверов, настройка программных средств шифрования Криптон. Администрирование программных средств шифрования Криптон</w:t>
            </w:r>
            <w:r w:rsidRPr="00A64D61">
              <w:rPr>
                <w:rFonts w:ascii="Times New Roman" w:eastAsia="Times New Roman" w:hAnsi="Times New Roman" w:cs="Times New Roman"/>
                <w:color w:val="000000"/>
                <w:lang w:eastAsia="ru-RU"/>
              </w:rPr>
              <w:br/>
              <w:t>Подключение, установка драйверов, настройка аппаратных средств шифрования Криптон.</w:t>
            </w:r>
            <w:r w:rsidRPr="00A64D61">
              <w:rPr>
                <w:rFonts w:ascii="Times New Roman" w:eastAsia="Times New Roman" w:hAnsi="Times New Roman" w:cs="Times New Roman"/>
                <w:color w:val="000000"/>
                <w:lang w:eastAsia="ru-RU"/>
              </w:rPr>
              <w:br/>
              <w:t>Администрирование аппаратных средств шифрования Криптон.</w:t>
            </w:r>
          </w:p>
        </w:tc>
        <w:tc>
          <w:tcPr>
            <w:tcW w:w="1701" w:type="dxa"/>
            <w:tcBorders>
              <w:top w:val="nil"/>
              <w:left w:val="nil"/>
              <w:bottom w:val="single" w:sz="4" w:space="0" w:color="auto"/>
              <w:right w:val="single" w:sz="4" w:space="0" w:color="auto"/>
            </w:tcBorders>
            <w:shd w:val="clear" w:color="auto" w:fill="auto"/>
            <w:noWrap/>
            <w:hideMark/>
          </w:tcPr>
          <w:p w14:paraId="4B808B22"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36</w:t>
            </w:r>
          </w:p>
        </w:tc>
        <w:tc>
          <w:tcPr>
            <w:tcW w:w="1134" w:type="dxa"/>
            <w:tcBorders>
              <w:top w:val="nil"/>
              <w:left w:val="nil"/>
              <w:bottom w:val="single" w:sz="4" w:space="0" w:color="auto"/>
              <w:right w:val="single" w:sz="4" w:space="0" w:color="auto"/>
            </w:tcBorders>
            <w:shd w:val="clear" w:color="auto" w:fill="auto"/>
            <w:noWrap/>
            <w:hideMark/>
          </w:tcPr>
          <w:p w14:paraId="1D666E32"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4EECB100"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78F7DF" w14:textId="77777777" w:rsid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b/>
                <w:bCs/>
                <w:color w:val="000000"/>
                <w:lang w:eastAsia="ru-RU"/>
              </w:rPr>
              <w:t>Производственная практика</w:t>
            </w:r>
            <w:r w:rsidRPr="00A64D61">
              <w:rPr>
                <w:rFonts w:ascii="Times New Roman" w:eastAsia="Times New Roman" w:hAnsi="Times New Roman" w:cs="Times New Roman"/>
                <w:b/>
                <w:bCs/>
                <w:color w:val="000000"/>
                <w:lang w:eastAsia="ru-RU"/>
              </w:rPr>
              <w:br/>
              <w:t>Виды работ</w:t>
            </w:r>
            <w:r w:rsidRPr="00A64D61">
              <w:rPr>
                <w:rFonts w:ascii="Times New Roman" w:eastAsia="Times New Roman" w:hAnsi="Times New Roman" w:cs="Times New Roman"/>
                <w:color w:val="000000"/>
                <w:lang w:eastAsia="ru-RU"/>
              </w:rPr>
              <w:br/>
              <w:t>Участие в организации работ по защите персональных компьютеров на предприятии</w:t>
            </w:r>
            <w:r>
              <w:rPr>
                <w:rFonts w:ascii="Times New Roman" w:eastAsia="Times New Roman" w:hAnsi="Times New Roman" w:cs="Times New Roman"/>
                <w:color w:val="000000"/>
                <w:lang w:eastAsia="ru-RU"/>
              </w:rPr>
              <w:t>.</w:t>
            </w:r>
          </w:p>
          <w:p w14:paraId="7DAFC9EB" w14:textId="77777777" w:rsid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Участие в организации работ по защите локальных сетей на предприятии</w:t>
            </w:r>
            <w:r w:rsidRPr="00A64D61">
              <w:rPr>
                <w:rFonts w:ascii="Times New Roman" w:eastAsia="Times New Roman" w:hAnsi="Times New Roman" w:cs="Times New Roman"/>
                <w:color w:val="000000"/>
                <w:lang w:eastAsia="ru-RU"/>
              </w:rPr>
              <w:br/>
              <w:t xml:space="preserve">Участие в организации работ по защите работ в глобальной сети интернет на предприятии </w:t>
            </w:r>
          </w:p>
          <w:p w14:paraId="0E9CE336" w14:textId="77777777" w:rsid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Ознакомление, организация, настройка систем безопасности проводной защищенной локальной сети. Администрирование систем безопасности проводной защищенной локальной сети.</w:t>
            </w:r>
            <w:r w:rsidRPr="00A64D61">
              <w:rPr>
                <w:rFonts w:ascii="Times New Roman" w:eastAsia="Times New Roman" w:hAnsi="Times New Roman" w:cs="Times New Roman"/>
                <w:color w:val="000000"/>
                <w:lang w:eastAsia="ru-RU"/>
              </w:rPr>
              <w:br/>
              <w:t>Ознакомление, организация, настройка систем безопасности беспроводной защищенной локальной сети. Администрирование систем безопасности беспроводной защищенной локальной сети.</w:t>
            </w:r>
            <w:r w:rsidRPr="00A64D61">
              <w:rPr>
                <w:rFonts w:ascii="Times New Roman" w:eastAsia="Times New Roman" w:hAnsi="Times New Roman" w:cs="Times New Roman"/>
                <w:color w:val="000000"/>
                <w:lang w:eastAsia="ru-RU"/>
              </w:rPr>
              <w:br/>
              <w:t>Поддержание бесперебойной работы программных и программно-аппаратных, в том числе криптографических средств защиты информации в оборудовании информационно-телекоммуникационных систем и сетей.</w:t>
            </w:r>
            <w:r w:rsidRPr="00A64D61">
              <w:rPr>
                <w:rFonts w:ascii="Times New Roman" w:eastAsia="Times New Roman" w:hAnsi="Times New Roman" w:cs="Times New Roman"/>
                <w:color w:val="000000"/>
                <w:lang w:eastAsia="ru-RU"/>
              </w:rPr>
              <w:br/>
              <w:t xml:space="preserve">Проведение инструктажа по технике безопасности. Ознакомление с предприятием. </w:t>
            </w:r>
          </w:p>
          <w:p w14:paraId="319F433A" w14:textId="77777777" w:rsid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Выбор программных средств шифрования в соответствии с решаемой задачей</w:t>
            </w:r>
            <w:r w:rsidRPr="00A64D61">
              <w:rPr>
                <w:rFonts w:ascii="Times New Roman" w:eastAsia="Times New Roman" w:hAnsi="Times New Roman" w:cs="Times New Roman"/>
                <w:color w:val="000000"/>
                <w:lang w:eastAsia="ru-RU"/>
              </w:rPr>
              <w:br/>
              <w:t xml:space="preserve">Подключение, установка драйверов, настройка программных средств абонентского шифрования </w:t>
            </w:r>
          </w:p>
          <w:p w14:paraId="2C2117E5" w14:textId="77777777" w:rsid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Администрирование внедренных средств</w:t>
            </w:r>
            <w:r w:rsidRPr="00A64D61">
              <w:rPr>
                <w:rFonts w:ascii="Times New Roman" w:eastAsia="Times New Roman" w:hAnsi="Times New Roman" w:cs="Times New Roman"/>
                <w:color w:val="000000"/>
                <w:lang w:eastAsia="ru-RU"/>
              </w:rPr>
              <w:br/>
              <w:t xml:space="preserve">Настройка средств электронной подписи </w:t>
            </w:r>
          </w:p>
          <w:p w14:paraId="3A630DB8" w14:textId="376C1F62"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Администрирование средств электронной подписи</w:t>
            </w:r>
            <w:r>
              <w:rPr>
                <w:rFonts w:ascii="Times New Roman" w:eastAsia="Times New Roman" w:hAnsi="Times New Roman" w:cs="Times New Roman"/>
                <w:color w:val="000000"/>
                <w:lang w:eastAsia="ru-RU"/>
              </w:rPr>
              <w:t>.</w:t>
            </w:r>
            <w:r w:rsidRPr="00A64D61">
              <w:rPr>
                <w:rFonts w:ascii="Times New Roman" w:eastAsia="Times New Roman" w:hAnsi="Times New Roman" w:cs="Times New Roman"/>
                <w:color w:val="000000"/>
                <w:lang w:eastAsia="ru-RU"/>
              </w:rPr>
              <w:t xml:space="preserve"> Администрирование средств PKI</w:t>
            </w:r>
          </w:p>
        </w:tc>
        <w:tc>
          <w:tcPr>
            <w:tcW w:w="1701" w:type="dxa"/>
            <w:tcBorders>
              <w:top w:val="nil"/>
              <w:left w:val="nil"/>
              <w:bottom w:val="single" w:sz="4" w:space="0" w:color="auto"/>
              <w:right w:val="single" w:sz="4" w:space="0" w:color="auto"/>
            </w:tcBorders>
            <w:shd w:val="clear" w:color="auto" w:fill="auto"/>
            <w:noWrap/>
            <w:hideMark/>
          </w:tcPr>
          <w:p w14:paraId="05123186"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108</w:t>
            </w:r>
          </w:p>
        </w:tc>
        <w:tc>
          <w:tcPr>
            <w:tcW w:w="1134" w:type="dxa"/>
            <w:tcBorders>
              <w:top w:val="nil"/>
              <w:left w:val="nil"/>
              <w:bottom w:val="single" w:sz="4" w:space="0" w:color="auto"/>
              <w:right w:val="single" w:sz="4" w:space="0" w:color="auto"/>
            </w:tcBorders>
            <w:shd w:val="clear" w:color="auto" w:fill="auto"/>
            <w:noWrap/>
            <w:hideMark/>
          </w:tcPr>
          <w:p w14:paraId="2602A7D1"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67F07EBD"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94F300E" w14:textId="77777777" w:rsidR="00A64D61" w:rsidRPr="00A64D61" w:rsidRDefault="00A64D61" w:rsidP="00A64D61">
            <w:pPr>
              <w:rPr>
                <w:rFonts w:ascii="Times New Roman" w:eastAsia="Times New Roman" w:hAnsi="Times New Roman" w:cs="Times New Roman"/>
                <w:b/>
                <w:color w:val="000000"/>
                <w:lang w:eastAsia="ru-RU"/>
              </w:rPr>
            </w:pPr>
            <w:r w:rsidRPr="00A64D61">
              <w:rPr>
                <w:rFonts w:ascii="Times New Roman" w:eastAsia="Times New Roman" w:hAnsi="Times New Roman" w:cs="Times New Roman"/>
                <w:b/>
                <w:color w:val="000000"/>
                <w:lang w:eastAsia="ru-RU"/>
              </w:rPr>
              <w:t>Промежуточная аттестация</w:t>
            </w:r>
          </w:p>
        </w:tc>
        <w:tc>
          <w:tcPr>
            <w:tcW w:w="1701" w:type="dxa"/>
            <w:tcBorders>
              <w:top w:val="nil"/>
              <w:left w:val="nil"/>
              <w:bottom w:val="single" w:sz="4" w:space="0" w:color="auto"/>
              <w:right w:val="single" w:sz="4" w:space="0" w:color="auto"/>
            </w:tcBorders>
            <w:shd w:val="clear" w:color="auto" w:fill="auto"/>
            <w:noWrap/>
            <w:hideMark/>
          </w:tcPr>
          <w:p w14:paraId="1DF367DF"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16</w:t>
            </w:r>
          </w:p>
        </w:tc>
        <w:tc>
          <w:tcPr>
            <w:tcW w:w="1134" w:type="dxa"/>
            <w:tcBorders>
              <w:top w:val="nil"/>
              <w:left w:val="nil"/>
              <w:bottom w:val="single" w:sz="4" w:space="0" w:color="auto"/>
              <w:right w:val="single" w:sz="4" w:space="0" w:color="auto"/>
            </w:tcBorders>
            <w:shd w:val="clear" w:color="auto" w:fill="auto"/>
            <w:noWrap/>
            <w:hideMark/>
          </w:tcPr>
          <w:p w14:paraId="1DE4A73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r w:rsidR="00A64D61" w:rsidRPr="00A64D61" w14:paraId="5572CB95" w14:textId="77777777" w:rsidTr="00A64D61">
        <w:tc>
          <w:tcPr>
            <w:tcW w:w="11781"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03AFF9D" w14:textId="77777777" w:rsidR="00A64D61" w:rsidRPr="00A64D61" w:rsidRDefault="00A64D61" w:rsidP="00A64D61">
            <w:pPr>
              <w:rPr>
                <w:rFonts w:ascii="Times New Roman" w:eastAsia="Times New Roman" w:hAnsi="Times New Roman" w:cs="Times New Roman"/>
                <w:b/>
                <w:color w:val="000000"/>
                <w:lang w:eastAsia="ru-RU"/>
              </w:rPr>
            </w:pPr>
            <w:r w:rsidRPr="00A64D61">
              <w:rPr>
                <w:rFonts w:ascii="Times New Roman" w:eastAsia="Times New Roman" w:hAnsi="Times New Roman" w:cs="Times New Roman"/>
                <w:b/>
                <w:color w:val="000000"/>
                <w:lang w:eastAsia="ru-RU"/>
              </w:rPr>
              <w:t>Всего</w:t>
            </w:r>
          </w:p>
        </w:tc>
        <w:tc>
          <w:tcPr>
            <w:tcW w:w="1701" w:type="dxa"/>
            <w:tcBorders>
              <w:top w:val="nil"/>
              <w:left w:val="nil"/>
              <w:bottom w:val="single" w:sz="4" w:space="0" w:color="auto"/>
              <w:right w:val="single" w:sz="4" w:space="0" w:color="auto"/>
            </w:tcBorders>
            <w:shd w:val="clear" w:color="auto" w:fill="auto"/>
            <w:noWrap/>
            <w:hideMark/>
          </w:tcPr>
          <w:p w14:paraId="426CF38A" w14:textId="77777777" w:rsidR="00A64D61" w:rsidRPr="00A64D61" w:rsidRDefault="00A64D61" w:rsidP="00A64D61">
            <w:pPr>
              <w:jc w:val="cente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530</w:t>
            </w:r>
          </w:p>
        </w:tc>
        <w:tc>
          <w:tcPr>
            <w:tcW w:w="1134" w:type="dxa"/>
            <w:tcBorders>
              <w:top w:val="nil"/>
              <w:left w:val="nil"/>
              <w:bottom w:val="single" w:sz="4" w:space="0" w:color="auto"/>
              <w:right w:val="single" w:sz="4" w:space="0" w:color="auto"/>
            </w:tcBorders>
            <w:shd w:val="clear" w:color="auto" w:fill="auto"/>
            <w:noWrap/>
            <w:hideMark/>
          </w:tcPr>
          <w:p w14:paraId="68C7D63D" w14:textId="77777777" w:rsidR="00A64D61" w:rsidRPr="00A64D61" w:rsidRDefault="00A64D61" w:rsidP="00A64D61">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w:t>
            </w:r>
          </w:p>
        </w:tc>
      </w:tr>
    </w:tbl>
    <w:p w14:paraId="59CB5162" w14:textId="77777777" w:rsidR="007A3D04" w:rsidRPr="005F59C7" w:rsidRDefault="007A3D04" w:rsidP="007A3D04">
      <w:pPr>
        <w:spacing w:after="200" w:line="276" w:lineRule="auto"/>
        <w:rPr>
          <w:rFonts w:ascii="Times New Roman" w:eastAsia="Times New Roman" w:hAnsi="Times New Roman" w:cs="Times New Roman"/>
          <w:sz w:val="24"/>
          <w:szCs w:val="24"/>
          <w:lang w:eastAsia="ru-RU"/>
        </w:rPr>
        <w:sectPr w:rsidR="007A3D04" w:rsidRPr="005F59C7" w:rsidSect="009B7136">
          <w:pgSz w:w="16838" w:h="11906" w:orient="landscape"/>
          <w:pgMar w:top="1134" w:right="567" w:bottom="1134" w:left="1701" w:header="709" w:footer="709" w:gutter="0"/>
          <w:cols w:space="708"/>
          <w:docGrid w:linePitch="360"/>
        </w:sectPr>
      </w:pPr>
    </w:p>
    <w:p w14:paraId="67FDF371" w14:textId="77777777" w:rsidR="007A3D04" w:rsidRPr="00985111" w:rsidRDefault="007A3D04" w:rsidP="007A3D04">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47123E6" w14:textId="77777777" w:rsidR="007A3D04" w:rsidRPr="00314663" w:rsidRDefault="007A3D04" w:rsidP="007A3D04">
      <w:pPr>
        <w:spacing w:line="276" w:lineRule="auto"/>
        <w:ind w:firstLine="709"/>
        <w:contextualSpacing/>
        <w:rPr>
          <w:rFonts w:ascii="Times New Roman" w:hAnsi="Times New Roman" w:cs="Times New Roman"/>
          <w:b/>
          <w:bCs/>
          <w:sz w:val="24"/>
          <w:szCs w:val="24"/>
        </w:rPr>
      </w:pPr>
    </w:p>
    <w:p w14:paraId="537AECF8" w14:textId="77777777" w:rsidR="007A3D04" w:rsidRPr="005F59C7" w:rsidRDefault="007A3D04" w:rsidP="007A3D04">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2DE1CBB3" w14:textId="10418CE9" w:rsidR="007A3D04" w:rsidRPr="005F59C7" w:rsidRDefault="007A3D04" w:rsidP="007A3D04">
      <w:pPr>
        <w:suppressAutoHyphens/>
        <w:spacing w:line="276" w:lineRule="auto"/>
        <w:ind w:firstLine="709"/>
        <w:contextualSpacing/>
        <w:jc w:val="both"/>
        <w:rPr>
          <w:rFonts w:ascii="Times New Roman" w:hAnsi="Times New Roman" w:cs="Times New Roman"/>
          <w:bCs/>
          <w:i/>
          <w:sz w:val="24"/>
          <w:szCs w:val="24"/>
        </w:rPr>
      </w:pPr>
      <w:r w:rsidRPr="00FD72BD">
        <w:rPr>
          <w:rFonts w:ascii="Times New Roman" w:hAnsi="Times New Roman" w:cs="Times New Roman"/>
          <w:b/>
          <w:sz w:val="24"/>
          <w:szCs w:val="24"/>
        </w:rPr>
        <w:t>Лаборатория</w:t>
      </w:r>
      <w:r w:rsidRPr="00FD72BD">
        <w:rPr>
          <w:rFonts w:ascii="Times New Roman" w:hAnsi="Times New Roman" w:cs="Times New Roman"/>
          <w:b/>
          <w:spacing w:val="1"/>
          <w:sz w:val="24"/>
          <w:szCs w:val="24"/>
        </w:rPr>
        <w:t xml:space="preserve"> </w:t>
      </w:r>
      <w:r w:rsidRPr="00FD72BD">
        <w:rPr>
          <w:rFonts w:ascii="Times New Roman" w:hAnsi="Times New Roman" w:cs="Times New Roman"/>
          <w:sz w:val="24"/>
          <w:szCs w:val="24"/>
        </w:rPr>
        <w:t>«</w:t>
      </w:r>
      <w:r w:rsidR="00A376A6">
        <w:rPr>
          <w:rFonts w:ascii="Times New Roman" w:hAnsi="Times New Roman" w:cs="Times New Roman"/>
          <w:sz w:val="24"/>
          <w:szCs w:val="24"/>
        </w:rPr>
        <w:t>З</w:t>
      </w:r>
      <w:r w:rsidR="00A376A6" w:rsidRPr="00A376A6">
        <w:rPr>
          <w:rFonts w:ascii="Times New Roman" w:hAnsi="Times New Roman" w:cs="Times New Roman"/>
          <w:sz w:val="24"/>
          <w:szCs w:val="24"/>
        </w:rPr>
        <w:t>ащиты информации от утечки по техническим каналам</w:t>
      </w:r>
      <w:r w:rsidRPr="00FD72BD">
        <w:rPr>
          <w:rFonts w:ascii="Times New Roman" w:hAnsi="Times New Roman" w:cs="Times New Roman"/>
          <w:sz w:val="24"/>
          <w:szCs w:val="24"/>
        </w:rPr>
        <w:t>»,</w:t>
      </w:r>
      <w:r w:rsidRPr="00FD72BD">
        <w:rPr>
          <w:rFonts w:ascii="Times New Roman" w:hAnsi="Times New Roman" w:cs="Times New Roman"/>
          <w:bCs/>
          <w:i/>
          <w:sz w:val="28"/>
          <w:szCs w:val="28"/>
        </w:rPr>
        <w:t xml:space="preserve"> </w:t>
      </w:r>
      <w:r>
        <w:rPr>
          <w:rFonts w:ascii="Times New Roman" w:hAnsi="Times New Roman" w:cs="Times New Roman"/>
          <w:bCs/>
          <w:i/>
          <w:sz w:val="28"/>
          <w:szCs w:val="28"/>
        </w:rPr>
        <w:br/>
      </w:r>
      <w:r w:rsidRPr="005F59C7">
        <w:rPr>
          <w:rFonts w:ascii="Times New Roman" w:hAnsi="Times New Roman" w:cs="Times New Roman"/>
          <w:bCs/>
          <w:sz w:val="24"/>
          <w:szCs w:val="24"/>
        </w:rPr>
        <w:t>в соответствии с п. 6.1.2.</w:t>
      </w:r>
      <w:r>
        <w:rPr>
          <w:rFonts w:ascii="Times New Roman" w:hAnsi="Times New Roman" w:cs="Times New Roman"/>
          <w:bCs/>
          <w:sz w:val="24"/>
          <w:szCs w:val="24"/>
        </w:rPr>
        <w:t>3</w:t>
      </w:r>
      <w:r w:rsidRPr="005F59C7">
        <w:rPr>
          <w:rFonts w:ascii="Times New Roman" w:hAnsi="Times New Roman" w:cs="Times New Roman"/>
          <w:bCs/>
          <w:sz w:val="24"/>
          <w:szCs w:val="24"/>
        </w:rPr>
        <w:t xml:space="preserve"> образовательной программы по </w:t>
      </w:r>
      <w:r w:rsidRPr="00FD72BD">
        <w:rPr>
          <w:rFonts w:ascii="Times New Roman" w:hAnsi="Times New Roman" w:cs="Times New Roman"/>
          <w:bCs/>
          <w:iCs/>
          <w:sz w:val="24"/>
          <w:szCs w:val="24"/>
        </w:rPr>
        <w:t>специальности</w:t>
      </w:r>
      <w:r>
        <w:rPr>
          <w:rFonts w:ascii="Times New Roman" w:hAnsi="Times New Roman" w:cs="Times New Roman"/>
          <w:bCs/>
          <w:i/>
          <w:sz w:val="24"/>
          <w:szCs w:val="24"/>
        </w:rPr>
        <w:t>.</w:t>
      </w:r>
    </w:p>
    <w:p w14:paraId="4A505131" w14:textId="77777777" w:rsidR="007A3D04" w:rsidRPr="00985111" w:rsidRDefault="007A3D04" w:rsidP="007A3D04">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FD72BD">
        <w:rPr>
          <w:rFonts w:ascii="Times New Roman" w:hAnsi="Times New Roman" w:cs="Times New Roman"/>
          <w:bCs/>
          <w:iCs/>
          <w:sz w:val="24"/>
          <w:szCs w:val="24"/>
        </w:rPr>
        <w:t>специальности.</w:t>
      </w:r>
    </w:p>
    <w:p w14:paraId="0647A35D" w14:textId="77777777" w:rsidR="007A3D04" w:rsidRDefault="007A3D04" w:rsidP="007A3D04">
      <w:pPr>
        <w:ind w:firstLine="709"/>
        <w:jc w:val="both"/>
        <w:rPr>
          <w:rFonts w:ascii="Times New Roman" w:eastAsia="Times New Roman" w:hAnsi="Times New Roman" w:cs="Times New Roman"/>
          <w:bCs/>
          <w:sz w:val="24"/>
          <w:szCs w:val="24"/>
          <w:lang w:eastAsia="ru-RU"/>
        </w:rPr>
      </w:pPr>
    </w:p>
    <w:p w14:paraId="0552E31B" w14:textId="77777777" w:rsidR="007A3D04" w:rsidRPr="005E58BB" w:rsidRDefault="007A3D04" w:rsidP="007A3D04">
      <w:pPr>
        <w:pStyle w:val="a4"/>
        <w:ind w:left="709"/>
        <w:jc w:val="both"/>
        <w:rPr>
          <w:rFonts w:ascii="Times New Roman" w:hAnsi="Times New Roman"/>
          <w:b/>
          <w:sz w:val="24"/>
          <w:szCs w:val="24"/>
        </w:rPr>
      </w:pPr>
      <w:r w:rsidRPr="005E58BB">
        <w:rPr>
          <w:rFonts w:ascii="Times New Roman" w:hAnsi="Times New Roman"/>
          <w:b/>
          <w:sz w:val="24"/>
          <w:szCs w:val="24"/>
        </w:rPr>
        <w:t>3.2. Информационное обеспечение реализации программы</w:t>
      </w:r>
    </w:p>
    <w:p w14:paraId="57DF3EC0" w14:textId="77777777" w:rsidR="007A3D04" w:rsidRPr="00985111" w:rsidRDefault="007A3D04" w:rsidP="007A3D04">
      <w:pPr>
        <w:ind w:firstLine="709"/>
        <w:jc w:val="both"/>
        <w:rPr>
          <w:rFonts w:ascii="Times New Roman" w:eastAsia="Times New Roman" w:hAnsi="Times New Roman" w:cs="Times New Roman"/>
          <w:bCs/>
          <w:sz w:val="24"/>
          <w:szCs w:val="24"/>
          <w:lang w:eastAsia="ru-RU"/>
        </w:rPr>
      </w:pPr>
      <w:r w:rsidRPr="005E58BB">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A744148" w14:textId="77777777" w:rsidR="004E15EB" w:rsidRDefault="004E15EB" w:rsidP="007A3D04">
      <w:pPr>
        <w:spacing w:line="276" w:lineRule="auto"/>
        <w:ind w:firstLine="709"/>
        <w:contextualSpacing/>
        <w:rPr>
          <w:rFonts w:ascii="Times New Roman" w:hAnsi="Times New Roman" w:cs="Times New Roman"/>
          <w:b/>
          <w:sz w:val="24"/>
          <w:szCs w:val="24"/>
        </w:rPr>
      </w:pPr>
    </w:p>
    <w:p w14:paraId="2A773194" w14:textId="0C693072" w:rsidR="007A3D04" w:rsidRPr="00985111" w:rsidRDefault="007A3D04" w:rsidP="007A3D0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14FD36F7" w14:textId="77777777" w:rsidR="004E15EB" w:rsidRPr="004E15EB" w:rsidRDefault="004E15EB" w:rsidP="004E15EB">
      <w:pPr>
        <w:pStyle w:val="a4"/>
        <w:numPr>
          <w:ilvl w:val="0"/>
          <w:numId w:val="35"/>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 xml:space="preserve">Внуков, А. А.  Основы информационной безопасности: защита информации : учебное пособие для среднего профессионального образования / А. А. Внуков. — 3-е изд., перераб. и доп. — Москва : Издательство Юрайт, 2023. — 161 с. — (Профессиональное образование). — ISBN 978-5-534-13948-8. — Текст : электронный // Образовательная платформа Юрайт [сайт]. — URL: </w:t>
      </w:r>
      <w:hyperlink r:id="rId11" w:history="1">
        <w:r w:rsidRPr="004E15EB">
          <w:rPr>
            <w:rFonts w:ascii="Times New Roman" w:hAnsi="Times New Roman" w:cs="Times New Roman"/>
            <w:sz w:val="24"/>
            <w:szCs w:val="24"/>
          </w:rPr>
          <w:t>https://urait.ru/bcode/518006</w:t>
        </w:r>
      </w:hyperlink>
      <w:r w:rsidRPr="004E15EB">
        <w:rPr>
          <w:rFonts w:ascii="Times New Roman" w:hAnsi="Times New Roman" w:cs="Times New Roman"/>
          <w:bCs/>
          <w:sz w:val="24"/>
          <w:szCs w:val="24"/>
        </w:rPr>
        <w:t xml:space="preserve">   </w:t>
      </w:r>
    </w:p>
    <w:p w14:paraId="51324D44" w14:textId="77777777" w:rsidR="004E15EB" w:rsidRPr="004E15EB" w:rsidRDefault="004E15EB" w:rsidP="004E15EB">
      <w:pPr>
        <w:pStyle w:val="a4"/>
        <w:numPr>
          <w:ilvl w:val="0"/>
          <w:numId w:val="35"/>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Нефедов, В. И.  Общая теория связи : учебник для вузов / В. И. Нефедов, А. С. Сигов ; под редакцией В. И. Нефедова. — Москва : Издательство Юрайт, 2023. — 495 с. — (Высшее образование). — ISBN 978-5-534-01326-9. — Текст : электронный // Образовательная платформа Юрайт [сайт]. — URL: https://urait.ru/bcode/511124.</w:t>
      </w:r>
    </w:p>
    <w:p w14:paraId="11CB08A4" w14:textId="77777777" w:rsidR="004E15EB" w:rsidRPr="004E15EB" w:rsidRDefault="004E15EB" w:rsidP="004E15EB">
      <w:pPr>
        <w:pStyle w:val="a4"/>
        <w:numPr>
          <w:ilvl w:val="0"/>
          <w:numId w:val="35"/>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Нефедов, В. И.  Теория электросвязи : учебник для среднего профессионального образования / В. И. Нефедов, А. С. Сигов ; под редакцией В. И. Нефедова. — Москва : Издательство Юрайт, 2023. — 495 с. — (Профессиональное образование). — ISBN 978-5-534-01470-9. — Текст : электронный // Образовательная платформа Юрайт [сайт]. — URL: https://urait.ru/bcode/512076.</w:t>
      </w:r>
    </w:p>
    <w:p w14:paraId="35173460" w14:textId="77777777" w:rsidR="004E15EB" w:rsidRPr="004E15EB" w:rsidRDefault="004E15EB" w:rsidP="004E15EB">
      <w:pPr>
        <w:pStyle w:val="a4"/>
        <w:numPr>
          <w:ilvl w:val="0"/>
          <w:numId w:val="35"/>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Олифер Н. А, Олифер В. Г. Компьютерные сети. Принципы, технологии, протоколы: Учебник для вузов. – Спб.: Питер, 2023. – 1008 с.</w:t>
      </w:r>
    </w:p>
    <w:p w14:paraId="56411493" w14:textId="77777777" w:rsidR="004E15EB" w:rsidRPr="004E15EB" w:rsidRDefault="004E15EB" w:rsidP="004E15EB">
      <w:pPr>
        <w:pStyle w:val="a4"/>
        <w:numPr>
          <w:ilvl w:val="0"/>
          <w:numId w:val="35"/>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Самуйлов</w:t>
      </w:r>
      <w:r w:rsidRPr="004E15EB">
        <w:rPr>
          <w:rFonts w:ascii="Times New Roman" w:hAnsi="Times New Roman" w:cs="Times New Roman"/>
          <w:bCs/>
          <w:sz w:val="24"/>
          <w:szCs w:val="24"/>
        </w:rPr>
        <w:t>, К. Е.</w:t>
      </w:r>
      <w:r w:rsidRPr="004E15EB">
        <w:rPr>
          <w:rFonts w:ascii="Times New Roman" w:hAnsi="Times New Roman" w:cs="Times New Roman"/>
          <w:bCs/>
          <w:sz w:val="24"/>
          <w:szCs w:val="24"/>
        </w:rPr>
        <w:t xml:space="preserve"> Сети и телекоммуникации : учебник и практикум для среднего профессионального образования / К. Е. Самуйлов [и др.] ; под редакцией К. Е. Самуйлова, И. А. Шалимова, Д. С. Кулябова. — 2-е изд., перераб. и доп. — Москва : Издательство Юрайт, 2023. — 464 с. — (Профессиональное образование). — ISBN 978-5-534-17310-9. — Текст : электронный // Образовательная платформа Юрайт [сайт]. — URL: https://urait.ru/bcode/532849</w:t>
      </w:r>
      <w:r w:rsidRPr="004E15EB">
        <w:rPr>
          <w:rFonts w:ascii="Times New Roman" w:hAnsi="Times New Roman" w:cs="Times New Roman"/>
          <w:bCs/>
          <w:sz w:val="24"/>
          <w:szCs w:val="24"/>
        </w:rPr>
        <w:t>.</w:t>
      </w:r>
    </w:p>
    <w:p w14:paraId="19BF331B" w14:textId="77777777" w:rsidR="004E15EB" w:rsidRPr="004E15EB" w:rsidRDefault="004E15EB" w:rsidP="004E15EB">
      <w:pPr>
        <w:pStyle w:val="a4"/>
        <w:numPr>
          <w:ilvl w:val="0"/>
          <w:numId w:val="35"/>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Ситников, А. В. Электротехнические основы источников питания : учебник / А.В. Ситников, И.А. Ситников. — Москва : КУРС : ИНФРА-М, 2022. — 240 с. — (Среднее профессиональное образование). - ISBN 978-5-906818-76-8. - Текст : электронный. - URL: https://znanium.com/catalog/product/1725082. – Режим доступа: по подписке.</w:t>
      </w:r>
    </w:p>
    <w:p w14:paraId="57185545" w14:textId="77777777" w:rsidR="004E15EB" w:rsidRPr="004E15EB" w:rsidRDefault="004E15EB" w:rsidP="004E15EB">
      <w:pPr>
        <w:pStyle w:val="a4"/>
        <w:numPr>
          <w:ilvl w:val="0"/>
          <w:numId w:val="35"/>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 xml:space="preserve">Томаси, У. Электронные системы связи : руководство / У. Томаси. — Москва : Техносфера, 2016. — 1360 с. — ISBN 978-5-94836-125-3. — Текст : электронный // Лань : </w:t>
      </w:r>
      <w:r w:rsidRPr="004E15EB">
        <w:rPr>
          <w:rFonts w:ascii="Times New Roman" w:hAnsi="Times New Roman" w:cs="Times New Roman"/>
          <w:bCs/>
          <w:sz w:val="24"/>
          <w:szCs w:val="24"/>
        </w:rPr>
        <w:lastRenderedPageBreak/>
        <w:t>электронно-библиотечная система. — URL: https://e.lanbook.com/book/89821. — Режим доступа: для авториз. пользователей.</w:t>
      </w:r>
    </w:p>
    <w:p w14:paraId="7E9BEF7C" w14:textId="77777777" w:rsidR="007A3D04" w:rsidRDefault="007A3D04" w:rsidP="007A3D04">
      <w:pPr>
        <w:suppressAutoHyphens/>
        <w:spacing w:line="276" w:lineRule="auto"/>
        <w:ind w:firstLine="709"/>
        <w:contextualSpacing/>
        <w:rPr>
          <w:rFonts w:ascii="Times New Roman" w:hAnsi="Times New Roman" w:cs="Times New Roman"/>
          <w:b/>
          <w:bCs/>
          <w:sz w:val="24"/>
          <w:szCs w:val="24"/>
        </w:rPr>
      </w:pPr>
    </w:p>
    <w:p w14:paraId="3F3F700B" w14:textId="77777777" w:rsidR="007A3D04" w:rsidRDefault="007A3D04" w:rsidP="007A3D04">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7FBA238B" w14:textId="77777777" w:rsidR="007A3D04" w:rsidRPr="005A4DF2" w:rsidRDefault="007A3D04" w:rsidP="007A3D04">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1. </w:t>
      </w:r>
      <w:r w:rsidRPr="005A4DF2">
        <w:rPr>
          <w:rFonts w:ascii="Times New Roman" w:hAnsi="Times New Roman" w:cs="Times New Roman"/>
          <w:sz w:val="24"/>
          <w:szCs w:val="24"/>
        </w:rPr>
        <w:t>Мельников Д.А. Системы и сети передачи данных. – М.: ИП РадиоСофт, 2015.- 624.</w:t>
      </w:r>
    </w:p>
    <w:p w14:paraId="22F28BA0" w14:textId="77777777" w:rsidR="007A3D04" w:rsidRPr="005A4DF2" w:rsidRDefault="007A3D04" w:rsidP="007A3D04">
      <w:pPr>
        <w:suppressAutoHyphens/>
        <w:spacing w:line="276" w:lineRule="auto"/>
        <w:ind w:firstLine="709"/>
        <w:contextualSpacing/>
        <w:jc w:val="both"/>
        <w:rPr>
          <w:rFonts w:ascii="Times New Roman" w:hAnsi="Times New Roman" w:cs="Times New Roman"/>
          <w:sz w:val="24"/>
          <w:szCs w:val="24"/>
        </w:rPr>
      </w:pPr>
      <w:r w:rsidRPr="005A4DF2">
        <w:rPr>
          <w:rFonts w:ascii="Times New Roman" w:hAnsi="Times New Roman" w:cs="Times New Roman"/>
          <w:sz w:val="24"/>
          <w:szCs w:val="24"/>
        </w:rPr>
        <w:t>2. Хрусталева З.А. Электрические и электронные измерения в задачах, вопросах и упражнениях. – М.: «Академия», 2013. – 176 с.</w:t>
      </w:r>
    </w:p>
    <w:p w14:paraId="4DE343FA" w14:textId="77777777" w:rsidR="007A3D04" w:rsidRDefault="007A3D04" w:rsidP="007A3D04">
      <w:pPr>
        <w:suppressAutoHyphens/>
        <w:spacing w:line="276" w:lineRule="auto"/>
        <w:ind w:firstLine="709"/>
        <w:contextualSpacing/>
        <w:rPr>
          <w:rFonts w:ascii="Times New Roman" w:hAnsi="Times New Roman" w:cs="Times New Roman"/>
          <w:sz w:val="24"/>
          <w:szCs w:val="24"/>
        </w:rPr>
      </w:pPr>
    </w:p>
    <w:p w14:paraId="22B3B945" w14:textId="77777777" w:rsidR="007A3D04" w:rsidRDefault="007A3D04" w:rsidP="007A3D04">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95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4961"/>
        <w:gridCol w:w="1701"/>
      </w:tblGrid>
      <w:tr w:rsidR="007A3D04" w:rsidRPr="000C5345" w14:paraId="74BAE262"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vAlign w:val="center"/>
            <w:hideMark/>
          </w:tcPr>
          <w:p w14:paraId="63D751AC" w14:textId="77777777" w:rsidR="007A3D04" w:rsidRPr="000C5345" w:rsidRDefault="007A3D04" w:rsidP="008735B2">
            <w:pPr>
              <w:suppressAutoHyphens/>
              <w:contextualSpacing/>
              <w:jc w:val="center"/>
              <w:rPr>
                <w:rFonts w:ascii="Times New Roman" w:hAnsi="Times New Roman" w:cs="Times New Roman"/>
                <w:b/>
                <w:bCs/>
              </w:rPr>
            </w:pPr>
            <w:r w:rsidRPr="000C5345">
              <w:rPr>
                <w:rFonts w:ascii="Times New Roman" w:hAnsi="Times New Roman" w:cs="Times New Roman"/>
                <w:b/>
                <w:bCs/>
              </w:rPr>
              <w:t>Код профессиональных и общих компетенций, формируемых в рамках модуля</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66529DF" w14:textId="77777777" w:rsidR="007A3D04" w:rsidRPr="000C5345" w:rsidRDefault="007A3D04" w:rsidP="008735B2">
            <w:pPr>
              <w:suppressAutoHyphens/>
              <w:contextualSpacing/>
              <w:jc w:val="center"/>
              <w:rPr>
                <w:rFonts w:ascii="Times New Roman" w:hAnsi="Times New Roman" w:cs="Times New Roman"/>
                <w:b/>
                <w:bCs/>
              </w:rPr>
            </w:pPr>
            <w:r w:rsidRPr="000C5345">
              <w:rPr>
                <w:rFonts w:ascii="Times New Roman" w:hAnsi="Times New Roman" w:cs="Times New Roman"/>
                <w:b/>
                <w:bCs/>
              </w:rPr>
              <w:t>Критерии оценки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04298E" w14:textId="77777777" w:rsidR="007A3D04" w:rsidRPr="000C5345" w:rsidRDefault="007A3D04" w:rsidP="008735B2">
            <w:pPr>
              <w:suppressAutoHyphens/>
              <w:contextualSpacing/>
              <w:jc w:val="center"/>
              <w:rPr>
                <w:rFonts w:ascii="Times New Roman" w:hAnsi="Times New Roman" w:cs="Times New Roman"/>
                <w:b/>
                <w:bCs/>
              </w:rPr>
            </w:pPr>
            <w:r w:rsidRPr="000C5345">
              <w:rPr>
                <w:rFonts w:ascii="Times New Roman" w:hAnsi="Times New Roman" w:cs="Times New Roman"/>
                <w:b/>
                <w:bCs/>
              </w:rPr>
              <w:t>Методы оценки</w:t>
            </w:r>
          </w:p>
        </w:tc>
      </w:tr>
      <w:tr w:rsidR="000C5345" w:rsidRPr="000C5345" w14:paraId="08381582"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408BB37A" w14:textId="13CCE9B8" w:rsidR="000C5345" w:rsidRPr="000C5345" w:rsidRDefault="000C5345" w:rsidP="008735B2">
            <w:pPr>
              <w:suppressAutoHyphens/>
              <w:contextualSpacing/>
              <w:rPr>
                <w:rFonts w:ascii="Times New Roman" w:hAnsi="Times New Roman" w:cs="Times New Roman"/>
                <w:b/>
                <w:bCs/>
              </w:rPr>
            </w:pPr>
            <w:r w:rsidRPr="000C5345">
              <w:rPr>
                <w:rFonts w:ascii="Times New Roman" w:hAnsi="Times New Roman" w:cs="Times New Roman"/>
                <w:sz w:val="24"/>
              </w:rPr>
              <w:t>ПК 2.1. Осуществлять установку (монтаж), настройку (наладку) и запуск в эксплуатацию программно-аппаратных и инженерно-технических средств обеспечения информационной безопасности ИТКС</w:t>
            </w:r>
          </w:p>
        </w:tc>
        <w:tc>
          <w:tcPr>
            <w:tcW w:w="4961" w:type="dxa"/>
            <w:tcBorders>
              <w:top w:val="single" w:sz="4" w:space="0" w:color="auto"/>
              <w:left w:val="single" w:sz="4" w:space="0" w:color="auto"/>
              <w:bottom w:val="single" w:sz="4" w:space="0" w:color="auto"/>
              <w:right w:val="single" w:sz="4" w:space="0" w:color="auto"/>
            </w:tcBorders>
          </w:tcPr>
          <w:p w14:paraId="426876E0" w14:textId="1D272396" w:rsidR="000C5345" w:rsidRPr="000C5345" w:rsidRDefault="000C5345" w:rsidP="000C5345">
            <w:pPr>
              <w:pStyle w:val="TableParagraph"/>
              <w:tabs>
                <w:tab w:val="left" w:pos="288"/>
              </w:tabs>
              <w:spacing w:line="280" w:lineRule="auto"/>
              <w:ind w:right="87"/>
              <w:jc w:val="both"/>
              <w:rPr>
                <w:sz w:val="24"/>
              </w:rPr>
            </w:pPr>
            <w:r w:rsidRPr="000C5345">
              <w:rPr>
                <w:sz w:val="24"/>
              </w:rPr>
              <w:t>выявлять и оценивать угрозы безопасности информации в ИТКС;</w:t>
            </w:r>
          </w:p>
          <w:p w14:paraId="3CA54FCF" w14:textId="018CE69F" w:rsidR="000C5345" w:rsidRPr="000C5345" w:rsidRDefault="000C5345" w:rsidP="000C5345">
            <w:pPr>
              <w:pStyle w:val="TableParagraph"/>
              <w:tabs>
                <w:tab w:val="left" w:pos="254"/>
              </w:tabs>
              <w:spacing w:line="276" w:lineRule="auto"/>
              <w:ind w:right="98"/>
              <w:jc w:val="both"/>
              <w:rPr>
                <w:sz w:val="24"/>
              </w:rPr>
            </w:pPr>
            <w:r w:rsidRPr="000C5345">
              <w:rPr>
                <w:sz w:val="24"/>
              </w:rPr>
              <w:t>настраивать и применять средства защиты информации в операционных системах, в   том числе средства антивирусной защиты;</w:t>
            </w:r>
          </w:p>
          <w:p w14:paraId="2CF38946" w14:textId="0306C379" w:rsidR="000C5345" w:rsidRPr="000C5345" w:rsidRDefault="000C5345" w:rsidP="000C5345">
            <w:pPr>
              <w:pStyle w:val="TableParagraph"/>
              <w:tabs>
                <w:tab w:val="left" w:pos="331"/>
              </w:tabs>
              <w:spacing w:line="276" w:lineRule="auto"/>
              <w:ind w:right="87"/>
              <w:jc w:val="both"/>
              <w:rPr>
                <w:sz w:val="24"/>
              </w:rPr>
            </w:pPr>
            <w:r w:rsidRPr="000C5345">
              <w:rPr>
                <w:sz w:val="24"/>
              </w:rPr>
              <w:t>проводить установку и настройку программных и программно-аппаратных (в том числе криптографических) средств защиты информации;</w:t>
            </w:r>
          </w:p>
          <w:p w14:paraId="32F6BCA2" w14:textId="731FC610" w:rsidR="000C5345" w:rsidRPr="000C5345" w:rsidRDefault="000C5345" w:rsidP="000C5345">
            <w:pPr>
              <w:pStyle w:val="TableParagraph"/>
              <w:tabs>
                <w:tab w:val="left" w:pos="307"/>
              </w:tabs>
              <w:spacing w:line="276" w:lineRule="auto"/>
              <w:ind w:right="90"/>
              <w:jc w:val="both"/>
              <w:rPr>
                <w:b/>
                <w:bCs/>
              </w:rPr>
            </w:pPr>
            <w:r w:rsidRPr="000C5345">
              <w:rPr>
                <w:sz w:val="24"/>
              </w:rPr>
              <w:t>проводить конфигурирование программных и программно-аппаратных (в том числе   криптографических)   средств   защиты</w:t>
            </w:r>
          </w:p>
        </w:tc>
        <w:tc>
          <w:tcPr>
            <w:tcW w:w="1701" w:type="dxa"/>
            <w:tcBorders>
              <w:top w:val="single" w:sz="4" w:space="0" w:color="auto"/>
              <w:left w:val="single" w:sz="4" w:space="0" w:color="auto"/>
              <w:bottom w:val="single" w:sz="4" w:space="0" w:color="auto"/>
              <w:right w:val="single" w:sz="4" w:space="0" w:color="auto"/>
            </w:tcBorders>
          </w:tcPr>
          <w:p w14:paraId="3EAF6C3E" w14:textId="7777777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p w14:paraId="6AD854BF" w14:textId="7777777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rPr>
              <w:t>Экзамен</w:t>
            </w:r>
          </w:p>
        </w:tc>
      </w:tr>
      <w:tr w:rsidR="000C5345" w:rsidRPr="000C5345" w14:paraId="2F9B5447"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6A9DC1EA" w14:textId="73816F9E" w:rsidR="000C5345" w:rsidRPr="000C5345" w:rsidRDefault="000C5345" w:rsidP="000C5345">
            <w:pPr>
              <w:suppressAutoHyphens/>
              <w:contextualSpacing/>
              <w:rPr>
                <w:rFonts w:ascii="Times New Roman" w:hAnsi="Times New Roman" w:cs="Times New Roman"/>
              </w:rPr>
            </w:pPr>
            <w:r w:rsidRPr="000C5345">
              <w:rPr>
                <w:rFonts w:ascii="Times New Roman" w:hAnsi="Times New Roman" w:cs="Times New Roman"/>
                <w:sz w:val="24"/>
              </w:rPr>
              <w:t>ПК 2.2. Обеспечивать эксплуатацию и содержание в работоспособном состоянии программно-аппаратных и инженерно-технических средств обеспечения информационной безопасности ИТКС и их диагностику, обнаружение отказов, формировать предложения по их устранению</w:t>
            </w:r>
          </w:p>
        </w:tc>
        <w:tc>
          <w:tcPr>
            <w:tcW w:w="4961" w:type="dxa"/>
            <w:tcBorders>
              <w:top w:val="single" w:sz="4" w:space="0" w:color="auto"/>
              <w:left w:val="single" w:sz="4" w:space="0" w:color="auto"/>
              <w:bottom w:val="single" w:sz="4" w:space="0" w:color="auto"/>
              <w:right w:val="single" w:sz="4" w:space="0" w:color="auto"/>
            </w:tcBorders>
          </w:tcPr>
          <w:p w14:paraId="0CFA9928" w14:textId="532216C1" w:rsidR="000C5345" w:rsidRPr="000C5345" w:rsidRDefault="000C5345" w:rsidP="000C5345">
            <w:pPr>
              <w:pStyle w:val="TableParagraph"/>
              <w:tabs>
                <w:tab w:val="left" w:pos="288"/>
              </w:tabs>
              <w:spacing w:line="276" w:lineRule="auto"/>
              <w:ind w:right="87"/>
              <w:jc w:val="both"/>
              <w:rPr>
                <w:sz w:val="24"/>
              </w:rPr>
            </w:pPr>
            <w:r w:rsidRPr="000C5345">
              <w:rPr>
                <w:sz w:val="24"/>
              </w:rPr>
              <w:t>выявля</w:t>
            </w:r>
            <w:r>
              <w:rPr>
                <w:sz w:val="24"/>
              </w:rPr>
              <w:t>ть и оценивать угрозы безопасно</w:t>
            </w:r>
            <w:r w:rsidRPr="000C5345">
              <w:rPr>
                <w:sz w:val="24"/>
              </w:rPr>
              <w:t>сти информации в ИТКС;</w:t>
            </w:r>
          </w:p>
          <w:p w14:paraId="04D24D3B" w14:textId="081E67FD" w:rsidR="000C5345" w:rsidRPr="000C5345" w:rsidRDefault="000C5345" w:rsidP="000C5345">
            <w:pPr>
              <w:pStyle w:val="TableParagraph"/>
              <w:tabs>
                <w:tab w:val="left" w:pos="312"/>
              </w:tabs>
              <w:spacing w:line="276" w:lineRule="auto"/>
              <w:ind w:right="87"/>
              <w:jc w:val="both"/>
              <w:rPr>
                <w:sz w:val="24"/>
              </w:rPr>
            </w:pPr>
            <w:r w:rsidRPr="000C5345">
              <w:rPr>
                <w:sz w:val="24"/>
              </w:rPr>
              <w:t>проводить контроль показателей и процесса функционирования программных и программно-аппаратных (в том числе криптографических) средств защиты ин- формации;</w:t>
            </w:r>
          </w:p>
          <w:p w14:paraId="12E97EAB" w14:textId="277F29CA" w:rsidR="000C5345" w:rsidRPr="000C5345" w:rsidRDefault="000C5345" w:rsidP="000C5345">
            <w:pPr>
              <w:pStyle w:val="TableParagraph"/>
              <w:tabs>
                <w:tab w:val="left" w:pos="269"/>
              </w:tabs>
              <w:spacing w:line="276" w:lineRule="auto"/>
              <w:ind w:right="91"/>
              <w:jc w:val="both"/>
              <w:rPr>
                <w:sz w:val="24"/>
              </w:rPr>
            </w:pPr>
            <w:r w:rsidRPr="000C5345">
              <w:rPr>
                <w:sz w:val="24"/>
              </w:rPr>
              <w:t>проводить восстановление процесса и параметров</w:t>
            </w:r>
            <w:r>
              <w:rPr>
                <w:sz w:val="24"/>
              </w:rPr>
              <w:t xml:space="preserve"> </w:t>
            </w:r>
            <w:r w:rsidRPr="000C5345">
              <w:rPr>
                <w:sz w:val="24"/>
              </w:rPr>
              <w:t xml:space="preserve">функционирования программных и программно-аппаратных (в том числе криптографических) средств защиты </w:t>
            </w:r>
            <w:r>
              <w:rPr>
                <w:sz w:val="24"/>
              </w:rPr>
              <w:t>ин</w:t>
            </w:r>
            <w:r w:rsidRPr="000C5345">
              <w:rPr>
                <w:sz w:val="24"/>
              </w:rPr>
              <w:t>формации;</w:t>
            </w:r>
          </w:p>
          <w:p w14:paraId="780944CE" w14:textId="579BE83D" w:rsidR="000C5345" w:rsidRPr="000C5345" w:rsidRDefault="000C5345" w:rsidP="008735B2">
            <w:pPr>
              <w:pStyle w:val="TableParagraph"/>
              <w:tabs>
                <w:tab w:val="left" w:pos="297"/>
              </w:tabs>
              <w:spacing w:line="276" w:lineRule="auto"/>
            </w:pPr>
            <w:r w:rsidRPr="000C5345">
              <w:rPr>
                <w:sz w:val="24"/>
              </w:rPr>
              <w:t xml:space="preserve">проводить техническое обслуживание и ремонт программно-аппаратных (в том числе криптографических) средств защиты </w:t>
            </w:r>
            <w:r>
              <w:rPr>
                <w:sz w:val="24"/>
              </w:rPr>
              <w:t>информации</w:t>
            </w:r>
          </w:p>
        </w:tc>
        <w:tc>
          <w:tcPr>
            <w:tcW w:w="1701" w:type="dxa"/>
            <w:tcBorders>
              <w:top w:val="single" w:sz="4" w:space="0" w:color="auto"/>
              <w:left w:val="single" w:sz="4" w:space="0" w:color="auto"/>
              <w:bottom w:val="single" w:sz="4" w:space="0" w:color="auto"/>
              <w:right w:val="single" w:sz="4" w:space="0" w:color="auto"/>
            </w:tcBorders>
          </w:tcPr>
          <w:p w14:paraId="16A180C2" w14:textId="7777777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p w14:paraId="4CD557EF" w14:textId="7777777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rPr>
              <w:t>Экзамен</w:t>
            </w:r>
          </w:p>
        </w:tc>
      </w:tr>
      <w:tr w:rsidR="000C5345" w:rsidRPr="000C5345" w14:paraId="44ACC602"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74FCE335" w14:textId="2A420BC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sz w:val="24"/>
              </w:rPr>
              <w:t>ПК 2.3. Формулировать предложения по применению программно-аппаратных и инженерно-</w:t>
            </w:r>
            <w:r w:rsidRPr="000C5345">
              <w:rPr>
                <w:rFonts w:ascii="Times New Roman" w:hAnsi="Times New Roman" w:cs="Times New Roman"/>
                <w:sz w:val="24"/>
              </w:rPr>
              <w:lastRenderedPageBreak/>
              <w:t>технических средств обеспечения информационной безопасности ИТКС.</w:t>
            </w:r>
          </w:p>
        </w:tc>
        <w:tc>
          <w:tcPr>
            <w:tcW w:w="4961" w:type="dxa"/>
            <w:tcBorders>
              <w:top w:val="single" w:sz="4" w:space="0" w:color="auto"/>
              <w:left w:val="single" w:sz="4" w:space="0" w:color="auto"/>
              <w:bottom w:val="single" w:sz="4" w:space="0" w:color="auto"/>
              <w:right w:val="single" w:sz="4" w:space="0" w:color="auto"/>
            </w:tcBorders>
          </w:tcPr>
          <w:p w14:paraId="7BF8AB3E" w14:textId="64726CBC" w:rsidR="000C5345" w:rsidRPr="000C5345" w:rsidRDefault="000C5345" w:rsidP="000C5345">
            <w:pPr>
              <w:pStyle w:val="TableParagraph"/>
              <w:tabs>
                <w:tab w:val="left" w:pos="288"/>
              </w:tabs>
              <w:spacing w:line="276" w:lineRule="auto"/>
              <w:ind w:right="87"/>
              <w:jc w:val="both"/>
              <w:rPr>
                <w:sz w:val="24"/>
              </w:rPr>
            </w:pPr>
            <w:r w:rsidRPr="000C5345">
              <w:rPr>
                <w:sz w:val="24"/>
              </w:rPr>
              <w:lastRenderedPageBreak/>
              <w:t>выявля</w:t>
            </w:r>
            <w:r>
              <w:rPr>
                <w:sz w:val="24"/>
              </w:rPr>
              <w:t>ть и оценивать угрозы безопасно</w:t>
            </w:r>
            <w:r w:rsidRPr="000C5345">
              <w:rPr>
                <w:sz w:val="24"/>
              </w:rPr>
              <w:t>сти информации в ИТКС;</w:t>
            </w:r>
          </w:p>
          <w:p w14:paraId="0DCE6F59" w14:textId="77777777" w:rsidR="000C5345" w:rsidRPr="000C5345" w:rsidRDefault="000C5345" w:rsidP="000C5345">
            <w:pPr>
              <w:pStyle w:val="TableParagraph"/>
              <w:tabs>
                <w:tab w:val="left" w:pos="254"/>
              </w:tabs>
              <w:spacing w:line="276" w:lineRule="auto"/>
              <w:ind w:right="96"/>
              <w:jc w:val="both"/>
              <w:rPr>
                <w:sz w:val="24"/>
              </w:rPr>
            </w:pPr>
            <w:r w:rsidRPr="000C5345">
              <w:rPr>
                <w:sz w:val="24"/>
              </w:rPr>
              <w:t xml:space="preserve">настраивать и применять средства защиты информации в операционных системах, в том </w:t>
            </w:r>
            <w:r w:rsidRPr="000C5345">
              <w:rPr>
                <w:sz w:val="24"/>
              </w:rPr>
              <w:lastRenderedPageBreak/>
              <w:t>числе средства антивирусной защиты;</w:t>
            </w:r>
          </w:p>
          <w:p w14:paraId="7DE3A170" w14:textId="7BE76FE2" w:rsidR="000C5345" w:rsidRPr="000C5345" w:rsidRDefault="000C5345" w:rsidP="008735B2">
            <w:pPr>
              <w:pStyle w:val="TableParagraph"/>
              <w:tabs>
                <w:tab w:val="left" w:pos="269"/>
              </w:tabs>
              <w:spacing w:line="280" w:lineRule="auto"/>
              <w:jc w:val="both"/>
            </w:pPr>
            <w:r w:rsidRPr="000C5345">
              <w:rPr>
                <w:sz w:val="24"/>
              </w:rPr>
              <w:t>пров</w:t>
            </w:r>
            <w:r>
              <w:rPr>
                <w:sz w:val="24"/>
              </w:rPr>
              <w:t>одить конфигурирование программ</w:t>
            </w:r>
            <w:r w:rsidRPr="000C5345">
              <w:rPr>
                <w:sz w:val="24"/>
              </w:rPr>
              <w:t>ных и п</w:t>
            </w:r>
            <w:r>
              <w:rPr>
                <w:sz w:val="24"/>
              </w:rPr>
              <w:t>рограммно-аппаратных (в том чис</w:t>
            </w:r>
            <w:r w:rsidRPr="000C5345">
              <w:rPr>
                <w:sz w:val="24"/>
              </w:rPr>
              <w:t xml:space="preserve">ле криптографических) средств защиты </w:t>
            </w:r>
            <w:r>
              <w:rPr>
                <w:sz w:val="24"/>
              </w:rPr>
              <w:t>информации</w:t>
            </w:r>
          </w:p>
        </w:tc>
        <w:tc>
          <w:tcPr>
            <w:tcW w:w="1701" w:type="dxa"/>
            <w:tcBorders>
              <w:top w:val="single" w:sz="4" w:space="0" w:color="auto"/>
              <w:left w:val="single" w:sz="4" w:space="0" w:color="auto"/>
              <w:bottom w:val="single" w:sz="4" w:space="0" w:color="auto"/>
              <w:right w:val="single" w:sz="4" w:space="0" w:color="auto"/>
            </w:tcBorders>
          </w:tcPr>
          <w:p w14:paraId="20B5424C" w14:textId="7777777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rPr>
              <w:lastRenderedPageBreak/>
              <w:t xml:space="preserve">Экспертное наблюдение за ходом выполнения практических </w:t>
            </w:r>
            <w:r w:rsidRPr="000C5345">
              <w:rPr>
                <w:rFonts w:ascii="Times New Roman" w:hAnsi="Times New Roman" w:cs="Times New Roman"/>
              </w:rPr>
              <w:lastRenderedPageBreak/>
              <w:t>занятий и видов работ по практике</w:t>
            </w:r>
          </w:p>
          <w:p w14:paraId="64BD13C8" w14:textId="7777777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rPr>
              <w:t>Экзамен</w:t>
            </w:r>
          </w:p>
        </w:tc>
      </w:tr>
      <w:tr w:rsidR="000C5345" w:rsidRPr="000C5345" w14:paraId="571363FB"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33351936" w14:textId="07E40BCC" w:rsidR="000C5345" w:rsidRPr="000C5345" w:rsidRDefault="000C5345" w:rsidP="000C5345">
            <w:pPr>
              <w:pStyle w:val="TableParagraph"/>
              <w:spacing w:line="276" w:lineRule="auto"/>
              <w:ind w:left="110" w:right="175"/>
            </w:pPr>
            <w:r w:rsidRPr="000C5345">
              <w:rPr>
                <w:sz w:val="24"/>
              </w:rPr>
              <w:lastRenderedPageBreak/>
              <w:t xml:space="preserve">ПК 2.4. Вести рабочую техническую документацию по эксплуатации средств и систем обеспечения информационной безопасности теле- коммуникационных систем, осуществлять своевременное списание и пополнение запасного </w:t>
            </w:r>
            <w:r>
              <w:rPr>
                <w:sz w:val="24"/>
              </w:rPr>
              <w:t>имущества</w:t>
            </w:r>
          </w:p>
        </w:tc>
        <w:tc>
          <w:tcPr>
            <w:tcW w:w="4961" w:type="dxa"/>
            <w:tcBorders>
              <w:top w:val="single" w:sz="4" w:space="0" w:color="auto"/>
              <w:left w:val="single" w:sz="4" w:space="0" w:color="auto"/>
              <w:bottom w:val="single" w:sz="4" w:space="0" w:color="auto"/>
              <w:right w:val="single" w:sz="4" w:space="0" w:color="auto"/>
            </w:tcBorders>
          </w:tcPr>
          <w:p w14:paraId="6F98C6FE" w14:textId="1A2A63A6" w:rsidR="000C5345" w:rsidRPr="000C5345" w:rsidRDefault="000C5345" w:rsidP="000C5345">
            <w:pPr>
              <w:pStyle w:val="TableParagraph"/>
              <w:tabs>
                <w:tab w:val="left" w:pos="288"/>
              </w:tabs>
              <w:spacing w:line="276" w:lineRule="auto"/>
              <w:ind w:right="87"/>
              <w:jc w:val="both"/>
              <w:rPr>
                <w:sz w:val="24"/>
              </w:rPr>
            </w:pPr>
            <w:r w:rsidRPr="000C5345">
              <w:rPr>
                <w:sz w:val="24"/>
              </w:rPr>
              <w:t>выявля</w:t>
            </w:r>
            <w:r>
              <w:rPr>
                <w:sz w:val="24"/>
              </w:rPr>
              <w:t>ть и оценивать угрозы безопасно</w:t>
            </w:r>
            <w:r w:rsidRPr="000C5345">
              <w:rPr>
                <w:sz w:val="24"/>
              </w:rPr>
              <w:t>сти информации в ИТКС;</w:t>
            </w:r>
          </w:p>
          <w:p w14:paraId="5316E8E5" w14:textId="77777777" w:rsidR="000C5345" w:rsidRPr="000C5345" w:rsidRDefault="000C5345" w:rsidP="000C5345">
            <w:pPr>
              <w:pStyle w:val="TableParagraph"/>
              <w:tabs>
                <w:tab w:val="left" w:pos="254"/>
              </w:tabs>
              <w:spacing w:line="276" w:lineRule="auto"/>
              <w:ind w:right="98"/>
              <w:jc w:val="both"/>
              <w:rPr>
                <w:sz w:val="24"/>
              </w:rPr>
            </w:pPr>
            <w:r w:rsidRPr="000C5345">
              <w:rPr>
                <w:sz w:val="24"/>
              </w:rPr>
              <w:t>настраивать и применять средства защиты информации в операционных системах, в том числе средства антивирусной защиты;</w:t>
            </w:r>
          </w:p>
          <w:p w14:paraId="5A465701" w14:textId="362750EC" w:rsidR="000C5345" w:rsidRPr="000C5345" w:rsidRDefault="000C5345" w:rsidP="008735B2">
            <w:pPr>
              <w:pStyle w:val="TableParagraph"/>
              <w:tabs>
                <w:tab w:val="left" w:pos="254"/>
              </w:tabs>
              <w:spacing w:line="276" w:lineRule="auto"/>
            </w:pPr>
            <w:r w:rsidRPr="000C5345">
              <w:rPr>
                <w:sz w:val="24"/>
              </w:rPr>
              <w:t>пров</w:t>
            </w:r>
            <w:r>
              <w:rPr>
                <w:sz w:val="24"/>
              </w:rPr>
              <w:t>одить конфигурирование программ</w:t>
            </w:r>
            <w:r w:rsidRPr="000C5345">
              <w:rPr>
                <w:sz w:val="24"/>
              </w:rPr>
              <w:t>ных и п</w:t>
            </w:r>
            <w:r>
              <w:rPr>
                <w:sz w:val="24"/>
              </w:rPr>
              <w:t>рограммно-аппаратных (в том чис</w:t>
            </w:r>
            <w:r w:rsidRPr="000C5345">
              <w:rPr>
                <w:sz w:val="24"/>
              </w:rPr>
              <w:t xml:space="preserve">ле криптографических) средств защиты </w:t>
            </w:r>
            <w:r>
              <w:rPr>
                <w:sz w:val="24"/>
              </w:rPr>
              <w:t>информации</w:t>
            </w:r>
          </w:p>
        </w:tc>
        <w:tc>
          <w:tcPr>
            <w:tcW w:w="1701" w:type="dxa"/>
            <w:tcBorders>
              <w:top w:val="single" w:sz="4" w:space="0" w:color="auto"/>
              <w:left w:val="single" w:sz="4" w:space="0" w:color="auto"/>
              <w:bottom w:val="single" w:sz="4" w:space="0" w:color="auto"/>
              <w:right w:val="single" w:sz="4" w:space="0" w:color="auto"/>
            </w:tcBorders>
          </w:tcPr>
          <w:p w14:paraId="578498F4" w14:textId="7777777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p w14:paraId="14ECAF72" w14:textId="77777777" w:rsidR="000C5345" w:rsidRPr="000C5345" w:rsidRDefault="000C5345" w:rsidP="008735B2">
            <w:pPr>
              <w:suppressAutoHyphens/>
              <w:contextualSpacing/>
              <w:rPr>
                <w:rFonts w:ascii="Times New Roman" w:hAnsi="Times New Roman" w:cs="Times New Roman"/>
              </w:rPr>
            </w:pPr>
            <w:r w:rsidRPr="000C5345">
              <w:rPr>
                <w:rFonts w:ascii="Times New Roman" w:hAnsi="Times New Roman" w:cs="Times New Roman"/>
              </w:rPr>
              <w:t>Экзамен</w:t>
            </w:r>
          </w:p>
        </w:tc>
      </w:tr>
      <w:tr w:rsidR="007A3D04" w:rsidRPr="000C5345" w14:paraId="1B75EBB1"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1DEF7D89"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ОК 01</w:t>
            </w:r>
          </w:p>
        </w:tc>
        <w:tc>
          <w:tcPr>
            <w:tcW w:w="4961" w:type="dxa"/>
            <w:tcBorders>
              <w:top w:val="single" w:sz="4" w:space="0" w:color="auto"/>
              <w:left w:val="single" w:sz="4" w:space="0" w:color="auto"/>
              <w:bottom w:val="single" w:sz="4" w:space="0" w:color="auto"/>
              <w:right w:val="single" w:sz="4" w:space="0" w:color="auto"/>
            </w:tcBorders>
          </w:tcPr>
          <w:p w14:paraId="07AFB316" w14:textId="77777777" w:rsidR="007A3D04" w:rsidRPr="000C5345" w:rsidRDefault="007A3D04" w:rsidP="008735B2">
            <w:pPr>
              <w:pStyle w:val="TableParagraph"/>
              <w:tabs>
                <w:tab w:val="left" w:pos="365"/>
              </w:tabs>
              <w:spacing w:line="276" w:lineRule="auto"/>
              <w:jc w:val="both"/>
            </w:pPr>
            <w:r w:rsidRPr="000C5345">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701" w:type="dxa"/>
            <w:tcBorders>
              <w:top w:val="single" w:sz="4" w:space="0" w:color="auto"/>
              <w:left w:val="single" w:sz="4" w:space="0" w:color="auto"/>
              <w:bottom w:val="single" w:sz="4" w:space="0" w:color="auto"/>
              <w:right w:val="single" w:sz="4" w:space="0" w:color="auto"/>
            </w:tcBorders>
          </w:tcPr>
          <w:p w14:paraId="7A75FCF3"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tc>
      </w:tr>
      <w:tr w:rsidR="007A3D04" w:rsidRPr="000C5345" w14:paraId="5F81312E"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15DFB10E"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ОК 02</w:t>
            </w:r>
          </w:p>
        </w:tc>
        <w:tc>
          <w:tcPr>
            <w:tcW w:w="4961" w:type="dxa"/>
            <w:tcBorders>
              <w:top w:val="single" w:sz="4" w:space="0" w:color="auto"/>
              <w:left w:val="single" w:sz="4" w:space="0" w:color="auto"/>
              <w:bottom w:val="single" w:sz="4" w:space="0" w:color="auto"/>
              <w:right w:val="single" w:sz="4" w:space="0" w:color="auto"/>
            </w:tcBorders>
          </w:tcPr>
          <w:p w14:paraId="41983210" w14:textId="77777777" w:rsidR="007A3D04" w:rsidRPr="000C5345" w:rsidRDefault="007A3D04" w:rsidP="008735B2">
            <w:pPr>
              <w:pStyle w:val="TableParagraph"/>
              <w:tabs>
                <w:tab w:val="left" w:pos="254"/>
              </w:tabs>
              <w:spacing w:line="276" w:lineRule="auto"/>
            </w:pPr>
            <w:r w:rsidRPr="000C5345">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701" w:type="dxa"/>
            <w:tcBorders>
              <w:top w:val="single" w:sz="4" w:space="0" w:color="auto"/>
              <w:left w:val="single" w:sz="4" w:space="0" w:color="auto"/>
              <w:bottom w:val="single" w:sz="4" w:space="0" w:color="auto"/>
              <w:right w:val="single" w:sz="4" w:space="0" w:color="auto"/>
            </w:tcBorders>
          </w:tcPr>
          <w:p w14:paraId="06C570B3"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tc>
      </w:tr>
      <w:tr w:rsidR="007A3D04" w:rsidRPr="000C5345" w14:paraId="67C9B98E"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7A48ADB7"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ОК 03</w:t>
            </w:r>
          </w:p>
        </w:tc>
        <w:tc>
          <w:tcPr>
            <w:tcW w:w="4961" w:type="dxa"/>
            <w:tcBorders>
              <w:top w:val="single" w:sz="4" w:space="0" w:color="auto"/>
              <w:left w:val="single" w:sz="4" w:space="0" w:color="auto"/>
              <w:bottom w:val="single" w:sz="4" w:space="0" w:color="auto"/>
              <w:right w:val="single" w:sz="4" w:space="0" w:color="auto"/>
            </w:tcBorders>
          </w:tcPr>
          <w:p w14:paraId="513D36EC" w14:textId="77777777" w:rsidR="007A3D04" w:rsidRPr="000C5345" w:rsidRDefault="007A3D04" w:rsidP="008735B2">
            <w:pPr>
              <w:pStyle w:val="TableParagraph"/>
              <w:tabs>
                <w:tab w:val="left" w:pos="254"/>
              </w:tabs>
              <w:spacing w:line="276" w:lineRule="auto"/>
            </w:pPr>
            <w:r w:rsidRPr="000C5345">
              <w:t>демонстрация ответственности за принятые решения; обоснованность самоанализа и коррекция результатов собственной работы</w:t>
            </w:r>
          </w:p>
        </w:tc>
        <w:tc>
          <w:tcPr>
            <w:tcW w:w="1701" w:type="dxa"/>
            <w:tcBorders>
              <w:top w:val="single" w:sz="4" w:space="0" w:color="auto"/>
              <w:left w:val="single" w:sz="4" w:space="0" w:color="auto"/>
              <w:bottom w:val="single" w:sz="4" w:space="0" w:color="auto"/>
              <w:right w:val="single" w:sz="4" w:space="0" w:color="auto"/>
            </w:tcBorders>
          </w:tcPr>
          <w:p w14:paraId="3470D5E0"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tc>
      </w:tr>
      <w:tr w:rsidR="007A3D04" w:rsidRPr="000C5345" w14:paraId="652CADCB"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40E06BDB"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ОК 04</w:t>
            </w:r>
          </w:p>
        </w:tc>
        <w:tc>
          <w:tcPr>
            <w:tcW w:w="4961" w:type="dxa"/>
            <w:tcBorders>
              <w:top w:val="single" w:sz="4" w:space="0" w:color="auto"/>
              <w:left w:val="single" w:sz="4" w:space="0" w:color="auto"/>
              <w:bottom w:val="single" w:sz="4" w:space="0" w:color="auto"/>
              <w:right w:val="single" w:sz="4" w:space="0" w:color="auto"/>
            </w:tcBorders>
          </w:tcPr>
          <w:p w14:paraId="7C968047" w14:textId="77777777" w:rsidR="007A3D04" w:rsidRPr="000C5345" w:rsidRDefault="007A3D04" w:rsidP="008735B2">
            <w:pPr>
              <w:pStyle w:val="TableParagraph"/>
              <w:tabs>
                <w:tab w:val="left" w:pos="254"/>
              </w:tabs>
              <w:spacing w:line="276" w:lineRule="auto"/>
              <w:jc w:val="both"/>
            </w:pPr>
            <w:r w:rsidRPr="000C5345">
              <w:t>взаимодействие с обучающимися, преподавателями и мастерами в ходе обучения, с руководителями учебной и производственной практик; обоснованность анализа работы членов команды (подчиненных)</w:t>
            </w:r>
          </w:p>
        </w:tc>
        <w:tc>
          <w:tcPr>
            <w:tcW w:w="1701" w:type="dxa"/>
            <w:tcBorders>
              <w:top w:val="single" w:sz="4" w:space="0" w:color="auto"/>
              <w:left w:val="single" w:sz="4" w:space="0" w:color="auto"/>
              <w:bottom w:val="single" w:sz="4" w:space="0" w:color="auto"/>
              <w:right w:val="single" w:sz="4" w:space="0" w:color="auto"/>
            </w:tcBorders>
          </w:tcPr>
          <w:p w14:paraId="34C42E30"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tc>
      </w:tr>
      <w:tr w:rsidR="007A3D04" w:rsidRPr="000C5345" w14:paraId="74A9CE97"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7E143416"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lastRenderedPageBreak/>
              <w:t>ОК 09</w:t>
            </w:r>
          </w:p>
        </w:tc>
        <w:tc>
          <w:tcPr>
            <w:tcW w:w="4961" w:type="dxa"/>
            <w:tcBorders>
              <w:top w:val="single" w:sz="4" w:space="0" w:color="auto"/>
              <w:left w:val="single" w:sz="4" w:space="0" w:color="auto"/>
              <w:bottom w:val="single" w:sz="4" w:space="0" w:color="auto"/>
              <w:right w:val="single" w:sz="4" w:space="0" w:color="auto"/>
            </w:tcBorders>
          </w:tcPr>
          <w:p w14:paraId="681F2D0C" w14:textId="77777777" w:rsidR="007A3D04" w:rsidRPr="000C5345" w:rsidRDefault="007A3D04" w:rsidP="008735B2">
            <w:pPr>
              <w:pStyle w:val="TableParagraph"/>
              <w:tabs>
                <w:tab w:val="left" w:pos="254"/>
              </w:tabs>
              <w:spacing w:line="276" w:lineRule="auto"/>
            </w:pPr>
            <w:r w:rsidRPr="000C5345">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1701" w:type="dxa"/>
            <w:tcBorders>
              <w:top w:val="single" w:sz="4" w:space="0" w:color="auto"/>
              <w:left w:val="single" w:sz="4" w:space="0" w:color="auto"/>
              <w:bottom w:val="single" w:sz="4" w:space="0" w:color="auto"/>
              <w:right w:val="single" w:sz="4" w:space="0" w:color="auto"/>
            </w:tcBorders>
          </w:tcPr>
          <w:p w14:paraId="0F100559"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tc>
      </w:tr>
      <w:tr w:rsidR="007A3D04" w:rsidRPr="000C5345" w14:paraId="15468371"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31677DF4"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ОК 10</w:t>
            </w:r>
          </w:p>
        </w:tc>
        <w:tc>
          <w:tcPr>
            <w:tcW w:w="4961" w:type="dxa"/>
            <w:tcBorders>
              <w:top w:val="single" w:sz="4" w:space="0" w:color="auto"/>
              <w:left w:val="single" w:sz="4" w:space="0" w:color="auto"/>
              <w:bottom w:val="single" w:sz="4" w:space="0" w:color="auto"/>
              <w:right w:val="single" w:sz="4" w:space="0" w:color="auto"/>
            </w:tcBorders>
          </w:tcPr>
          <w:p w14:paraId="6A57C04C" w14:textId="77777777" w:rsidR="007A3D04" w:rsidRPr="000C5345" w:rsidRDefault="007A3D04" w:rsidP="008735B2">
            <w:pPr>
              <w:pStyle w:val="TableParagraph"/>
              <w:tabs>
                <w:tab w:val="left" w:pos="254"/>
              </w:tabs>
              <w:spacing w:line="276" w:lineRule="auto"/>
            </w:pPr>
            <w:r w:rsidRPr="000C5345">
              <w:t>эффективность использования в профессиональной деятельности необходимой технической документации, в том числе на английском языке</w:t>
            </w:r>
          </w:p>
        </w:tc>
        <w:tc>
          <w:tcPr>
            <w:tcW w:w="1701" w:type="dxa"/>
            <w:tcBorders>
              <w:top w:val="single" w:sz="4" w:space="0" w:color="auto"/>
              <w:left w:val="single" w:sz="4" w:space="0" w:color="auto"/>
              <w:bottom w:val="single" w:sz="4" w:space="0" w:color="auto"/>
              <w:right w:val="single" w:sz="4" w:space="0" w:color="auto"/>
            </w:tcBorders>
          </w:tcPr>
          <w:p w14:paraId="43790877" w14:textId="77777777" w:rsidR="007A3D04" w:rsidRPr="000C5345" w:rsidRDefault="007A3D04" w:rsidP="008735B2">
            <w:pPr>
              <w:suppressAutoHyphens/>
              <w:contextualSpacing/>
              <w:rPr>
                <w:rFonts w:ascii="Times New Roman" w:hAnsi="Times New Roman" w:cs="Times New Roman"/>
              </w:rPr>
            </w:pPr>
            <w:r w:rsidRPr="000C5345">
              <w:rPr>
                <w:rFonts w:ascii="Times New Roman" w:hAnsi="Times New Roman" w:cs="Times New Roman"/>
              </w:rPr>
              <w:t>Экспертное наблюдение за ходом выполнения практических занятий и видов работ по практике</w:t>
            </w:r>
          </w:p>
        </w:tc>
      </w:tr>
    </w:tbl>
    <w:p w14:paraId="32210852" w14:textId="398C7A54" w:rsidR="007A3D04" w:rsidRDefault="007A3D04" w:rsidP="00CD2973">
      <w:pPr>
        <w:suppressAutoHyphens/>
        <w:spacing w:line="276" w:lineRule="auto"/>
        <w:ind w:firstLine="709"/>
        <w:contextualSpacing/>
        <w:rPr>
          <w:rFonts w:ascii="Times New Roman" w:hAnsi="Times New Roman" w:cs="Times New Roman"/>
          <w:sz w:val="24"/>
          <w:szCs w:val="24"/>
        </w:rPr>
      </w:pPr>
    </w:p>
    <w:p w14:paraId="5D3DBD55" w14:textId="77777777" w:rsidR="007A3D04" w:rsidRDefault="007A3D04">
      <w:pPr>
        <w:rPr>
          <w:rFonts w:ascii="Times New Roman" w:hAnsi="Times New Roman" w:cs="Times New Roman"/>
          <w:sz w:val="24"/>
          <w:szCs w:val="24"/>
        </w:rPr>
      </w:pPr>
      <w:r>
        <w:rPr>
          <w:rFonts w:ascii="Times New Roman" w:hAnsi="Times New Roman" w:cs="Times New Roman"/>
          <w:sz w:val="24"/>
          <w:szCs w:val="24"/>
        </w:rPr>
        <w:br w:type="page"/>
      </w:r>
    </w:p>
    <w:p w14:paraId="122029EF" w14:textId="1977148A" w:rsidR="007A3D04" w:rsidRPr="00985111" w:rsidRDefault="007A3D04" w:rsidP="007A3D04">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377609">
        <w:rPr>
          <w:rFonts w:ascii="Times New Roman" w:eastAsia="Times New Roman" w:hAnsi="Times New Roman" w:cs="Times New Roman"/>
          <w:b/>
          <w:bCs/>
          <w:sz w:val="24"/>
          <w:szCs w:val="24"/>
          <w:lang w:eastAsia="ru-RU"/>
        </w:rPr>
        <w:t>3</w:t>
      </w:r>
    </w:p>
    <w:p w14:paraId="76F57F2D" w14:textId="77777777" w:rsidR="007A3D04" w:rsidRDefault="007A3D04" w:rsidP="007A3D04">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bCs/>
          <w:sz w:val="24"/>
          <w:szCs w:val="24"/>
        </w:rPr>
        <w:t>специальности</w:t>
      </w:r>
      <w:r w:rsidRPr="00D6299A">
        <w:rPr>
          <w:rFonts w:ascii="Times New Roman" w:hAnsi="Times New Roman" w:cs="Times New Roman"/>
          <w:bCs/>
          <w:sz w:val="24"/>
          <w:szCs w:val="24"/>
        </w:rPr>
        <w:t xml:space="preserve"> </w:t>
      </w:r>
    </w:p>
    <w:p w14:paraId="431CDAE2" w14:textId="77777777" w:rsidR="007A3D04" w:rsidRPr="00314663" w:rsidRDefault="007A3D04" w:rsidP="007A3D04">
      <w:pPr>
        <w:jc w:val="right"/>
        <w:rPr>
          <w:rFonts w:ascii="Times New Roman" w:hAnsi="Times New Roman" w:cs="Times New Roman"/>
          <w:b/>
          <w:i/>
          <w:sz w:val="24"/>
          <w:szCs w:val="24"/>
        </w:rPr>
      </w:pPr>
      <w:r w:rsidRPr="00737142">
        <w:rPr>
          <w:rFonts w:ascii="Times New Roman" w:hAnsi="Times New Roman" w:cs="Times New Roman"/>
          <w:bCs/>
          <w:sz w:val="24"/>
          <w:szCs w:val="24"/>
        </w:rPr>
        <w:t>10.02.04</w:t>
      </w:r>
      <w:r w:rsidRPr="00D11D5D">
        <w:rPr>
          <w:rFonts w:ascii="Times New Roman" w:hAnsi="Times New Roman" w:cs="Times New Roman"/>
          <w:bCs/>
          <w:sz w:val="24"/>
          <w:szCs w:val="24"/>
        </w:rPr>
        <w:t xml:space="preserve"> </w:t>
      </w:r>
      <w:r w:rsidRPr="00737142">
        <w:rPr>
          <w:rFonts w:ascii="Times New Roman" w:hAnsi="Times New Roman" w:cs="Times New Roman"/>
          <w:bCs/>
          <w:sz w:val="24"/>
          <w:szCs w:val="24"/>
        </w:rPr>
        <w:t xml:space="preserve">Обеспечение информационной безопасности </w:t>
      </w:r>
      <w:r>
        <w:rPr>
          <w:rFonts w:ascii="Times New Roman" w:hAnsi="Times New Roman" w:cs="Times New Roman"/>
          <w:bCs/>
          <w:sz w:val="24"/>
          <w:szCs w:val="24"/>
        </w:rPr>
        <w:br/>
      </w:r>
      <w:r w:rsidRPr="00737142">
        <w:rPr>
          <w:rFonts w:ascii="Times New Roman" w:hAnsi="Times New Roman" w:cs="Times New Roman"/>
          <w:bCs/>
          <w:sz w:val="24"/>
          <w:szCs w:val="24"/>
        </w:rPr>
        <w:t>телекоммуникационных систем</w:t>
      </w:r>
    </w:p>
    <w:p w14:paraId="4505DB8E" w14:textId="77777777" w:rsidR="007A3D04" w:rsidRPr="00314663" w:rsidRDefault="007A3D04" w:rsidP="007A3D04">
      <w:pPr>
        <w:jc w:val="right"/>
        <w:rPr>
          <w:rFonts w:ascii="Times New Roman" w:hAnsi="Times New Roman" w:cs="Times New Roman"/>
          <w:b/>
          <w:i/>
          <w:sz w:val="24"/>
          <w:szCs w:val="24"/>
        </w:rPr>
      </w:pPr>
    </w:p>
    <w:p w14:paraId="0CC4AD0E" w14:textId="77777777" w:rsidR="007A3D04" w:rsidRPr="005F59C7" w:rsidRDefault="007A3D04" w:rsidP="007A3D04">
      <w:pPr>
        <w:jc w:val="right"/>
        <w:rPr>
          <w:rFonts w:ascii="Times New Roman" w:hAnsi="Times New Roman" w:cs="Times New Roman"/>
          <w:b/>
          <w:i/>
          <w:sz w:val="24"/>
          <w:szCs w:val="24"/>
        </w:rPr>
      </w:pPr>
    </w:p>
    <w:p w14:paraId="702FBD16" w14:textId="77777777" w:rsidR="007A3D04" w:rsidRPr="005F59C7" w:rsidRDefault="007A3D04" w:rsidP="007A3D04">
      <w:pPr>
        <w:jc w:val="center"/>
        <w:rPr>
          <w:rFonts w:ascii="Times New Roman" w:hAnsi="Times New Roman" w:cs="Times New Roman"/>
          <w:b/>
          <w:i/>
          <w:sz w:val="24"/>
          <w:szCs w:val="24"/>
        </w:rPr>
      </w:pPr>
    </w:p>
    <w:p w14:paraId="7275EE60" w14:textId="77777777" w:rsidR="007A3D04" w:rsidRPr="005F59C7" w:rsidRDefault="007A3D04" w:rsidP="007A3D04">
      <w:pPr>
        <w:jc w:val="center"/>
        <w:rPr>
          <w:rFonts w:ascii="Times New Roman" w:hAnsi="Times New Roman" w:cs="Times New Roman"/>
          <w:b/>
          <w:i/>
          <w:sz w:val="24"/>
          <w:szCs w:val="24"/>
        </w:rPr>
      </w:pPr>
    </w:p>
    <w:p w14:paraId="3146BC9B" w14:textId="77777777" w:rsidR="007A3D04" w:rsidRPr="005F59C7" w:rsidRDefault="007A3D04" w:rsidP="007A3D04">
      <w:pPr>
        <w:jc w:val="center"/>
        <w:rPr>
          <w:rFonts w:ascii="Times New Roman" w:hAnsi="Times New Roman" w:cs="Times New Roman"/>
          <w:b/>
          <w:i/>
          <w:sz w:val="24"/>
          <w:szCs w:val="24"/>
        </w:rPr>
      </w:pPr>
    </w:p>
    <w:p w14:paraId="01BE5729" w14:textId="77777777" w:rsidR="007A3D04" w:rsidRPr="005F59C7" w:rsidRDefault="007A3D04" w:rsidP="007A3D04">
      <w:pPr>
        <w:jc w:val="center"/>
        <w:rPr>
          <w:rFonts w:ascii="Times New Roman" w:hAnsi="Times New Roman" w:cs="Times New Roman"/>
          <w:b/>
          <w:i/>
          <w:sz w:val="24"/>
          <w:szCs w:val="24"/>
        </w:rPr>
      </w:pPr>
    </w:p>
    <w:p w14:paraId="7E2272FE" w14:textId="77777777" w:rsidR="007A3D04" w:rsidRPr="005F59C7" w:rsidRDefault="007A3D04" w:rsidP="007A3D04">
      <w:pPr>
        <w:jc w:val="center"/>
        <w:rPr>
          <w:rFonts w:ascii="Times New Roman" w:hAnsi="Times New Roman" w:cs="Times New Roman"/>
          <w:b/>
          <w:i/>
          <w:sz w:val="24"/>
          <w:szCs w:val="24"/>
        </w:rPr>
      </w:pPr>
    </w:p>
    <w:p w14:paraId="0AA275D6" w14:textId="77777777" w:rsidR="007A3D04" w:rsidRPr="005F59C7" w:rsidRDefault="007A3D04" w:rsidP="007A3D04">
      <w:pPr>
        <w:jc w:val="center"/>
        <w:rPr>
          <w:rFonts w:ascii="Times New Roman" w:hAnsi="Times New Roman" w:cs="Times New Roman"/>
          <w:b/>
          <w:i/>
          <w:sz w:val="24"/>
          <w:szCs w:val="24"/>
        </w:rPr>
      </w:pPr>
    </w:p>
    <w:p w14:paraId="158F4B04" w14:textId="77777777" w:rsidR="007A3D04" w:rsidRPr="005F59C7" w:rsidRDefault="007A3D04" w:rsidP="007A3D04">
      <w:pPr>
        <w:jc w:val="center"/>
        <w:rPr>
          <w:rFonts w:ascii="Times New Roman" w:hAnsi="Times New Roman" w:cs="Times New Roman"/>
          <w:b/>
          <w:i/>
          <w:sz w:val="24"/>
          <w:szCs w:val="24"/>
        </w:rPr>
      </w:pPr>
    </w:p>
    <w:p w14:paraId="353D9BBD" w14:textId="77777777" w:rsidR="007A3D04" w:rsidRPr="005F59C7" w:rsidRDefault="007A3D04" w:rsidP="007A3D04">
      <w:pPr>
        <w:jc w:val="center"/>
        <w:rPr>
          <w:rFonts w:ascii="Times New Roman" w:hAnsi="Times New Roman" w:cs="Times New Roman"/>
          <w:b/>
          <w:i/>
          <w:sz w:val="24"/>
          <w:szCs w:val="24"/>
        </w:rPr>
      </w:pPr>
    </w:p>
    <w:p w14:paraId="178C7FD9" w14:textId="77777777" w:rsidR="007A3D04" w:rsidRPr="005F59C7" w:rsidRDefault="007A3D04" w:rsidP="007A3D04">
      <w:pPr>
        <w:jc w:val="center"/>
        <w:rPr>
          <w:rFonts w:ascii="Times New Roman" w:hAnsi="Times New Roman" w:cs="Times New Roman"/>
          <w:b/>
          <w:i/>
          <w:sz w:val="24"/>
          <w:szCs w:val="24"/>
        </w:rPr>
      </w:pPr>
    </w:p>
    <w:p w14:paraId="041167AD" w14:textId="77777777" w:rsidR="007A3D04" w:rsidRPr="005F59C7" w:rsidRDefault="007A3D04" w:rsidP="007A3D04">
      <w:pPr>
        <w:jc w:val="center"/>
        <w:rPr>
          <w:rFonts w:ascii="Times New Roman" w:hAnsi="Times New Roman" w:cs="Times New Roman"/>
          <w:b/>
          <w:i/>
          <w:sz w:val="24"/>
          <w:szCs w:val="24"/>
        </w:rPr>
      </w:pPr>
    </w:p>
    <w:p w14:paraId="2AC30209" w14:textId="77777777" w:rsidR="007A3D04" w:rsidRPr="005F59C7" w:rsidRDefault="007A3D04" w:rsidP="007A3D04">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1631D0DD" w14:textId="77777777" w:rsidR="007A3D04" w:rsidRPr="005F59C7" w:rsidRDefault="007A3D04" w:rsidP="007A3D04">
      <w:pPr>
        <w:jc w:val="center"/>
        <w:rPr>
          <w:rFonts w:ascii="Times New Roman" w:hAnsi="Times New Roman" w:cs="Times New Roman"/>
          <w:b/>
          <w:sz w:val="24"/>
          <w:szCs w:val="24"/>
          <w:u w:val="single"/>
        </w:rPr>
      </w:pPr>
    </w:p>
    <w:p w14:paraId="10266D9A" w14:textId="2BE7D647" w:rsidR="007A3D04" w:rsidRPr="00985111" w:rsidRDefault="007A3D04" w:rsidP="007A3D04">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sidR="00377609">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 xml:space="preserve"> </w:t>
      </w:r>
      <w:r w:rsidR="00377609" w:rsidRPr="00377609">
        <w:rPr>
          <w:rFonts w:ascii="Times New Roman" w:eastAsia="Times New Roman" w:hAnsi="Times New Roman" w:cs="Times New Roman"/>
          <w:b/>
          <w:sz w:val="24"/>
          <w:szCs w:val="24"/>
          <w:lang w:eastAsia="ru-RU"/>
        </w:rPr>
        <w:t xml:space="preserve">Защита информации в информационно-телекоммуникационных системах </w:t>
      </w:r>
      <w:r w:rsidR="00377609">
        <w:rPr>
          <w:rFonts w:ascii="Times New Roman" w:eastAsia="Times New Roman" w:hAnsi="Times New Roman" w:cs="Times New Roman"/>
          <w:b/>
          <w:sz w:val="24"/>
          <w:szCs w:val="24"/>
          <w:lang w:eastAsia="ru-RU"/>
        </w:rPr>
        <w:br/>
      </w:r>
      <w:r w:rsidR="00377609" w:rsidRPr="00377609">
        <w:rPr>
          <w:rFonts w:ascii="Times New Roman" w:eastAsia="Times New Roman" w:hAnsi="Times New Roman" w:cs="Times New Roman"/>
          <w:b/>
          <w:sz w:val="24"/>
          <w:szCs w:val="24"/>
          <w:lang w:eastAsia="ru-RU"/>
        </w:rPr>
        <w:t>и сетях с использованием технических средств защиты</w:t>
      </w:r>
      <w:r w:rsidRPr="00985111">
        <w:rPr>
          <w:rFonts w:ascii="Times New Roman" w:eastAsia="Times New Roman" w:hAnsi="Times New Roman" w:cs="Times New Roman"/>
          <w:b/>
          <w:sz w:val="24"/>
          <w:szCs w:val="24"/>
          <w:lang w:eastAsia="ru-RU"/>
        </w:rPr>
        <w:t>»</w:t>
      </w:r>
    </w:p>
    <w:p w14:paraId="2D477314" w14:textId="77777777" w:rsidR="007A3D04" w:rsidRPr="005F59C7" w:rsidRDefault="007A3D04" w:rsidP="007A3D04">
      <w:pPr>
        <w:spacing w:after="200" w:line="276" w:lineRule="auto"/>
        <w:jc w:val="center"/>
        <w:rPr>
          <w:rFonts w:ascii="Times New Roman" w:eastAsia="Times New Roman" w:hAnsi="Times New Roman" w:cs="Times New Roman"/>
          <w:i/>
          <w:sz w:val="24"/>
          <w:szCs w:val="24"/>
          <w:vertAlign w:val="superscript"/>
          <w:lang w:eastAsia="ru-RU"/>
        </w:rPr>
      </w:pPr>
    </w:p>
    <w:p w14:paraId="2916A0B5" w14:textId="77777777" w:rsidR="007A3D04" w:rsidRPr="00985111" w:rsidRDefault="007A3D04" w:rsidP="007A3D04">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641FFC72" w14:textId="77777777" w:rsidR="007A3D04" w:rsidRPr="00314663" w:rsidRDefault="007A3D04" w:rsidP="007A3D04">
      <w:pPr>
        <w:jc w:val="center"/>
        <w:rPr>
          <w:rFonts w:ascii="Times New Roman" w:hAnsi="Times New Roman" w:cs="Times New Roman"/>
          <w:b/>
          <w:i/>
          <w:sz w:val="24"/>
          <w:szCs w:val="24"/>
        </w:rPr>
      </w:pPr>
    </w:p>
    <w:p w14:paraId="3A248033" w14:textId="77777777" w:rsidR="007A3D04" w:rsidRPr="00314663" w:rsidRDefault="007A3D04" w:rsidP="007A3D04">
      <w:pPr>
        <w:jc w:val="center"/>
        <w:rPr>
          <w:rFonts w:ascii="Times New Roman" w:hAnsi="Times New Roman" w:cs="Times New Roman"/>
          <w:b/>
          <w:i/>
          <w:sz w:val="24"/>
          <w:szCs w:val="24"/>
        </w:rPr>
      </w:pPr>
    </w:p>
    <w:p w14:paraId="2556F5C0" w14:textId="77777777" w:rsidR="007A3D04" w:rsidRPr="005F59C7" w:rsidRDefault="007A3D04" w:rsidP="007A3D04">
      <w:pPr>
        <w:jc w:val="center"/>
        <w:rPr>
          <w:rFonts w:ascii="Times New Roman" w:hAnsi="Times New Roman" w:cs="Times New Roman"/>
          <w:b/>
          <w:i/>
          <w:sz w:val="24"/>
          <w:szCs w:val="24"/>
        </w:rPr>
      </w:pPr>
    </w:p>
    <w:p w14:paraId="141E9CB2" w14:textId="77777777" w:rsidR="007A3D04" w:rsidRPr="005F59C7" w:rsidRDefault="007A3D04" w:rsidP="007A3D04">
      <w:pPr>
        <w:jc w:val="center"/>
        <w:rPr>
          <w:rFonts w:ascii="Times New Roman" w:hAnsi="Times New Roman" w:cs="Times New Roman"/>
          <w:b/>
          <w:i/>
          <w:sz w:val="24"/>
          <w:szCs w:val="24"/>
        </w:rPr>
      </w:pPr>
    </w:p>
    <w:p w14:paraId="756E1940" w14:textId="77777777" w:rsidR="007A3D04" w:rsidRPr="005F59C7" w:rsidRDefault="007A3D04" w:rsidP="007A3D04">
      <w:pPr>
        <w:jc w:val="center"/>
        <w:rPr>
          <w:rFonts w:ascii="Times New Roman" w:hAnsi="Times New Roman" w:cs="Times New Roman"/>
          <w:b/>
          <w:i/>
          <w:sz w:val="24"/>
          <w:szCs w:val="24"/>
        </w:rPr>
      </w:pPr>
    </w:p>
    <w:p w14:paraId="1BCB9C1F" w14:textId="77777777" w:rsidR="007A3D04" w:rsidRPr="005F59C7" w:rsidRDefault="007A3D04" w:rsidP="007A3D04">
      <w:pPr>
        <w:jc w:val="center"/>
        <w:rPr>
          <w:rFonts w:ascii="Times New Roman" w:hAnsi="Times New Roman" w:cs="Times New Roman"/>
          <w:b/>
          <w:i/>
          <w:sz w:val="24"/>
          <w:szCs w:val="24"/>
        </w:rPr>
      </w:pPr>
    </w:p>
    <w:p w14:paraId="6D310C14" w14:textId="77777777" w:rsidR="007A3D04" w:rsidRPr="005F59C7" w:rsidRDefault="007A3D04" w:rsidP="007A3D04">
      <w:pPr>
        <w:jc w:val="center"/>
        <w:rPr>
          <w:rFonts w:ascii="Times New Roman" w:hAnsi="Times New Roman" w:cs="Times New Roman"/>
          <w:b/>
          <w:i/>
          <w:sz w:val="24"/>
          <w:szCs w:val="24"/>
        </w:rPr>
      </w:pPr>
    </w:p>
    <w:p w14:paraId="0DA94BA9" w14:textId="77777777" w:rsidR="007A3D04" w:rsidRPr="005F59C7" w:rsidRDefault="007A3D04" w:rsidP="007A3D04">
      <w:pPr>
        <w:jc w:val="center"/>
        <w:rPr>
          <w:rFonts w:ascii="Times New Roman" w:hAnsi="Times New Roman" w:cs="Times New Roman"/>
          <w:b/>
          <w:i/>
          <w:sz w:val="24"/>
          <w:szCs w:val="24"/>
        </w:rPr>
      </w:pPr>
    </w:p>
    <w:p w14:paraId="32C8578E" w14:textId="77777777" w:rsidR="007A3D04" w:rsidRPr="005F59C7" w:rsidRDefault="007A3D04" w:rsidP="007A3D04">
      <w:pPr>
        <w:jc w:val="center"/>
        <w:rPr>
          <w:rFonts w:ascii="Times New Roman" w:hAnsi="Times New Roman" w:cs="Times New Roman"/>
          <w:b/>
          <w:i/>
          <w:sz w:val="24"/>
          <w:szCs w:val="24"/>
        </w:rPr>
      </w:pPr>
    </w:p>
    <w:p w14:paraId="4AD3AF2A" w14:textId="77777777" w:rsidR="007A3D04" w:rsidRPr="005F59C7" w:rsidRDefault="007A3D04" w:rsidP="007A3D04">
      <w:pPr>
        <w:jc w:val="center"/>
        <w:rPr>
          <w:rFonts w:ascii="Times New Roman" w:hAnsi="Times New Roman" w:cs="Times New Roman"/>
          <w:b/>
          <w:i/>
          <w:sz w:val="24"/>
          <w:szCs w:val="24"/>
        </w:rPr>
      </w:pPr>
    </w:p>
    <w:p w14:paraId="35F3AA29" w14:textId="77777777" w:rsidR="007A3D04" w:rsidRPr="005F59C7" w:rsidRDefault="007A3D04" w:rsidP="007A3D04">
      <w:pPr>
        <w:rPr>
          <w:rFonts w:ascii="Times New Roman" w:hAnsi="Times New Roman" w:cs="Times New Roman"/>
          <w:b/>
          <w:i/>
          <w:sz w:val="24"/>
          <w:szCs w:val="24"/>
        </w:rPr>
      </w:pPr>
    </w:p>
    <w:p w14:paraId="5FD3C0CF" w14:textId="77777777" w:rsidR="007A3D04" w:rsidRPr="005F59C7" w:rsidRDefault="007A3D04" w:rsidP="007A3D04">
      <w:pPr>
        <w:rPr>
          <w:rFonts w:ascii="Times New Roman" w:hAnsi="Times New Roman" w:cs="Times New Roman"/>
          <w:b/>
          <w:i/>
          <w:sz w:val="24"/>
          <w:szCs w:val="24"/>
        </w:rPr>
      </w:pPr>
    </w:p>
    <w:p w14:paraId="59989DD7" w14:textId="77777777" w:rsidR="007A3D04" w:rsidRPr="005F59C7" w:rsidRDefault="007A3D04" w:rsidP="007A3D04">
      <w:pPr>
        <w:rPr>
          <w:rFonts w:ascii="Times New Roman" w:hAnsi="Times New Roman" w:cs="Times New Roman"/>
          <w:b/>
          <w:i/>
          <w:sz w:val="24"/>
          <w:szCs w:val="24"/>
        </w:rPr>
      </w:pPr>
    </w:p>
    <w:p w14:paraId="4EEC1660" w14:textId="77777777" w:rsidR="007A3D04" w:rsidRPr="005F59C7" w:rsidRDefault="007A3D04" w:rsidP="007A3D04">
      <w:pPr>
        <w:rPr>
          <w:rFonts w:ascii="Times New Roman" w:hAnsi="Times New Roman" w:cs="Times New Roman"/>
          <w:b/>
          <w:i/>
          <w:sz w:val="24"/>
          <w:szCs w:val="24"/>
        </w:rPr>
      </w:pPr>
    </w:p>
    <w:p w14:paraId="52232F79" w14:textId="77777777" w:rsidR="007A3D04" w:rsidRPr="005F59C7" w:rsidRDefault="007A3D04" w:rsidP="007A3D04">
      <w:pPr>
        <w:jc w:val="center"/>
        <w:rPr>
          <w:rFonts w:ascii="Times New Roman" w:hAnsi="Times New Roman" w:cs="Times New Roman"/>
          <w:b/>
          <w:i/>
          <w:sz w:val="24"/>
          <w:szCs w:val="24"/>
        </w:rPr>
      </w:pPr>
    </w:p>
    <w:p w14:paraId="2AE1238E" w14:textId="77777777" w:rsidR="007A3D04" w:rsidRPr="005F59C7" w:rsidRDefault="007A3D04" w:rsidP="007A3D04">
      <w:pPr>
        <w:jc w:val="center"/>
        <w:rPr>
          <w:rFonts w:ascii="Times New Roman" w:hAnsi="Times New Roman" w:cs="Times New Roman"/>
          <w:b/>
          <w:i/>
          <w:sz w:val="24"/>
          <w:szCs w:val="24"/>
        </w:rPr>
      </w:pPr>
    </w:p>
    <w:p w14:paraId="1A1DB5F6" w14:textId="77777777" w:rsidR="007A3D04" w:rsidRPr="005F59C7" w:rsidRDefault="007A3D04" w:rsidP="007A3D04">
      <w:pPr>
        <w:jc w:val="center"/>
        <w:rPr>
          <w:rFonts w:ascii="Times New Roman" w:hAnsi="Times New Roman" w:cs="Times New Roman"/>
          <w:b/>
          <w:i/>
          <w:sz w:val="24"/>
          <w:szCs w:val="24"/>
        </w:rPr>
      </w:pPr>
    </w:p>
    <w:p w14:paraId="00DA5AC3" w14:textId="77777777" w:rsidR="007A3D04" w:rsidRPr="005F59C7" w:rsidRDefault="007A3D04" w:rsidP="007A3D04">
      <w:pPr>
        <w:jc w:val="center"/>
        <w:rPr>
          <w:rFonts w:ascii="Times New Roman" w:hAnsi="Times New Roman" w:cs="Times New Roman"/>
          <w:b/>
          <w:i/>
          <w:sz w:val="24"/>
          <w:szCs w:val="24"/>
        </w:rPr>
      </w:pPr>
    </w:p>
    <w:p w14:paraId="53D8ADC0" w14:textId="77777777" w:rsidR="007A3D04" w:rsidRPr="00985111" w:rsidRDefault="007A3D04" w:rsidP="007A3D04">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3A8E8075" w14:textId="77777777" w:rsidR="007A3D04" w:rsidRPr="005F59C7" w:rsidRDefault="007A3D04" w:rsidP="007A3D04">
      <w:pPr>
        <w:spacing w:after="200" w:line="276" w:lineRule="auto"/>
        <w:rPr>
          <w:rFonts w:ascii="Times New Roman" w:eastAsia="Times New Roman" w:hAnsi="Times New Roman" w:cs="Times New Roman"/>
          <w:b/>
          <w:sz w:val="24"/>
          <w:szCs w:val="24"/>
          <w:lang w:eastAsia="ru-RU"/>
        </w:rPr>
        <w:sectPr w:rsidR="007A3D04" w:rsidRPr="005F59C7" w:rsidSect="007E1F34">
          <w:headerReference w:type="even" r:id="rId12"/>
          <w:pgSz w:w="11906" w:h="16838"/>
          <w:pgMar w:top="1134" w:right="567" w:bottom="1134" w:left="1701" w:header="709" w:footer="709" w:gutter="0"/>
          <w:pgNumType w:start="27"/>
          <w:cols w:space="708"/>
          <w:titlePg/>
          <w:docGrid w:linePitch="360"/>
        </w:sectPr>
      </w:pPr>
    </w:p>
    <w:p w14:paraId="07E2E86A" w14:textId="77777777" w:rsidR="007A3D04" w:rsidRPr="00314663" w:rsidRDefault="007A3D04" w:rsidP="007A3D04">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6FAF12B" w14:textId="77777777" w:rsidR="007A3D04" w:rsidRPr="005F59C7" w:rsidRDefault="007A3D04" w:rsidP="007A3D04">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402BD1E" w14:textId="77777777" w:rsidR="007A3D04" w:rsidRPr="00D11D5D" w:rsidRDefault="007A3D04" w:rsidP="007A3D04">
      <w:pPr>
        <w:autoSpaceDE w:val="0"/>
        <w:autoSpaceDN w:val="0"/>
        <w:adjustRightInd w:val="0"/>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 xml:space="preserve">«ПМ.01 </w:t>
      </w:r>
      <w:r w:rsidRPr="00737142">
        <w:rPr>
          <w:rFonts w:ascii="Times New Roman" w:hAnsi="Times New Roman" w:cs="Times New Roman"/>
          <w:b/>
          <w:sz w:val="24"/>
          <w:szCs w:val="24"/>
        </w:rPr>
        <w:t>Эксплуатация информационно-телекоммуникационных систем и сетей</w:t>
      </w:r>
      <w:r w:rsidRPr="00D11D5D">
        <w:rPr>
          <w:rFonts w:ascii="Times New Roman" w:eastAsia="Times New Roman" w:hAnsi="Times New Roman" w:cs="Times New Roman"/>
          <w:b/>
          <w:sz w:val="24"/>
          <w:szCs w:val="24"/>
          <w:lang w:eastAsia="ru-RU"/>
        </w:rPr>
        <w:t>»</w:t>
      </w:r>
    </w:p>
    <w:p w14:paraId="781DC7BD" w14:textId="77777777" w:rsidR="007A3D04" w:rsidRDefault="007A3D04" w:rsidP="007A3D04">
      <w:pPr>
        <w:suppressAutoHyphens/>
        <w:spacing w:line="276" w:lineRule="auto"/>
        <w:ind w:firstLine="709"/>
        <w:rPr>
          <w:rFonts w:ascii="Times New Roman" w:eastAsia="Times New Roman" w:hAnsi="Times New Roman" w:cs="Times New Roman"/>
          <w:b/>
          <w:sz w:val="24"/>
          <w:szCs w:val="24"/>
          <w:lang w:eastAsia="ru-RU"/>
        </w:rPr>
      </w:pPr>
    </w:p>
    <w:p w14:paraId="2984A56F" w14:textId="77777777" w:rsidR="007A3D04" w:rsidRPr="00985111" w:rsidRDefault="007A3D04" w:rsidP="007A3D04">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0CB4BE5" w14:textId="44A137F1" w:rsidR="007A3D04" w:rsidRPr="00985111" w:rsidRDefault="007A3D04" w:rsidP="00FF5F02">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FF5F02">
        <w:rPr>
          <w:rFonts w:ascii="Times New Roman" w:hAnsi="Times New Roman" w:cs="Times New Roman"/>
        </w:rPr>
        <w:t>з</w:t>
      </w:r>
      <w:r w:rsidR="00FF5F02" w:rsidRPr="00FF5F02">
        <w:rPr>
          <w:rFonts w:ascii="Times New Roman" w:hAnsi="Times New Roman" w:cs="Times New Roman"/>
        </w:rPr>
        <w:t>ащита информации в информационно-телекоммуникационных системах и сетях с использованием технических средств защиты</w:t>
      </w:r>
      <w:r w:rsidRPr="00737142">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722B6F59" w14:textId="77777777" w:rsidR="007A3D04" w:rsidRDefault="007A3D04" w:rsidP="007A3D04">
      <w:pPr>
        <w:pStyle w:val="a4"/>
        <w:numPr>
          <w:ilvl w:val="2"/>
          <w:numId w:val="25"/>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Style w:val="TableNormal"/>
        <w:tblW w:w="950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8409"/>
      </w:tblGrid>
      <w:tr w:rsidR="007A3D04" w14:paraId="2AA1AC06" w14:textId="77777777" w:rsidTr="008735B2">
        <w:trPr>
          <w:trHeight w:val="316"/>
        </w:trPr>
        <w:tc>
          <w:tcPr>
            <w:tcW w:w="1100" w:type="dxa"/>
          </w:tcPr>
          <w:p w14:paraId="075B9D66" w14:textId="77777777" w:rsidR="007A3D04" w:rsidRDefault="007A3D04" w:rsidP="008735B2">
            <w:pPr>
              <w:pStyle w:val="TableParagraph"/>
              <w:spacing w:line="273" w:lineRule="exact"/>
              <w:ind w:left="110"/>
              <w:rPr>
                <w:b/>
                <w:sz w:val="24"/>
              </w:rPr>
            </w:pPr>
            <w:r>
              <w:rPr>
                <w:b/>
                <w:sz w:val="24"/>
              </w:rPr>
              <w:t>Код</w:t>
            </w:r>
          </w:p>
        </w:tc>
        <w:tc>
          <w:tcPr>
            <w:tcW w:w="8409" w:type="dxa"/>
          </w:tcPr>
          <w:p w14:paraId="60B21377" w14:textId="77777777" w:rsidR="007A3D04" w:rsidRPr="00737142" w:rsidRDefault="007A3D04" w:rsidP="008735B2">
            <w:pPr>
              <w:pStyle w:val="TableParagraph"/>
              <w:spacing w:line="273" w:lineRule="exact"/>
              <w:ind w:left="109"/>
              <w:rPr>
                <w:b/>
                <w:sz w:val="24"/>
                <w:lang w:val="ru-RU"/>
              </w:rPr>
            </w:pPr>
            <w:r w:rsidRPr="00737142">
              <w:rPr>
                <w:b/>
                <w:sz w:val="24"/>
                <w:lang w:val="ru-RU"/>
              </w:rPr>
              <w:t>Наименование</w:t>
            </w:r>
            <w:r w:rsidRPr="00737142">
              <w:rPr>
                <w:b/>
                <w:spacing w:val="-3"/>
                <w:sz w:val="24"/>
                <w:lang w:val="ru-RU"/>
              </w:rPr>
              <w:t xml:space="preserve"> </w:t>
            </w:r>
            <w:r w:rsidRPr="00737142">
              <w:rPr>
                <w:b/>
                <w:sz w:val="24"/>
                <w:lang w:val="ru-RU"/>
              </w:rPr>
              <w:t>видов</w:t>
            </w:r>
            <w:r w:rsidRPr="00737142">
              <w:rPr>
                <w:b/>
                <w:spacing w:val="-1"/>
                <w:sz w:val="24"/>
                <w:lang w:val="ru-RU"/>
              </w:rPr>
              <w:t xml:space="preserve"> </w:t>
            </w:r>
            <w:r w:rsidRPr="00737142">
              <w:rPr>
                <w:b/>
                <w:sz w:val="24"/>
                <w:lang w:val="ru-RU"/>
              </w:rPr>
              <w:t>деятельности</w:t>
            </w:r>
            <w:r w:rsidRPr="00737142">
              <w:rPr>
                <w:b/>
                <w:spacing w:val="-5"/>
                <w:sz w:val="24"/>
                <w:lang w:val="ru-RU"/>
              </w:rPr>
              <w:t xml:space="preserve"> </w:t>
            </w:r>
            <w:r w:rsidRPr="00737142">
              <w:rPr>
                <w:b/>
                <w:sz w:val="24"/>
                <w:lang w:val="ru-RU"/>
              </w:rPr>
              <w:t>и</w:t>
            </w:r>
            <w:r w:rsidRPr="00737142">
              <w:rPr>
                <w:b/>
                <w:spacing w:val="-5"/>
                <w:sz w:val="24"/>
                <w:lang w:val="ru-RU"/>
              </w:rPr>
              <w:t xml:space="preserve"> </w:t>
            </w:r>
            <w:r w:rsidRPr="00737142">
              <w:rPr>
                <w:b/>
                <w:sz w:val="24"/>
                <w:lang w:val="ru-RU"/>
              </w:rPr>
              <w:t>профессиональных</w:t>
            </w:r>
            <w:r w:rsidRPr="00737142">
              <w:rPr>
                <w:b/>
                <w:spacing w:val="-6"/>
                <w:sz w:val="24"/>
                <w:lang w:val="ru-RU"/>
              </w:rPr>
              <w:t xml:space="preserve"> </w:t>
            </w:r>
            <w:r w:rsidRPr="00737142">
              <w:rPr>
                <w:b/>
                <w:sz w:val="24"/>
                <w:lang w:val="ru-RU"/>
              </w:rPr>
              <w:t>компетенций</w:t>
            </w:r>
          </w:p>
        </w:tc>
      </w:tr>
      <w:tr w:rsidR="007A3D04" w14:paraId="37C1055D" w14:textId="77777777" w:rsidTr="008735B2">
        <w:trPr>
          <w:trHeight w:val="633"/>
        </w:trPr>
        <w:tc>
          <w:tcPr>
            <w:tcW w:w="1100" w:type="dxa"/>
          </w:tcPr>
          <w:p w14:paraId="17513C52"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01</w:t>
            </w:r>
          </w:p>
        </w:tc>
        <w:tc>
          <w:tcPr>
            <w:tcW w:w="8409" w:type="dxa"/>
          </w:tcPr>
          <w:p w14:paraId="2283DCF9" w14:textId="77777777" w:rsidR="007A3D04" w:rsidRPr="00737142" w:rsidRDefault="007A3D04" w:rsidP="008735B2">
            <w:pPr>
              <w:pStyle w:val="TableParagraph"/>
              <w:spacing w:line="268" w:lineRule="exact"/>
              <w:ind w:left="143"/>
              <w:rPr>
                <w:sz w:val="24"/>
                <w:lang w:val="ru-RU"/>
              </w:rPr>
            </w:pPr>
            <w:r w:rsidRPr="00737142">
              <w:rPr>
                <w:sz w:val="24"/>
                <w:lang w:val="ru-RU"/>
              </w:rPr>
              <w:t>Выбирать</w:t>
            </w:r>
            <w:r w:rsidRPr="00737142">
              <w:rPr>
                <w:spacing w:val="-2"/>
                <w:sz w:val="24"/>
                <w:lang w:val="ru-RU"/>
              </w:rPr>
              <w:t xml:space="preserve"> </w:t>
            </w:r>
            <w:r w:rsidRPr="00737142">
              <w:rPr>
                <w:sz w:val="24"/>
                <w:lang w:val="ru-RU"/>
              </w:rPr>
              <w:t>способы</w:t>
            </w:r>
            <w:r w:rsidRPr="00737142">
              <w:rPr>
                <w:spacing w:val="-2"/>
                <w:sz w:val="24"/>
                <w:lang w:val="ru-RU"/>
              </w:rPr>
              <w:t xml:space="preserve"> </w:t>
            </w:r>
            <w:r w:rsidRPr="00737142">
              <w:rPr>
                <w:sz w:val="24"/>
                <w:lang w:val="ru-RU"/>
              </w:rPr>
              <w:t>решения</w:t>
            </w:r>
            <w:r w:rsidRPr="00737142">
              <w:rPr>
                <w:spacing w:val="-8"/>
                <w:sz w:val="24"/>
                <w:lang w:val="ru-RU"/>
              </w:rPr>
              <w:t xml:space="preserve"> </w:t>
            </w:r>
            <w:r w:rsidRPr="00737142">
              <w:rPr>
                <w:sz w:val="24"/>
                <w:lang w:val="ru-RU"/>
              </w:rPr>
              <w:t>задач</w:t>
            </w:r>
            <w:r w:rsidRPr="00737142">
              <w:rPr>
                <w:spacing w:val="-3"/>
                <w:sz w:val="24"/>
                <w:lang w:val="ru-RU"/>
              </w:rPr>
              <w:t xml:space="preserve"> </w:t>
            </w:r>
            <w:r w:rsidRPr="00737142">
              <w:rPr>
                <w:sz w:val="24"/>
                <w:lang w:val="ru-RU"/>
              </w:rPr>
              <w:t>профессиональной</w:t>
            </w:r>
            <w:r w:rsidRPr="00737142">
              <w:rPr>
                <w:spacing w:val="-2"/>
                <w:sz w:val="24"/>
                <w:lang w:val="ru-RU"/>
              </w:rPr>
              <w:t xml:space="preserve"> </w:t>
            </w:r>
            <w:r w:rsidRPr="00737142">
              <w:rPr>
                <w:sz w:val="24"/>
                <w:lang w:val="ru-RU"/>
              </w:rPr>
              <w:t>деятельности,</w:t>
            </w:r>
            <w:r w:rsidRPr="00737142">
              <w:rPr>
                <w:spacing w:val="-1"/>
                <w:sz w:val="24"/>
                <w:lang w:val="ru-RU"/>
              </w:rPr>
              <w:t xml:space="preserve"> </w:t>
            </w:r>
            <w:r w:rsidRPr="00737142">
              <w:rPr>
                <w:sz w:val="24"/>
                <w:lang w:val="ru-RU"/>
              </w:rPr>
              <w:t>применительно к</w:t>
            </w:r>
            <w:r w:rsidRPr="00737142">
              <w:rPr>
                <w:spacing w:val="-2"/>
                <w:sz w:val="24"/>
                <w:lang w:val="ru-RU"/>
              </w:rPr>
              <w:t xml:space="preserve"> </w:t>
            </w:r>
            <w:r w:rsidRPr="00737142">
              <w:rPr>
                <w:sz w:val="24"/>
                <w:lang w:val="ru-RU"/>
              </w:rPr>
              <w:t>различным</w:t>
            </w:r>
            <w:r w:rsidRPr="00737142">
              <w:rPr>
                <w:spacing w:val="-3"/>
                <w:sz w:val="24"/>
                <w:lang w:val="ru-RU"/>
              </w:rPr>
              <w:t xml:space="preserve"> </w:t>
            </w:r>
            <w:r w:rsidRPr="00737142">
              <w:rPr>
                <w:sz w:val="24"/>
                <w:lang w:val="ru-RU"/>
              </w:rPr>
              <w:t>контекстам.</w:t>
            </w:r>
          </w:p>
        </w:tc>
      </w:tr>
      <w:tr w:rsidR="007A3D04" w14:paraId="4DA33D43" w14:textId="77777777" w:rsidTr="008735B2">
        <w:trPr>
          <w:trHeight w:val="638"/>
        </w:trPr>
        <w:tc>
          <w:tcPr>
            <w:tcW w:w="1100" w:type="dxa"/>
          </w:tcPr>
          <w:p w14:paraId="02F79083"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02</w:t>
            </w:r>
          </w:p>
        </w:tc>
        <w:tc>
          <w:tcPr>
            <w:tcW w:w="8409" w:type="dxa"/>
          </w:tcPr>
          <w:p w14:paraId="6E6FAF41" w14:textId="77777777" w:rsidR="007A3D04" w:rsidRPr="00737142" w:rsidRDefault="007A3D04" w:rsidP="008735B2">
            <w:pPr>
              <w:pStyle w:val="TableParagraph"/>
              <w:spacing w:line="268" w:lineRule="exact"/>
              <w:ind w:left="143"/>
              <w:rPr>
                <w:sz w:val="24"/>
                <w:lang w:val="ru-RU"/>
              </w:rPr>
            </w:pPr>
            <w:r w:rsidRPr="00737142">
              <w:rPr>
                <w:sz w:val="24"/>
                <w:lang w:val="ru-RU"/>
              </w:rPr>
              <w:t>Осуществлять</w:t>
            </w:r>
            <w:r w:rsidRPr="00737142">
              <w:rPr>
                <w:spacing w:val="-1"/>
                <w:sz w:val="24"/>
                <w:lang w:val="ru-RU"/>
              </w:rPr>
              <w:t xml:space="preserve"> </w:t>
            </w:r>
            <w:r w:rsidRPr="00737142">
              <w:rPr>
                <w:sz w:val="24"/>
                <w:lang w:val="ru-RU"/>
              </w:rPr>
              <w:t>поиск,</w:t>
            </w:r>
            <w:r w:rsidRPr="00737142">
              <w:rPr>
                <w:spacing w:val="-3"/>
                <w:sz w:val="24"/>
                <w:lang w:val="ru-RU"/>
              </w:rPr>
              <w:t xml:space="preserve"> </w:t>
            </w:r>
            <w:r w:rsidRPr="00737142">
              <w:rPr>
                <w:sz w:val="24"/>
                <w:lang w:val="ru-RU"/>
              </w:rPr>
              <w:t>анализ</w:t>
            </w:r>
            <w:r w:rsidRPr="00737142">
              <w:rPr>
                <w:spacing w:val="-4"/>
                <w:sz w:val="24"/>
                <w:lang w:val="ru-RU"/>
              </w:rPr>
              <w:t xml:space="preserve"> </w:t>
            </w:r>
            <w:r w:rsidRPr="00737142">
              <w:rPr>
                <w:sz w:val="24"/>
                <w:lang w:val="ru-RU"/>
              </w:rPr>
              <w:t>и</w:t>
            </w:r>
            <w:r w:rsidRPr="00737142">
              <w:rPr>
                <w:spacing w:val="-5"/>
                <w:sz w:val="24"/>
                <w:lang w:val="ru-RU"/>
              </w:rPr>
              <w:t xml:space="preserve"> </w:t>
            </w:r>
            <w:r w:rsidRPr="00737142">
              <w:rPr>
                <w:sz w:val="24"/>
                <w:lang w:val="ru-RU"/>
              </w:rPr>
              <w:t>интерпретацию</w:t>
            </w:r>
            <w:r w:rsidRPr="00737142">
              <w:rPr>
                <w:spacing w:val="-10"/>
                <w:sz w:val="24"/>
                <w:lang w:val="ru-RU"/>
              </w:rPr>
              <w:t xml:space="preserve"> </w:t>
            </w:r>
            <w:r w:rsidRPr="00737142">
              <w:rPr>
                <w:sz w:val="24"/>
                <w:lang w:val="ru-RU"/>
              </w:rPr>
              <w:t>информации,</w:t>
            </w:r>
            <w:r w:rsidRPr="00737142">
              <w:rPr>
                <w:spacing w:val="1"/>
                <w:sz w:val="24"/>
                <w:lang w:val="ru-RU"/>
              </w:rPr>
              <w:t xml:space="preserve"> </w:t>
            </w:r>
            <w:r w:rsidRPr="00737142">
              <w:rPr>
                <w:sz w:val="24"/>
                <w:lang w:val="ru-RU"/>
              </w:rPr>
              <w:t>необходимой</w:t>
            </w:r>
            <w:r w:rsidRPr="00737142">
              <w:rPr>
                <w:spacing w:val="-4"/>
                <w:sz w:val="24"/>
                <w:lang w:val="ru-RU"/>
              </w:rPr>
              <w:t xml:space="preserve"> </w:t>
            </w:r>
            <w:r w:rsidRPr="00737142">
              <w:rPr>
                <w:sz w:val="24"/>
                <w:lang w:val="ru-RU"/>
              </w:rPr>
              <w:t>для выполнения</w:t>
            </w:r>
            <w:r w:rsidRPr="00737142">
              <w:rPr>
                <w:spacing w:val="-8"/>
                <w:sz w:val="24"/>
                <w:lang w:val="ru-RU"/>
              </w:rPr>
              <w:t xml:space="preserve"> </w:t>
            </w:r>
            <w:r w:rsidRPr="00737142">
              <w:rPr>
                <w:sz w:val="24"/>
                <w:lang w:val="ru-RU"/>
              </w:rPr>
              <w:t>задач</w:t>
            </w:r>
            <w:r w:rsidRPr="00737142">
              <w:rPr>
                <w:spacing w:val="-3"/>
                <w:sz w:val="24"/>
                <w:lang w:val="ru-RU"/>
              </w:rPr>
              <w:t xml:space="preserve"> </w:t>
            </w:r>
            <w:r w:rsidRPr="00737142">
              <w:rPr>
                <w:sz w:val="24"/>
                <w:lang w:val="ru-RU"/>
              </w:rPr>
              <w:t>профессиональной</w:t>
            </w:r>
            <w:r w:rsidRPr="00737142">
              <w:rPr>
                <w:spacing w:val="-2"/>
                <w:sz w:val="24"/>
                <w:lang w:val="ru-RU"/>
              </w:rPr>
              <w:t xml:space="preserve"> </w:t>
            </w:r>
            <w:r w:rsidRPr="00737142">
              <w:rPr>
                <w:sz w:val="24"/>
                <w:lang w:val="ru-RU"/>
              </w:rPr>
              <w:t>деятельности.</w:t>
            </w:r>
          </w:p>
        </w:tc>
      </w:tr>
      <w:tr w:rsidR="007A3D04" w14:paraId="29ADB916" w14:textId="77777777" w:rsidTr="008735B2">
        <w:trPr>
          <w:trHeight w:val="633"/>
        </w:trPr>
        <w:tc>
          <w:tcPr>
            <w:tcW w:w="1100" w:type="dxa"/>
          </w:tcPr>
          <w:p w14:paraId="0A720C6F"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03</w:t>
            </w:r>
          </w:p>
        </w:tc>
        <w:tc>
          <w:tcPr>
            <w:tcW w:w="8409" w:type="dxa"/>
          </w:tcPr>
          <w:p w14:paraId="5453B0AD" w14:textId="77777777" w:rsidR="007A3D04" w:rsidRPr="00737142" w:rsidRDefault="007A3D04" w:rsidP="008735B2">
            <w:pPr>
              <w:pStyle w:val="TableParagraph"/>
              <w:spacing w:line="268" w:lineRule="exact"/>
              <w:ind w:left="143"/>
              <w:rPr>
                <w:sz w:val="24"/>
                <w:lang w:val="ru-RU"/>
              </w:rPr>
            </w:pPr>
            <w:r w:rsidRPr="00737142">
              <w:rPr>
                <w:sz w:val="24"/>
                <w:lang w:val="ru-RU"/>
              </w:rPr>
              <w:t>Планировать</w:t>
            </w:r>
            <w:r w:rsidRPr="00737142">
              <w:rPr>
                <w:spacing w:val="-4"/>
                <w:sz w:val="24"/>
                <w:lang w:val="ru-RU"/>
              </w:rPr>
              <w:t xml:space="preserve"> </w:t>
            </w:r>
            <w:r w:rsidRPr="00737142">
              <w:rPr>
                <w:sz w:val="24"/>
                <w:lang w:val="ru-RU"/>
              </w:rPr>
              <w:t>и</w:t>
            </w:r>
            <w:r w:rsidRPr="00737142">
              <w:rPr>
                <w:spacing w:val="-3"/>
                <w:sz w:val="24"/>
                <w:lang w:val="ru-RU"/>
              </w:rPr>
              <w:t xml:space="preserve"> </w:t>
            </w:r>
            <w:r w:rsidRPr="00737142">
              <w:rPr>
                <w:sz w:val="24"/>
                <w:lang w:val="ru-RU"/>
              </w:rPr>
              <w:t>реализовывать</w:t>
            </w:r>
            <w:r w:rsidRPr="00737142">
              <w:rPr>
                <w:spacing w:val="-4"/>
                <w:sz w:val="24"/>
                <w:lang w:val="ru-RU"/>
              </w:rPr>
              <w:t xml:space="preserve"> </w:t>
            </w:r>
            <w:r w:rsidRPr="00737142">
              <w:rPr>
                <w:sz w:val="24"/>
                <w:lang w:val="ru-RU"/>
              </w:rPr>
              <w:t>собственное</w:t>
            </w:r>
            <w:r w:rsidRPr="00737142">
              <w:rPr>
                <w:spacing w:val="-1"/>
                <w:sz w:val="24"/>
                <w:lang w:val="ru-RU"/>
              </w:rPr>
              <w:t xml:space="preserve"> </w:t>
            </w:r>
            <w:r w:rsidRPr="00737142">
              <w:rPr>
                <w:sz w:val="24"/>
                <w:lang w:val="ru-RU"/>
              </w:rPr>
              <w:t>профессиональное</w:t>
            </w:r>
            <w:r w:rsidRPr="00737142">
              <w:rPr>
                <w:spacing w:val="-1"/>
                <w:sz w:val="24"/>
                <w:lang w:val="ru-RU"/>
              </w:rPr>
              <w:t xml:space="preserve"> </w:t>
            </w:r>
            <w:r w:rsidRPr="00737142">
              <w:rPr>
                <w:sz w:val="24"/>
                <w:lang w:val="ru-RU"/>
              </w:rPr>
              <w:t>и</w:t>
            </w:r>
            <w:r w:rsidRPr="00737142">
              <w:rPr>
                <w:spacing w:val="-4"/>
                <w:sz w:val="24"/>
                <w:lang w:val="ru-RU"/>
              </w:rPr>
              <w:t xml:space="preserve"> </w:t>
            </w:r>
            <w:r w:rsidRPr="00737142">
              <w:rPr>
                <w:sz w:val="24"/>
                <w:lang w:val="ru-RU"/>
              </w:rPr>
              <w:t>личностное</w:t>
            </w:r>
            <w:r w:rsidRPr="00737142">
              <w:rPr>
                <w:spacing w:val="-1"/>
                <w:sz w:val="24"/>
                <w:lang w:val="ru-RU"/>
              </w:rPr>
              <w:t xml:space="preserve"> </w:t>
            </w:r>
            <w:r w:rsidRPr="00737142">
              <w:rPr>
                <w:sz w:val="24"/>
                <w:lang w:val="ru-RU"/>
              </w:rPr>
              <w:t>развитие.</w:t>
            </w:r>
          </w:p>
        </w:tc>
      </w:tr>
      <w:tr w:rsidR="007A3D04" w14:paraId="19E55387" w14:textId="77777777" w:rsidTr="008735B2">
        <w:trPr>
          <w:trHeight w:val="633"/>
        </w:trPr>
        <w:tc>
          <w:tcPr>
            <w:tcW w:w="1100" w:type="dxa"/>
          </w:tcPr>
          <w:p w14:paraId="08A24B7A"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04</w:t>
            </w:r>
          </w:p>
        </w:tc>
        <w:tc>
          <w:tcPr>
            <w:tcW w:w="8409" w:type="dxa"/>
          </w:tcPr>
          <w:p w14:paraId="55362990" w14:textId="77777777" w:rsidR="007A3D04" w:rsidRPr="00737142" w:rsidRDefault="007A3D04" w:rsidP="008735B2">
            <w:pPr>
              <w:pStyle w:val="TableParagraph"/>
              <w:spacing w:line="268" w:lineRule="exact"/>
              <w:ind w:left="143"/>
              <w:rPr>
                <w:sz w:val="24"/>
                <w:lang w:val="ru-RU"/>
              </w:rPr>
            </w:pPr>
            <w:r w:rsidRPr="00737142">
              <w:rPr>
                <w:sz w:val="24"/>
                <w:lang w:val="ru-RU"/>
              </w:rPr>
              <w:t>Работать</w:t>
            </w:r>
            <w:r w:rsidRPr="00737142">
              <w:rPr>
                <w:spacing w:val="-6"/>
                <w:sz w:val="24"/>
                <w:lang w:val="ru-RU"/>
              </w:rPr>
              <w:t xml:space="preserve"> </w:t>
            </w:r>
            <w:r w:rsidRPr="00737142">
              <w:rPr>
                <w:sz w:val="24"/>
                <w:lang w:val="ru-RU"/>
              </w:rPr>
              <w:t>в</w:t>
            </w:r>
            <w:r w:rsidRPr="00737142">
              <w:rPr>
                <w:spacing w:val="-5"/>
                <w:sz w:val="24"/>
                <w:lang w:val="ru-RU"/>
              </w:rPr>
              <w:t xml:space="preserve"> </w:t>
            </w:r>
            <w:r w:rsidRPr="00737142">
              <w:rPr>
                <w:sz w:val="24"/>
                <w:lang w:val="ru-RU"/>
              </w:rPr>
              <w:t>коллективе</w:t>
            </w:r>
            <w:r w:rsidRPr="00737142">
              <w:rPr>
                <w:spacing w:val="-2"/>
                <w:sz w:val="24"/>
                <w:lang w:val="ru-RU"/>
              </w:rPr>
              <w:t xml:space="preserve"> </w:t>
            </w:r>
            <w:r w:rsidRPr="00737142">
              <w:rPr>
                <w:sz w:val="24"/>
                <w:lang w:val="ru-RU"/>
              </w:rPr>
              <w:t>и</w:t>
            </w:r>
            <w:r w:rsidRPr="00737142">
              <w:rPr>
                <w:spacing w:val="-6"/>
                <w:sz w:val="24"/>
                <w:lang w:val="ru-RU"/>
              </w:rPr>
              <w:t xml:space="preserve"> </w:t>
            </w:r>
            <w:r w:rsidRPr="00737142">
              <w:rPr>
                <w:sz w:val="24"/>
                <w:lang w:val="ru-RU"/>
              </w:rPr>
              <w:t>команде,</w:t>
            </w:r>
            <w:r w:rsidRPr="00737142">
              <w:rPr>
                <w:spacing w:val="-4"/>
                <w:sz w:val="24"/>
                <w:lang w:val="ru-RU"/>
              </w:rPr>
              <w:t xml:space="preserve"> </w:t>
            </w:r>
            <w:r w:rsidRPr="00737142">
              <w:rPr>
                <w:sz w:val="24"/>
                <w:lang w:val="ru-RU"/>
              </w:rPr>
              <w:t>эффективно</w:t>
            </w:r>
            <w:r w:rsidRPr="00737142">
              <w:rPr>
                <w:spacing w:val="-2"/>
                <w:sz w:val="24"/>
                <w:lang w:val="ru-RU"/>
              </w:rPr>
              <w:t xml:space="preserve"> </w:t>
            </w:r>
            <w:r w:rsidRPr="00737142">
              <w:rPr>
                <w:sz w:val="24"/>
                <w:lang w:val="ru-RU"/>
              </w:rPr>
              <w:t>взаимодействовать</w:t>
            </w:r>
            <w:r w:rsidRPr="00737142">
              <w:rPr>
                <w:spacing w:val="-2"/>
                <w:sz w:val="24"/>
                <w:lang w:val="ru-RU"/>
              </w:rPr>
              <w:t xml:space="preserve"> </w:t>
            </w:r>
            <w:r w:rsidRPr="00737142">
              <w:rPr>
                <w:sz w:val="24"/>
                <w:lang w:val="ru-RU"/>
              </w:rPr>
              <w:t>с</w:t>
            </w:r>
            <w:r w:rsidRPr="00737142">
              <w:rPr>
                <w:spacing w:val="-3"/>
                <w:sz w:val="24"/>
                <w:lang w:val="ru-RU"/>
              </w:rPr>
              <w:t xml:space="preserve"> </w:t>
            </w:r>
            <w:r w:rsidRPr="00737142">
              <w:rPr>
                <w:sz w:val="24"/>
                <w:lang w:val="ru-RU"/>
              </w:rPr>
              <w:t>коллегами,</w:t>
            </w:r>
            <w:r>
              <w:rPr>
                <w:sz w:val="24"/>
                <w:lang w:val="ru-RU"/>
              </w:rPr>
              <w:t xml:space="preserve"> </w:t>
            </w:r>
            <w:r w:rsidRPr="00737142">
              <w:rPr>
                <w:sz w:val="24"/>
                <w:lang w:val="ru-RU"/>
              </w:rPr>
              <w:t>руководством,</w:t>
            </w:r>
            <w:r w:rsidRPr="00737142">
              <w:rPr>
                <w:spacing w:val="-3"/>
                <w:sz w:val="24"/>
                <w:lang w:val="ru-RU"/>
              </w:rPr>
              <w:t xml:space="preserve"> </w:t>
            </w:r>
            <w:r w:rsidRPr="00737142">
              <w:rPr>
                <w:sz w:val="24"/>
                <w:lang w:val="ru-RU"/>
              </w:rPr>
              <w:t>клиентами.</w:t>
            </w:r>
          </w:p>
        </w:tc>
      </w:tr>
      <w:tr w:rsidR="007A3D04" w14:paraId="6E40E460" w14:textId="77777777" w:rsidTr="008735B2">
        <w:trPr>
          <w:trHeight w:val="316"/>
        </w:trPr>
        <w:tc>
          <w:tcPr>
            <w:tcW w:w="1100" w:type="dxa"/>
          </w:tcPr>
          <w:p w14:paraId="0DC23032"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09</w:t>
            </w:r>
          </w:p>
        </w:tc>
        <w:tc>
          <w:tcPr>
            <w:tcW w:w="8409" w:type="dxa"/>
          </w:tcPr>
          <w:p w14:paraId="6DBFB2F2" w14:textId="77777777" w:rsidR="007A3D04" w:rsidRPr="00737142" w:rsidRDefault="007A3D04" w:rsidP="008735B2">
            <w:pPr>
              <w:pStyle w:val="TableParagraph"/>
              <w:spacing w:line="268" w:lineRule="exact"/>
              <w:ind w:left="81"/>
              <w:rPr>
                <w:sz w:val="24"/>
                <w:lang w:val="ru-RU"/>
              </w:rPr>
            </w:pPr>
            <w:r w:rsidRPr="00737142">
              <w:rPr>
                <w:sz w:val="24"/>
                <w:lang w:val="ru-RU"/>
              </w:rPr>
              <w:t>Использовать</w:t>
            </w:r>
            <w:r w:rsidRPr="00737142">
              <w:rPr>
                <w:spacing w:val="-5"/>
                <w:sz w:val="24"/>
                <w:lang w:val="ru-RU"/>
              </w:rPr>
              <w:t xml:space="preserve"> </w:t>
            </w:r>
            <w:r w:rsidRPr="00737142">
              <w:rPr>
                <w:sz w:val="24"/>
                <w:lang w:val="ru-RU"/>
              </w:rPr>
              <w:t>информационные</w:t>
            </w:r>
            <w:r w:rsidRPr="00737142">
              <w:rPr>
                <w:spacing w:val="-8"/>
                <w:sz w:val="24"/>
                <w:lang w:val="ru-RU"/>
              </w:rPr>
              <w:t xml:space="preserve"> </w:t>
            </w:r>
            <w:r w:rsidRPr="00737142">
              <w:rPr>
                <w:sz w:val="24"/>
                <w:lang w:val="ru-RU"/>
              </w:rPr>
              <w:t>технологии</w:t>
            </w:r>
            <w:r w:rsidRPr="00737142">
              <w:rPr>
                <w:spacing w:val="-5"/>
                <w:sz w:val="24"/>
                <w:lang w:val="ru-RU"/>
              </w:rPr>
              <w:t xml:space="preserve"> </w:t>
            </w:r>
            <w:r w:rsidRPr="00737142">
              <w:rPr>
                <w:sz w:val="24"/>
                <w:lang w:val="ru-RU"/>
              </w:rPr>
              <w:t>в</w:t>
            </w:r>
            <w:r w:rsidRPr="00737142">
              <w:rPr>
                <w:spacing w:val="-1"/>
                <w:sz w:val="24"/>
                <w:lang w:val="ru-RU"/>
              </w:rPr>
              <w:t xml:space="preserve"> </w:t>
            </w:r>
            <w:r w:rsidRPr="00737142">
              <w:rPr>
                <w:sz w:val="24"/>
                <w:lang w:val="ru-RU"/>
              </w:rPr>
              <w:t>профессиональной</w:t>
            </w:r>
            <w:r w:rsidRPr="00737142">
              <w:rPr>
                <w:spacing w:val="-6"/>
                <w:sz w:val="24"/>
                <w:lang w:val="ru-RU"/>
              </w:rPr>
              <w:t xml:space="preserve"> </w:t>
            </w:r>
            <w:r w:rsidRPr="00737142">
              <w:rPr>
                <w:sz w:val="24"/>
                <w:lang w:val="ru-RU"/>
              </w:rPr>
              <w:t>деятельности.</w:t>
            </w:r>
          </w:p>
        </w:tc>
      </w:tr>
      <w:tr w:rsidR="007A3D04" w14:paraId="23BBE197" w14:textId="77777777" w:rsidTr="008735B2">
        <w:trPr>
          <w:trHeight w:val="637"/>
        </w:trPr>
        <w:tc>
          <w:tcPr>
            <w:tcW w:w="1100" w:type="dxa"/>
          </w:tcPr>
          <w:p w14:paraId="4A861775" w14:textId="77777777" w:rsidR="007A3D04" w:rsidRDefault="007A3D04" w:rsidP="008735B2">
            <w:pPr>
              <w:pStyle w:val="TableParagraph"/>
              <w:spacing w:line="268" w:lineRule="exact"/>
              <w:ind w:left="110"/>
              <w:rPr>
                <w:sz w:val="24"/>
              </w:rPr>
            </w:pPr>
            <w:r>
              <w:rPr>
                <w:sz w:val="24"/>
              </w:rPr>
              <w:t>ОК</w:t>
            </w:r>
            <w:r>
              <w:rPr>
                <w:spacing w:val="-2"/>
                <w:sz w:val="24"/>
              </w:rPr>
              <w:t xml:space="preserve"> </w:t>
            </w:r>
            <w:r>
              <w:rPr>
                <w:sz w:val="24"/>
              </w:rPr>
              <w:t>10</w:t>
            </w:r>
          </w:p>
        </w:tc>
        <w:tc>
          <w:tcPr>
            <w:tcW w:w="8409" w:type="dxa"/>
          </w:tcPr>
          <w:p w14:paraId="153EC297" w14:textId="77777777" w:rsidR="007A3D04" w:rsidRPr="00737142" w:rsidRDefault="007A3D04" w:rsidP="008735B2">
            <w:pPr>
              <w:pStyle w:val="TableParagraph"/>
              <w:spacing w:line="268" w:lineRule="exact"/>
              <w:ind w:left="81"/>
              <w:rPr>
                <w:sz w:val="24"/>
                <w:lang w:val="ru-RU"/>
              </w:rPr>
            </w:pPr>
            <w:r w:rsidRPr="00737142">
              <w:rPr>
                <w:sz w:val="24"/>
                <w:lang w:val="ru-RU"/>
              </w:rPr>
              <w:t>Пользоваться</w:t>
            </w:r>
            <w:r w:rsidRPr="00737142">
              <w:rPr>
                <w:spacing w:val="-5"/>
                <w:sz w:val="24"/>
                <w:lang w:val="ru-RU"/>
              </w:rPr>
              <w:t xml:space="preserve"> </w:t>
            </w:r>
            <w:r w:rsidRPr="00737142">
              <w:rPr>
                <w:sz w:val="24"/>
                <w:lang w:val="ru-RU"/>
              </w:rPr>
              <w:t>профессиональной</w:t>
            </w:r>
            <w:r w:rsidRPr="00737142">
              <w:rPr>
                <w:spacing w:val="1"/>
                <w:sz w:val="24"/>
                <w:lang w:val="ru-RU"/>
              </w:rPr>
              <w:t xml:space="preserve"> </w:t>
            </w:r>
            <w:r w:rsidRPr="00737142">
              <w:rPr>
                <w:sz w:val="24"/>
                <w:lang w:val="ru-RU"/>
              </w:rPr>
              <w:t>документацией</w:t>
            </w:r>
            <w:r w:rsidRPr="00737142">
              <w:rPr>
                <w:spacing w:val="1"/>
                <w:sz w:val="24"/>
                <w:lang w:val="ru-RU"/>
              </w:rPr>
              <w:t xml:space="preserve"> </w:t>
            </w:r>
            <w:r w:rsidRPr="00737142">
              <w:rPr>
                <w:sz w:val="24"/>
                <w:lang w:val="ru-RU"/>
              </w:rPr>
              <w:t>на</w:t>
            </w:r>
            <w:r w:rsidRPr="00737142">
              <w:rPr>
                <w:spacing w:val="-6"/>
                <w:sz w:val="24"/>
                <w:lang w:val="ru-RU"/>
              </w:rPr>
              <w:t xml:space="preserve"> </w:t>
            </w:r>
            <w:r w:rsidRPr="00737142">
              <w:rPr>
                <w:sz w:val="24"/>
                <w:lang w:val="ru-RU"/>
              </w:rPr>
              <w:t>государственном</w:t>
            </w:r>
            <w:r w:rsidRPr="00737142">
              <w:rPr>
                <w:spacing w:val="-2"/>
                <w:sz w:val="24"/>
                <w:lang w:val="ru-RU"/>
              </w:rPr>
              <w:t xml:space="preserve"> </w:t>
            </w:r>
            <w:r w:rsidRPr="00737142">
              <w:rPr>
                <w:sz w:val="24"/>
                <w:lang w:val="ru-RU"/>
              </w:rPr>
              <w:t>и</w:t>
            </w:r>
            <w:r w:rsidRPr="00737142">
              <w:rPr>
                <w:spacing w:val="-4"/>
                <w:sz w:val="24"/>
                <w:lang w:val="ru-RU"/>
              </w:rPr>
              <w:t xml:space="preserve"> </w:t>
            </w:r>
            <w:r w:rsidRPr="00737142">
              <w:rPr>
                <w:sz w:val="24"/>
                <w:lang w:val="ru-RU"/>
              </w:rPr>
              <w:t>иностранном языке.</w:t>
            </w:r>
          </w:p>
        </w:tc>
      </w:tr>
    </w:tbl>
    <w:p w14:paraId="79CA2350" w14:textId="77777777" w:rsidR="007A3D04" w:rsidRPr="00985111" w:rsidRDefault="007A3D04" w:rsidP="007A3D04">
      <w:pPr>
        <w:ind w:firstLine="709"/>
        <w:jc w:val="both"/>
        <w:rPr>
          <w:rFonts w:ascii="Times New Roman" w:eastAsia="Times New Roman" w:hAnsi="Times New Roman" w:cs="Times New Roman"/>
          <w:sz w:val="24"/>
          <w:szCs w:val="24"/>
          <w:lang w:eastAsia="ru-RU"/>
        </w:rPr>
      </w:pPr>
    </w:p>
    <w:p w14:paraId="5AB99C83" w14:textId="77777777" w:rsidR="007A3D04" w:rsidRPr="00737142" w:rsidRDefault="007A3D04" w:rsidP="007A3D04">
      <w:pPr>
        <w:pStyle w:val="a4"/>
        <w:numPr>
          <w:ilvl w:val="2"/>
          <w:numId w:val="25"/>
        </w:numPr>
        <w:rPr>
          <w:rFonts w:ascii="Times New Roman" w:hAnsi="Times New Roman" w:cs="Times New Roman"/>
          <w:bCs/>
          <w:iCs/>
          <w:sz w:val="24"/>
          <w:szCs w:val="24"/>
        </w:rPr>
      </w:pPr>
      <w:r w:rsidRPr="00737142">
        <w:rPr>
          <w:rFonts w:ascii="Times New Roman" w:hAnsi="Times New Roman" w:cs="Times New Roman"/>
          <w:bCs/>
          <w:iCs/>
          <w:sz w:val="24"/>
          <w:szCs w:val="24"/>
        </w:rPr>
        <w:t xml:space="preserve">Перечень профессиональных компетенций </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8239"/>
      </w:tblGrid>
      <w:tr w:rsidR="007A3D04" w14:paraId="3BBC646F" w14:textId="77777777" w:rsidTr="008735B2">
        <w:trPr>
          <w:trHeight w:val="316"/>
        </w:trPr>
        <w:tc>
          <w:tcPr>
            <w:tcW w:w="1129" w:type="dxa"/>
          </w:tcPr>
          <w:p w14:paraId="1DB62F86" w14:textId="77777777" w:rsidR="007A3D04" w:rsidRDefault="007A3D04" w:rsidP="008735B2">
            <w:pPr>
              <w:pStyle w:val="TableParagraph"/>
              <w:spacing w:line="268" w:lineRule="exact"/>
              <w:ind w:left="110"/>
              <w:rPr>
                <w:sz w:val="24"/>
              </w:rPr>
            </w:pPr>
            <w:r>
              <w:rPr>
                <w:sz w:val="24"/>
              </w:rPr>
              <w:t>Код</w:t>
            </w:r>
          </w:p>
        </w:tc>
        <w:tc>
          <w:tcPr>
            <w:tcW w:w="8239" w:type="dxa"/>
          </w:tcPr>
          <w:p w14:paraId="7149EAAA" w14:textId="77777777" w:rsidR="007A3D04" w:rsidRPr="00737142" w:rsidRDefault="007A3D04" w:rsidP="008735B2">
            <w:pPr>
              <w:pStyle w:val="TableParagraph"/>
              <w:spacing w:line="268" w:lineRule="exact"/>
              <w:ind w:left="109"/>
              <w:rPr>
                <w:sz w:val="24"/>
                <w:lang w:val="ru-RU"/>
              </w:rPr>
            </w:pPr>
            <w:r w:rsidRPr="00737142">
              <w:rPr>
                <w:sz w:val="24"/>
                <w:lang w:val="ru-RU"/>
              </w:rPr>
              <w:t>Наименование</w:t>
            </w:r>
            <w:r w:rsidRPr="00737142">
              <w:rPr>
                <w:spacing w:val="-9"/>
                <w:sz w:val="24"/>
                <w:lang w:val="ru-RU"/>
              </w:rPr>
              <w:t xml:space="preserve"> </w:t>
            </w:r>
            <w:r w:rsidRPr="00737142">
              <w:rPr>
                <w:sz w:val="24"/>
                <w:lang w:val="ru-RU"/>
              </w:rPr>
              <w:t>видов</w:t>
            </w:r>
            <w:r w:rsidRPr="00737142">
              <w:rPr>
                <w:spacing w:val="-1"/>
                <w:sz w:val="24"/>
                <w:lang w:val="ru-RU"/>
              </w:rPr>
              <w:t xml:space="preserve"> </w:t>
            </w:r>
            <w:r w:rsidRPr="00737142">
              <w:rPr>
                <w:sz w:val="24"/>
                <w:lang w:val="ru-RU"/>
              </w:rPr>
              <w:t>деятельности</w:t>
            </w:r>
            <w:r w:rsidRPr="00737142">
              <w:rPr>
                <w:spacing w:val="-2"/>
                <w:sz w:val="24"/>
                <w:lang w:val="ru-RU"/>
              </w:rPr>
              <w:t xml:space="preserve"> </w:t>
            </w:r>
            <w:r w:rsidRPr="00737142">
              <w:rPr>
                <w:sz w:val="24"/>
                <w:lang w:val="ru-RU"/>
              </w:rPr>
              <w:t>и</w:t>
            </w:r>
            <w:r w:rsidRPr="00737142">
              <w:rPr>
                <w:spacing w:val="-6"/>
                <w:sz w:val="24"/>
                <w:lang w:val="ru-RU"/>
              </w:rPr>
              <w:t xml:space="preserve"> </w:t>
            </w:r>
            <w:r w:rsidRPr="00737142">
              <w:rPr>
                <w:sz w:val="24"/>
                <w:lang w:val="ru-RU"/>
              </w:rPr>
              <w:t>профессиональных</w:t>
            </w:r>
            <w:r w:rsidRPr="00737142">
              <w:rPr>
                <w:spacing w:val="-7"/>
                <w:sz w:val="24"/>
                <w:lang w:val="ru-RU"/>
              </w:rPr>
              <w:t xml:space="preserve"> </w:t>
            </w:r>
            <w:r w:rsidRPr="00737142">
              <w:rPr>
                <w:sz w:val="24"/>
                <w:lang w:val="ru-RU"/>
              </w:rPr>
              <w:t>компетенций</w:t>
            </w:r>
          </w:p>
        </w:tc>
      </w:tr>
      <w:tr w:rsidR="007A3D04" w:rsidRPr="00C8263D" w14:paraId="5821E1A0" w14:textId="77777777" w:rsidTr="008735B2">
        <w:trPr>
          <w:trHeight w:val="316"/>
        </w:trPr>
        <w:tc>
          <w:tcPr>
            <w:tcW w:w="1129" w:type="dxa"/>
          </w:tcPr>
          <w:p w14:paraId="4565C6B9" w14:textId="30CFF9EA" w:rsidR="007A3D04" w:rsidRPr="00C8263D" w:rsidRDefault="007A3D04" w:rsidP="00FF5F02">
            <w:pPr>
              <w:pStyle w:val="TableParagraph"/>
              <w:spacing w:line="273" w:lineRule="exact"/>
              <w:ind w:left="110"/>
              <w:rPr>
                <w:bCs/>
                <w:sz w:val="24"/>
              </w:rPr>
            </w:pPr>
            <w:r w:rsidRPr="00C8263D">
              <w:rPr>
                <w:bCs/>
                <w:sz w:val="24"/>
              </w:rPr>
              <w:t xml:space="preserve">ВД </w:t>
            </w:r>
            <w:r w:rsidR="00FF5F02" w:rsidRPr="00C8263D">
              <w:rPr>
                <w:bCs/>
                <w:sz w:val="24"/>
                <w:lang w:val="ru-RU"/>
              </w:rPr>
              <w:t>3</w:t>
            </w:r>
            <w:r w:rsidRPr="00C8263D">
              <w:rPr>
                <w:bCs/>
                <w:sz w:val="24"/>
              </w:rPr>
              <w:t>.</w:t>
            </w:r>
          </w:p>
        </w:tc>
        <w:tc>
          <w:tcPr>
            <w:tcW w:w="8239" w:type="dxa"/>
          </w:tcPr>
          <w:p w14:paraId="6C857D39" w14:textId="348A77CD" w:rsidR="007A3D04" w:rsidRPr="00C8263D" w:rsidRDefault="00FF5F02" w:rsidP="008735B2">
            <w:pPr>
              <w:pStyle w:val="TableParagraph"/>
              <w:spacing w:line="273" w:lineRule="exact"/>
              <w:ind w:left="109"/>
              <w:rPr>
                <w:bCs/>
                <w:sz w:val="24"/>
                <w:lang w:val="ru-RU"/>
              </w:rPr>
            </w:pPr>
            <w:r w:rsidRPr="00C8263D">
              <w:rPr>
                <w:bCs/>
                <w:sz w:val="24"/>
                <w:szCs w:val="24"/>
                <w:lang w:val="ru-RU" w:eastAsia="ru-RU"/>
              </w:rPr>
              <w:t xml:space="preserve">Защита информации в информационно-телекоммуникационных системах </w:t>
            </w:r>
            <w:r w:rsidRPr="00C8263D">
              <w:rPr>
                <w:bCs/>
                <w:sz w:val="24"/>
                <w:szCs w:val="24"/>
                <w:lang w:val="ru-RU" w:eastAsia="ru-RU"/>
              </w:rPr>
              <w:br/>
              <w:t>и сетях с использованием технических средств защиты</w:t>
            </w:r>
          </w:p>
        </w:tc>
      </w:tr>
      <w:tr w:rsidR="007A3D04" w14:paraId="53F9FF91" w14:textId="77777777" w:rsidTr="008735B2">
        <w:trPr>
          <w:trHeight w:val="633"/>
        </w:trPr>
        <w:tc>
          <w:tcPr>
            <w:tcW w:w="1129" w:type="dxa"/>
          </w:tcPr>
          <w:p w14:paraId="26D9A2F3" w14:textId="43AFF617" w:rsidR="007A3D04" w:rsidRDefault="007A3D04" w:rsidP="00FF5F02">
            <w:pPr>
              <w:pStyle w:val="TableParagraph"/>
              <w:spacing w:line="268" w:lineRule="exact"/>
              <w:ind w:left="110"/>
              <w:rPr>
                <w:sz w:val="24"/>
              </w:rPr>
            </w:pPr>
            <w:r>
              <w:rPr>
                <w:sz w:val="24"/>
              </w:rPr>
              <w:t>ПК</w:t>
            </w:r>
            <w:r>
              <w:rPr>
                <w:spacing w:val="-1"/>
                <w:sz w:val="24"/>
              </w:rPr>
              <w:t xml:space="preserve"> </w:t>
            </w:r>
            <w:r w:rsidR="00FF5F02">
              <w:rPr>
                <w:sz w:val="24"/>
                <w:lang w:val="ru-RU"/>
              </w:rPr>
              <w:t>3</w:t>
            </w:r>
            <w:r>
              <w:rPr>
                <w:sz w:val="24"/>
              </w:rPr>
              <w:t>.1</w:t>
            </w:r>
          </w:p>
        </w:tc>
        <w:tc>
          <w:tcPr>
            <w:tcW w:w="8239" w:type="dxa"/>
          </w:tcPr>
          <w:p w14:paraId="064D065E" w14:textId="6D749816" w:rsidR="007A3D04" w:rsidRPr="00737142" w:rsidRDefault="007A3D04" w:rsidP="00FF5F02">
            <w:pPr>
              <w:pStyle w:val="TableParagraph"/>
              <w:spacing w:line="268" w:lineRule="exact"/>
              <w:ind w:left="109"/>
              <w:rPr>
                <w:sz w:val="24"/>
                <w:lang w:val="ru-RU"/>
              </w:rPr>
            </w:pPr>
            <w:r w:rsidRPr="00737142">
              <w:rPr>
                <w:sz w:val="24"/>
                <w:lang w:val="ru-RU"/>
              </w:rPr>
              <w:t>Производить</w:t>
            </w:r>
            <w:r w:rsidRPr="00737142">
              <w:rPr>
                <w:spacing w:val="-4"/>
                <w:sz w:val="24"/>
                <w:lang w:val="ru-RU"/>
              </w:rPr>
              <w:t xml:space="preserve"> </w:t>
            </w:r>
            <w:r w:rsidR="00FF5F02">
              <w:rPr>
                <w:sz w:val="24"/>
                <w:lang w:val="ru-RU"/>
              </w:rPr>
              <w:t>установку, монтаж, на</w:t>
            </w:r>
            <w:r w:rsidR="00FF5F02" w:rsidRPr="00FF5F02">
              <w:rPr>
                <w:sz w:val="24"/>
                <w:lang w:val="ru-RU"/>
              </w:rPr>
              <w:t>стройку и испытания технических средств защиты информации от утечки по т</w:t>
            </w:r>
            <w:r w:rsidR="00FF5F02">
              <w:rPr>
                <w:sz w:val="24"/>
                <w:lang w:val="ru-RU"/>
              </w:rPr>
              <w:t>ехническим каналам в информаци</w:t>
            </w:r>
            <w:r w:rsidR="00FF5F02" w:rsidRPr="00FF5F02">
              <w:rPr>
                <w:sz w:val="24"/>
                <w:lang w:val="ru-RU"/>
              </w:rPr>
              <w:t>онно</w:t>
            </w:r>
            <w:r w:rsidR="00FF5F02">
              <w:rPr>
                <w:sz w:val="24"/>
                <w:lang w:val="ru-RU"/>
              </w:rPr>
              <w:t>-телекоммуника</w:t>
            </w:r>
            <w:r w:rsidR="00FF5F02" w:rsidRPr="00FF5F02">
              <w:rPr>
                <w:sz w:val="24"/>
                <w:lang w:val="ru-RU"/>
              </w:rPr>
              <w:t>ционных системах и сетях.</w:t>
            </w:r>
          </w:p>
        </w:tc>
      </w:tr>
      <w:tr w:rsidR="007A3D04" w14:paraId="39FD4738" w14:textId="77777777" w:rsidTr="008735B2">
        <w:trPr>
          <w:trHeight w:val="638"/>
        </w:trPr>
        <w:tc>
          <w:tcPr>
            <w:tcW w:w="1129" w:type="dxa"/>
          </w:tcPr>
          <w:p w14:paraId="38CE3917" w14:textId="43777CF1" w:rsidR="007A3D04" w:rsidRDefault="007A3D04" w:rsidP="00F83277">
            <w:pPr>
              <w:pStyle w:val="TableParagraph"/>
              <w:spacing w:line="268" w:lineRule="exact"/>
              <w:ind w:left="110"/>
              <w:rPr>
                <w:sz w:val="24"/>
              </w:rPr>
            </w:pPr>
            <w:r>
              <w:rPr>
                <w:sz w:val="24"/>
              </w:rPr>
              <w:t>ПК</w:t>
            </w:r>
            <w:r>
              <w:rPr>
                <w:spacing w:val="-1"/>
                <w:sz w:val="24"/>
              </w:rPr>
              <w:t xml:space="preserve"> </w:t>
            </w:r>
            <w:r w:rsidR="00F83277">
              <w:rPr>
                <w:sz w:val="24"/>
                <w:lang w:val="ru-RU"/>
              </w:rPr>
              <w:t>3</w:t>
            </w:r>
            <w:r>
              <w:rPr>
                <w:sz w:val="24"/>
              </w:rPr>
              <w:t>.2</w:t>
            </w:r>
          </w:p>
        </w:tc>
        <w:tc>
          <w:tcPr>
            <w:tcW w:w="8239" w:type="dxa"/>
          </w:tcPr>
          <w:p w14:paraId="5A70F1E8" w14:textId="210CC43B" w:rsidR="007A3D04" w:rsidRPr="00737142" w:rsidRDefault="00F83277" w:rsidP="00F83277">
            <w:pPr>
              <w:pStyle w:val="TableParagraph"/>
              <w:spacing w:line="268" w:lineRule="exact"/>
              <w:ind w:left="109"/>
              <w:rPr>
                <w:sz w:val="24"/>
                <w:lang w:val="ru-RU"/>
              </w:rPr>
            </w:pPr>
            <w:r w:rsidRPr="00F83277">
              <w:rPr>
                <w:sz w:val="24"/>
                <w:lang w:val="ru-RU"/>
              </w:rPr>
              <w:t>Проводить техническое обслуживание, диагностику, устранение неисправностей и ремонт технических средств защиты информации, используемых в информационно</w:t>
            </w:r>
            <w:r>
              <w:rPr>
                <w:sz w:val="24"/>
                <w:lang w:val="ru-RU"/>
              </w:rPr>
              <w:t>-</w:t>
            </w:r>
            <w:r w:rsidRPr="00F83277">
              <w:rPr>
                <w:sz w:val="24"/>
                <w:lang w:val="ru-RU"/>
              </w:rPr>
              <w:t>телекоммуникационных системах и сетях</w:t>
            </w:r>
          </w:p>
        </w:tc>
      </w:tr>
      <w:tr w:rsidR="007A3D04" w14:paraId="1525C73F" w14:textId="77777777" w:rsidTr="008735B2">
        <w:trPr>
          <w:trHeight w:val="633"/>
        </w:trPr>
        <w:tc>
          <w:tcPr>
            <w:tcW w:w="1129" w:type="dxa"/>
          </w:tcPr>
          <w:p w14:paraId="44A20570" w14:textId="0C8ACF67" w:rsidR="007A3D04" w:rsidRDefault="007A3D04" w:rsidP="00F83277">
            <w:pPr>
              <w:pStyle w:val="TableParagraph"/>
              <w:spacing w:line="268" w:lineRule="exact"/>
              <w:ind w:left="110"/>
              <w:rPr>
                <w:sz w:val="24"/>
              </w:rPr>
            </w:pPr>
            <w:r>
              <w:rPr>
                <w:sz w:val="24"/>
              </w:rPr>
              <w:t xml:space="preserve">ПК </w:t>
            </w:r>
            <w:r w:rsidR="00F83277">
              <w:rPr>
                <w:sz w:val="24"/>
                <w:lang w:val="ru-RU"/>
              </w:rPr>
              <w:t>3</w:t>
            </w:r>
            <w:r>
              <w:rPr>
                <w:sz w:val="24"/>
              </w:rPr>
              <w:t>.3</w:t>
            </w:r>
          </w:p>
        </w:tc>
        <w:tc>
          <w:tcPr>
            <w:tcW w:w="8239" w:type="dxa"/>
          </w:tcPr>
          <w:p w14:paraId="16B76837" w14:textId="374FC228" w:rsidR="007A3D04" w:rsidRPr="00737142" w:rsidRDefault="00F83277" w:rsidP="00F83277">
            <w:pPr>
              <w:pStyle w:val="TableParagraph"/>
              <w:spacing w:line="268" w:lineRule="exact"/>
              <w:ind w:left="109"/>
              <w:rPr>
                <w:sz w:val="24"/>
                <w:lang w:val="ru-RU"/>
              </w:rPr>
            </w:pPr>
            <w:r w:rsidRPr="00F83277">
              <w:rPr>
                <w:sz w:val="24"/>
                <w:lang w:val="ru-RU"/>
              </w:rPr>
              <w:t>Осуществлять защиту информации от утечки по техническим каналам в информационно</w:t>
            </w:r>
            <w:r>
              <w:rPr>
                <w:sz w:val="24"/>
                <w:lang w:val="ru-RU"/>
              </w:rPr>
              <w:t>-</w:t>
            </w:r>
            <w:r w:rsidRPr="00F83277">
              <w:rPr>
                <w:sz w:val="24"/>
                <w:lang w:val="ru-RU"/>
              </w:rPr>
              <w:t>телекоммуникационных системах и сетях с использованием технических средств защиты в соответствии с предъявляемыми требованиями</w:t>
            </w:r>
          </w:p>
        </w:tc>
      </w:tr>
      <w:tr w:rsidR="007A3D04" w14:paraId="6F15E831" w14:textId="77777777" w:rsidTr="008735B2">
        <w:trPr>
          <w:trHeight w:val="633"/>
        </w:trPr>
        <w:tc>
          <w:tcPr>
            <w:tcW w:w="1129" w:type="dxa"/>
          </w:tcPr>
          <w:p w14:paraId="65597761" w14:textId="694B20F1" w:rsidR="007A3D04" w:rsidRDefault="007A3D04" w:rsidP="00F83277">
            <w:pPr>
              <w:pStyle w:val="TableParagraph"/>
              <w:spacing w:line="268" w:lineRule="exact"/>
              <w:ind w:left="110"/>
              <w:rPr>
                <w:sz w:val="24"/>
              </w:rPr>
            </w:pPr>
            <w:r>
              <w:rPr>
                <w:sz w:val="24"/>
              </w:rPr>
              <w:t>ПК</w:t>
            </w:r>
            <w:r>
              <w:rPr>
                <w:spacing w:val="-1"/>
                <w:sz w:val="24"/>
              </w:rPr>
              <w:t xml:space="preserve"> </w:t>
            </w:r>
            <w:r w:rsidR="00F83277">
              <w:rPr>
                <w:sz w:val="24"/>
                <w:lang w:val="ru-RU"/>
              </w:rPr>
              <w:t>3</w:t>
            </w:r>
            <w:r>
              <w:rPr>
                <w:sz w:val="24"/>
              </w:rPr>
              <w:t>.4</w:t>
            </w:r>
          </w:p>
        </w:tc>
        <w:tc>
          <w:tcPr>
            <w:tcW w:w="8239" w:type="dxa"/>
          </w:tcPr>
          <w:p w14:paraId="3445A69F" w14:textId="31F7452A" w:rsidR="007A3D04" w:rsidRPr="00737142" w:rsidRDefault="00F83277" w:rsidP="00F83277">
            <w:pPr>
              <w:pStyle w:val="TableParagraph"/>
              <w:spacing w:line="268" w:lineRule="exact"/>
              <w:ind w:left="109"/>
              <w:rPr>
                <w:sz w:val="24"/>
                <w:lang w:val="ru-RU"/>
              </w:rPr>
            </w:pPr>
            <w:r w:rsidRPr="00F83277">
              <w:rPr>
                <w:sz w:val="24"/>
                <w:lang w:val="ru-RU"/>
              </w:rPr>
              <w:t>Проводить отдельные работы по физической защите линий связи информационно</w:t>
            </w:r>
            <w:r>
              <w:rPr>
                <w:sz w:val="24"/>
                <w:lang w:val="ru-RU"/>
              </w:rPr>
              <w:t>-</w:t>
            </w:r>
            <w:r w:rsidRPr="00F83277">
              <w:rPr>
                <w:sz w:val="24"/>
                <w:lang w:val="ru-RU"/>
              </w:rPr>
              <w:t>телекоммуникационных систем и сетей</w:t>
            </w:r>
          </w:p>
        </w:tc>
      </w:tr>
    </w:tbl>
    <w:p w14:paraId="3679961D" w14:textId="77777777" w:rsidR="007A3D04" w:rsidRDefault="007A3D04" w:rsidP="007A3D04">
      <w:pPr>
        <w:pStyle w:val="a4"/>
        <w:ind w:left="1428"/>
        <w:rPr>
          <w:rFonts w:ascii="Times New Roman" w:hAnsi="Times New Roman" w:cs="Times New Roman"/>
          <w:bCs/>
          <w:iCs/>
          <w:sz w:val="24"/>
          <w:szCs w:val="24"/>
        </w:rPr>
      </w:pPr>
    </w:p>
    <w:p w14:paraId="7180A92E" w14:textId="77777777" w:rsidR="007A3D04" w:rsidRPr="00985111" w:rsidRDefault="007A3D04" w:rsidP="007A3D04">
      <w:pPr>
        <w:contextualSpacing/>
        <w:rPr>
          <w:rFonts w:ascii="Times New Roman" w:eastAsia="Times New Roman" w:hAnsi="Times New Roman" w:cs="Times New Roman"/>
          <w:sz w:val="24"/>
          <w:szCs w:val="24"/>
          <w:lang w:eastAsia="ru-RU"/>
        </w:rPr>
      </w:pPr>
    </w:p>
    <w:p w14:paraId="6FE730F6" w14:textId="77777777" w:rsidR="007A3D04" w:rsidRPr="00251E44" w:rsidRDefault="007A3D04" w:rsidP="007A3D04">
      <w:pPr>
        <w:pStyle w:val="a4"/>
        <w:numPr>
          <w:ilvl w:val="2"/>
          <w:numId w:val="25"/>
        </w:numPr>
        <w:rPr>
          <w:rFonts w:ascii="Times New Roman" w:hAnsi="Times New Roman" w:cs="Times New Roman"/>
          <w:bCs/>
          <w:sz w:val="24"/>
          <w:szCs w:val="24"/>
        </w:rPr>
      </w:pPr>
      <w:r w:rsidRPr="00251E44">
        <w:rPr>
          <w:rFonts w:ascii="Times New Roman" w:hAnsi="Times New Roman" w:cs="Times New Roman"/>
          <w:bCs/>
          <w:sz w:val="24"/>
          <w:szCs w:val="24"/>
        </w:rPr>
        <w:t>В результате освоения профессионального модуля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080"/>
      </w:tblGrid>
      <w:tr w:rsidR="00FA50F4" w:rsidRPr="00FA50F4" w14:paraId="2D99DD4D" w14:textId="77777777" w:rsidTr="008735B2">
        <w:tc>
          <w:tcPr>
            <w:tcW w:w="1413" w:type="dxa"/>
            <w:vMerge w:val="restart"/>
            <w:shd w:val="clear" w:color="auto" w:fill="auto"/>
            <w:hideMark/>
          </w:tcPr>
          <w:p w14:paraId="134E32E6" w14:textId="77777777" w:rsidR="00FA50F4" w:rsidRPr="00FA50F4" w:rsidRDefault="00FA50F4" w:rsidP="008735B2">
            <w:pPr>
              <w:rPr>
                <w:rFonts w:ascii="Times New Roman" w:eastAsia="Times New Roman" w:hAnsi="Times New Roman" w:cs="Times New Roman"/>
                <w:bCs/>
                <w:color w:val="000000"/>
                <w:sz w:val="24"/>
                <w:szCs w:val="24"/>
                <w:lang w:eastAsia="ru-RU"/>
              </w:rPr>
            </w:pPr>
            <w:r w:rsidRPr="00FA50F4">
              <w:rPr>
                <w:rFonts w:ascii="Times New Roman" w:eastAsia="Times New Roman" w:hAnsi="Times New Roman" w:cs="Times New Roman"/>
                <w:bCs/>
                <w:color w:val="000000"/>
                <w:sz w:val="24"/>
                <w:lang w:eastAsia="ru-RU"/>
              </w:rPr>
              <w:t>Владеть навыками</w:t>
            </w:r>
          </w:p>
        </w:tc>
        <w:tc>
          <w:tcPr>
            <w:tcW w:w="8080" w:type="dxa"/>
            <w:shd w:val="clear" w:color="auto" w:fill="auto"/>
            <w:hideMark/>
          </w:tcPr>
          <w:p w14:paraId="3A0359D4" w14:textId="5DC6A014" w:rsidR="00FA50F4" w:rsidRPr="00FA50F4" w:rsidRDefault="00FA50F4" w:rsidP="008735B2">
            <w:pPr>
              <w:jc w:val="both"/>
              <w:rPr>
                <w:rFonts w:ascii="Times New Roman" w:hAnsi="Times New Roman" w:cs="Times New Roman"/>
                <w:color w:val="000000"/>
                <w:sz w:val="24"/>
                <w:szCs w:val="24"/>
              </w:rPr>
            </w:pPr>
            <w:r w:rsidRPr="00FA50F4">
              <w:rPr>
                <w:rFonts w:ascii="Times New Roman" w:hAnsi="Times New Roman" w:cs="Times New Roman"/>
                <w:color w:val="000000"/>
              </w:rPr>
              <w:t>установки, монтажа, настройки и испытаний технических средств защиты информации от утечки по техническим каналам</w:t>
            </w:r>
          </w:p>
        </w:tc>
      </w:tr>
      <w:tr w:rsidR="00FA50F4" w:rsidRPr="00FA50F4" w14:paraId="71CFD692" w14:textId="77777777" w:rsidTr="008735B2">
        <w:tc>
          <w:tcPr>
            <w:tcW w:w="1413" w:type="dxa"/>
            <w:vMerge/>
            <w:vAlign w:val="center"/>
            <w:hideMark/>
          </w:tcPr>
          <w:p w14:paraId="71E45E6C"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1075835" w14:textId="2484CE5B" w:rsidR="00FA50F4" w:rsidRPr="00FA50F4" w:rsidRDefault="00FA50F4" w:rsidP="008735B2">
            <w:pPr>
              <w:jc w:val="both"/>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проведения технического обслуживания и ремонта технических средств защиты информации от утечки по техническим каналам</w:t>
            </w:r>
          </w:p>
        </w:tc>
      </w:tr>
      <w:tr w:rsidR="00FA50F4" w:rsidRPr="00FA50F4" w14:paraId="60AE8068" w14:textId="77777777" w:rsidTr="008735B2">
        <w:tc>
          <w:tcPr>
            <w:tcW w:w="1413" w:type="dxa"/>
            <w:vMerge/>
            <w:vAlign w:val="center"/>
          </w:tcPr>
          <w:p w14:paraId="0A37FDDC"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tcPr>
          <w:p w14:paraId="2112936D" w14:textId="6C2D3836" w:rsidR="00FA50F4" w:rsidRPr="00FA50F4" w:rsidRDefault="00FA50F4" w:rsidP="00FA50F4">
            <w:pPr>
              <w:jc w:val="both"/>
              <w:rPr>
                <w:rFonts w:ascii="Times New Roman" w:hAnsi="Times New Roman" w:cs="Times New Roman"/>
                <w:color w:val="000000"/>
              </w:rPr>
            </w:pPr>
            <w:r w:rsidRPr="00FA50F4">
              <w:rPr>
                <w:rFonts w:ascii="Times New Roman" w:hAnsi="Times New Roman" w:cs="Times New Roman"/>
                <w:color w:val="000000"/>
              </w:rPr>
              <w:t>защиты информации от утечки по техническим каналам с использованием технических средств защиты в соответствии с предъявляемыми требованиями</w:t>
            </w:r>
          </w:p>
        </w:tc>
      </w:tr>
      <w:tr w:rsidR="00FA50F4" w:rsidRPr="00FA50F4" w14:paraId="1C221F41" w14:textId="77777777" w:rsidTr="008735B2">
        <w:tc>
          <w:tcPr>
            <w:tcW w:w="1413" w:type="dxa"/>
            <w:vMerge/>
            <w:vAlign w:val="center"/>
          </w:tcPr>
          <w:p w14:paraId="44E79CBF"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tcPr>
          <w:p w14:paraId="04751E90" w14:textId="2D15619E" w:rsidR="00FA50F4" w:rsidRPr="00FA50F4" w:rsidRDefault="00FA50F4" w:rsidP="00FA50F4">
            <w:pPr>
              <w:jc w:val="both"/>
              <w:rPr>
                <w:rFonts w:ascii="Times New Roman" w:hAnsi="Times New Roman" w:cs="Times New Roman"/>
                <w:color w:val="000000"/>
              </w:rPr>
            </w:pPr>
            <w:r w:rsidRPr="00FA50F4">
              <w:rPr>
                <w:rFonts w:ascii="Times New Roman" w:hAnsi="Times New Roman" w:cs="Times New Roman"/>
                <w:color w:val="000000"/>
              </w:rPr>
              <w:t>проведения измерений параметров фоновых шумов, а также физических полей, создаваемых техническими средствами защиты информации</w:t>
            </w:r>
          </w:p>
        </w:tc>
      </w:tr>
      <w:tr w:rsidR="00FA50F4" w:rsidRPr="00FA50F4" w14:paraId="0E6DFD2B" w14:textId="77777777" w:rsidTr="008735B2">
        <w:tc>
          <w:tcPr>
            <w:tcW w:w="1413" w:type="dxa"/>
            <w:vMerge/>
            <w:vAlign w:val="center"/>
          </w:tcPr>
          <w:p w14:paraId="4C472935"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tcPr>
          <w:p w14:paraId="6104C106" w14:textId="6DD72BD8" w:rsidR="00FA50F4" w:rsidRPr="00FA50F4" w:rsidRDefault="00FA50F4" w:rsidP="00FA50F4">
            <w:pPr>
              <w:jc w:val="both"/>
              <w:rPr>
                <w:rFonts w:ascii="Times New Roman" w:hAnsi="Times New Roman" w:cs="Times New Roman"/>
                <w:color w:val="000000"/>
              </w:rPr>
            </w:pPr>
            <w:r w:rsidRPr="00FA50F4">
              <w:rPr>
                <w:rFonts w:ascii="Times New Roman" w:hAnsi="Times New Roman" w:cs="Times New Roman"/>
                <w:color w:val="000000"/>
              </w:rPr>
              <w:t>выявления технических каналов утечки информации</w:t>
            </w:r>
          </w:p>
        </w:tc>
      </w:tr>
      <w:tr w:rsidR="00FA50F4" w:rsidRPr="00FA50F4" w14:paraId="25F5FF88" w14:textId="77777777" w:rsidTr="008735B2">
        <w:tc>
          <w:tcPr>
            <w:tcW w:w="1413" w:type="dxa"/>
            <w:vMerge w:val="restart"/>
            <w:shd w:val="clear" w:color="auto" w:fill="auto"/>
            <w:hideMark/>
          </w:tcPr>
          <w:p w14:paraId="4D679FC4" w14:textId="77777777" w:rsidR="00FA50F4" w:rsidRPr="00FA50F4" w:rsidRDefault="00FA50F4" w:rsidP="008735B2">
            <w:pPr>
              <w:rPr>
                <w:rFonts w:ascii="Times New Roman" w:eastAsia="Times New Roman" w:hAnsi="Times New Roman" w:cs="Times New Roman"/>
                <w:bCs/>
                <w:color w:val="000000"/>
                <w:sz w:val="24"/>
                <w:szCs w:val="24"/>
                <w:lang w:eastAsia="ru-RU"/>
              </w:rPr>
            </w:pPr>
            <w:r w:rsidRPr="00FA50F4">
              <w:rPr>
                <w:rFonts w:ascii="Times New Roman" w:eastAsia="Times New Roman" w:hAnsi="Times New Roman" w:cs="Times New Roman"/>
                <w:bCs/>
                <w:color w:val="000000"/>
                <w:sz w:val="24"/>
                <w:lang w:eastAsia="ru-RU"/>
              </w:rPr>
              <w:lastRenderedPageBreak/>
              <w:t>Уметь</w:t>
            </w:r>
          </w:p>
        </w:tc>
        <w:tc>
          <w:tcPr>
            <w:tcW w:w="8080" w:type="dxa"/>
            <w:shd w:val="clear" w:color="auto" w:fill="auto"/>
            <w:hideMark/>
          </w:tcPr>
          <w:p w14:paraId="1B68FE71" w14:textId="55EEB433" w:rsidR="00FA50F4" w:rsidRPr="00FA50F4" w:rsidRDefault="00FA50F4" w:rsidP="008735B2">
            <w:pPr>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проводить установку, монтаж, настройку и испытание технических средств защиты информации от утечки по техническим каналам</w:t>
            </w:r>
          </w:p>
        </w:tc>
      </w:tr>
      <w:tr w:rsidR="00FA50F4" w:rsidRPr="00FA50F4" w14:paraId="216D6C7D" w14:textId="77777777" w:rsidTr="008735B2">
        <w:tc>
          <w:tcPr>
            <w:tcW w:w="1413" w:type="dxa"/>
            <w:vMerge/>
            <w:vAlign w:val="center"/>
            <w:hideMark/>
          </w:tcPr>
          <w:p w14:paraId="6958CD02"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0EBDC64F" w14:textId="7E86DFAD" w:rsidR="00FA50F4" w:rsidRPr="00FA50F4" w:rsidRDefault="00FA50F4" w:rsidP="008735B2">
            <w:pPr>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применять нормативные правовые акты и нормативные методические документы в области защиты информации</w:t>
            </w:r>
          </w:p>
        </w:tc>
      </w:tr>
      <w:tr w:rsidR="00FA50F4" w:rsidRPr="00FA50F4" w14:paraId="2F308CC0" w14:textId="77777777" w:rsidTr="008735B2">
        <w:tc>
          <w:tcPr>
            <w:tcW w:w="1413" w:type="dxa"/>
            <w:vMerge/>
            <w:vAlign w:val="center"/>
            <w:hideMark/>
          </w:tcPr>
          <w:p w14:paraId="402D28BE"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1F80E727" w14:textId="381B3299" w:rsidR="00FA50F4" w:rsidRPr="00FA50F4" w:rsidRDefault="00FA50F4" w:rsidP="00FA50F4">
            <w:pPr>
              <w:jc w:val="both"/>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проводить    техническое    обслуживание, устранение неисправностей и ремонт технических средств защиты информации от утечки по техническим каналам</w:t>
            </w:r>
          </w:p>
        </w:tc>
      </w:tr>
      <w:tr w:rsidR="00FA50F4" w:rsidRPr="00FA50F4" w14:paraId="0AE065B0" w14:textId="77777777" w:rsidTr="008735B2">
        <w:tc>
          <w:tcPr>
            <w:tcW w:w="1413" w:type="dxa"/>
            <w:vMerge/>
            <w:vAlign w:val="center"/>
            <w:hideMark/>
          </w:tcPr>
          <w:p w14:paraId="6919BC55"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1B5AF11B" w14:textId="17D64FDD" w:rsidR="00FA50F4" w:rsidRPr="00FA50F4" w:rsidRDefault="00FA50F4" w:rsidP="008735B2">
            <w:pPr>
              <w:jc w:val="both"/>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проводить измерение параметров фоновых шумов и ПЭМИН, создаваемых оборудованием ИТКС</w:t>
            </w:r>
          </w:p>
        </w:tc>
      </w:tr>
      <w:tr w:rsidR="00FA50F4" w:rsidRPr="00FA50F4" w14:paraId="7260F5C3" w14:textId="77777777" w:rsidTr="008735B2">
        <w:tc>
          <w:tcPr>
            <w:tcW w:w="1413" w:type="dxa"/>
            <w:vMerge/>
            <w:vAlign w:val="center"/>
            <w:hideMark/>
          </w:tcPr>
          <w:p w14:paraId="5DA9D259"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56F79020" w14:textId="280D22C8" w:rsidR="00FA50F4" w:rsidRPr="00FA50F4" w:rsidRDefault="00FA50F4" w:rsidP="008735B2">
            <w:pPr>
              <w:jc w:val="both"/>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проводить измерение параметров электромагнитных излучений и токов, создаваемых техническими средствами защиты информации от утечки по техническим каналам</w:t>
            </w:r>
          </w:p>
        </w:tc>
      </w:tr>
      <w:tr w:rsidR="007A3D04" w:rsidRPr="00FA50F4" w14:paraId="73236038" w14:textId="77777777" w:rsidTr="008735B2">
        <w:tc>
          <w:tcPr>
            <w:tcW w:w="1413" w:type="dxa"/>
            <w:vMerge/>
            <w:vAlign w:val="center"/>
            <w:hideMark/>
          </w:tcPr>
          <w:p w14:paraId="0DAFC71C" w14:textId="77777777" w:rsidR="007A3D04" w:rsidRPr="00FA50F4" w:rsidRDefault="007A3D0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2B764435" w14:textId="495E2A37" w:rsidR="007A3D04" w:rsidRPr="00FA50F4" w:rsidRDefault="00FA50F4" w:rsidP="008735B2">
            <w:pPr>
              <w:jc w:val="both"/>
              <w:rPr>
                <w:rFonts w:ascii="Times New Roman" w:hAnsi="Times New Roman" w:cs="Times New Roman"/>
                <w:color w:val="000000"/>
                <w:sz w:val="24"/>
                <w:szCs w:val="24"/>
              </w:rPr>
            </w:pPr>
            <w:r w:rsidRPr="00FA50F4">
              <w:rPr>
                <w:rFonts w:ascii="Times New Roman" w:hAnsi="Times New Roman" w:cs="Times New Roman"/>
                <w:color w:val="000000"/>
              </w:rPr>
              <w:t>применять технические средства для защиты информации в условиях применения мобильных устройств обработки и передачи данных</w:t>
            </w:r>
          </w:p>
        </w:tc>
      </w:tr>
      <w:tr w:rsidR="00FA50F4" w:rsidRPr="00FA50F4" w14:paraId="03E3A4B1" w14:textId="77777777" w:rsidTr="008735B2">
        <w:tc>
          <w:tcPr>
            <w:tcW w:w="1413" w:type="dxa"/>
            <w:vMerge w:val="restart"/>
            <w:shd w:val="clear" w:color="auto" w:fill="auto"/>
            <w:hideMark/>
          </w:tcPr>
          <w:p w14:paraId="6EA80D43" w14:textId="77777777" w:rsidR="00FA50F4" w:rsidRPr="00FA50F4" w:rsidRDefault="00FA50F4" w:rsidP="008735B2">
            <w:pPr>
              <w:rPr>
                <w:rFonts w:ascii="Times New Roman" w:eastAsia="Times New Roman" w:hAnsi="Times New Roman" w:cs="Times New Roman"/>
                <w:bCs/>
                <w:color w:val="000000"/>
                <w:sz w:val="24"/>
                <w:szCs w:val="24"/>
                <w:lang w:eastAsia="ru-RU"/>
              </w:rPr>
            </w:pPr>
            <w:r w:rsidRPr="00FA50F4">
              <w:rPr>
                <w:rFonts w:ascii="Times New Roman" w:eastAsia="Times New Roman" w:hAnsi="Times New Roman" w:cs="Times New Roman"/>
                <w:bCs/>
                <w:color w:val="000000"/>
                <w:sz w:val="24"/>
                <w:lang w:eastAsia="ru-RU"/>
              </w:rPr>
              <w:t>Знать</w:t>
            </w:r>
          </w:p>
        </w:tc>
        <w:tc>
          <w:tcPr>
            <w:tcW w:w="8080" w:type="dxa"/>
            <w:shd w:val="clear" w:color="auto" w:fill="auto"/>
            <w:hideMark/>
          </w:tcPr>
          <w:p w14:paraId="4011BF46" w14:textId="7D652AFA" w:rsidR="00FA50F4" w:rsidRPr="00FA50F4" w:rsidRDefault="00FA50F4" w:rsidP="008735B2">
            <w:pPr>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способов защиты информации от утечки по техническим каналам с использованием технических средств защиты</w:t>
            </w:r>
          </w:p>
        </w:tc>
      </w:tr>
      <w:tr w:rsidR="00FA50F4" w:rsidRPr="00FA50F4" w14:paraId="602A8C8D" w14:textId="77777777" w:rsidTr="008735B2">
        <w:tc>
          <w:tcPr>
            <w:tcW w:w="1413" w:type="dxa"/>
            <w:vMerge/>
            <w:vAlign w:val="center"/>
            <w:hideMark/>
          </w:tcPr>
          <w:p w14:paraId="4F31DFFC"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76A9D8A" w14:textId="71BCAC89" w:rsidR="00FA50F4" w:rsidRPr="00FA50F4" w:rsidRDefault="00FA50F4" w:rsidP="008735B2">
            <w:pPr>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основных типов технических средств защиты информации от утечки по техническим каналам</w:t>
            </w:r>
          </w:p>
        </w:tc>
      </w:tr>
      <w:tr w:rsidR="00FA50F4" w:rsidRPr="00FA50F4" w14:paraId="5EE91C80" w14:textId="77777777" w:rsidTr="008735B2">
        <w:tc>
          <w:tcPr>
            <w:tcW w:w="1413" w:type="dxa"/>
            <w:vMerge/>
            <w:vAlign w:val="center"/>
            <w:hideMark/>
          </w:tcPr>
          <w:p w14:paraId="5B5ED9C2"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60D4CDD4" w14:textId="588CC70A" w:rsidR="00FA50F4" w:rsidRPr="00FA50F4" w:rsidRDefault="00FA50F4" w:rsidP="008735B2">
            <w:pPr>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законодательства в области информационной безопасности, структуру государственной системы защиты информации, нормативных актов уполномоченных органов исполнительной власти, национальных стандартов и других методических документов в области информационной безопасности</w:t>
            </w:r>
          </w:p>
        </w:tc>
      </w:tr>
      <w:tr w:rsidR="00FA50F4" w:rsidRPr="00FA50F4" w14:paraId="0BC5D636" w14:textId="77777777" w:rsidTr="008735B2">
        <w:tc>
          <w:tcPr>
            <w:tcW w:w="1413" w:type="dxa"/>
            <w:vMerge/>
            <w:vAlign w:val="center"/>
            <w:hideMark/>
          </w:tcPr>
          <w:p w14:paraId="710E0E5E"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434A12F3" w14:textId="5EFD0A8E" w:rsidR="00FA50F4" w:rsidRPr="00FA50F4" w:rsidRDefault="00FA50F4" w:rsidP="008735B2">
            <w:pPr>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организацию и содержание технического обслуживания и ремонта технических средств защиты информации от утечки по техническим каналам</w:t>
            </w:r>
          </w:p>
        </w:tc>
      </w:tr>
      <w:tr w:rsidR="00FA50F4" w:rsidRPr="00FA50F4" w14:paraId="48FD8816" w14:textId="77777777" w:rsidTr="008735B2">
        <w:tc>
          <w:tcPr>
            <w:tcW w:w="1413" w:type="dxa"/>
            <w:vMerge/>
            <w:vAlign w:val="center"/>
            <w:hideMark/>
          </w:tcPr>
          <w:p w14:paraId="3FB7989A"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016634A0" w14:textId="64FBE14C" w:rsidR="00FA50F4" w:rsidRPr="00FA50F4" w:rsidRDefault="00FA50F4" w:rsidP="008735B2">
            <w:pPr>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порядка и правил ведения эксплуатационной документации на технические средства защиты информации от утечки по техническим каналам</w:t>
            </w:r>
          </w:p>
        </w:tc>
      </w:tr>
      <w:tr w:rsidR="00FA50F4" w:rsidRPr="00FA50F4" w14:paraId="38749D19" w14:textId="77777777" w:rsidTr="008735B2">
        <w:tc>
          <w:tcPr>
            <w:tcW w:w="1413" w:type="dxa"/>
            <w:vMerge/>
            <w:vAlign w:val="center"/>
            <w:hideMark/>
          </w:tcPr>
          <w:p w14:paraId="04494262" w14:textId="77777777" w:rsidR="00FA50F4" w:rsidRPr="00FA50F4" w:rsidRDefault="00FA50F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09846DCA" w14:textId="33EA22ED" w:rsidR="00FA50F4" w:rsidRPr="00FA50F4" w:rsidRDefault="00FA50F4" w:rsidP="008735B2">
            <w:pPr>
              <w:rPr>
                <w:rFonts w:ascii="Times New Roman" w:eastAsia="Times New Roman" w:hAnsi="Times New Roman" w:cs="Times New Roman"/>
                <w:color w:val="000000"/>
                <w:sz w:val="24"/>
                <w:szCs w:val="24"/>
                <w:lang w:eastAsia="ru-RU"/>
              </w:rPr>
            </w:pPr>
            <w:r w:rsidRPr="00FA50F4">
              <w:rPr>
                <w:rFonts w:ascii="Times New Roman" w:hAnsi="Times New Roman" w:cs="Times New Roman"/>
                <w:color w:val="000000"/>
              </w:rPr>
              <w:t>методик измерения параметров побочных электромагнитных излучений и наводок (далее – ПЭМИН), а также параметров фоновых шумов и физических полей, создаваемых техническими средствами защиты информации от утечки по техническим каналам</w:t>
            </w:r>
          </w:p>
        </w:tc>
      </w:tr>
      <w:tr w:rsidR="007A3D04" w:rsidRPr="00FA50F4" w14:paraId="0CC237DE" w14:textId="77777777" w:rsidTr="008735B2">
        <w:tc>
          <w:tcPr>
            <w:tcW w:w="1413" w:type="dxa"/>
            <w:vMerge/>
            <w:vAlign w:val="center"/>
            <w:hideMark/>
          </w:tcPr>
          <w:p w14:paraId="49EFF89A" w14:textId="77777777" w:rsidR="007A3D04" w:rsidRPr="00FA50F4" w:rsidRDefault="007A3D04" w:rsidP="008735B2">
            <w:pPr>
              <w:rPr>
                <w:rFonts w:ascii="Times New Roman" w:eastAsia="Times New Roman" w:hAnsi="Times New Roman" w:cs="Times New Roman"/>
                <w:bCs/>
                <w:color w:val="000000"/>
                <w:sz w:val="24"/>
                <w:szCs w:val="24"/>
                <w:lang w:eastAsia="ru-RU"/>
              </w:rPr>
            </w:pPr>
          </w:p>
        </w:tc>
        <w:tc>
          <w:tcPr>
            <w:tcW w:w="8080" w:type="dxa"/>
            <w:shd w:val="clear" w:color="auto" w:fill="auto"/>
            <w:hideMark/>
          </w:tcPr>
          <w:p w14:paraId="16210B7B" w14:textId="3102AF08" w:rsidR="007A3D04" w:rsidRPr="00FA50F4" w:rsidRDefault="00FA50F4" w:rsidP="008735B2">
            <w:pPr>
              <w:rPr>
                <w:rFonts w:ascii="Times New Roman" w:hAnsi="Times New Roman" w:cs="Times New Roman"/>
                <w:color w:val="000000"/>
                <w:sz w:val="24"/>
                <w:szCs w:val="24"/>
              </w:rPr>
            </w:pPr>
            <w:r w:rsidRPr="00FA50F4">
              <w:rPr>
                <w:rFonts w:ascii="Times New Roman" w:hAnsi="Times New Roman" w:cs="Times New Roman"/>
                <w:color w:val="000000"/>
              </w:rPr>
              <w:t>номенклатуру применяемых средств защиты информации от несанкционированной утечки по техническим каналам</w:t>
            </w:r>
          </w:p>
        </w:tc>
      </w:tr>
    </w:tbl>
    <w:p w14:paraId="1D40CB27" w14:textId="77777777" w:rsidR="007A3D04" w:rsidRDefault="007A3D04" w:rsidP="007A3D04">
      <w:pPr>
        <w:pStyle w:val="a4"/>
        <w:ind w:left="1428"/>
        <w:rPr>
          <w:rFonts w:ascii="Times New Roman" w:hAnsi="Times New Roman" w:cs="Times New Roman"/>
          <w:bCs/>
          <w:sz w:val="24"/>
          <w:szCs w:val="24"/>
        </w:rPr>
      </w:pPr>
    </w:p>
    <w:p w14:paraId="59BE51FC" w14:textId="77777777" w:rsidR="007A3D04" w:rsidRPr="00251E44" w:rsidRDefault="007A3D04" w:rsidP="007A3D04">
      <w:pPr>
        <w:pStyle w:val="a4"/>
        <w:ind w:left="1428"/>
        <w:rPr>
          <w:rFonts w:ascii="Times New Roman" w:hAnsi="Times New Roman" w:cs="Times New Roman"/>
          <w:bCs/>
          <w:sz w:val="24"/>
          <w:szCs w:val="24"/>
        </w:rPr>
      </w:pPr>
    </w:p>
    <w:p w14:paraId="755C20F0" w14:textId="77777777" w:rsidR="007A3D04" w:rsidRPr="00985111" w:rsidRDefault="007A3D04" w:rsidP="007A3D04">
      <w:pPr>
        <w:jc w:val="both"/>
        <w:rPr>
          <w:rFonts w:ascii="Times New Roman" w:eastAsia="Times New Roman" w:hAnsi="Times New Roman" w:cs="Times New Roman"/>
          <w:sz w:val="24"/>
          <w:szCs w:val="24"/>
          <w:lang w:eastAsia="ru-RU"/>
        </w:rPr>
      </w:pPr>
    </w:p>
    <w:p w14:paraId="6A6882B5" w14:textId="77777777" w:rsidR="007A3D04" w:rsidRPr="00985111" w:rsidRDefault="007A3D04" w:rsidP="007A3D04">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66B4CC5" w14:textId="77777777" w:rsidR="007A3D04" w:rsidRPr="00985111" w:rsidRDefault="007A3D04" w:rsidP="007A3D04">
      <w:pPr>
        <w:spacing w:line="276" w:lineRule="auto"/>
        <w:contextualSpacing/>
        <w:rPr>
          <w:rFonts w:ascii="Times New Roman" w:eastAsia="Times New Roman" w:hAnsi="Times New Roman" w:cs="Times New Roman"/>
          <w:sz w:val="24"/>
          <w:szCs w:val="24"/>
          <w:lang w:eastAsia="ru-RU"/>
        </w:rPr>
      </w:pPr>
    </w:p>
    <w:p w14:paraId="1D6CF471" w14:textId="66AFEB8A" w:rsidR="007A3D04" w:rsidRPr="00C8263D" w:rsidRDefault="007A3D04" w:rsidP="007A3D04">
      <w:pPr>
        <w:rPr>
          <w:rFonts w:ascii="Times New Roman" w:hAnsi="Times New Roman" w:cs="Times New Roman"/>
          <w:sz w:val="24"/>
          <w:szCs w:val="24"/>
        </w:rPr>
      </w:pPr>
      <w:r w:rsidRPr="00C8263D">
        <w:rPr>
          <w:rFonts w:ascii="Times New Roman" w:hAnsi="Times New Roman" w:cs="Times New Roman"/>
          <w:sz w:val="24"/>
          <w:szCs w:val="24"/>
        </w:rPr>
        <w:t xml:space="preserve">Всего часов </w:t>
      </w:r>
      <w:r w:rsidR="00C8263D" w:rsidRPr="00C8263D">
        <w:rPr>
          <w:rFonts w:ascii="Times New Roman" w:hAnsi="Times New Roman" w:cs="Times New Roman"/>
          <w:sz w:val="24"/>
          <w:szCs w:val="24"/>
        </w:rPr>
        <w:t>428</w:t>
      </w:r>
    </w:p>
    <w:p w14:paraId="77EA427A" w14:textId="0A203A52" w:rsidR="007A3D04" w:rsidRPr="00C8263D" w:rsidRDefault="007A3D04" w:rsidP="007A3D04">
      <w:pPr>
        <w:ind w:firstLine="708"/>
        <w:rPr>
          <w:rFonts w:ascii="Times New Roman" w:hAnsi="Times New Roman" w:cs="Times New Roman"/>
          <w:sz w:val="24"/>
          <w:szCs w:val="24"/>
        </w:rPr>
      </w:pPr>
      <w:r w:rsidRPr="00C8263D">
        <w:rPr>
          <w:rFonts w:ascii="Times New Roman" w:hAnsi="Times New Roman" w:cs="Times New Roman"/>
          <w:sz w:val="24"/>
          <w:szCs w:val="24"/>
        </w:rPr>
        <w:t xml:space="preserve">в том числе в форме практической подготовки </w:t>
      </w:r>
      <w:r w:rsidR="00C8263D" w:rsidRPr="00C8263D">
        <w:rPr>
          <w:rFonts w:ascii="Times New Roman" w:hAnsi="Times New Roman" w:cs="Times New Roman"/>
          <w:sz w:val="24"/>
          <w:szCs w:val="24"/>
        </w:rPr>
        <w:t>412</w:t>
      </w:r>
    </w:p>
    <w:p w14:paraId="710541B2" w14:textId="77777777" w:rsidR="007A3D04" w:rsidRPr="00C8263D" w:rsidRDefault="007A3D04" w:rsidP="007A3D04">
      <w:pPr>
        <w:rPr>
          <w:rFonts w:ascii="Times New Roman" w:hAnsi="Times New Roman" w:cs="Times New Roman"/>
          <w:sz w:val="24"/>
          <w:szCs w:val="24"/>
        </w:rPr>
      </w:pPr>
    </w:p>
    <w:p w14:paraId="71B641C5" w14:textId="74BF2D41" w:rsidR="007A3D04" w:rsidRPr="00C8263D" w:rsidRDefault="007A3D04" w:rsidP="007A3D04">
      <w:pPr>
        <w:rPr>
          <w:rFonts w:ascii="Times New Roman" w:hAnsi="Times New Roman" w:cs="Times New Roman"/>
          <w:sz w:val="24"/>
          <w:szCs w:val="24"/>
        </w:rPr>
      </w:pPr>
      <w:r w:rsidRPr="00C8263D">
        <w:rPr>
          <w:rFonts w:ascii="Times New Roman" w:hAnsi="Times New Roman" w:cs="Times New Roman"/>
          <w:sz w:val="24"/>
          <w:szCs w:val="24"/>
        </w:rPr>
        <w:t xml:space="preserve">Из них на освоение МДК </w:t>
      </w:r>
      <w:r w:rsidR="00C8263D" w:rsidRPr="00C8263D">
        <w:rPr>
          <w:rFonts w:ascii="Times New Roman" w:hAnsi="Times New Roman" w:cs="Times New Roman"/>
          <w:sz w:val="24"/>
          <w:szCs w:val="24"/>
        </w:rPr>
        <w:t>232</w:t>
      </w:r>
    </w:p>
    <w:p w14:paraId="7806295C" w14:textId="5FC23EDD" w:rsidR="007A3D04" w:rsidRPr="00C8263D" w:rsidRDefault="007A3D04" w:rsidP="007A3D04">
      <w:pPr>
        <w:ind w:firstLine="708"/>
        <w:rPr>
          <w:rFonts w:ascii="Times New Roman" w:hAnsi="Times New Roman" w:cs="Times New Roman"/>
          <w:i/>
          <w:sz w:val="24"/>
          <w:szCs w:val="24"/>
        </w:rPr>
      </w:pPr>
      <w:r w:rsidRPr="00C8263D">
        <w:rPr>
          <w:rFonts w:ascii="Times New Roman" w:hAnsi="Times New Roman" w:cs="Times New Roman"/>
          <w:sz w:val="24"/>
          <w:szCs w:val="24"/>
        </w:rPr>
        <w:t>в том числе самостоятельная работа</w:t>
      </w:r>
      <w:r w:rsidR="00C8263D" w:rsidRPr="00C8263D">
        <w:rPr>
          <w:rFonts w:ascii="Times New Roman" w:hAnsi="Times New Roman" w:cs="Times New Roman"/>
          <w:sz w:val="24"/>
          <w:szCs w:val="24"/>
        </w:rPr>
        <w:t xml:space="preserve"> </w:t>
      </w:r>
      <w:r w:rsidR="00C8263D" w:rsidRPr="00C8263D">
        <w:rPr>
          <w:rFonts w:ascii="Times New Roman" w:hAnsi="Times New Roman" w:cs="Times New Roman"/>
          <w:i/>
          <w:sz w:val="24"/>
          <w:szCs w:val="24"/>
        </w:rPr>
        <w:t>36</w:t>
      </w:r>
      <w:r w:rsidRPr="00C8263D">
        <w:rPr>
          <w:rFonts w:ascii="Times New Roman" w:hAnsi="Times New Roman" w:cs="Times New Roman"/>
          <w:i/>
          <w:sz w:val="24"/>
          <w:szCs w:val="24"/>
        </w:rPr>
        <w:t xml:space="preserve"> </w:t>
      </w:r>
    </w:p>
    <w:p w14:paraId="1F6DA5EF" w14:textId="77777777" w:rsidR="007A3D04" w:rsidRPr="00C8263D" w:rsidRDefault="007A3D04" w:rsidP="007A3D04">
      <w:pPr>
        <w:rPr>
          <w:rFonts w:ascii="Times New Roman" w:hAnsi="Times New Roman" w:cs="Times New Roman"/>
          <w:sz w:val="24"/>
          <w:szCs w:val="24"/>
        </w:rPr>
      </w:pPr>
      <w:r w:rsidRPr="00C8263D">
        <w:rPr>
          <w:rFonts w:ascii="Times New Roman" w:hAnsi="Times New Roman" w:cs="Times New Roman"/>
          <w:sz w:val="24"/>
          <w:szCs w:val="24"/>
        </w:rPr>
        <w:t>практики, в том числе учебная   72</w:t>
      </w:r>
    </w:p>
    <w:p w14:paraId="4C8390E0" w14:textId="77777777" w:rsidR="007A3D04" w:rsidRPr="00C8263D" w:rsidRDefault="007A3D04" w:rsidP="007A3D04">
      <w:pPr>
        <w:ind w:left="1416" w:firstLine="708"/>
        <w:rPr>
          <w:rFonts w:ascii="Times New Roman" w:hAnsi="Times New Roman" w:cs="Times New Roman"/>
          <w:sz w:val="24"/>
          <w:szCs w:val="24"/>
        </w:rPr>
      </w:pPr>
      <w:r w:rsidRPr="00C8263D">
        <w:rPr>
          <w:rFonts w:ascii="Times New Roman" w:hAnsi="Times New Roman" w:cs="Times New Roman"/>
          <w:sz w:val="24"/>
          <w:szCs w:val="24"/>
        </w:rPr>
        <w:t xml:space="preserve">   производственная 108</w:t>
      </w:r>
    </w:p>
    <w:p w14:paraId="6E59AD0D" w14:textId="25CBABD5" w:rsidR="007A3D04" w:rsidRPr="00C8263D" w:rsidRDefault="007A3D04" w:rsidP="007A3D04">
      <w:pPr>
        <w:rPr>
          <w:rFonts w:ascii="Times New Roman" w:hAnsi="Times New Roman" w:cs="Times New Roman"/>
          <w:i/>
          <w:sz w:val="24"/>
          <w:szCs w:val="24"/>
        </w:rPr>
      </w:pPr>
      <w:r w:rsidRPr="00C8263D">
        <w:rPr>
          <w:rFonts w:ascii="Times New Roman" w:hAnsi="Times New Roman" w:cs="Times New Roman"/>
          <w:iCs/>
          <w:sz w:val="24"/>
          <w:szCs w:val="24"/>
        </w:rPr>
        <w:t>Промежуточная аттестация</w:t>
      </w:r>
      <w:r w:rsidRPr="00C8263D">
        <w:rPr>
          <w:rFonts w:ascii="Times New Roman" w:hAnsi="Times New Roman" w:cs="Times New Roman"/>
          <w:i/>
          <w:sz w:val="24"/>
          <w:szCs w:val="24"/>
        </w:rPr>
        <w:t xml:space="preserve"> </w:t>
      </w:r>
      <w:r w:rsidR="00C8263D" w:rsidRPr="00C8263D">
        <w:rPr>
          <w:rFonts w:ascii="Times New Roman" w:hAnsi="Times New Roman" w:cs="Times New Roman"/>
          <w:i/>
          <w:sz w:val="24"/>
          <w:szCs w:val="24"/>
        </w:rPr>
        <w:t>16</w:t>
      </w:r>
    </w:p>
    <w:p w14:paraId="0150B719" w14:textId="77777777" w:rsidR="007A3D04" w:rsidRPr="00C8263D" w:rsidRDefault="007A3D04" w:rsidP="007A3D04">
      <w:pPr>
        <w:spacing w:after="200" w:line="276" w:lineRule="auto"/>
        <w:rPr>
          <w:rFonts w:ascii="Times New Roman" w:eastAsia="Times New Roman" w:hAnsi="Times New Roman" w:cs="Times New Roman"/>
          <w:sz w:val="24"/>
          <w:szCs w:val="24"/>
          <w:lang w:eastAsia="ru-RU"/>
        </w:rPr>
        <w:sectPr w:rsidR="007A3D04" w:rsidRPr="00C8263D" w:rsidSect="009B7136">
          <w:pgSz w:w="11906" w:h="16838"/>
          <w:pgMar w:top="1134" w:right="567" w:bottom="1134" w:left="1701" w:header="709" w:footer="709" w:gutter="0"/>
          <w:cols w:space="708"/>
          <w:docGrid w:linePitch="360"/>
        </w:sectPr>
      </w:pPr>
    </w:p>
    <w:p w14:paraId="108CF8CD" w14:textId="77777777" w:rsidR="007A3D04" w:rsidRPr="00985111" w:rsidRDefault="007A3D04" w:rsidP="007A3D04">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B31853A" w14:textId="77777777" w:rsidR="007A3D04" w:rsidRPr="00985111" w:rsidRDefault="007A3D04" w:rsidP="007A3D04">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3399"/>
        <w:gridCol w:w="852"/>
        <w:gridCol w:w="993"/>
        <w:gridCol w:w="990"/>
        <w:gridCol w:w="993"/>
        <w:gridCol w:w="710"/>
        <w:gridCol w:w="849"/>
        <w:gridCol w:w="790"/>
        <w:gridCol w:w="1167"/>
        <w:gridCol w:w="2013"/>
      </w:tblGrid>
      <w:tr w:rsidR="007A3D04" w:rsidRPr="00251E44" w14:paraId="45CDCBCE" w14:textId="77777777" w:rsidTr="008735B2">
        <w:trPr>
          <w:trHeight w:val="484"/>
        </w:trPr>
        <w:tc>
          <w:tcPr>
            <w:tcW w:w="672" w:type="pct"/>
            <w:vMerge w:val="restart"/>
            <w:tcBorders>
              <w:bottom w:val="single" w:sz="4" w:space="0" w:color="auto"/>
            </w:tcBorders>
            <w:vAlign w:val="center"/>
          </w:tcPr>
          <w:p w14:paraId="05D0BC42" w14:textId="77777777" w:rsidR="007A3D04" w:rsidRPr="00251E44" w:rsidRDefault="007A3D04" w:rsidP="008735B2">
            <w:pPr>
              <w:suppressAutoHyphens/>
              <w:ind w:left="-57" w:right="-57"/>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Коды профессиональных и общих компетенций</w:t>
            </w:r>
          </w:p>
        </w:tc>
        <w:tc>
          <w:tcPr>
            <w:tcW w:w="1153" w:type="pct"/>
            <w:vMerge w:val="restart"/>
            <w:tcBorders>
              <w:bottom w:val="single" w:sz="4" w:space="0" w:color="auto"/>
            </w:tcBorders>
            <w:vAlign w:val="center"/>
          </w:tcPr>
          <w:p w14:paraId="33D2D1F5" w14:textId="77777777" w:rsidR="007A3D04" w:rsidRPr="00251E44" w:rsidRDefault="007A3D04" w:rsidP="008735B2">
            <w:pPr>
              <w:suppressAutoHyphens/>
              <w:ind w:left="-57" w:right="-57"/>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Наименования разделов профессионального модуля</w:t>
            </w:r>
          </w:p>
        </w:tc>
        <w:tc>
          <w:tcPr>
            <w:tcW w:w="289" w:type="pct"/>
            <w:vMerge w:val="restart"/>
            <w:tcBorders>
              <w:bottom w:val="single" w:sz="4" w:space="0" w:color="auto"/>
            </w:tcBorders>
            <w:vAlign w:val="center"/>
          </w:tcPr>
          <w:p w14:paraId="39CD7903" w14:textId="77777777" w:rsidR="007A3D04" w:rsidRPr="00251E44" w:rsidRDefault="007A3D04" w:rsidP="008735B2">
            <w:pPr>
              <w:jc w:val="center"/>
              <w:rPr>
                <w:rFonts w:ascii="Times New Roman" w:eastAsia="Times New Roman" w:hAnsi="Times New Roman" w:cs="Times New Roman"/>
                <w:lang w:eastAsia="ru-RU"/>
              </w:rPr>
            </w:pPr>
            <w:r w:rsidRPr="00251E44">
              <w:rPr>
                <w:rFonts w:ascii="Times New Roman" w:eastAsia="Times New Roman" w:hAnsi="Times New Roman" w:cs="Times New Roman"/>
                <w:iCs/>
                <w:lang w:eastAsia="ru-RU"/>
              </w:rPr>
              <w:t>Всего, час.</w:t>
            </w:r>
          </w:p>
        </w:tc>
        <w:tc>
          <w:tcPr>
            <w:tcW w:w="337" w:type="pct"/>
            <w:vMerge w:val="restart"/>
            <w:tcBorders>
              <w:bottom w:val="single" w:sz="4" w:space="0" w:color="auto"/>
            </w:tcBorders>
            <w:textDirection w:val="btLr"/>
            <w:vAlign w:val="center"/>
          </w:tcPr>
          <w:p w14:paraId="1AA8317C" w14:textId="77777777" w:rsidR="007A3D04" w:rsidRPr="00251E44" w:rsidRDefault="007A3D04" w:rsidP="008735B2">
            <w:pPr>
              <w:ind w:left="113" w:right="113"/>
              <w:jc w:val="center"/>
              <w:rPr>
                <w:rFonts w:ascii="Times New Roman" w:eastAsia="Times New Roman" w:hAnsi="Times New Roman" w:cs="Times New Roman"/>
                <w:lang w:eastAsia="ru-RU"/>
              </w:rPr>
            </w:pPr>
            <w:r w:rsidRPr="00251E44">
              <w:rPr>
                <w:rFonts w:ascii="Times New Roman" w:eastAsia="Times New Roman" w:hAnsi="Times New Roman" w:cs="Times New Roman"/>
                <w:iCs/>
                <w:lang w:eastAsia="ru-RU"/>
              </w:rPr>
              <w:t>В т.ч. в форме практической подготовки</w:t>
            </w:r>
          </w:p>
        </w:tc>
        <w:tc>
          <w:tcPr>
            <w:tcW w:w="2549" w:type="pct"/>
            <w:gridSpan w:val="7"/>
            <w:tcBorders>
              <w:bottom w:val="single" w:sz="4" w:space="0" w:color="auto"/>
            </w:tcBorders>
          </w:tcPr>
          <w:p w14:paraId="417F257C"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Объем профессионального модуля, ак. час.</w:t>
            </w:r>
          </w:p>
        </w:tc>
      </w:tr>
      <w:tr w:rsidR="007A3D04" w:rsidRPr="00251E44" w14:paraId="4885BEE2" w14:textId="77777777" w:rsidTr="008735B2">
        <w:trPr>
          <w:trHeight w:val="58"/>
        </w:trPr>
        <w:tc>
          <w:tcPr>
            <w:tcW w:w="672" w:type="pct"/>
            <w:vMerge/>
          </w:tcPr>
          <w:p w14:paraId="03107BCD" w14:textId="77777777" w:rsidR="007A3D04" w:rsidRPr="00251E44" w:rsidRDefault="007A3D04" w:rsidP="008735B2">
            <w:pPr>
              <w:rPr>
                <w:rFonts w:ascii="Times New Roman" w:eastAsia="Times New Roman" w:hAnsi="Times New Roman" w:cs="Times New Roman"/>
                <w:i/>
                <w:lang w:eastAsia="ru-RU"/>
              </w:rPr>
            </w:pPr>
          </w:p>
        </w:tc>
        <w:tc>
          <w:tcPr>
            <w:tcW w:w="1153" w:type="pct"/>
            <w:vMerge/>
            <w:vAlign w:val="center"/>
          </w:tcPr>
          <w:p w14:paraId="2A6A1269" w14:textId="77777777" w:rsidR="007A3D04" w:rsidRPr="00251E44" w:rsidRDefault="007A3D04" w:rsidP="008735B2">
            <w:pPr>
              <w:rPr>
                <w:rFonts w:ascii="Times New Roman" w:eastAsia="Times New Roman" w:hAnsi="Times New Roman" w:cs="Times New Roman"/>
                <w:i/>
                <w:lang w:eastAsia="ru-RU"/>
              </w:rPr>
            </w:pPr>
          </w:p>
        </w:tc>
        <w:tc>
          <w:tcPr>
            <w:tcW w:w="289" w:type="pct"/>
            <w:vMerge/>
            <w:vAlign w:val="center"/>
          </w:tcPr>
          <w:p w14:paraId="4250FCB2" w14:textId="77777777" w:rsidR="007A3D04" w:rsidRPr="00251E44" w:rsidRDefault="007A3D04" w:rsidP="008735B2">
            <w:pPr>
              <w:rPr>
                <w:rFonts w:ascii="Times New Roman" w:eastAsia="Times New Roman" w:hAnsi="Times New Roman" w:cs="Times New Roman"/>
                <w:i/>
                <w:iCs/>
                <w:lang w:eastAsia="ru-RU"/>
              </w:rPr>
            </w:pPr>
          </w:p>
        </w:tc>
        <w:tc>
          <w:tcPr>
            <w:tcW w:w="337" w:type="pct"/>
            <w:vMerge/>
            <w:shd w:val="clear" w:color="auto" w:fill="FFFF00"/>
          </w:tcPr>
          <w:p w14:paraId="37FB0C23" w14:textId="77777777" w:rsidR="007A3D04" w:rsidRPr="00251E44" w:rsidRDefault="007A3D04" w:rsidP="008735B2">
            <w:pPr>
              <w:suppressAutoHyphens/>
              <w:jc w:val="center"/>
              <w:rPr>
                <w:rFonts w:ascii="Times New Roman" w:eastAsia="Times New Roman" w:hAnsi="Times New Roman" w:cs="Times New Roman"/>
                <w:lang w:eastAsia="ru-RU"/>
              </w:rPr>
            </w:pPr>
          </w:p>
        </w:tc>
        <w:tc>
          <w:tcPr>
            <w:tcW w:w="1470" w:type="pct"/>
            <w:gridSpan w:val="5"/>
          </w:tcPr>
          <w:p w14:paraId="350D5B87"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Обучение по МДК</w:t>
            </w:r>
          </w:p>
        </w:tc>
        <w:tc>
          <w:tcPr>
            <w:tcW w:w="1079" w:type="pct"/>
            <w:gridSpan w:val="2"/>
            <w:vMerge w:val="restart"/>
            <w:vAlign w:val="center"/>
          </w:tcPr>
          <w:p w14:paraId="5C7D2874"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Практики</w:t>
            </w:r>
          </w:p>
        </w:tc>
      </w:tr>
      <w:tr w:rsidR="007A3D04" w:rsidRPr="00251E44" w14:paraId="761FA2E5" w14:textId="77777777" w:rsidTr="008735B2">
        <w:tc>
          <w:tcPr>
            <w:tcW w:w="672" w:type="pct"/>
            <w:vMerge/>
          </w:tcPr>
          <w:p w14:paraId="4DF8CEA6" w14:textId="77777777" w:rsidR="007A3D04" w:rsidRPr="00251E44" w:rsidRDefault="007A3D04" w:rsidP="008735B2">
            <w:pPr>
              <w:rPr>
                <w:rFonts w:ascii="Times New Roman" w:eastAsia="Times New Roman" w:hAnsi="Times New Roman" w:cs="Times New Roman"/>
                <w:i/>
                <w:lang w:eastAsia="ru-RU"/>
              </w:rPr>
            </w:pPr>
          </w:p>
        </w:tc>
        <w:tc>
          <w:tcPr>
            <w:tcW w:w="1153" w:type="pct"/>
            <w:vMerge/>
            <w:vAlign w:val="center"/>
          </w:tcPr>
          <w:p w14:paraId="5D1C9B62" w14:textId="77777777" w:rsidR="007A3D04" w:rsidRPr="00251E44" w:rsidRDefault="007A3D04" w:rsidP="008735B2">
            <w:pPr>
              <w:rPr>
                <w:rFonts w:ascii="Times New Roman" w:eastAsia="Times New Roman" w:hAnsi="Times New Roman" w:cs="Times New Roman"/>
                <w:i/>
                <w:lang w:eastAsia="ru-RU"/>
              </w:rPr>
            </w:pPr>
          </w:p>
        </w:tc>
        <w:tc>
          <w:tcPr>
            <w:tcW w:w="289" w:type="pct"/>
            <w:vMerge/>
            <w:vAlign w:val="center"/>
          </w:tcPr>
          <w:p w14:paraId="2D81D9B7" w14:textId="77777777" w:rsidR="007A3D04" w:rsidRPr="00251E44" w:rsidRDefault="007A3D04" w:rsidP="008735B2">
            <w:pPr>
              <w:rPr>
                <w:rFonts w:ascii="Times New Roman" w:eastAsia="Times New Roman" w:hAnsi="Times New Roman" w:cs="Times New Roman"/>
                <w:i/>
                <w:iCs/>
                <w:lang w:eastAsia="ru-RU"/>
              </w:rPr>
            </w:pPr>
          </w:p>
        </w:tc>
        <w:tc>
          <w:tcPr>
            <w:tcW w:w="337" w:type="pct"/>
            <w:vMerge/>
            <w:shd w:val="clear" w:color="auto" w:fill="FFFF00"/>
          </w:tcPr>
          <w:p w14:paraId="698A1686" w14:textId="77777777" w:rsidR="007A3D04" w:rsidRPr="00251E44" w:rsidRDefault="007A3D04" w:rsidP="008735B2">
            <w:pPr>
              <w:suppressAutoHyphens/>
              <w:jc w:val="center"/>
              <w:rPr>
                <w:rFonts w:ascii="Times New Roman" w:eastAsia="Times New Roman" w:hAnsi="Times New Roman" w:cs="Times New Roman"/>
                <w:lang w:eastAsia="ru-RU"/>
              </w:rPr>
            </w:pPr>
          </w:p>
        </w:tc>
        <w:tc>
          <w:tcPr>
            <w:tcW w:w="336" w:type="pct"/>
            <w:vMerge w:val="restart"/>
          </w:tcPr>
          <w:p w14:paraId="718EF2BC"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Всего</w:t>
            </w:r>
          </w:p>
        </w:tc>
        <w:tc>
          <w:tcPr>
            <w:tcW w:w="1134" w:type="pct"/>
            <w:gridSpan w:val="4"/>
          </w:tcPr>
          <w:p w14:paraId="14031142" w14:textId="77777777" w:rsidR="007A3D04" w:rsidRPr="00251E44" w:rsidRDefault="007A3D04" w:rsidP="008735B2">
            <w:pPr>
              <w:suppressAutoHyphens/>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В том числе</w:t>
            </w:r>
          </w:p>
        </w:tc>
        <w:tc>
          <w:tcPr>
            <w:tcW w:w="1079" w:type="pct"/>
            <w:gridSpan w:val="2"/>
            <w:vMerge/>
            <w:vAlign w:val="center"/>
          </w:tcPr>
          <w:p w14:paraId="54B9C74C" w14:textId="77777777" w:rsidR="007A3D04" w:rsidRPr="00251E44" w:rsidRDefault="007A3D04" w:rsidP="008735B2">
            <w:pPr>
              <w:suppressAutoHyphens/>
              <w:jc w:val="center"/>
              <w:rPr>
                <w:rFonts w:ascii="Times New Roman" w:eastAsia="Times New Roman" w:hAnsi="Times New Roman" w:cs="Times New Roman"/>
                <w:i/>
                <w:lang w:eastAsia="ru-RU"/>
              </w:rPr>
            </w:pPr>
          </w:p>
        </w:tc>
      </w:tr>
      <w:tr w:rsidR="007A3D04" w:rsidRPr="00251E44" w14:paraId="6C5C2D52" w14:textId="77777777" w:rsidTr="008735B2">
        <w:trPr>
          <w:cantSplit/>
          <w:trHeight w:val="1599"/>
        </w:trPr>
        <w:tc>
          <w:tcPr>
            <w:tcW w:w="672" w:type="pct"/>
            <w:vMerge/>
          </w:tcPr>
          <w:p w14:paraId="36B927CC" w14:textId="77777777" w:rsidR="007A3D04" w:rsidRPr="00251E44" w:rsidRDefault="007A3D04" w:rsidP="008735B2">
            <w:pPr>
              <w:rPr>
                <w:rFonts w:ascii="Times New Roman" w:eastAsia="Times New Roman" w:hAnsi="Times New Roman" w:cs="Times New Roman"/>
                <w:i/>
                <w:lang w:eastAsia="ru-RU"/>
              </w:rPr>
            </w:pPr>
          </w:p>
        </w:tc>
        <w:tc>
          <w:tcPr>
            <w:tcW w:w="1153" w:type="pct"/>
            <w:vMerge/>
            <w:vAlign w:val="center"/>
          </w:tcPr>
          <w:p w14:paraId="783899A5" w14:textId="77777777" w:rsidR="007A3D04" w:rsidRPr="00251E44" w:rsidRDefault="007A3D04" w:rsidP="008735B2">
            <w:pPr>
              <w:rPr>
                <w:rFonts w:ascii="Times New Roman" w:eastAsia="Times New Roman" w:hAnsi="Times New Roman" w:cs="Times New Roman"/>
                <w:i/>
                <w:lang w:eastAsia="ru-RU"/>
              </w:rPr>
            </w:pPr>
          </w:p>
        </w:tc>
        <w:tc>
          <w:tcPr>
            <w:tcW w:w="289" w:type="pct"/>
            <w:vMerge/>
            <w:vAlign w:val="center"/>
          </w:tcPr>
          <w:p w14:paraId="2E6B354B" w14:textId="77777777" w:rsidR="007A3D04" w:rsidRPr="00251E44" w:rsidRDefault="007A3D04" w:rsidP="008735B2">
            <w:pPr>
              <w:rPr>
                <w:rFonts w:ascii="Times New Roman" w:eastAsia="Times New Roman" w:hAnsi="Times New Roman" w:cs="Times New Roman"/>
                <w:i/>
                <w:lang w:eastAsia="ru-RU"/>
              </w:rPr>
            </w:pPr>
          </w:p>
        </w:tc>
        <w:tc>
          <w:tcPr>
            <w:tcW w:w="337" w:type="pct"/>
            <w:vMerge/>
            <w:shd w:val="clear" w:color="auto" w:fill="FFFF00"/>
          </w:tcPr>
          <w:p w14:paraId="61E85CE1" w14:textId="77777777" w:rsidR="007A3D04" w:rsidRPr="00251E44" w:rsidRDefault="007A3D04" w:rsidP="008735B2">
            <w:pPr>
              <w:suppressAutoHyphens/>
              <w:jc w:val="center"/>
              <w:rPr>
                <w:rFonts w:ascii="Times New Roman" w:eastAsia="Times New Roman" w:hAnsi="Times New Roman" w:cs="Times New Roman"/>
                <w:i/>
                <w:lang w:eastAsia="ru-RU"/>
              </w:rPr>
            </w:pPr>
          </w:p>
        </w:tc>
        <w:tc>
          <w:tcPr>
            <w:tcW w:w="336" w:type="pct"/>
            <w:vMerge/>
          </w:tcPr>
          <w:p w14:paraId="2A400D64" w14:textId="77777777" w:rsidR="007A3D04" w:rsidRPr="00251E44" w:rsidRDefault="007A3D04" w:rsidP="008735B2">
            <w:pPr>
              <w:suppressAutoHyphens/>
              <w:jc w:val="center"/>
              <w:rPr>
                <w:rFonts w:ascii="Times New Roman" w:eastAsia="Times New Roman" w:hAnsi="Times New Roman" w:cs="Times New Roman"/>
                <w:i/>
                <w:lang w:eastAsia="ru-RU"/>
              </w:rPr>
            </w:pPr>
          </w:p>
        </w:tc>
        <w:tc>
          <w:tcPr>
            <w:tcW w:w="337" w:type="pct"/>
            <w:textDirection w:val="btLr"/>
            <w:vAlign w:val="center"/>
          </w:tcPr>
          <w:p w14:paraId="764E6D26" w14:textId="77777777" w:rsidR="007A3D04" w:rsidRPr="00251E44" w:rsidRDefault="007A3D04" w:rsidP="008735B2">
            <w:pPr>
              <w:suppressAutoHyphens/>
              <w:ind w:left="-57" w:right="-57"/>
              <w:jc w:val="center"/>
              <w:rPr>
                <w:rFonts w:ascii="Times New Roman" w:eastAsia="Times New Roman" w:hAnsi="Times New Roman" w:cs="Times New Roman"/>
                <w:i/>
                <w:lang w:eastAsia="ru-RU"/>
              </w:rPr>
            </w:pPr>
            <w:r w:rsidRPr="00251E44">
              <w:rPr>
                <w:rFonts w:ascii="Times New Roman" w:eastAsia="Times New Roman" w:hAnsi="Times New Roman" w:cs="Times New Roman"/>
                <w:color w:val="000000"/>
                <w:lang w:eastAsia="ru-RU"/>
              </w:rPr>
              <w:t xml:space="preserve">Лабораторных </w:t>
            </w:r>
            <w:r w:rsidRPr="00251E44">
              <w:rPr>
                <w:rFonts w:ascii="Times New Roman" w:eastAsia="Times New Roman" w:hAnsi="Times New Roman" w:cs="Times New Roman"/>
                <w:color w:val="000000"/>
                <w:lang w:eastAsia="ru-RU"/>
              </w:rPr>
              <w:br/>
              <w:t>и практических занятий</w:t>
            </w:r>
          </w:p>
        </w:tc>
        <w:tc>
          <w:tcPr>
            <w:tcW w:w="241" w:type="pct"/>
            <w:textDirection w:val="btLr"/>
          </w:tcPr>
          <w:p w14:paraId="39BE3102" w14:textId="77777777" w:rsidR="007A3D04" w:rsidRPr="00251E44" w:rsidRDefault="007A3D04" w:rsidP="008735B2">
            <w:pPr>
              <w:suppressAutoHyphens/>
              <w:ind w:left="-57" w:right="-57"/>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Курсовых работ (проектов)</w:t>
            </w:r>
          </w:p>
        </w:tc>
        <w:tc>
          <w:tcPr>
            <w:tcW w:w="288" w:type="pct"/>
            <w:textDirection w:val="btLr"/>
            <w:vAlign w:val="center"/>
          </w:tcPr>
          <w:p w14:paraId="506AEA46" w14:textId="77777777" w:rsidR="007A3D04" w:rsidRPr="00251E44" w:rsidRDefault="007A3D04" w:rsidP="008735B2">
            <w:pPr>
              <w:suppressAutoHyphens/>
              <w:ind w:left="-57" w:right="-57"/>
              <w:jc w:val="center"/>
              <w:rPr>
                <w:rFonts w:ascii="Times New Roman" w:eastAsia="Times New Roman" w:hAnsi="Times New Roman" w:cs="Times New Roman"/>
                <w:color w:val="000000"/>
                <w:lang w:eastAsia="ru-RU"/>
              </w:rPr>
            </w:pPr>
            <w:r w:rsidRPr="00251E44">
              <w:rPr>
                <w:rFonts w:ascii="Times New Roman" w:eastAsia="Times New Roman" w:hAnsi="Times New Roman" w:cs="Times New Roman"/>
                <w:lang w:eastAsia="ru-RU"/>
              </w:rPr>
              <w:t>Самостоятельная работа</w:t>
            </w:r>
            <w:r w:rsidRPr="00251E44">
              <w:rPr>
                <w:rFonts w:ascii="Times New Roman" w:eastAsia="Times New Roman" w:hAnsi="Times New Roman" w:cs="Times New Roman"/>
                <w:i/>
                <w:vertAlign w:val="superscript"/>
                <w:lang w:eastAsia="ru-RU"/>
              </w:rPr>
              <w:footnoteReference w:id="3"/>
            </w:r>
          </w:p>
        </w:tc>
        <w:tc>
          <w:tcPr>
            <w:tcW w:w="268" w:type="pct"/>
            <w:textDirection w:val="btLr"/>
            <w:vAlign w:val="center"/>
          </w:tcPr>
          <w:p w14:paraId="30AA6363" w14:textId="77777777" w:rsidR="007A3D04" w:rsidRPr="00251E44" w:rsidRDefault="007A3D04" w:rsidP="008735B2">
            <w:pPr>
              <w:suppressAutoHyphens/>
              <w:ind w:left="-57" w:right="-57"/>
              <w:jc w:val="center"/>
              <w:rPr>
                <w:rFonts w:ascii="Times New Roman" w:eastAsia="Times New Roman" w:hAnsi="Times New Roman" w:cs="Times New Roman"/>
                <w:lang w:eastAsia="ru-RU"/>
              </w:rPr>
            </w:pPr>
            <w:r w:rsidRPr="00251E44">
              <w:rPr>
                <w:rFonts w:ascii="Times New Roman" w:eastAsia="Times New Roman" w:hAnsi="Times New Roman" w:cs="Times New Roman"/>
                <w:lang w:eastAsia="ru-RU"/>
              </w:rPr>
              <w:t>Промежуточная аттестация</w:t>
            </w:r>
          </w:p>
        </w:tc>
        <w:tc>
          <w:tcPr>
            <w:tcW w:w="396" w:type="pct"/>
            <w:vAlign w:val="center"/>
          </w:tcPr>
          <w:p w14:paraId="13B38C48" w14:textId="77777777" w:rsidR="007A3D04" w:rsidRPr="00251E44" w:rsidRDefault="007A3D04" w:rsidP="008735B2">
            <w:pPr>
              <w:suppressAutoHyphens/>
              <w:ind w:left="-57" w:right="-57"/>
              <w:jc w:val="center"/>
              <w:rPr>
                <w:rFonts w:ascii="Times New Roman" w:eastAsia="Times New Roman" w:hAnsi="Times New Roman" w:cs="Times New Roman"/>
                <w:i/>
                <w:lang w:eastAsia="ru-RU"/>
              </w:rPr>
            </w:pPr>
            <w:r w:rsidRPr="00251E44">
              <w:rPr>
                <w:rFonts w:ascii="Times New Roman" w:eastAsia="Times New Roman" w:hAnsi="Times New Roman" w:cs="Times New Roman"/>
                <w:lang w:eastAsia="ru-RU"/>
              </w:rPr>
              <w:t>Учебная</w:t>
            </w:r>
          </w:p>
        </w:tc>
        <w:tc>
          <w:tcPr>
            <w:tcW w:w="683" w:type="pct"/>
            <w:vAlign w:val="center"/>
          </w:tcPr>
          <w:p w14:paraId="6A196C49" w14:textId="77777777" w:rsidR="007A3D04" w:rsidRPr="00251E44" w:rsidRDefault="007A3D04" w:rsidP="008735B2">
            <w:pPr>
              <w:suppressAutoHyphens/>
              <w:ind w:left="-57" w:right="-57"/>
              <w:jc w:val="center"/>
              <w:rPr>
                <w:rFonts w:ascii="Times New Roman" w:eastAsia="Times New Roman" w:hAnsi="Times New Roman" w:cs="Times New Roman"/>
                <w:i/>
                <w:lang w:eastAsia="ru-RU"/>
              </w:rPr>
            </w:pPr>
            <w:r w:rsidRPr="00251E44">
              <w:rPr>
                <w:rFonts w:ascii="Times New Roman" w:eastAsia="Times New Roman" w:hAnsi="Times New Roman" w:cs="Times New Roman"/>
                <w:lang w:eastAsia="ru-RU"/>
              </w:rPr>
              <w:t>Производственная</w:t>
            </w:r>
          </w:p>
        </w:tc>
      </w:tr>
      <w:tr w:rsidR="007A3D04" w:rsidRPr="00985111" w14:paraId="317F3DA8" w14:textId="77777777" w:rsidTr="008735B2">
        <w:trPr>
          <w:trHeight w:val="415"/>
        </w:trPr>
        <w:tc>
          <w:tcPr>
            <w:tcW w:w="672" w:type="pct"/>
            <w:vAlign w:val="center"/>
          </w:tcPr>
          <w:p w14:paraId="274385D9"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1153" w:type="pct"/>
            <w:vAlign w:val="center"/>
          </w:tcPr>
          <w:p w14:paraId="64728E67"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289" w:type="pct"/>
            <w:vAlign w:val="center"/>
          </w:tcPr>
          <w:p w14:paraId="19CDE494"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37" w:type="pct"/>
            <w:vAlign w:val="center"/>
          </w:tcPr>
          <w:p w14:paraId="0AC6CF78"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36" w:type="pct"/>
            <w:vAlign w:val="center"/>
          </w:tcPr>
          <w:p w14:paraId="0811EFEF"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37" w:type="pct"/>
            <w:vAlign w:val="center"/>
          </w:tcPr>
          <w:p w14:paraId="332E6649"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1616DCC8"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288" w:type="pct"/>
            <w:vAlign w:val="center"/>
          </w:tcPr>
          <w:p w14:paraId="0620AB78"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268" w:type="pct"/>
            <w:vAlign w:val="center"/>
          </w:tcPr>
          <w:p w14:paraId="2E5EC0A9"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0411D15D"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3" w:type="pct"/>
            <w:vAlign w:val="center"/>
          </w:tcPr>
          <w:p w14:paraId="3A999894" w14:textId="77777777" w:rsidR="007A3D04" w:rsidRPr="00985111" w:rsidRDefault="007A3D04" w:rsidP="008735B2">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7A3D04" w:rsidRPr="00985111" w14:paraId="2BABA932" w14:textId="77777777" w:rsidTr="008735B2">
        <w:tc>
          <w:tcPr>
            <w:tcW w:w="672" w:type="pct"/>
          </w:tcPr>
          <w:p w14:paraId="52DEC9D5" w14:textId="77777777" w:rsidR="007A3D04" w:rsidRPr="007774DD" w:rsidRDefault="007774DD" w:rsidP="008735B2">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3.1-ПК 3.3</w:t>
            </w:r>
          </w:p>
          <w:p w14:paraId="2F127EE4" w14:textId="77777777" w:rsidR="007774DD" w:rsidRPr="007774DD" w:rsidRDefault="007774DD" w:rsidP="008735B2">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796D3257" w14:textId="23D89482" w:rsidR="007774DD" w:rsidRPr="00985111" w:rsidRDefault="007774DD" w:rsidP="008735B2">
            <w:pPr>
              <w:rPr>
                <w:rFonts w:ascii="Times New Roman" w:eastAsia="Times New Roman" w:hAnsi="Times New Roman" w:cs="Times New Roman"/>
                <w:b/>
                <w:bCs/>
                <w:sz w:val="24"/>
                <w:szCs w:val="24"/>
                <w:lang w:eastAsia="ru-RU"/>
              </w:rPr>
            </w:pPr>
            <w:r w:rsidRPr="007774DD">
              <w:rPr>
                <w:rFonts w:ascii="Times New Roman" w:eastAsia="Times New Roman" w:hAnsi="Times New Roman" w:cs="Times New Roman"/>
                <w:sz w:val="24"/>
                <w:szCs w:val="24"/>
                <w:lang w:eastAsia="ru-RU"/>
              </w:rPr>
              <w:t>ОК 09</w:t>
            </w:r>
          </w:p>
        </w:tc>
        <w:tc>
          <w:tcPr>
            <w:tcW w:w="1153" w:type="pct"/>
          </w:tcPr>
          <w:p w14:paraId="6D312B6A" w14:textId="63948368" w:rsidR="007A3D04" w:rsidRPr="00251E44" w:rsidRDefault="007A3D04" w:rsidP="008735B2">
            <w:pPr>
              <w:rPr>
                <w:rFonts w:ascii="Times New Roman" w:eastAsia="Times New Roman" w:hAnsi="Times New Roman" w:cs="Times New Roman"/>
                <w:sz w:val="24"/>
                <w:szCs w:val="24"/>
                <w:lang w:eastAsia="ru-RU"/>
              </w:rPr>
            </w:pPr>
            <w:r>
              <w:rPr>
                <w:rFonts w:ascii="Times New Roman" w:hAnsi="Times New Roman" w:cs="Times New Roman"/>
                <w:color w:val="000000"/>
              </w:rPr>
              <w:t xml:space="preserve">Раздел 1. </w:t>
            </w:r>
            <w:r w:rsidR="007774DD" w:rsidRPr="007774DD">
              <w:rPr>
                <w:rFonts w:ascii="Times New Roman" w:hAnsi="Times New Roman" w:cs="Times New Roman"/>
                <w:color w:val="000000"/>
              </w:rPr>
              <w:t>Защита информации в ИТКС с использованием технических средств защиты</w:t>
            </w:r>
          </w:p>
        </w:tc>
        <w:tc>
          <w:tcPr>
            <w:tcW w:w="289" w:type="pct"/>
          </w:tcPr>
          <w:p w14:paraId="125B6C6F" w14:textId="33F7C47A" w:rsidR="007A3D04" w:rsidRPr="005E5BFA" w:rsidRDefault="003F24D6"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122</w:t>
            </w:r>
          </w:p>
        </w:tc>
        <w:tc>
          <w:tcPr>
            <w:tcW w:w="337" w:type="pct"/>
          </w:tcPr>
          <w:p w14:paraId="585B9997" w14:textId="10055FA5" w:rsidR="007A3D04" w:rsidRPr="00985111" w:rsidRDefault="003F24D6"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122</w:t>
            </w:r>
          </w:p>
        </w:tc>
        <w:tc>
          <w:tcPr>
            <w:tcW w:w="336" w:type="pct"/>
          </w:tcPr>
          <w:p w14:paraId="4D2029B2" w14:textId="413580BC" w:rsidR="007A3D04" w:rsidRPr="00985111" w:rsidRDefault="003F24D6"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122</w:t>
            </w:r>
          </w:p>
        </w:tc>
        <w:tc>
          <w:tcPr>
            <w:tcW w:w="337" w:type="pct"/>
          </w:tcPr>
          <w:p w14:paraId="65EC6475" w14:textId="409E5290" w:rsidR="007A3D04" w:rsidRPr="00985111" w:rsidRDefault="003F24D6"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68</w:t>
            </w:r>
          </w:p>
        </w:tc>
        <w:tc>
          <w:tcPr>
            <w:tcW w:w="241" w:type="pct"/>
          </w:tcPr>
          <w:p w14:paraId="38D6D1B1"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88" w:type="pct"/>
          </w:tcPr>
          <w:p w14:paraId="24375070" w14:textId="540EB817" w:rsidR="007A3D04" w:rsidRPr="003F24D6" w:rsidRDefault="003F24D6" w:rsidP="008735B2">
            <w:pPr>
              <w:jc w:val="center"/>
              <w:rPr>
                <w:rFonts w:ascii="Times New Roman" w:eastAsia="Times New Roman" w:hAnsi="Times New Roman" w:cs="Times New Roman"/>
                <w:sz w:val="24"/>
                <w:szCs w:val="24"/>
                <w:lang w:eastAsia="ru-RU"/>
              </w:rPr>
            </w:pPr>
            <w:r w:rsidRPr="003F24D6">
              <w:rPr>
                <w:rFonts w:ascii="Times New Roman" w:eastAsia="Times New Roman" w:hAnsi="Times New Roman" w:cs="Times New Roman"/>
                <w:sz w:val="24"/>
                <w:szCs w:val="24"/>
                <w:lang w:eastAsia="ru-RU"/>
              </w:rPr>
              <w:t>26</w:t>
            </w:r>
          </w:p>
        </w:tc>
        <w:tc>
          <w:tcPr>
            <w:tcW w:w="268" w:type="pct"/>
          </w:tcPr>
          <w:p w14:paraId="7915AA0E" w14:textId="50FC1832" w:rsidR="007A3D04" w:rsidRPr="00FD72BD" w:rsidRDefault="007A3D04" w:rsidP="008735B2">
            <w:pPr>
              <w:jc w:val="center"/>
              <w:rPr>
                <w:rFonts w:ascii="Times New Roman" w:eastAsia="Times New Roman" w:hAnsi="Times New Roman" w:cs="Times New Roman"/>
                <w:color w:val="FF0000"/>
                <w:sz w:val="24"/>
                <w:szCs w:val="24"/>
                <w:lang w:eastAsia="ru-RU"/>
              </w:rPr>
            </w:pPr>
          </w:p>
        </w:tc>
        <w:tc>
          <w:tcPr>
            <w:tcW w:w="396" w:type="pct"/>
          </w:tcPr>
          <w:p w14:paraId="4F29E554"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683" w:type="pct"/>
          </w:tcPr>
          <w:p w14:paraId="154FA64E"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r>
      <w:tr w:rsidR="007A3D04" w:rsidRPr="00985111" w14:paraId="082BDC6F" w14:textId="77777777" w:rsidTr="008735B2">
        <w:tc>
          <w:tcPr>
            <w:tcW w:w="672" w:type="pct"/>
          </w:tcPr>
          <w:p w14:paraId="6B72A30C" w14:textId="6236F641" w:rsidR="007774DD" w:rsidRPr="007774DD" w:rsidRDefault="007774DD" w:rsidP="007774D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3.3</w:t>
            </w:r>
          </w:p>
          <w:p w14:paraId="27E5F5ED" w14:textId="77777777" w:rsidR="007774DD" w:rsidRPr="007774DD" w:rsidRDefault="007774DD" w:rsidP="007774D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7386B91B" w14:textId="3C185499" w:rsidR="007A3D04" w:rsidRPr="007774DD" w:rsidRDefault="007774DD" w:rsidP="007774DD">
            <w:pPr>
              <w:rPr>
                <w:rFonts w:ascii="Times New Roman" w:eastAsia="Times New Roman" w:hAnsi="Times New Roman" w:cs="Times New Roman"/>
                <w:b/>
                <w:bCs/>
                <w:sz w:val="24"/>
                <w:szCs w:val="24"/>
                <w:lang w:eastAsia="ru-RU"/>
              </w:rPr>
            </w:pPr>
            <w:r w:rsidRPr="007774DD">
              <w:rPr>
                <w:rFonts w:ascii="Times New Roman" w:eastAsia="Times New Roman" w:hAnsi="Times New Roman" w:cs="Times New Roman"/>
                <w:sz w:val="24"/>
                <w:szCs w:val="24"/>
                <w:lang w:eastAsia="ru-RU"/>
              </w:rPr>
              <w:t>ОК 09</w:t>
            </w:r>
          </w:p>
        </w:tc>
        <w:tc>
          <w:tcPr>
            <w:tcW w:w="1153" w:type="pct"/>
          </w:tcPr>
          <w:p w14:paraId="127827C3" w14:textId="059B03DD" w:rsidR="007A3D04" w:rsidRPr="00251E44" w:rsidRDefault="007A3D04" w:rsidP="008735B2">
            <w:pPr>
              <w:rPr>
                <w:rFonts w:ascii="Times New Roman" w:eastAsia="Times New Roman" w:hAnsi="Times New Roman" w:cs="Times New Roman"/>
                <w:bCs/>
                <w:sz w:val="24"/>
                <w:szCs w:val="24"/>
                <w:lang w:eastAsia="ru-RU"/>
              </w:rPr>
            </w:pPr>
            <w:r>
              <w:rPr>
                <w:rFonts w:ascii="Times New Roman" w:hAnsi="Times New Roman" w:cs="Times New Roman"/>
                <w:color w:val="000000"/>
              </w:rPr>
              <w:t xml:space="preserve">Раздел 2. </w:t>
            </w:r>
            <w:r w:rsidR="007774DD" w:rsidRPr="007774DD">
              <w:rPr>
                <w:rFonts w:ascii="Times New Roman" w:hAnsi="Times New Roman" w:cs="Times New Roman"/>
                <w:color w:val="000000"/>
              </w:rPr>
              <w:t>Физическая защита линий связи ИТКС</w:t>
            </w:r>
          </w:p>
        </w:tc>
        <w:tc>
          <w:tcPr>
            <w:tcW w:w="289" w:type="pct"/>
          </w:tcPr>
          <w:p w14:paraId="269A2D7F" w14:textId="71726168" w:rsidR="007A3D04" w:rsidRDefault="003F24D6"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w:t>
            </w:r>
          </w:p>
        </w:tc>
        <w:tc>
          <w:tcPr>
            <w:tcW w:w="337" w:type="pct"/>
          </w:tcPr>
          <w:p w14:paraId="03D029D2" w14:textId="34D6A2F9" w:rsidR="007A3D04" w:rsidRDefault="003F24D6"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w:t>
            </w:r>
          </w:p>
        </w:tc>
        <w:tc>
          <w:tcPr>
            <w:tcW w:w="336" w:type="pct"/>
          </w:tcPr>
          <w:p w14:paraId="63E1181B" w14:textId="4DC04763" w:rsidR="007A3D04" w:rsidRDefault="003F24D6"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110</w:t>
            </w:r>
          </w:p>
        </w:tc>
        <w:tc>
          <w:tcPr>
            <w:tcW w:w="337" w:type="pct"/>
          </w:tcPr>
          <w:p w14:paraId="4D66B433" w14:textId="0C238527" w:rsidR="007A3D04" w:rsidRDefault="003F24D6"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52</w:t>
            </w:r>
          </w:p>
        </w:tc>
        <w:tc>
          <w:tcPr>
            <w:tcW w:w="241" w:type="pct"/>
          </w:tcPr>
          <w:p w14:paraId="781BF40C" w14:textId="01B207FE" w:rsidR="007A3D04" w:rsidRPr="00985111" w:rsidRDefault="003F24D6"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288" w:type="pct"/>
          </w:tcPr>
          <w:p w14:paraId="636E634C" w14:textId="0060C755" w:rsidR="007A3D04" w:rsidRPr="003F24D6" w:rsidRDefault="003F24D6" w:rsidP="008735B2">
            <w:pPr>
              <w:jc w:val="center"/>
              <w:rPr>
                <w:rFonts w:ascii="Times New Roman" w:eastAsia="Times New Roman" w:hAnsi="Times New Roman" w:cs="Times New Roman"/>
                <w:sz w:val="24"/>
                <w:szCs w:val="24"/>
                <w:lang w:eastAsia="ru-RU"/>
              </w:rPr>
            </w:pPr>
            <w:r w:rsidRPr="003F24D6">
              <w:rPr>
                <w:rFonts w:ascii="Times New Roman" w:eastAsia="Times New Roman" w:hAnsi="Times New Roman" w:cs="Times New Roman"/>
                <w:sz w:val="24"/>
                <w:szCs w:val="24"/>
                <w:lang w:eastAsia="ru-RU"/>
              </w:rPr>
              <w:t>10</w:t>
            </w:r>
          </w:p>
        </w:tc>
        <w:tc>
          <w:tcPr>
            <w:tcW w:w="268" w:type="pct"/>
          </w:tcPr>
          <w:p w14:paraId="1CE44D07" w14:textId="10C637F2" w:rsidR="007A3D04" w:rsidRPr="00FD72BD" w:rsidRDefault="007A3D04" w:rsidP="008735B2">
            <w:pPr>
              <w:jc w:val="center"/>
              <w:rPr>
                <w:rFonts w:ascii="Times New Roman" w:eastAsia="Times New Roman" w:hAnsi="Times New Roman" w:cs="Times New Roman"/>
                <w:color w:val="FF0000"/>
                <w:sz w:val="24"/>
                <w:szCs w:val="24"/>
                <w:lang w:eastAsia="ru-RU"/>
              </w:rPr>
            </w:pPr>
          </w:p>
        </w:tc>
        <w:tc>
          <w:tcPr>
            <w:tcW w:w="396" w:type="pct"/>
          </w:tcPr>
          <w:p w14:paraId="7D6BC707"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683" w:type="pct"/>
          </w:tcPr>
          <w:p w14:paraId="2ABF4E4E"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r>
      <w:tr w:rsidR="007A3D04" w:rsidRPr="00985111" w14:paraId="0A8AEF60" w14:textId="77777777" w:rsidTr="008735B2">
        <w:trPr>
          <w:trHeight w:val="314"/>
        </w:trPr>
        <w:tc>
          <w:tcPr>
            <w:tcW w:w="672" w:type="pct"/>
          </w:tcPr>
          <w:p w14:paraId="1C4621B1" w14:textId="77777777" w:rsidR="007A3D04" w:rsidRPr="00985111" w:rsidRDefault="007A3D04" w:rsidP="008735B2">
            <w:pPr>
              <w:rPr>
                <w:rFonts w:ascii="Times New Roman" w:eastAsia="Times New Roman" w:hAnsi="Times New Roman" w:cs="Times New Roman"/>
                <w:sz w:val="24"/>
                <w:szCs w:val="24"/>
                <w:lang w:eastAsia="ru-RU"/>
              </w:rPr>
            </w:pPr>
          </w:p>
        </w:tc>
        <w:tc>
          <w:tcPr>
            <w:tcW w:w="1153" w:type="pct"/>
          </w:tcPr>
          <w:p w14:paraId="49874311" w14:textId="77777777" w:rsidR="007A3D04" w:rsidRPr="00985111" w:rsidRDefault="007A3D04" w:rsidP="008735B2">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289" w:type="pct"/>
          </w:tcPr>
          <w:p w14:paraId="6524ACC1" w14:textId="77777777" w:rsidR="007A3D04" w:rsidRPr="005E5BFA" w:rsidRDefault="007A3D04"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37" w:type="pct"/>
          </w:tcPr>
          <w:p w14:paraId="4B045030" w14:textId="77777777" w:rsidR="007A3D04" w:rsidRPr="005E5BFA" w:rsidRDefault="007A3D04"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36" w:type="pct"/>
          </w:tcPr>
          <w:p w14:paraId="7F8526BD"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337" w:type="pct"/>
          </w:tcPr>
          <w:p w14:paraId="322C10AE"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41" w:type="pct"/>
          </w:tcPr>
          <w:p w14:paraId="5F88ABF7"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88" w:type="pct"/>
          </w:tcPr>
          <w:p w14:paraId="193A0AE2"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68" w:type="pct"/>
          </w:tcPr>
          <w:p w14:paraId="62C04602"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396" w:type="pct"/>
          </w:tcPr>
          <w:p w14:paraId="054AA6A1" w14:textId="5055307F" w:rsidR="007A3D04" w:rsidRPr="00985111" w:rsidRDefault="003F24D6" w:rsidP="008735B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3" w:type="pct"/>
          </w:tcPr>
          <w:p w14:paraId="1BE7112F"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r>
      <w:tr w:rsidR="007A3D04" w:rsidRPr="00985111" w14:paraId="083A3D45" w14:textId="77777777" w:rsidTr="008735B2">
        <w:trPr>
          <w:trHeight w:val="314"/>
        </w:trPr>
        <w:tc>
          <w:tcPr>
            <w:tcW w:w="672" w:type="pct"/>
          </w:tcPr>
          <w:p w14:paraId="0F0DEB4D" w14:textId="77777777" w:rsidR="007A3D04" w:rsidRPr="00985111" w:rsidRDefault="007A3D04" w:rsidP="008735B2">
            <w:pPr>
              <w:rPr>
                <w:rFonts w:ascii="Times New Roman" w:eastAsia="Times New Roman" w:hAnsi="Times New Roman" w:cs="Times New Roman"/>
                <w:sz w:val="24"/>
                <w:szCs w:val="24"/>
                <w:lang w:eastAsia="ru-RU"/>
              </w:rPr>
            </w:pPr>
          </w:p>
        </w:tc>
        <w:tc>
          <w:tcPr>
            <w:tcW w:w="1153" w:type="pct"/>
          </w:tcPr>
          <w:p w14:paraId="2408B002" w14:textId="77777777" w:rsidR="007A3D04" w:rsidRPr="00985111" w:rsidRDefault="007A3D04" w:rsidP="008735B2">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289" w:type="pct"/>
          </w:tcPr>
          <w:p w14:paraId="7C54F7B1" w14:textId="77777777" w:rsidR="007A3D04" w:rsidRPr="005E5BFA" w:rsidRDefault="007A3D04"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37" w:type="pct"/>
          </w:tcPr>
          <w:p w14:paraId="62AF3FA1" w14:textId="77777777" w:rsidR="007A3D04" w:rsidRPr="005E5BFA" w:rsidRDefault="007A3D04" w:rsidP="008735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36" w:type="pct"/>
          </w:tcPr>
          <w:p w14:paraId="7828E6EA"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337" w:type="pct"/>
          </w:tcPr>
          <w:p w14:paraId="542FA0A2"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41" w:type="pct"/>
          </w:tcPr>
          <w:p w14:paraId="423249FB"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88" w:type="pct"/>
          </w:tcPr>
          <w:p w14:paraId="1E4D07F0"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268" w:type="pct"/>
          </w:tcPr>
          <w:p w14:paraId="0C364F4B" w14:textId="77777777" w:rsidR="007A3D04" w:rsidRPr="00985111" w:rsidRDefault="007A3D04" w:rsidP="008735B2">
            <w:pPr>
              <w:jc w:val="center"/>
              <w:rPr>
                <w:rFonts w:ascii="Times New Roman" w:eastAsia="Times New Roman" w:hAnsi="Times New Roman" w:cs="Times New Roman"/>
                <w:sz w:val="24"/>
                <w:szCs w:val="24"/>
                <w:lang w:eastAsia="ru-RU"/>
              </w:rPr>
            </w:pPr>
          </w:p>
        </w:tc>
        <w:tc>
          <w:tcPr>
            <w:tcW w:w="396" w:type="pct"/>
          </w:tcPr>
          <w:p w14:paraId="1A8CA034"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c>
          <w:tcPr>
            <w:tcW w:w="683" w:type="pct"/>
          </w:tcPr>
          <w:p w14:paraId="1FEAA7F6" w14:textId="77777777" w:rsidR="007A3D04" w:rsidRPr="00985111" w:rsidRDefault="007A3D04" w:rsidP="008735B2">
            <w:pPr>
              <w:jc w:val="center"/>
              <w:rPr>
                <w:rFonts w:ascii="Times New Roman" w:eastAsia="Times New Roman" w:hAnsi="Times New Roman" w:cs="Times New Roman"/>
                <w:b/>
                <w:bCs/>
                <w:sz w:val="24"/>
                <w:szCs w:val="24"/>
                <w:lang w:eastAsia="ru-RU"/>
              </w:rPr>
            </w:pPr>
          </w:p>
        </w:tc>
      </w:tr>
      <w:tr w:rsidR="007A3D04" w:rsidRPr="00985111" w14:paraId="63045110" w14:textId="77777777" w:rsidTr="008735B2">
        <w:tc>
          <w:tcPr>
            <w:tcW w:w="672" w:type="pct"/>
          </w:tcPr>
          <w:p w14:paraId="3D4D3CAF" w14:textId="77777777" w:rsidR="007A3D04" w:rsidRPr="00985111" w:rsidRDefault="007A3D04" w:rsidP="008735B2">
            <w:pPr>
              <w:rPr>
                <w:rFonts w:ascii="Times New Roman" w:eastAsia="Times New Roman" w:hAnsi="Times New Roman" w:cs="Times New Roman"/>
                <w:i/>
                <w:sz w:val="24"/>
                <w:szCs w:val="24"/>
                <w:lang w:eastAsia="ru-RU"/>
              </w:rPr>
            </w:pPr>
          </w:p>
        </w:tc>
        <w:tc>
          <w:tcPr>
            <w:tcW w:w="1153" w:type="pct"/>
          </w:tcPr>
          <w:p w14:paraId="571DDD64" w14:textId="77777777" w:rsidR="007A3D04" w:rsidRPr="00985111" w:rsidRDefault="007A3D04" w:rsidP="008735B2">
            <w:pPr>
              <w:suppressAutoHyphens/>
              <w:rPr>
                <w:rFonts w:ascii="Times New Roman" w:eastAsia="Times New Roman" w:hAnsi="Times New Roman" w:cs="Times New Roman"/>
                <w:sz w:val="24"/>
                <w:szCs w:val="24"/>
                <w:lang w:eastAsia="ru-RU"/>
              </w:rPr>
            </w:pPr>
            <w:r w:rsidRPr="003F24D6">
              <w:rPr>
                <w:rFonts w:ascii="Times New Roman" w:eastAsia="Times New Roman" w:hAnsi="Times New Roman" w:cs="Times New Roman"/>
                <w:sz w:val="24"/>
                <w:szCs w:val="24"/>
                <w:lang w:eastAsia="ru-RU"/>
              </w:rPr>
              <w:t>Промежуточная аттестация</w:t>
            </w:r>
          </w:p>
        </w:tc>
        <w:tc>
          <w:tcPr>
            <w:tcW w:w="289" w:type="pct"/>
          </w:tcPr>
          <w:p w14:paraId="2FC31AAC" w14:textId="3110AFA7" w:rsidR="007A3D04" w:rsidRPr="00985111" w:rsidRDefault="003F24D6" w:rsidP="008735B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337" w:type="pct"/>
          </w:tcPr>
          <w:p w14:paraId="6AE30E0D"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336" w:type="pct"/>
            <w:shd w:val="clear" w:color="auto" w:fill="C0C0C0"/>
          </w:tcPr>
          <w:p w14:paraId="239EF333"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337" w:type="pct"/>
            <w:shd w:val="clear" w:color="auto" w:fill="C0C0C0"/>
          </w:tcPr>
          <w:p w14:paraId="23E4A35A"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241" w:type="pct"/>
            <w:shd w:val="clear" w:color="auto" w:fill="C0C0C0"/>
          </w:tcPr>
          <w:p w14:paraId="155B738A"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952" w:type="pct"/>
            <w:gridSpan w:val="3"/>
            <w:shd w:val="clear" w:color="auto" w:fill="C0C0C0"/>
          </w:tcPr>
          <w:p w14:paraId="706C1F51" w14:textId="77777777" w:rsidR="007A3D04" w:rsidRPr="00985111" w:rsidRDefault="007A3D04" w:rsidP="008735B2">
            <w:pPr>
              <w:jc w:val="center"/>
              <w:rPr>
                <w:rFonts w:ascii="Times New Roman" w:eastAsia="Times New Roman" w:hAnsi="Times New Roman" w:cs="Times New Roman"/>
                <w:i/>
                <w:sz w:val="24"/>
                <w:szCs w:val="24"/>
                <w:lang w:eastAsia="ru-RU"/>
              </w:rPr>
            </w:pPr>
          </w:p>
        </w:tc>
        <w:tc>
          <w:tcPr>
            <w:tcW w:w="683" w:type="pct"/>
          </w:tcPr>
          <w:p w14:paraId="7EFA4A60" w14:textId="77777777" w:rsidR="007A3D04" w:rsidRPr="00985111" w:rsidRDefault="007A3D04" w:rsidP="008735B2">
            <w:pPr>
              <w:suppressAutoHyphens/>
              <w:jc w:val="center"/>
              <w:rPr>
                <w:rFonts w:ascii="Times New Roman" w:eastAsia="Times New Roman" w:hAnsi="Times New Roman" w:cs="Times New Roman"/>
                <w:sz w:val="24"/>
                <w:szCs w:val="24"/>
                <w:lang w:eastAsia="ru-RU"/>
              </w:rPr>
            </w:pPr>
          </w:p>
        </w:tc>
      </w:tr>
      <w:tr w:rsidR="007A3D04" w:rsidRPr="00985111" w14:paraId="55766109" w14:textId="77777777" w:rsidTr="008735B2">
        <w:tc>
          <w:tcPr>
            <w:tcW w:w="672" w:type="pct"/>
          </w:tcPr>
          <w:p w14:paraId="37A6CD52" w14:textId="77777777" w:rsidR="007A3D04" w:rsidRPr="00985111" w:rsidRDefault="007A3D04" w:rsidP="008735B2">
            <w:pPr>
              <w:spacing w:after="200"/>
              <w:rPr>
                <w:rFonts w:ascii="Times New Roman" w:eastAsia="Times New Roman" w:hAnsi="Times New Roman" w:cs="Times New Roman"/>
                <w:b/>
                <w:i/>
                <w:sz w:val="24"/>
                <w:szCs w:val="24"/>
                <w:lang w:eastAsia="ru-RU"/>
              </w:rPr>
            </w:pPr>
          </w:p>
        </w:tc>
        <w:tc>
          <w:tcPr>
            <w:tcW w:w="1153" w:type="pct"/>
          </w:tcPr>
          <w:p w14:paraId="151F9BF5" w14:textId="77777777" w:rsidR="007A3D04" w:rsidRPr="00985111" w:rsidRDefault="007A3D04" w:rsidP="008735B2">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289" w:type="pct"/>
          </w:tcPr>
          <w:p w14:paraId="78AEBF52" w14:textId="0B898760" w:rsidR="007A3D04" w:rsidRPr="00985111" w:rsidRDefault="003F24D6"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428</w:t>
            </w:r>
          </w:p>
        </w:tc>
        <w:tc>
          <w:tcPr>
            <w:tcW w:w="337" w:type="pct"/>
          </w:tcPr>
          <w:p w14:paraId="62EEAB44" w14:textId="0F7C23E1" w:rsidR="007A3D04" w:rsidRPr="00985111" w:rsidRDefault="003F24D6"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412</w:t>
            </w:r>
          </w:p>
        </w:tc>
        <w:tc>
          <w:tcPr>
            <w:tcW w:w="336" w:type="pct"/>
          </w:tcPr>
          <w:p w14:paraId="792D40EB" w14:textId="2879C96D" w:rsidR="007A3D04" w:rsidRPr="00985111" w:rsidRDefault="003F24D6"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232</w:t>
            </w:r>
          </w:p>
        </w:tc>
        <w:tc>
          <w:tcPr>
            <w:tcW w:w="337" w:type="pct"/>
          </w:tcPr>
          <w:p w14:paraId="582062D1" w14:textId="7C87EB2D" w:rsidR="007A3D04" w:rsidRPr="00985111" w:rsidRDefault="003F24D6"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120</w:t>
            </w:r>
          </w:p>
        </w:tc>
        <w:tc>
          <w:tcPr>
            <w:tcW w:w="241" w:type="pct"/>
          </w:tcPr>
          <w:p w14:paraId="6D7BD80B" w14:textId="03E07D85" w:rsidR="007A3D04" w:rsidRPr="00985111" w:rsidRDefault="003F24D6"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30</w:t>
            </w:r>
          </w:p>
        </w:tc>
        <w:tc>
          <w:tcPr>
            <w:tcW w:w="288" w:type="pct"/>
          </w:tcPr>
          <w:p w14:paraId="431C2252" w14:textId="5A9EC696" w:rsidR="007A3D04" w:rsidRPr="00985111" w:rsidRDefault="003F24D6"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268" w:type="pct"/>
          </w:tcPr>
          <w:p w14:paraId="295D753D" w14:textId="0B8D0642" w:rsidR="007A3D04" w:rsidRPr="00FD72BD" w:rsidRDefault="007A3D04" w:rsidP="008735B2">
            <w:pPr>
              <w:jc w:val="center"/>
              <w:rPr>
                <w:rFonts w:ascii="Times New Roman" w:eastAsia="Times New Roman" w:hAnsi="Times New Roman" w:cs="Times New Roman"/>
                <w:b/>
                <w:i/>
                <w:sz w:val="24"/>
                <w:szCs w:val="24"/>
                <w:lang w:eastAsia="ru-RU"/>
              </w:rPr>
            </w:pPr>
          </w:p>
        </w:tc>
        <w:tc>
          <w:tcPr>
            <w:tcW w:w="396" w:type="pct"/>
          </w:tcPr>
          <w:p w14:paraId="016769A6" w14:textId="18155E81" w:rsidR="007A3D04" w:rsidRPr="00985111" w:rsidRDefault="00C8263D"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683" w:type="pct"/>
          </w:tcPr>
          <w:p w14:paraId="774CB987" w14:textId="77777777" w:rsidR="007A3D04" w:rsidRPr="00985111" w:rsidRDefault="007A3D04" w:rsidP="008735B2">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3975785A" w14:textId="77777777" w:rsidR="007A3D04" w:rsidRPr="00985111" w:rsidRDefault="007A3D04" w:rsidP="007A3D04">
      <w:pPr>
        <w:spacing w:after="200" w:line="276" w:lineRule="auto"/>
        <w:rPr>
          <w:rFonts w:ascii="Times New Roman" w:eastAsia="Times New Roman" w:hAnsi="Times New Roman" w:cs="Times New Roman"/>
          <w:sz w:val="24"/>
          <w:szCs w:val="24"/>
          <w:lang w:eastAsia="ru-RU"/>
        </w:rPr>
      </w:pPr>
    </w:p>
    <w:p w14:paraId="3A4C10CD" w14:textId="77777777" w:rsidR="007774DD" w:rsidRDefault="007774D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A96E59E" w14:textId="4813CA7E" w:rsidR="007A3D04" w:rsidRPr="00FD72BD" w:rsidRDefault="007A3D04" w:rsidP="007A3D04">
      <w:pPr>
        <w:spacing w:after="200" w:line="276" w:lineRule="auto"/>
        <w:ind w:firstLine="709"/>
        <w:rPr>
          <w:rFonts w:ascii="Times New Roman" w:hAnsi="Times New Roman" w:cs="Times New Roman"/>
          <w:b/>
          <w:bCs/>
          <w:sz w:val="24"/>
          <w:szCs w:val="24"/>
        </w:rPr>
      </w:pPr>
      <w:r w:rsidRPr="00FD72BD">
        <w:rPr>
          <w:rFonts w:ascii="Times New Roman" w:eastAsia="Times New Roman" w:hAnsi="Times New Roman" w:cs="Times New Roman"/>
          <w:b/>
          <w:bCs/>
          <w:sz w:val="24"/>
          <w:szCs w:val="24"/>
          <w:lang w:eastAsia="ru-RU"/>
        </w:rPr>
        <w:lastRenderedPageBreak/>
        <w:t xml:space="preserve">2.2. </w:t>
      </w:r>
      <w:r w:rsidRPr="00FD72BD">
        <w:rPr>
          <w:rFonts w:ascii="Times New Roman" w:hAnsi="Times New Roman" w:cs="Times New Roman"/>
          <w:b/>
          <w:bCs/>
          <w:sz w:val="24"/>
          <w:szCs w:val="24"/>
        </w:rPr>
        <w:t>Тематический</w:t>
      </w:r>
      <w:r w:rsidRPr="00FD72BD">
        <w:rPr>
          <w:rFonts w:ascii="Times New Roman" w:hAnsi="Times New Roman" w:cs="Times New Roman"/>
          <w:b/>
          <w:bCs/>
          <w:spacing w:val="-2"/>
          <w:sz w:val="24"/>
          <w:szCs w:val="24"/>
        </w:rPr>
        <w:t xml:space="preserve"> </w:t>
      </w:r>
      <w:r w:rsidRPr="00FD72BD">
        <w:rPr>
          <w:rFonts w:ascii="Times New Roman" w:hAnsi="Times New Roman" w:cs="Times New Roman"/>
          <w:b/>
          <w:bCs/>
          <w:sz w:val="24"/>
          <w:szCs w:val="24"/>
        </w:rPr>
        <w:t>план</w:t>
      </w:r>
      <w:r w:rsidRPr="00FD72BD">
        <w:rPr>
          <w:rFonts w:ascii="Times New Roman" w:hAnsi="Times New Roman" w:cs="Times New Roman"/>
          <w:b/>
          <w:bCs/>
          <w:spacing w:val="-5"/>
          <w:sz w:val="24"/>
          <w:szCs w:val="24"/>
        </w:rPr>
        <w:t xml:space="preserve"> </w:t>
      </w:r>
      <w:r w:rsidRPr="00FD72BD">
        <w:rPr>
          <w:rFonts w:ascii="Times New Roman" w:hAnsi="Times New Roman" w:cs="Times New Roman"/>
          <w:b/>
          <w:bCs/>
          <w:sz w:val="24"/>
          <w:szCs w:val="24"/>
        </w:rPr>
        <w:t>и</w:t>
      </w:r>
      <w:r w:rsidRPr="00FD72BD">
        <w:rPr>
          <w:rFonts w:ascii="Times New Roman" w:hAnsi="Times New Roman" w:cs="Times New Roman"/>
          <w:b/>
          <w:bCs/>
          <w:spacing w:val="-6"/>
          <w:sz w:val="24"/>
          <w:szCs w:val="24"/>
        </w:rPr>
        <w:t xml:space="preserve"> </w:t>
      </w:r>
      <w:r w:rsidRPr="00FD72BD">
        <w:rPr>
          <w:rFonts w:ascii="Times New Roman" w:hAnsi="Times New Roman" w:cs="Times New Roman"/>
          <w:b/>
          <w:bCs/>
          <w:sz w:val="24"/>
          <w:szCs w:val="24"/>
        </w:rPr>
        <w:t>содержание</w:t>
      </w:r>
      <w:r w:rsidRPr="00FD72BD">
        <w:rPr>
          <w:rFonts w:ascii="Times New Roman" w:hAnsi="Times New Roman" w:cs="Times New Roman"/>
          <w:b/>
          <w:bCs/>
          <w:spacing w:val="-2"/>
          <w:sz w:val="24"/>
          <w:szCs w:val="24"/>
        </w:rPr>
        <w:t xml:space="preserve"> </w:t>
      </w:r>
      <w:r w:rsidRPr="00FD72BD">
        <w:rPr>
          <w:rFonts w:ascii="Times New Roman" w:hAnsi="Times New Roman" w:cs="Times New Roman"/>
          <w:b/>
          <w:bCs/>
          <w:sz w:val="24"/>
          <w:szCs w:val="24"/>
        </w:rPr>
        <w:t>профессионального</w:t>
      </w:r>
      <w:r w:rsidRPr="00FD72BD">
        <w:rPr>
          <w:rFonts w:ascii="Times New Roman" w:hAnsi="Times New Roman" w:cs="Times New Roman"/>
          <w:b/>
          <w:bCs/>
          <w:spacing w:val="-6"/>
          <w:sz w:val="24"/>
          <w:szCs w:val="24"/>
        </w:rPr>
        <w:t xml:space="preserve"> </w:t>
      </w:r>
      <w:r w:rsidRPr="00FD72BD">
        <w:rPr>
          <w:rFonts w:ascii="Times New Roman" w:hAnsi="Times New Roman" w:cs="Times New Roman"/>
          <w:b/>
          <w:bCs/>
          <w:sz w:val="24"/>
          <w:szCs w:val="24"/>
        </w:rPr>
        <w:t>модуля</w:t>
      </w:r>
    </w:p>
    <w:tbl>
      <w:tblPr>
        <w:tblW w:w="1459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9"/>
        <w:gridCol w:w="7713"/>
        <w:gridCol w:w="1701"/>
        <w:gridCol w:w="1843"/>
      </w:tblGrid>
      <w:tr w:rsidR="00C8263D" w:rsidRPr="003F24D6" w14:paraId="1BD508FB" w14:textId="77777777" w:rsidTr="00C8263D">
        <w:tc>
          <w:tcPr>
            <w:tcW w:w="3339" w:type="dxa"/>
            <w:shd w:val="clear" w:color="auto" w:fill="auto"/>
            <w:hideMark/>
          </w:tcPr>
          <w:p w14:paraId="6B231803"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Наименование разделов и тем профессионального модуля (ПМ), междисциплинарных курсов (МДК)</w:t>
            </w:r>
          </w:p>
        </w:tc>
        <w:tc>
          <w:tcPr>
            <w:tcW w:w="7713" w:type="dxa"/>
            <w:shd w:val="clear" w:color="auto" w:fill="auto"/>
            <w:hideMark/>
          </w:tcPr>
          <w:p w14:paraId="3C5D267F" w14:textId="162CF3E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w:t>
            </w:r>
          </w:p>
        </w:tc>
        <w:tc>
          <w:tcPr>
            <w:tcW w:w="1701" w:type="dxa"/>
            <w:shd w:val="clear" w:color="auto" w:fill="auto"/>
            <w:hideMark/>
          </w:tcPr>
          <w:p w14:paraId="5C9AB645"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Объем, ак. ч / в том числе в форме практической подготовки, ак.ч</w:t>
            </w:r>
          </w:p>
        </w:tc>
        <w:tc>
          <w:tcPr>
            <w:tcW w:w="1843" w:type="dxa"/>
            <w:shd w:val="clear" w:color="auto" w:fill="auto"/>
            <w:hideMark/>
          </w:tcPr>
          <w:p w14:paraId="364F50A1"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Код ПК, ОК</w:t>
            </w:r>
          </w:p>
        </w:tc>
      </w:tr>
      <w:tr w:rsidR="00C8263D" w:rsidRPr="003F24D6" w14:paraId="57138074" w14:textId="77777777" w:rsidTr="00C8263D">
        <w:tc>
          <w:tcPr>
            <w:tcW w:w="3339" w:type="dxa"/>
            <w:shd w:val="clear" w:color="auto" w:fill="auto"/>
            <w:hideMark/>
          </w:tcPr>
          <w:p w14:paraId="56C64C84"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w:t>
            </w:r>
          </w:p>
        </w:tc>
        <w:tc>
          <w:tcPr>
            <w:tcW w:w="7713" w:type="dxa"/>
            <w:shd w:val="clear" w:color="auto" w:fill="auto"/>
            <w:hideMark/>
          </w:tcPr>
          <w:p w14:paraId="10723ACC"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w:t>
            </w:r>
          </w:p>
        </w:tc>
        <w:tc>
          <w:tcPr>
            <w:tcW w:w="1701" w:type="dxa"/>
            <w:shd w:val="clear" w:color="auto" w:fill="auto"/>
            <w:hideMark/>
          </w:tcPr>
          <w:p w14:paraId="09466B98"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shd w:val="clear" w:color="auto" w:fill="auto"/>
            <w:hideMark/>
          </w:tcPr>
          <w:p w14:paraId="6D9A64A2"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r>
      <w:tr w:rsidR="00C8263D" w:rsidRPr="003F24D6" w14:paraId="226DDF23" w14:textId="77777777" w:rsidTr="00C8263D">
        <w:tc>
          <w:tcPr>
            <w:tcW w:w="11052" w:type="dxa"/>
            <w:gridSpan w:val="2"/>
            <w:shd w:val="clear" w:color="auto" w:fill="auto"/>
            <w:hideMark/>
          </w:tcPr>
          <w:p w14:paraId="2233C7AC"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Раздел 1. Защита информации в ИТКС с использованием технических средств защиты</w:t>
            </w:r>
          </w:p>
        </w:tc>
        <w:tc>
          <w:tcPr>
            <w:tcW w:w="1701" w:type="dxa"/>
            <w:shd w:val="clear" w:color="auto" w:fill="auto"/>
            <w:hideMark/>
          </w:tcPr>
          <w:p w14:paraId="377FC9AE" w14:textId="41B39FFA"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122</w:t>
            </w:r>
            <w:r>
              <w:rPr>
                <w:rFonts w:ascii="Times New Roman" w:eastAsia="Times New Roman" w:hAnsi="Times New Roman" w:cs="Times New Roman"/>
                <w:b/>
                <w:bCs/>
                <w:color w:val="000000"/>
                <w:lang w:eastAsia="ru-RU"/>
              </w:rPr>
              <w:t>/122</w:t>
            </w:r>
          </w:p>
        </w:tc>
        <w:tc>
          <w:tcPr>
            <w:tcW w:w="1843" w:type="dxa"/>
            <w:shd w:val="clear" w:color="auto" w:fill="auto"/>
            <w:hideMark/>
          </w:tcPr>
          <w:p w14:paraId="3C68FAE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0D442DBF" w14:textId="77777777" w:rsidTr="00C8263D">
        <w:tc>
          <w:tcPr>
            <w:tcW w:w="11052" w:type="dxa"/>
            <w:gridSpan w:val="2"/>
            <w:shd w:val="clear" w:color="auto" w:fill="auto"/>
            <w:hideMark/>
          </w:tcPr>
          <w:p w14:paraId="6C16012D" w14:textId="14D22E6A"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МДК.03.01.</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Защита информации в ИТКС с использованием технических средств защиты</w:t>
            </w:r>
          </w:p>
        </w:tc>
        <w:tc>
          <w:tcPr>
            <w:tcW w:w="1701" w:type="dxa"/>
            <w:shd w:val="clear" w:color="auto" w:fill="auto"/>
            <w:hideMark/>
          </w:tcPr>
          <w:p w14:paraId="233815C8" w14:textId="423E2509"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122</w:t>
            </w:r>
            <w:r>
              <w:rPr>
                <w:rFonts w:ascii="Times New Roman" w:eastAsia="Times New Roman" w:hAnsi="Times New Roman" w:cs="Times New Roman"/>
                <w:b/>
                <w:bCs/>
                <w:color w:val="000000"/>
                <w:lang w:eastAsia="ru-RU"/>
              </w:rPr>
              <w:t>/122</w:t>
            </w:r>
          </w:p>
        </w:tc>
        <w:tc>
          <w:tcPr>
            <w:tcW w:w="1843" w:type="dxa"/>
            <w:shd w:val="clear" w:color="auto" w:fill="auto"/>
            <w:hideMark/>
          </w:tcPr>
          <w:p w14:paraId="39A86C01" w14:textId="0AAEA8B6" w:rsidR="003F24D6" w:rsidRPr="003F24D6" w:rsidRDefault="003F24D6" w:rsidP="003F24D6">
            <w:pPr>
              <w:jc w:val="right"/>
              <w:rPr>
                <w:rFonts w:ascii="Times New Roman" w:eastAsia="Times New Roman" w:hAnsi="Times New Roman" w:cs="Times New Roman"/>
                <w:b/>
                <w:bCs/>
                <w:color w:val="000000"/>
                <w:lang w:eastAsia="ru-RU"/>
              </w:rPr>
            </w:pPr>
          </w:p>
        </w:tc>
      </w:tr>
      <w:tr w:rsidR="00C8263D" w:rsidRPr="003F24D6" w14:paraId="4C005026" w14:textId="77777777" w:rsidTr="00C8263D">
        <w:tc>
          <w:tcPr>
            <w:tcW w:w="3339" w:type="dxa"/>
            <w:vMerge w:val="restart"/>
            <w:shd w:val="clear" w:color="auto" w:fill="auto"/>
            <w:hideMark/>
          </w:tcPr>
          <w:p w14:paraId="0B9BA187" w14:textId="08804803"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 Предмет и задачи технической</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защиты информации</w:t>
            </w:r>
          </w:p>
        </w:tc>
        <w:tc>
          <w:tcPr>
            <w:tcW w:w="7713" w:type="dxa"/>
            <w:shd w:val="clear" w:color="auto" w:fill="auto"/>
            <w:hideMark/>
          </w:tcPr>
          <w:p w14:paraId="6C9060CD"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9DE917B"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2</w:t>
            </w:r>
          </w:p>
        </w:tc>
        <w:tc>
          <w:tcPr>
            <w:tcW w:w="1843" w:type="dxa"/>
            <w:shd w:val="clear" w:color="auto" w:fill="auto"/>
            <w:hideMark/>
          </w:tcPr>
          <w:p w14:paraId="6A800302"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336A410B" w14:textId="77777777" w:rsidTr="00C8263D">
        <w:tc>
          <w:tcPr>
            <w:tcW w:w="3339" w:type="dxa"/>
            <w:vMerge/>
            <w:vAlign w:val="center"/>
            <w:hideMark/>
          </w:tcPr>
          <w:p w14:paraId="430F9546" w14:textId="77777777" w:rsidR="003F24D6" w:rsidRPr="003F24D6" w:rsidRDefault="003F24D6"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7DE859B"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Предмет и задачи технической защиты информации. Характеристика инженерно-технической защиты информации как области информационной безопасности. Системный подход при решении задач инженерно-технической защиты информации. Основные параметры системы защиты информации.</w:t>
            </w:r>
          </w:p>
        </w:tc>
        <w:tc>
          <w:tcPr>
            <w:tcW w:w="1701" w:type="dxa"/>
            <w:shd w:val="clear" w:color="auto" w:fill="auto"/>
            <w:hideMark/>
          </w:tcPr>
          <w:p w14:paraId="3EB869B8"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shd w:val="clear" w:color="auto" w:fill="auto"/>
            <w:hideMark/>
          </w:tcPr>
          <w:p w14:paraId="0CD691C0" w14:textId="4D26C08E"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3.1-ПК 3.3</w:t>
            </w:r>
          </w:p>
          <w:p w14:paraId="1EA23284"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43BC8C96" w14:textId="4F78BB88" w:rsidR="003F24D6"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720367FB" w14:textId="77777777" w:rsidTr="00C8263D">
        <w:tc>
          <w:tcPr>
            <w:tcW w:w="3339" w:type="dxa"/>
            <w:vMerge w:val="restart"/>
            <w:shd w:val="clear" w:color="auto" w:fill="auto"/>
            <w:hideMark/>
          </w:tcPr>
          <w:p w14:paraId="0E4E01B7"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1.2. Общие положения защиты информации техническими средствами</w:t>
            </w:r>
          </w:p>
        </w:tc>
        <w:tc>
          <w:tcPr>
            <w:tcW w:w="7713" w:type="dxa"/>
            <w:shd w:val="clear" w:color="auto" w:fill="auto"/>
            <w:hideMark/>
          </w:tcPr>
          <w:p w14:paraId="61A47E3A"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E8B7279"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2</w:t>
            </w:r>
          </w:p>
        </w:tc>
        <w:tc>
          <w:tcPr>
            <w:tcW w:w="1843" w:type="dxa"/>
            <w:shd w:val="clear" w:color="auto" w:fill="auto"/>
            <w:hideMark/>
          </w:tcPr>
          <w:p w14:paraId="46B39261"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71A97B49" w14:textId="77777777" w:rsidTr="00C8263D">
        <w:tc>
          <w:tcPr>
            <w:tcW w:w="3339" w:type="dxa"/>
            <w:vMerge/>
            <w:vAlign w:val="center"/>
            <w:hideMark/>
          </w:tcPr>
          <w:p w14:paraId="07B8F2BC" w14:textId="77777777" w:rsidR="003F24D6" w:rsidRPr="003F24D6" w:rsidRDefault="003F24D6"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D44D529"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Задачи и требования к способам и средствам защиты информации техническими средствами. Принципы системного анализа проблем инженерно-технической защиты информации. Классификация способов и средств защиты информации.</w:t>
            </w:r>
          </w:p>
        </w:tc>
        <w:tc>
          <w:tcPr>
            <w:tcW w:w="1701" w:type="dxa"/>
            <w:shd w:val="clear" w:color="auto" w:fill="auto"/>
            <w:hideMark/>
          </w:tcPr>
          <w:p w14:paraId="34B26EF2"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shd w:val="clear" w:color="auto" w:fill="auto"/>
            <w:hideMark/>
          </w:tcPr>
          <w:p w14:paraId="20EC9179" w14:textId="77777777" w:rsidR="00C8263D" w:rsidRPr="007774DD" w:rsidRDefault="003F24D6"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color w:val="000000"/>
                <w:lang w:eastAsia="ru-RU"/>
              </w:rPr>
              <w:t> </w:t>
            </w:r>
            <w:r w:rsidR="00C8263D" w:rsidRPr="007774DD">
              <w:rPr>
                <w:rFonts w:ascii="Times New Roman" w:eastAsia="Times New Roman" w:hAnsi="Times New Roman" w:cs="Times New Roman"/>
                <w:sz w:val="24"/>
                <w:szCs w:val="24"/>
                <w:lang w:eastAsia="ru-RU"/>
              </w:rPr>
              <w:t>ПК 3.1-ПК 3.3</w:t>
            </w:r>
          </w:p>
          <w:p w14:paraId="2E958415"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3C5706B7" w14:textId="38F8EB27" w:rsidR="003F24D6"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3AD77B6C" w14:textId="77777777" w:rsidTr="00C8263D">
        <w:tc>
          <w:tcPr>
            <w:tcW w:w="3339" w:type="dxa"/>
            <w:vMerge w:val="restart"/>
            <w:shd w:val="clear" w:color="auto" w:fill="auto"/>
            <w:hideMark/>
          </w:tcPr>
          <w:p w14:paraId="0DEB9370"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1.3. Информация как предмет защиты</w:t>
            </w:r>
          </w:p>
        </w:tc>
        <w:tc>
          <w:tcPr>
            <w:tcW w:w="7713" w:type="dxa"/>
            <w:shd w:val="clear" w:color="auto" w:fill="auto"/>
            <w:hideMark/>
          </w:tcPr>
          <w:p w14:paraId="2183E32A"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BAE93EE"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shd w:val="clear" w:color="auto" w:fill="auto"/>
            <w:hideMark/>
          </w:tcPr>
          <w:p w14:paraId="536DEAD9"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35CEE59F" w14:textId="77777777" w:rsidTr="00C8263D">
        <w:tc>
          <w:tcPr>
            <w:tcW w:w="3339" w:type="dxa"/>
            <w:vMerge/>
            <w:vAlign w:val="center"/>
            <w:hideMark/>
          </w:tcPr>
          <w:p w14:paraId="77A6A9FC"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FD41AE3"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Особенности информации как предмета защиты. Свойства информации. Виды, источники и носители защищаемой информации. Демаскирующие признаки объектов наблюдения, сигналов и веществ. Понятие об опасном сигнале. Источники опасных сигналов. Основные и вспомогательные технические средства и системы. Основные руководящие, нормативные и методические документы по защите информации и противодействию технической разведке.</w:t>
            </w:r>
          </w:p>
        </w:tc>
        <w:tc>
          <w:tcPr>
            <w:tcW w:w="1701" w:type="dxa"/>
            <w:shd w:val="clear" w:color="auto" w:fill="auto"/>
            <w:hideMark/>
          </w:tcPr>
          <w:p w14:paraId="17185780"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0D528998" w14:textId="77777777" w:rsidR="00C8263D" w:rsidRPr="007774DD" w:rsidRDefault="00C8263D"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color w:val="000000"/>
                <w:lang w:eastAsia="ru-RU"/>
              </w:rPr>
              <w:t> </w:t>
            </w:r>
            <w:r w:rsidRPr="007774DD">
              <w:rPr>
                <w:rFonts w:ascii="Times New Roman" w:eastAsia="Times New Roman" w:hAnsi="Times New Roman" w:cs="Times New Roman"/>
                <w:sz w:val="24"/>
                <w:szCs w:val="24"/>
                <w:lang w:eastAsia="ru-RU"/>
              </w:rPr>
              <w:t>ПК 3.1-ПК 3.3</w:t>
            </w:r>
          </w:p>
          <w:p w14:paraId="32754CBC"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309F0637" w14:textId="77777777"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p w14:paraId="5FBE35DC"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1F251682" w14:textId="77777777" w:rsidR="00C8263D" w:rsidRPr="003F24D6" w:rsidRDefault="00C8263D" w:rsidP="00C8263D">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BE18598" w14:textId="590D8AD5" w:rsidR="00C8263D" w:rsidRPr="003F24D6" w:rsidRDefault="00C8263D" w:rsidP="00C8263D">
            <w:pPr>
              <w:rPr>
                <w:rFonts w:ascii="Times New Roman" w:eastAsia="Times New Roman" w:hAnsi="Times New Roman" w:cs="Times New Roman"/>
                <w:color w:val="000000"/>
                <w:lang w:eastAsia="ru-RU"/>
              </w:rPr>
            </w:pPr>
          </w:p>
        </w:tc>
      </w:tr>
      <w:tr w:rsidR="00C8263D" w:rsidRPr="003F24D6" w14:paraId="0A97AE6D" w14:textId="77777777" w:rsidTr="00C8263D">
        <w:tc>
          <w:tcPr>
            <w:tcW w:w="3339" w:type="dxa"/>
            <w:vMerge/>
            <w:vAlign w:val="center"/>
            <w:hideMark/>
          </w:tcPr>
          <w:p w14:paraId="5D4BD096"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08E03CD"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2334AC3C"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2</w:t>
            </w:r>
          </w:p>
        </w:tc>
        <w:tc>
          <w:tcPr>
            <w:tcW w:w="1843" w:type="dxa"/>
            <w:vMerge/>
            <w:shd w:val="clear" w:color="auto" w:fill="auto"/>
            <w:hideMark/>
          </w:tcPr>
          <w:p w14:paraId="36C04EB1" w14:textId="77777777" w:rsidR="00C8263D" w:rsidRPr="003F24D6" w:rsidRDefault="00C8263D" w:rsidP="00C8263D">
            <w:pPr>
              <w:rPr>
                <w:rFonts w:ascii="Times New Roman" w:eastAsia="Times New Roman" w:hAnsi="Times New Roman" w:cs="Times New Roman"/>
                <w:b/>
                <w:bCs/>
                <w:color w:val="000000"/>
                <w:lang w:eastAsia="ru-RU"/>
              </w:rPr>
            </w:pPr>
          </w:p>
        </w:tc>
      </w:tr>
      <w:tr w:rsidR="00C8263D" w:rsidRPr="003F24D6" w14:paraId="4171ECC0" w14:textId="77777777" w:rsidTr="00C8263D">
        <w:tc>
          <w:tcPr>
            <w:tcW w:w="3339" w:type="dxa"/>
            <w:vMerge/>
            <w:vAlign w:val="center"/>
            <w:hideMark/>
          </w:tcPr>
          <w:p w14:paraId="780B421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2F28866"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Содержательный анализ основных руководящих, нормативных и методических документов по защите информации и противодействию технической разведке.</w:t>
            </w:r>
          </w:p>
        </w:tc>
        <w:tc>
          <w:tcPr>
            <w:tcW w:w="1701" w:type="dxa"/>
            <w:shd w:val="clear" w:color="auto" w:fill="auto"/>
            <w:hideMark/>
          </w:tcPr>
          <w:p w14:paraId="0D67A592"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5C4796D2" w14:textId="7F93C2A8" w:rsidR="00C8263D" w:rsidRPr="003F24D6" w:rsidRDefault="00C8263D" w:rsidP="00C8263D">
            <w:pPr>
              <w:rPr>
                <w:rFonts w:ascii="Times New Roman" w:eastAsia="Times New Roman" w:hAnsi="Times New Roman" w:cs="Times New Roman"/>
                <w:color w:val="000000"/>
                <w:lang w:eastAsia="ru-RU"/>
              </w:rPr>
            </w:pPr>
          </w:p>
        </w:tc>
      </w:tr>
      <w:tr w:rsidR="00C8263D" w:rsidRPr="003F24D6" w14:paraId="6897B5D0" w14:textId="77777777" w:rsidTr="00C8263D">
        <w:tc>
          <w:tcPr>
            <w:tcW w:w="3339" w:type="dxa"/>
            <w:vMerge w:val="restart"/>
            <w:shd w:val="clear" w:color="auto" w:fill="auto"/>
            <w:hideMark/>
          </w:tcPr>
          <w:p w14:paraId="4A946242"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1.4. Технические каналы утечки информации</w:t>
            </w:r>
          </w:p>
        </w:tc>
        <w:tc>
          <w:tcPr>
            <w:tcW w:w="7713" w:type="dxa"/>
            <w:shd w:val="clear" w:color="auto" w:fill="auto"/>
            <w:hideMark/>
          </w:tcPr>
          <w:p w14:paraId="398A5605"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B12C1B4"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699DDF98"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6617CBB7" w14:textId="77777777" w:rsidTr="00C8263D">
        <w:tc>
          <w:tcPr>
            <w:tcW w:w="3339" w:type="dxa"/>
            <w:vMerge/>
            <w:vAlign w:val="center"/>
            <w:hideMark/>
          </w:tcPr>
          <w:p w14:paraId="1F26E679"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326477BD"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Понятие и особенности утечки информации. Структура канала утечки информации. Классификация существующих физических полей и технических каналов утечки информации. Характеристика каналов утечки информации. </w:t>
            </w:r>
            <w:r w:rsidRPr="003F24D6">
              <w:rPr>
                <w:rFonts w:ascii="Times New Roman" w:eastAsia="Times New Roman" w:hAnsi="Times New Roman" w:cs="Times New Roman"/>
                <w:color w:val="000000"/>
                <w:lang w:eastAsia="ru-RU"/>
              </w:rPr>
              <w:lastRenderedPageBreak/>
              <w:t>Оптические, акустические, радиоэлектронные и материально-вещественные каналы утечки информации, их характеристика.</w:t>
            </w:r>
          </w:p>
        </w:tc>
        <w:tc>
          <w:tcPr>
            <w:tcW w:w="1701" w:type="dxa"/>
            <w:shd w:val="clear" w:color="auto" w:fill="auto"/>
            <w:hideMark/>
          </w:tcPr>
          <w:p w14:paraId="535267F3"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 </w:t>
            </w:r>
          </w:p>
        </w:tc>
        <w:tc>
          <w:tcPr>
            <w:tcW w:w="1843" w:type="dxa"/>
            <w:vMerge w:val="restart"/>
            <w:shd w:val="clear" w:color="auto" w:fill="auto"/>
            <w:hideMark/>
          </w:tcPr>
          <w:p w14:paraId="3BBF3556" w14:textId="77777777" w:rsidR="00C8263D" w:rsidRPr="007774DD" w:rsidRDefault="00C8263D"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color w:val="000000"/>
                <w:lang w:eastAsia="ru-RU"/>
              </w:rPr>
              <w:t> </w:t>
            </w:r>
            <w:r w:rsidRPr="007774DD">
              <w:rPr>
                <w:rFonts w:ascii="Times New Roman" w:eastAsia="Times New Roman" w:hAnsi="Times New Roman" w:cs="Times New Roman"/>
                <w:sz w:val="24"/>
                <w:szCs w:val="24"/>
                <w:lang w:eastAsia="ru-RU"/>
              </w:rPr>
              <w:t>ПК 3.1-ПК 3.3</w:t>
            </w:r>
          </w:p>
          <w:p w14:paraId="316DFFBB"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7D24E72C" w14:textId="77777777"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lastRenderedPageBreak/>
              <w:t>ОК 09</w:t>
            </w:r>
          </w:p>
          <w:p w14:paraId="0BC574F4"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1B6AAA66" w14:textId="312472C2"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r>
      <w:tr w:rsidR="00C8263D" w:rsidRPr="003F24D6" w14:paraId="20013872" w14:textId="77777777" w:rsidTr="00C8263D">
        <w:tc>
          <w:tcPr>
            <w:tcW w:w="3339" w:type="dxa"/>
            <w:vMerge/>
            <w:vAlign w:val="center"/>
            <w:hideMark/>
          </w:tcPr>
          <w:p w14:paraId="39EF225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6045A6A"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100D57F2"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6AF3A4AC" w14:textId="1ED8C5B1"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1F8A6870" w14:textId="77777777" w:rsidTr="00C8263D">
        <w:tc>
          <w:tcPr>
            <w:tcW w:w="3339" w:type="dxa"/>
            <w:vMerge/>
            <w:vAlign w:val="center"/>
            <w:hideMark/>
          </w:tcPr>
          <w:p w14:paraId="69DF3EDC"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347B68C5"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7D6F2827"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2C645129" w14:textId="08126167"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3BD4422B" w14:textId="77777777" w:rsidTr="00C8263D">
        <w:tc>
          <w:tcPr>
            <w:tcW w:w="3339" w:type="dxa"/>
            <w:vMerge w:val="restart"/>
            <w:shd w:val="clear" w:color="auto" w:fill="auto"/>
            <w:hideMark/>
          </w:tcPr>
          <w:p w14:paraId="1BD562A9"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1.5. Методы и средства технической разведки</w:t>
            </w:r>
          </w:p>
        </w:tc>
        <w:tc>
          <w:tcPr>
            <w:tcW w:w="7713" w:type="dxa"/>
            <w:shd w:val="clear" w:color="auto" w:fill="auto"/>
            <w:hideMark/>
          </w:tcPr>
          <w:p w14:paraId="6436BC4B"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22E26D5A"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6389E2F2"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4F79A2AD" w14:textId="77777777" w:rsidTr="00C8263D">
        <w:tc>
          <w:tcPr>
            <w:tcW w:w="3339" w:type="dxa"/>
            <w:vMerge/>
            <w:vAlign w:val="center"/>
            <w:hideMark/>
          </w:tcPr>
          <w:p w14:paraId="58FB46CF"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3AD84F36"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Классификация технических средств разведки. Методы и средства технической разведки. Средства несанкционированного доступа к информации. Средства и возможности оптической разведки. Средства дистанционного съема информации.</w:t>
            </w:r>
          </w:p>
        </w:tc>
        <w:tc>
          <w:tcPr>
            <w:tcW w:w="1701" w:type="dxa"/>
            <w:shd w:val="clear" w:color="auto" w:fill="auto"/>
            <w:hideMark/>
          </w:tcPr>
          <w:p w14:paraId="1763A68F"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50FF6F3C"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725B313A"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35DEBA5F" w14:textId="77777777" w:rsidR="00C8263D" w:rsidRPr="007774DD" w:rsidRDefault="00C8263D"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color w:val="000000"/>
                <w:lang w:eastAsia="ru-RU"/>
              </w:rPr>
              <w:t> </w:t>
            </w:r>
            <w:r w:rsidRPr="007774DD">
              <w:rPr>
                <w:rFonts w:ascii="Times New Roman" w:eastAsia="Times New Roman" w:hAnsi="Times New Roman" w:cs="Times New Roman"/>
                <w:sz w:val="24"/>
                <w:szCs w:val="24"/>
                <w:lang w:eastAsia="ru-RU"/>
              </w:rPr>
              <w:t>ПК 3.1-ПК 3.3</w:t>
            </w:r>
          </w:p>
          <w:p w14:paraId="3CA08F07"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64F96A8D" w14:textId="769BC214"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3213AFDA" w14:textId="77777777" w:rsidTr="00C8263D">
        <w:tc>
          <w:tcPr>
            <w:tcW w:w="3339" w:type="dxa"/>
            <w:vMerge/>
            <w:vAlign w:val="center"/>
            <w:hideMark/>
          </w:tcPr>
          <w:p w14:paraId="08629F9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A90338D"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191672B4"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0D3B2C00" w14:textId="282C9290"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575E4F7B" w14:textId="77777777" w:rsidTr="00C8263D">
        <w:tc>
          <w:tcPr>
            <w:tcW w:w="3339" w:type="dxa"/>
            <w:vMerge/>
            <w:vAlign w:val="center"/>
            <w:hideMark/>
          </w:tcPr>
          <w:p w14:paraId="384E0C59"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53C771E"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1BB28A00"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2B64DC25" w14:textId="1DBFE4F3"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40B7CEE8" w14:textId="77777777" w:rsidTr="00C8263D">
        <w:tc>
          <w:tcPr>
            <w:tcW w:w="3339" w:type="dxa"/>
            <w:vMerge w:val="restart"/>
            <w:shd w:val="clear" w:color="auto" w:fill="auto"/>
            <w:hideMark/>
          </w:tcPr>
          <w:p w14:paraId="581C0BEE"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1.6. Физические основы утечки информации по каналам побочных электромагнитных излучений и наводок</w:t>
            </w:r>
          </w:p>
        </w:tc>
        <w:tc>
          <w:tcPr>
            <w:tcW w:w="7713" w:type="dxa"/>
            <w:shd w:val="clear" w:color="auto" w:fill="auto"/>
            <w:hideMark/>
          </w:tcPr>
          <w:p w14:paraId="47029907"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9B58D24"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54F4719F"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4769A138" w14:textId="77777777" w:rsidTr="00C8263D">
        <w:tc>
          <w:tcPr>
            <w:tcW w:w="3339" w:type="dxa"/>
            <w:vMerge/>
            <w:vAlign w:val="center"/>
            <w:hideMark/>
          </w:tcPr>
          <w:p w14:paraId="6689749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249DA28"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Физические основы побочных электромагнитных излучений и наводок. Акустоэлектрические преобразования. Паразитная генерация радиоэлектронных средств. Виды паразитных связей и наводок. Физические явления, вызывающие утечку информации по цепям электропитания и заземления. Номенклатура и характеристика аппаратуры, используемой для измерения параметров побочных электромагнитных излучений и наводок, параметров фоновых шумов и физических полей</w:t>
            </w:r>
          </w:p>
        </w:tc>
        <w:tc>
          <w:tcPr>
            <w:tcW w:w="1701" w:type="dxa"/>
            <w:shd w:val="clear" w:color="auto" w:fill="auto"/>
            <w:hideMark/>
          </w:tcPr>
          <w:p w14:paraId="2643178F"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078412D8"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855C4F9" w14:textId="77777777" w:rsidR="00C8263D" w:rsidRPr="007774DD" w:rsidRDefault="00C8263D"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b/>
                <w:bCs/>
                <w:color w:val="000000"/>
                <w:lang w:eastAsia="ru-RU"/>
              </w:rPr>
              <w:t> </w:t>
            </w:r>
            <w:r w:rsidRPr="007774DD">
              <w:rPr>
                <w:rFonts w:ascii="Times New Roman" w:eastAsia="Times New Roman" w:hAnsi="Times New Roman" w:cs="Times New Roman"/>
                <w:sz w:val="24"/>
                <w:szCs w:val="24"/>
                <w:lang w:eastAsia="ru-RU"/>
              </w:rPr>
              <w:t>ПК 3.1-ПК 3.3</w:t>
            </w:r>
          </w:p>
          <w:p w14:paraId="2D7231A4"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70D39B1E" w14:textId="10E7285D" w:rsidR="00C8263D" w:rsidRPr="003F24D6" w:rsidRDefault="00C8263D" w:rsidP="00C8263D">
            <w:pPr>
              <w:rPr>
                <w:rFonts w:ascii="Times New Roman" w:eastAsia="Times New Roman" w:hAnsi="Times New Roman" w:cs="Times New Roman"/>
                <w:b/>
                <w:bCs/>
                <w:color w:val="000000"/>
                <w:lang w:eastAsia="ru-RU"/>
              </w:rPr>
            </w:pPr>
            <w:r w:rsidRPr="007774DD">
              <w:rPr>
                <w:rFonts w:ascii="Times New Roman" w:eastAsia="Times New Roman" w:hAnsi="Times New Roman" w:cs="Times New Roman"/>
                <w:sz w:val="24"/>
                <w:szCs w:val="24"/>
                <w:lang w:eastAsia="ru-RU"/>
              </w:rPr>
              <w:t>ОК 09</w:t>
            </w:r>
          </w:p>
          <w:p w14:paraId="76EB996B" w14:textId="00F2C603"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r>
      <w:tr w:rsidR="00C8263D" w:rsidRPr="003F24D6" w14:paraId="358B1209" w14:textId="77777777" w:rsidTr="00C8263D">
        <w:tc>
          <w:tcPr>
            <w:tcW w:w="3339" w:type="dxa"/>
            <w:vMerge/>
            <w:vAlign w:val="center"/>
            <w:hideMark/>
          </w:tcPr>
          <w:p w14:paraId="3A5ACB38"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832F012"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6530BC60"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19B7A6EA" w14:textId="495CC87C"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6A91905D" w14:textId="77777777" w:rsidTr="00C8263D">
        <w:tc>
          <w:tcPr>
            <w:tcW w:w="3339" w:type="dxa"/>
            <w:vMerge/>
            <w:vAlign w:val="center"/>
            <w:hideMark/>
          </w:tcPr>
          <w:p w14:paraId="333FB17F"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D8920E4"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Измерение параметров физических полей</w:t>
            </w:r>
          </w:p>
        </w:tc>
        <w:tc>
          <w:tcPr>
            <w:tcW w:w="1701" w:type="dxa"/>
            <w:shd w:val="clear" w:color="auto" w:fill="auto"/>
            <w:hideMark/>
          </w:tcPr>
          <w:p w14:paraId="00BF96CF"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51093DB8" w14:textId="6A004A25"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6C0CB602" w14:textId="77777777" w:rsidTr="00C8263D">
        <w:tc>
          <w:tcPr>
            <w:tcW w:w="3339" w:type="dxa"/>
            <w:vMerge w:val="restart"/>
            <w:shd w:val="clear" w:color="auto" w:fill="auto"/>
            <w:hideMark/>
          </w:tcPr>
          <w:p w14:paraId="6D5C20E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1.7. Физические процессы при подавлении опасных сигналов</w:t>
            </w:r>
          </w:p>
        </w:tc>
        <w:tc>
          <w:tcPr>
            <w:tcW w:w="7713" w:type="dxa"/>
            <w:shd w:val="clear" w:color="auto" w:fill="auto"/>
            <w:hideMark/>
          </w:tcPr>
          <w:p w14:paraId="0266B442"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91DEAF8"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4BCBFF4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6C748B51" w14:textId="77777777" w:rsidTr="00C8263D">
        <w:tc>
          <w:tcPr>
            <w:tcW w:w="3339" w:type="dxa"/>
            <w:vMerge/>
            <w:vAlign w:val="center"/>
            <w:hideMark/>
          </w:tcPr>
          <w:p w14:paraId="3EAF508E"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6B22BBA"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Скрытие речевой информации в каналах связи. Подавление опасных сигналов акустоэлектрических преобразований. Экранирование. Зашумление</w:t>
            </w:r>
          </w:p>
        </w:tc>
        <w:tc>
          <w:tcPr>
            <w:tcW w:w="1701" w:type="dxa"/>
            <w:shd w:val="clear" w:color="auto" w:fill="auto"/>
            <w:hideMark/>
          </w:tcPr>
          <w:p w14:paraId="5C447E19"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298C2BE7"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17D0B4C"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78B059DD" w14:textId="77777777" w:rsidR="00C8263D" w:rsidRPr="007774DD" w:rsidRDefault="00C8263D"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color w:val="000000"/>
                <w:lang w:eastAsia="ru-RU"/>
              </w:rPr>
              <w:t> </w:t>
            </w:r>
            <w:r w:rsidRPr="007774DD">
              <w:rPr>
                <w:rFonts w:ascii="Times New Roman" w:eastAsia="Times New Roman" w:hAnsi="Times New Roman" w:cs="Times New Roman"/>
                <w:sz w:val="24"/>
                <w:szCs w:val="24"/>
                <w:lang w:eastAsia="ru-RU"/>
              </w:rPr>
              <w:t>ПК 3.1-ПК 3.3</w:t>
            </w:r>
          </w:p>
          <w:p w14:paraId="207475D0"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4AA664C4" w14:textId="2ED87039"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076CE99F" w14:textId="77777777" w:rsidTr="00C8263D">
        <w:tc>
          <w:tcPr>
            <w:tcW w:w="3339" w:type="dxa"/>
            <w:vMerge/>
            <w:vAlign w:val="center"/>
            <w:hideMark/>
          </w:tcPr>
          <w:p w14:paraId="4E1193A4"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1359E61A"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7ADD4005"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14EDF216" w14:textId="0E8BF03E"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5F4A08AC" w14:textId="77777777" w:rsidTr="00C8263D">
        <w:tc>
          <w:tcPr>
            <w:tcW w:w="3339" w:type="dxa"/>
            <w:vMerge/>
            <w:vAlign w:val="center"/>
            <w:hideMark/>
          </w:tcPr>
          <w:p w14:paraId="784B320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77CA47DF"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26342B6D"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3A72C05A" w14:textId="70ECC778"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45B71425" w14:textId="77777777" w:rsidTr="00C8263D">
        <w:tc>
          <w:tcPr>
            <w:tcW w:w="3339" w:type="dxa"/>
            <w:vMerge w:val="restart"/>
            <w:shd w:val="clear" w:color="auto" w:fill="auto"/>
            <w:hideMark/>
          </w:tcPr>
          <w:p w14:paraId="363B8F5E"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1.8. Системы защиты от утечки информации по акустическому каналу</w:t>
            </w:r>
          </w:p>
        </w:tc>
        <w:tc>
          <w:tcPr>
            <w:tcW w:w="7713" w:type="dxa"/>
            <w:shd w:val="clear" w:color="auto" w:fill="auto"/>
            <w:hideMark/>
          </w:tcPr>
          <w:p w14:paraId="25F7DDAB"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0FFBEC4"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5E463048"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41AD01A2" w14:textId="77777777" w:rsidTr="00C8263D">
        <w:tc>
          <w:tcPr>
            <w:tcW w:w="3339" w:type="dxa"/>
            <w:vMerge/>
            <w:vAlign w:val="center"/>
            <w:hideMark/>
          </w:tcPr>
          <w:p w14:paraId="1B8CAF0D"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7F2456DE" w14:textId="77777777" w:rsidR="00C8263D" w:rsidRPr="003F24D6" w:rsidRDefault="00C8263D" w:rsidP="003F24D6">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Технические средства акустической разведки. Непосредственное подслушивание звуковой информации. Прослушивание информации направленными микрофонами. Система защиты от утечки по акустическому каналу. Номенклатура применяемых средств защиты информации от несанкционированной утечки по акустическому каналу.</w:t>
            </w:r>
          </w:p>
        </w:tc>
        <w:tc>
          <w:tcPr>
            <w:tcW w:w="1701" w:type="dxa"/>
            <w:shd w:val="clear" w:color="auto" w:fill="auto"/>
            <w:hideMark/>
          </w:tcPr>
          <w:p w14:paraId="302577FD"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045D71F5" w14:textId="77777777" w:rsidR="00C8263D" w:rsidRPr="003F24D6" w:rsidRDefault="00C8263D" w:rsidP="003F24D6">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2EEC650" w14:textId="77777777" w:rsidR="00C8263D" w:rsidRPr="007774DD" w:rsidRDefault="00C8263D"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b/>
                <w:bCs/>
                <w:color w:val="000000"/>
                <w:lang w:eastAsia="ru-RU"/>
              </w:rPr>
              <w:t> </w:t>
            </w:r>
            <w:r w:rsidRPr="007774DD">
              <w:rPr>
                <w:rFonts w:ascii="Times New Roman" w:eastAsia="Times New Roman" w:hAnsi="Times New Roman" w:cs="Times New Roman"/>
                <w:sz w:val="24"/>
                <w:szCs w:val="24"/>
                <w:lang w:eastAsia="ru-RU"/>
              </w:rPr>
              <w:t>ПК 3.1-ПК 3.3</w:t>
            </w:r>
          </w:p>
          <w:p w14:paraId="2D3AC9D9"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0FE96B1F" w14:textId="435E5B0E" w:rsidR="00C8263D" w:rsidRPr="003F24D6" w:rsidRDefault="00C8263D" w:rsidP="00C8263D">
            <w:pPr>
              <w:rPr>
                <w:rFonts w:ascii="Times New Roman" w:eastAsia="Times New Roman" w:hAnsi="Times New Roman" w:cs="Times New Roman"/>
                <w:b/>
                <w:bCs/>
                <w:color w:val="000000"/>
                <w:lang w:eastAsia="ru-RU"/>
              </w:rPr>
            </w:pPr>
            <w:r w:rsidRPr="007774DD">
              <w:rPr>
                <w:rFonts w:ascii="Times New Roman" w:eastAsia="Times New Roman" w:hAnsi="Times New Roman" w:cs="Times New Roman"/>
                <w:sz w:val="24"/>
                <w:szCs w:val="24"/>
                <w:lang w:eastAsia="ru-RU"/>
              </w:rPr>
              <w:t>ОК 09</w:t>
            </w:r>
          </w:p>
          <w:p w14:paraId="2878E9C5" w14:textId="08BF30B3"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r>
      <w:tr w:rsidR="00C8263D" w:rsidRPr="003F24D6" w14:paraId="29ADBDC0" w14:textId="77777777" w:rsidTr="00C8263D">
        <w:tc>
          <w:tcPr>
            <w:tcW w:w="3339" w:type="dxa"/>
            <w:vMerge/>
            <w:vAlign w:val="center"/>
            <w:hideMark/>
          </w:tcPr>
          <w:p w14:paraId="2524803D"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4587C94"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51AFFA21"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671B9EF3" w14:textId="44C2E87A"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531CF444" w14:textId="77777777" w:rsidTr="00C8263D">
        <w:tc>
          <w:tcPr>
            <w:tcW w:w="3339" w:type="dxa"/>
            <w:vMerge/>
            <w:vAlign w:val="center"/>
            <w:hideMark/>
          </w:tcPr>
          <w:p w14:paraId="095530B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439A3C9"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Защита от утечки по акустическому каналу</w:t>
            </w:r>
          </w:p>
        </w:tc>
        <w:tc>
          <w:tcPr>
            <w:tcW w:w="1701" w:type="dxa"/>
            <w:shd w:val="clear" w:color="auto" w:fill="auto"/>
            <w:hideMark/>
          </w:tcPr>
          <w:p w14:paraId="524D134F"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71EAADDD" w14:textId="43B0AABC"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5FB5A2C0" w14:textId="77777777" w:rsidTr="00C8263D">
        <w:tc>
          <w:tcPr>
            <w:tcW w:w="3339" w:type="dxa"/>
            <w:vMerge w:val="restart"/>
            <w:shd w:val="clear" w:color="auto" w:fill="auto"/>
            <w:hideMark/>
          </w:tcPr>
          <w:p w14:paraId="18D3ADA5"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Тема 1.9. Системы защиты от утечки информации по проводному каналу</w:t>
            </w:r>
          </w:p>
        </w:tc>
        <w:tc>
          <w:tcPr>
            <w:tcW w:w="7713" w:type="dxa"/>
            <w:shd w:val="clear" w:color="auto" w:fill="auto"/>
            <w:hideMark/>
          </w:tcPr>
          <w:p w14:paraId="0BB95DB9"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14D4052"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6BA979E1"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30A95836" w14:textId="77777777" w:rsidTr="00C8263D">
        <w:tc>
          <w:tcPr>
            <w:tcW w:w="3339" w:type="dxa"/>
            <w:vMerge/>
            <w:vAlign w:val="center"/>
            <w:hideMark/>
          </w:tcPr>
          <w:p w14:paraId="56317CE3"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390E1D6"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Принцип работы микрофона и телефона. Использование коммуникаций в качестве соединительных проводов. Негласная запись информации на диктофоны. Системы защиты от диктофонов. Номенклатура применяемых средств защиты информации от несанкционированной утечки по проводному каналу.</w:t>
            </w:r>
          </w:p>
        </w:tc>
        <w:tc>
          <w:tcPr>
            <w:tcW w:w="1701" w:type="dxa"/>
            <w:shd w:val="clear" w:color="auto" w:fill="auto"/>
            <w:hideMark/>
          </w:tcPr>
          <w:p w14:paraId="2834B2A0"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0E3C2663" w14:textId="42138CC6"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3.1-ПК 3.3</w:t>
            </w:r>
          </w:p>
          <w:p w14:paraId="3499617B"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08B55C7A" w14:textId="7B3D8A64"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4645CA16" w14:textId="77777777" w:rsidTr="00C8263D">
        <w:tc>
          <w:tcPr>
            <w:tcW w:w="3339" w:type="dxa"/>
            <w:vMerge/>
            <w:vAlign w:val="center"/>
            <w:hideMark/>
          </w:tcPr>
          <w:p w14:paraId="6BA9E9AE"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70769EC9"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11B6787D"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20390371" w14:textId="0B7B8E13"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5DBE7117" w14:textId="77777777" w:rsidTr="00C8263D">
        <w:tc>
          <w:tcPr>
            <w:tcW w:w="3339" w:type="dxa"/>
            <w:vMerge/>
            <w:vAlign w:val="center"/>
            <w:hideMark/>
          </w:tcPr>
          <w:p w14:paraId="7E66852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3E0E4CB5"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45A19033"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6225C333" w14:textId="7F103247"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6339224D" w14:textId="77777777" w:rsidTr="00C8263D">
        <w:tc>
          <w:tcPr>
            <w:tcW w:w="3339" w:type="dxa"/>
            <w:vMerge w:val="restart"/>
            <w:shd w:val="clear" w:color="auto" w:fill="auto"/>
            <w:hideMark/>
          </w:tcPr>
          <w:p w14:paraId="6E0558F8"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1.10. Системы защиты от утечки информации по вибрационному каналу</w:t>
            </w:r>
          </w:p>
        </w:tc>
        <w:tc>
          <w:tcPr>
            <w:tcW w:w="7713" w:type="dxa"/>
            <w:shd w:val="clear" w:color="auto" w:fill="auto"/>
            <w:hideMark/>
          </w:tcPr>
          <w:p w14:paraId="5E330539"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65C4188"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7C4AF8D6"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5673B11B" w14:textId="77777777" w:rsidTr="00C8263D">
        <w:tc>
          <w:tcPr>
            <w:tcW w:w="3339" w:type="dxa"/>
            <w:vMerge/>
            <w:vAlign w:val="center"/>
            <w:hideMark/>
          </w:tcPr>
          <w:p w14:paraId="21E5C7DB"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730D4E9"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Электронные стетоскопы. Лазерные системы подслушивания. Гидроакустические преобразователи. Системы защиты информации от утечки по вибрационному каналу. Номенклатура применяемых средств защиты информации от несанкционированной утечки по вибрационному каналу.</w:t>
            </w:r>
          </w:p>
        </w:tc>
        <w:tc>
          <w:tcPr>
            <w:tcW w:w="1701" w:type="dxa"/>
            <w:shd w:val="clear" w:color="auto" w:fill="auto"/>
            <w:hideMark/>
          </w:tcPr>
          <w:p w14:paraId="77649288"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116A7737" w14:textId="030C5915"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3.1-ПК 3.3</w:t>
            </w:r>
          </w:p>
          <w:p w14:paraId="3C6C35BF"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57580F7D" w14:textId="1E56C624" w:rsidR="00C8263D" w:rsidRPr="003F24D6" w:rsidRDefault="00C8263D" w:rsidP="00C8263D">
            <w:pPr>
              <w:rPr>
                <w:rFonts w:ascii="Times New Roman" w:eastAsia="Times New Roman" w:hAnsi="Times New Roman" w:cs="Times New Roman"/>
                <w:b/>
                <w:bCs/>
                <w:color w:val="000000"/>
                <w:lang w:eastAsia="ru-RU"/>
              </w:rPr>
            </w:pPr>
            <w:r w:rsidRPr="007774DD">
              <w:rPr>
                <w:rFonts w:ascii="Times New Roman" w:eastAsia="Times New Roman" w:hAnsi="Times New Roman" w:cs="Times New Roman"/>
                <w:sz w:val="24"/>
                <w:szCs w:val="24"/>
                <w:lang w:eastAsia="ru-RU"/>
              </w:rPr>
              <w:t>ОК 09</w:t>
            </w:r>
          </w:p>
          <w:p w14:paraId="68566BD5" w14:textId="68571B95"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r>
      <w:tr w:rsidR="00C8263D" w:rsidRPr="003F24D6" w14:paraId="4DC910C1" w14:textId="77777777" w:rsidTr="00C8263D">
        <w:tc>
          <w:tcPr>
            <w:tcW w:w="3339" w:type="dxa"/>
            <w:vMerge/>
            <w:vAlign w:val="center"/>
            <w:hideMark/>
          </w:tcPr>
          <w:p w14:paraId="2F5E33C6"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BF4FA09"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10291393"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12E09BE3" w14:textId="1B1EAFF5"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76B29ADC" w14:textId="77777777" w:rsidTr="00C8263D">
        <w:tc>
          <w:tcPr>
            <w:tcW w:w="3339" w:type="dxa"/>
            <w:vMerge/>
            <w:vAlign w:val="center"/>
            <w:hideMark/>
          </w:tcPr>
          <w:p w14:paraId="3594AC48"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3A21CC7"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Защита от утечки по виброакустическому каналу</w:t>
            </w:r>
          </w:p>
        </w:tc>
        <w:tc>
          <w:tcPr>
            <w:tcW w:w="1701" w:type="dxa"/>
            <w:shd w:val="clear" w:color="auto" w:fill="auto"/>
            <w:hideMark/>
          </w:tcPr>
          <w:p w14:paraId="1D36B0DF"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562C25CA" w14:textId="5D46902C"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0B0C727E" w14:textId="77777777" w:rsidTr="00C8263D">
        <w:tc>
          <w:tcPr>
            <w:tcW w:w="3339" w:type="dxa"/>
            <w:vMerge w:val="restart"/>
            <w:shd w:val="clear" w:color="auto" w:fill="auto"/>
            <w:hideMark/>
          </w:tcPr>
          <w:p w14:paraId="3CEBDA0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1.11. Системы защиты от утечки   информации по электромагнитному каналу</w:t>
            </w:r>
          </w:p>
        </w:tc>
        <w:tc>
          <w:tcPr>
            <w:tcW w:w="7713" w:type="dxa"/>
            <w:shd w:val="clear" w:color="auto" w:fill="auto"/>
            <w:hideMark/>
          </w:tcPr>
          <w:p w14:paraId="3F179B1A"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7A61183"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10</w:t>
            </w:r>
          </w:p>
        </w:tc>
        <w:tc>
          <w:tcPr>
            <w:tcW w:w="1843" w:type="dxa"/>
            <w:shd w:val="clear" w:color="auto" w:fill="auto"/>
            <w:hideMark/>
          </w:tcPr>
          <w:p w14:paraId="08FA72A2"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06A6BFDF" w14:textId="77777777" w:rsidTr="00C8263D">
        <w:tc>
          <w:tcPr>
            <w:tcW w:w="3339" w:type="dxa"/>
            <w:vMerge/>
            <w:vAlign w:val="center"/>
            <w:hideMark/>
          </w:tcPr>
          <w:p w14:paraId="779103BE"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1149842A"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Прослушивание информации от радиотелефонов. Прослушивание информации от работающей аппаратуры. Прослушивание информации от радиозакладок. Приемники информации с радиозакладок.</w:t>
            </w:r>
          </w:p>
        </w:tc>
        <w:tc>
          <w:tcPr>
            <w:tcW w:w="1701" w:type="dxa"/>
            <w:shd w:val="clear" w:color="auto" w:fill="auto"/>
            <w:hideMark/>
          </w:tcPr>
          <w:p w14:paraId="4C6007B7"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142A77B4" w14:textId="77777777" w:rsidR="00C8263D" w:rsidRPr="007774DD" w:rsidRDefault="00C8263D"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color w:val="000000"/>
                <w:lang w:eastAsia="ru-RU"/>
              </w:rPr>
              <w:t> </w:t>
            </w:r>
            <w:r w:rsidRPr="007774DD">
              <w:rPr>
                <w:rFonts w:ascii="Times New Roman" w:eastAsia="Times New Roman" w:hAnsi="Times New Roman" w:cs="Times New Roman"/>
                <w:sz w:val="24"/>
                <w:szCs w:val="24"/>
                <w:lang w:eastAsia="ru-RU"/>
              </w:rPr>
              <w:t>ПК 3.1-ПК 3.3</w:t>
            </w:r>
          </w:p>
          <w:p w14:paraId="3C3F0085"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1B14C3C3" w14:textId="5803B6C5"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4CDC3D5F" w14:textId="77777777" w:rsidTr="00C8263D">
        <w:tc>
          <w:tcPr>
            <w:tcW w:w="3339" w:type="dxa"/>
            <w:vMerge/>
            <w:vAlign w:val="center"/>
            <w:hideMark/>
          </w:tcPr>
          <w:p w14:paraId="461B920C"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ABEAD81" w14:textId="5714F166"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Прослушивание информации о пассивных заклад</w:t>
            </w:r>
            <w:r>
              <w:rPr>
                <w:rFonts w:ascii="Times New Roman" w:eastAsia="Times New Roman" w:hAnsi="Times New Roman" w:cs="Times New Roman"/>
                <w:color w:val="000000"/>
                <w:lang w:eastAsia="ru-RU"/>
              </w:rPr>
              <w:t>ках</w:t>
            </w:r>
            <w:r w:rsidRPr="003F24D6">
              <w:rPr>
                <w:rFonts w:ascii="Times New Roman" w:eastAsia="Times New Roman" w:hAnsi="Times New Roman" w:cs="Times New Roman"/>
                <w:color w:val="000000"/>
                <w:lang w:eastAsia="ru-RU"/>
              </w:rPr>
              <w:t>. Системы защиты от утечки по электромагнитному каналу. Номенклатура применяемых средств защиты информации от несанкционированной утечки по электромагнитному каналу.</w:t>
            </w:r>
          </w:p>
        </w:tc>
        <w:tc>
          <w:tcPr>
            <w:tcW w:w="1701" w:type="dxa"/>
            <w:shd w:val="clear" w:color="auto" w:fill="auto"/>
            <w:hideMark/>
          </w:tcPr>
          <w:p w14:paraId="7012EADA"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20C8A7DB" w14:textId="55AD8703"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7EB94E6C" w14:textId="77777777" w:rsidTr="00C8263D">
        <w:tc>
          <w:tcPr>
            <w:tcW w:w="3339" w:type="dxa"/>
            <w:vMerge/>
            <w:vAlign w:val="center"/>
            <w:hideMark/>
          </w:tcPr>
          <w:p w14:paraId="382B43EC"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ED9897A"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2A7BF7DF"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8</w:t>
            </w:r>
          </w:p>
        </w:tc>
        <w:tc>
          <w:tcPr>
            <w:tcW w:w="1843" w:type="dxa"/>
            <w:vMerge/>
            <w:shd w:val="clear" w:color="auto" w:fill="auto"/>
            <w:hideMark/>
          </w:tcPr>
          <w:p w14:paraId="70E0E4E0" w14:textId="5D8E5B6B"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214EEBDF" w14:textId="77777777" w:rsidTr="00C8263D">
        <w:tc>
          <w:tcPr>
            <w:tcW w:w="3339" w:type="dxa"/>
            <w:vMerge/>
            <w:vAlign w:val="center"/>
            <w:hideMark/>
          </w:tcPr>
          <w:p w14:paraId="2602788D"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7D781AE"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Определение каналов утечки ПЭМИН</w:t>
            </w:r>
          </w:p>
        </w:tc>
        <w:tc>
          <w:tcPr>
            <w:tcW w:w="1701" w:type="dxa"/>
            <w:shd w:val="clear" w:color="auto" w:fill="auto"/>
            <w:hideMark/>
          </w:tcPr>
          <w:p w14:paraId="3196BC7D"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7EC9DDCD" w14:textId="4C8580C8"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59A05452" w14:textId="77777777" w:rsidTr="00C8263D">
        <w:tc>
          <w:tcPr>
            <w:tcW w:w="3339" w:type="dxa"/>
            <w:vMerge/>
            <w:vAlign w:val="center"/>
            <w:hideMark/>
          </w:tcPr>
          <w:p w14:paraId="6BBBA127"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18223887"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Защита от утечки по цепям электропитания и заземления</w:t>
            </w:r>
          </w:p>
        </w:tc>
        <w:tc>
          <w:tcPr>
            <w:tcW w:w="1701" w:type="dxa"/>
            <w:shd w:val="clear" w:color="auto" w:fill="auto"/>
            <w:hideMark/>
          </w:tcPr>
          <w:p w14:paraId="73DF411F"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56D2374C" w14:textId="72208CD1"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342E4E8F" w14:textId="77777777" w:rsidTr="00C8263D">
        <w:tc>
          <w:tcPr>
            <w:tcW w:w="3339" w:type="dxa"/>
            <w:vMerge w:val="restart"/>
            <w:shd w:val="clear" w:color="auto" w:fill="auto"/>
            <w:hideMark/>
          </w:tcPr>
          <w:p w14:paraId="76CFB556"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1.12. Системы защиты от утечки информации по телефонному каналу</w:t>
            </w:r>
          </w:p>
        </w:tc>
        <w:tc>
          <w:tcPr>
            <w:tcW w:w="7713" w:type="dxa"/>
            <w:shd w:val="clear" w:color="auto" w:fill="auto"/>
            <w:hideMark/>
          </w:tcPr>
          <w:p w14:paraId="196CA57F"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815B959"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74747EB8"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1312495E" w14:textId="77777777" w:rsidTr="00C8263D">
        <w:tc>
          <w:tcPr>
            <w:tcW w:w="3339" w:type="dxa"/>
            <w:vMerge/>
            <w:vAlign w:val="center"/>
            <w:hideMark/>
          </w:tcPr>
          <w:p w14:paraId="6F888536"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36B4A79" w14:textId="77777777" w:rsidR="00C8263D" w:rsidRPr="003F24D6" w:rsidRDefault="00C8263D" w:rsidP="003F24D6">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Контактный и бесконтактный методы съема информации за счет непосредственного подключения к телефонной линии. Использование микрофона телефонного аппарата при положенной телефонной трубке. Утечка информации по сотовым цепям связи. Номенклатура применяемых средств защиты информации от несанкционированной утечки по телефонному каналу.</w:t>
            </w:r>
          </w:p>
        </w:tc>
        <w:tc>
          <w:tcPr>
            <w:tcW w:w="1701" w:type="dxa"/>
            <w:shd w:val="clear" w:color="auto" w:fill="auto"/>
            <w:hideMark/>
          </w:tcPr>
          <w:p w14:paraId="2614E67D"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0B6DAECE" w14:textId="77777777" w:rsidR="00C8263D" w:rsidRPr="007774DD" w:rsidRDefault="00C8263D" w:rsidP="00C8263D">
            <w:pPr>
              <w:rPr>
                <w:rFonts w:ascii="Times New Roman" w:eastAsia="Times New Roman" w:hAnsi="Times New Roman" w:cs="Times New Roman"/>
                <w:sz w:val="24"/>
                <w:szCs w:val="24"/>
                <w:lang w:eastAsia="ru-RU"/>
              </w:rPr>
            </w:pPr>
            <w:r w:rsidRPr="003F24D6">
              <w:rPr>
                <w:rFonts w:ascii="Times New Roman" w:eastAsia="Times New Roman" w:hAnsi="Times New Roman" w:cs="Times New Roman"/>
                <w:color w:val="000000"/>
                <w:lang w:eastAsia="ru-RU"/>
              </w:rPr>
              <w:t> </w:t>
            </w:r>
            <w:r w:rsidRPr="007774DD">
              <w:rPr>
                <w:rFonts w:ascii="Times New Roman" w:eastAsia="Times New Roman" w:hAnsi="Times New Roman" w:cs="Times New Roman"/>
                <w:sz w:val="24"/>
                <w:szCs w:val="24"/>
                <w:lang w:eastAsia="ru-RU"/>
              </w:rPr>
              <w:t>ПК 3.1-ПК 3.3</w:t>
            </w:r>
          </w:p>
          <w:p w14:paraId="09D7BA3B"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0ADB1DC8" w14:textId="34100F0C"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7F32AE37" w14:textId="77777777" w:rsidTr="00C8263D">
        <w:tc>
          <w:tcPr>
            <w:tcW w:w="3339" w:type="dxa"/>
            <w:vMerge/>
            <w:vAlign w:val="center"/>
            <w:hideMark/>
          </w:tcPr>
          <w:p w14:paraId="3F95481B"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CFC0D0C"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4C8D6C03"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68758315" w14:textId="23530F66"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2D2E8BA5" w14:textId="77777777" w:rsidTr="00C8263D">
        <w:tc>
          <w:tcPr>
            <w:tcW w:w="3339" w:type="dxa"/>
            <w:vMerge/>
            <w:vAlign w:val="center"/>
            <w:hideMark/>
          </w:tcPr>
          <w:p w14:paraId="56528245"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365C6882"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12221C18"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419C8887" w14:textId="28CBF052"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2BF5DA95" w14:textId="77777777" w:rsidTr="00C8263D">
        <w:tc>
          <w:tcPr>
            <w:tcW w:w="3339" w:type="dxa"/>
            <w:vMerge w:val="restart"/>
            <w:shd w:val="clear" w:color="auto" w:fill="auto"/>
            <w:hideMark/>
          </w:tcPr>
          <w:p w14:paraId="6DB0024B"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1.13. Системы защиты от утечки информации по электросетевому каналу</w:t>
            </w:r>
          </w:p>
        </w:tc>
        <w:tc>
          <w:tcPr>
            <w:tcW w:w="7713" w:type="dxa"/>
            <w:shd w:val="clear" w:color="auto" w:fill="auto"/>
            <w:hideMark/>
          </w:tcPr>
          <w:p w14:paraId="1454F0C8"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9A5F41D"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8</w:t>
            </w:r>
          </w:p>
        </w:tc>
        <w:tc>
          <w:tcPr>
            <w:tcW w:w="1843" w:type="dxa"/>
            <w:shd w:val="clear" w:color="auto" w:fill="auto"/>
            <w:hideMark/>
          </w:tcPr>
          <w:p w14:paraId="0E92ACA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7A11E196" w14:textId="77777777" w:rsidTr="00C8263D">
        <w:tc>
          <w:tcPr>
            <w:tcW w:w="3339" w:type="dxa"/>
            <w:vMerge/>
            <w:vAlign w:val="center"/>
            <w:hideMark/>
          </w:tcPr>
          <w:p w14:paraId="11CF5927"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A9BEA88"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Низкочастотное устройство съема информации. Высокочастотное устройство съема информации.</w:t>
            </w:r>
          </w:p>
        </w:tc>
        <w:tc>
          <w:tcPr>
            <w:tcW w:w="1701" w:type="dxa"/>
            <w:shd w:val="clear" w:color="auto" w:fill="auto"/>
            <w:hideMark/>
          </w:tcPr>
          <w:p w14:paraId="2A815A8B"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tcPr>
          <w:p w14:paraId="11AA4E70"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3.1-ПК 3.3</w:t>
            </w:r>
          </w:p>
          <w:p w14:paraId="4D8FCFB1"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3F7B58FE" w14:textId="211F8B33"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172E11B6" w14:textId="77777777" w:rsidTr="00C8263D">
        <w:tc>
          <w:tcPr>
            <w:tcW w:w="3339" w:type="dxa"/>
            <w:vMerge/>
            <w:vAlign w:val="center"/>
            <w:hideMark/>
          </w:tcPr>
          <w:p w14:paraId="1B08251D"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284997C"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Номенклатура применяемых средств защиты информации от несанкционированной утечки по электросетевому каналу.</w:t>
            </w:r>
          </w:p>
        </w:tc>
        <w:tc>
          <w:tcPr>
            <w:tcW w:w="1701" w:type="dxa"/>
            <w:shd w:val="clear" w:color="auto" w:fill="auto"/>
            <w:hideMark/>
          </w:tcPr>
          <w:p w14:paraId="5400FC9E"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44E819AE" w14:textId="36F4D6E3"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69C8067C" w14:textId="77777777" w:rsidTr="00C8263D">
        <w:tc>
          <w:tcPr>
            <w:tcW w:w="3339" w:type="dxa"/>
            <w:vMerge/>
            <w:vAlign w:val="center"/>
            <w:hideMark/>
          </w:tcPr>
          <w:p w14:paraId="5D6A435D"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0A7353B"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39B1E83C"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79270A6E" w14:textId="2037D670"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14B8FAD3" w14:textId="77777777" w:rsidTr="00C8263D">
        <w:tc>
          <w:tcPr>
            <w:tcW w:w="3339" w:type="dxa"/>
            <w:vMerge/>
            <w:vAlign w:val="center"/>
            <w:hideMark/>
          </w:tcPr>
          <w:p w14:paraId="39ADABDF"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6A76845"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6F580C3C"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1FDA4C97" w14:textId="17F14E6D"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63C37699" w14:textId="77777777" w:rsidTr="00C8263D">
        <w:tc>
          <w:tcPr>
            <w:tcW w:w="3339" w:type="dxa"/>
            <w:vMerge w:val="restart"/>
            <w:shd w:val="clear" w:color="auto" w:fill="auto"/>
            <w:hideMark/>
          </w:tcPr>
          <w:p w14:paraId="177B2C73"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1.14. Системы защиты от утечки информации по оптическому каналу</w:t>
            </w:r>
          </w:p>
        </w:tc>
        <w:tc>
          <w:tcPr>
            <w:tcW w:w="7713" w:type="dxa"/>
            <w:shd w:val="clear" w:color="auto" w:fill="auto"/>
            <w:hideMark/>
          </w:tcPr>
          <w:p w14:paraId="6B64E94D"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95731A6"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shd w:val="clear" w:color="auto" w:fill="auto"/>
            <w:hideMark/>
          </w:tcPr>
          <w:p w14:paraId="41187EC1"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4E2E196E" w14:textId="77777777" w:rsidTr="00C8263D">
        <w:tc>
          <w:tcPr>
            <w:tcW w:w="3339" w:type="dxa"/>
            <w:vMerge/>
            <w:vAlign w:val="center"/>
            <w:hideMark/>
          </w:tcPr>
          <w:p w14:paraId="5CA9A62B"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7358B09C"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Телевизионные системы наблюдения. Приборы ночного видения. Системы защиты информации по оптическому каналу.</w:t>
            </w:r>
          </w:p>
        </w:tc>
        <w:tc>
          <w:tcPr>
            <w:tcW w:w="1701" w:type="dxa"/>
            <w:shd w:val="clear" w:color="auto" w:fill="auto"/>
            <w:hideMark/>
          </w:tcPr>
          <w:p w14:paraId="2C7C4D94"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tcPr>
          <w:p w14:paraId="21EC77CE"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3.1-ПК 3.3</w:t>
            </w:r>
          </w:p>
          <w:p w14:paraId="07BCD9AE"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37B8F8D0" w14:textId="72F79265"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417AF752" w14:textId="77777777" w:rsidTr="00C8263D">
        <w:tc>
          <w:tcPr>
            <w:tcW w:w="3339" w:type="dxa"/>
            <w:vMerge/>
            <w:vAlign w:val="center"/>
            <w:hideMark/>
          </w:tcPr>
          <w:p w14:paraId="599270F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203C18A"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4524ABDE"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2</w:t>
            </w:r>
          </w:p>
        </w:tc>
        <w:tc>
          <w:tcPr>
            <w:tcW w:w="1843" w:type="dxa"/>
            <w:vMerge/>
            <w:shd w:val="clear" w:color="auto" w:fill="auto"/>
            <w:hideMark/>
          </w:tcPr>
          <w:p w14:paraId="2AE22A3C" w14:textId="77332D03"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2BFCB1C2" w14:textId="77777777" w:rsidTr="00C8263D">
        <w:tc>
          <w:tcPr>
            <w:tcW w:w="3339" w:type="dxa"/>
            <w:vMerge/>
            <w:vAlign w:val="center"/>
            <w:hideMark/>
          </w:tcPr>
          <w:p w14:paraId="256ECF1F"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70C92EF"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286D96EB"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0F4382C6" w14:textId="171EEA53"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2D614AE1" w14:textId="77777777" w:rsidTr="00C8263D">
        <w:tc>
          <w:tcPr>
            <w:tcW w:w="3339" w:type="dxa"/>
            <w:vMerge w:val="restart"/>
            <w:shd w:val="clear" w:color="auto" w:fill="auto"/>
            <w:hideMark/>
          </w:tcPr>
          <w:p w14:paraId="183C326D"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1.15. Применение технических средств защиты информации</w:t>
            </w:r>
          </w:p>
        </w:tc>
        <w:tc>
          <w:tcPr>
            <w:tcW w:w="7713" w:type="dxa"/>
            <w:shd w:val="clear" w:color="auto" w:fill="auto"/>
            <w:hideMark/>
          </w:tcPr>
          <w:p w14:paraId="586735FF"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0A8F4C89"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14</w:t>
            </w:r>
          </w:p>
        </w:tc>
        <w:tc>
          <w:tcPr>
            <w:tcW w:w="1843" w:type="dxa"/>
            <w:shd w:val="clear" w:color="auto" w:fill="auto"/>
            <w:hideMark/>
          </w:tcPr>
          <w:p w14:paraId="3677CF87"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5ECBED7D" w14:textId="77777777" w:rsidTr="00C8263D">
        <w:tc>
          <w:tcPr>
            <w:tcW w:w="3339" w:type="dxa"/>
            <w:vMerge/>
            <w:vAlign w:val="center"/>
            <w:hideMark/>
          </w:tcPr>
          <w:p w14:paraId="0882759B"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FE662F3"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Технические средства для уничтожения информации и носителей информации, порядок применения.</w:t>
            </w:r>
          </w:p>
        </w:tc>
        <w:tc>
          <w:tcPr>
            <w:tcW w:w="1701" w:type="dxa"/>
            <w:shd w:val="clear" w:color="auto" w:fill="auto"/>
            <w:hideMark/>
          </w:tcPr>
          <w:p w14:paraId="146EBB21"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tcPr>
          <w:p w14:paraId="578B22B9"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3.1-ПК 3.3</w:t>
            </w:r>
          </w:p>
          <w:p w14:paraId="0FBFEDCC"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770D92F6" w14:textId="511275BD"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3A3FC363" w14:textId="77777777" w:rsidTr="00C8263D">
        <w:tc>
          <w:tcPr>
            <w:tcW w:w="3339" w:type="dxa"/>
            <w:vMerge/>
            <w:vAlign w:val="center"/>
            <w:hideMark/>
          </w:tcPr>
          <w:p w14:paraId="5062B3A5"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7592959C"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Порядок применения технических средств защиты информации в условиях применения мобильных устройств обработки и передачи данных. Проведение измерений параметров побочных электромагнитных излучений и наводок, создаваемых техническими средствами защиты информации, при проведении аттестации объектов. Проведение измерений параметров фоновых шумов и физических полей, создаваемых техническими средствами защиты информации.</w:t>
            </w:r>
          </w:p>
        </w:tc>
        <w:tc>
          <w:tcPr>
            <w:tcW w:w="1701" w:type="dxa"/>
            <w:shd w:val="clear" w:color="auto" w:fill="auto"/>
            <w:hideMark/>
          </w:tcPr>
          <w:p w14:paraId="13826541"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0C733187" w14:textId="2888BADC"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0369AC50" w14:textId="77777777" w:rsidTr="00C8263D">
        <w:tc>
          <w:tcPr>
            <w:tcW w:w="3339" w:type="dxa"/>
            <w:vMerge/>
            <w:vAlign w:val="center"/>
            <w:hideMark/>
          </w:tcPr>
          <w:p w14:paraId="3B378169"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B6C67D1"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68D7B27C"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10</w:t>
            </w:r>
          </w:p>
        </w:tc>
        <w:tc>
          <w:tcPr>
            <w:tcW w:w="1843" w:type="dxa"/>
            <w:vMerge/>
            <w:shd w:val="clear" w:color="auto" w:fill="auto"/>
            <w:hideMark/>
          </w:tcPr>
          <w:p w14:paraId="35E73F06" w14:textId="65055DC6"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3DCDF508" w14:textId="77777777" w:rsidTr="00C8263D">
        <w:tc>
          <w:tcPr>
            <w:tcW w:w="3339" w:type="dxa"/>
            <w:vMerge/>
            <w:vAlign w:val="center"/>
            <w:hideMark/>
          </w:tcPr>
          <w:p w14:paraId="08043875"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4F6873E"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20AF2BD8"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7B31BA88" w14:textId="2627B7E4"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70CDB262" w14:textId="77777777" w:rsidTr="00C8263D">
        <w:tc>
          <w:tcPr>
            <w:tcW w:w="3339" w:type="dxa"/>
            <w:vMerge w:val="restart"/>
            <w:shd w:val="clear" w:color="auto" w:fill="auto"/>
            <w:hideMark/>
          </w:tcPr>
          <w:p w14:paraId="213E170A"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1.16. Эксплуатация технических средств защиты информации</w:t>
            </w:r>
          </w:p>
        </w:tc>
        <w:tc>
          <w:tcPr>
            <w:tcW w:w="7713" w:type="dxa"/>
            <w:shd w:val="clear" w:color="auto" w:fill="auto"/>
            <w:hideMark/>
          </w:tcPr>
          <w:p w14:paraId="66069A05"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264FA548"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14</w:t>
            </w:r>
          </w:p>
        </w:tc>
        <w:tc>
          <w:tcPr>
            <w:tcW w:w="1843" w:type="dxa"/>
            <w:shd w:val="clear" w:color="auto" w:fill="auto"/>
            <w:hideMark/>
          </w:tcPr>
          <w:p w14:paraId="58849179"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14191E4C" w14:textId="77777777" w:rsidTr="00C8263D">
        <w:tc>
          <w:tcPr>
            <w:tcW w:w="3339" w:type="dxa"/>
            <w:vMerge/>
            <w:vAlign w:val="center"/>
            <w:hideMark/>
          </w:tcPr>
          <w:p w14:paraId="1E415B3B"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C55A333"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Этапы эксплуатации технических средств защиты информации. Виды, содержание и порядок проведения технического обслуживания средств защиты информации. Установка и настройка технических средств защиты информации. Диагностика, устранение отказов и восстановление работоспособности технических средств защиты информации. Организация ремонта технических средств защиты информации. Проведение аттестации объектов информатизации.</w:t>
            </w:r>
          </w:p>
        </w:tc>
        <w:tc>
          <w:tcPr>
            <w:tcW w:w="1701" w:type="dxa"/>
            <w:shd w:val="clear" w:color="auto" w:fill="auto"/>
            <w:hideMark/>
          </w:tcPr>
          <w:p w14:paraId="0C62C149"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4C7BC452"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3.1-ПК 3.3</w:t>
            </w:r>
          </w:p>
          <w:p w14:paraId="43274DE3"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439DB442" w14:textId="55E3DDF9"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2FBD76E4" w14:textId="77777777" w:rsidTr="00C8263D">
        <w:tc>
          <w:tcPr>
            <w:tcW w:w="3339" w:type="dxa"/>
            <w:vMerge/>
            <w:vAlign w:val="center"/>
            <w:hideMark/>
          </w:tcPr>
          <w:p w14:paraId="22AC06AE"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3C88F61C"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Практические и лабораторные работы</w:t>
            </w:r>
          </w:p>
        </w:tc>
        <w:tc>
          <w:tcPr>
            <w:tcW w:w="1701" w:type="dxa"/>
            <w:shd w:val="clear" w:color="auto" w:fill="auto"/>
            <w:hideMark/>
          </w:tcPr>
          <w:p w14:paraId="6D567326"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10</w:t>
            </w:r>
          </w:p>
        </w:tc>
        <w:tc>
          <w:tcPr>
            <w:tcW w:w="1843" w:type="dxa"/>
            <w:vMerge/>
            <w:shd w:val="clear" w:color="auto" w:fill="auto"/>
            <w:hideMark/>
          </w:tcPr>
          <w:p w14:paraId="288C76FC" w14:textId="640E6CE4"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3EB63545" w14:textId="77777777" w:rsidTr="00C8263D">
        <w:tc>
          <w:tcPr>
            <w:tcW w:w="3339" w:type="dxa"/>
            <w:vMerge/>
            <w:vAlign w:val="center"/>
            <w:hideMark/>
          </w:tcPr>
          <w:p w14:paraId="1286DE66"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B0EB32A"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5DFC305E"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2ED86562" w14:textId="3F72149F" w:rsidR="00C8263D" w:rsidRPr="003F24D6" w:rsidRDefault="00C8263D" w:rsidP="003F24D6">
            <w:pPr>
              <w:rPr>
                <w:rFonts w:ascii="Times New Roman" w:eastAsia="Times New Roman" w:hAnsi="Times New Roman" w:cs="Times New Roman"/>
                <w:color w:val="000000"/>
                <w:lang w:eastAsia="ru-RU"/>
              </w:rPr>
            </w:pPr>
          </w:p>
        </w:tc>
      </w:tr>
      <w:tr w:rsidR="003F24D6" w:rsidRPr="003F24D6" w14:paraId="79E36F7D" w14:textId="77777777" w:rsidTr="00C8263D">
        <w:tc>
          <w:tcPr>
            <w:tcW w:w="11052" w:type="dxa"/>
            <w:gridSpan w:val="2"/>
            <w:shd w:val="clear" w:color="auto" w:fill="auto"/>
            <w:hideMark/>
          </w:tcPr>
          <w:p w14:paraId="206246CD"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Самостоятельная учебная работа при изучении раздела 1</w:t>
            </w:r>
          </w:p>
          <w:p w14:paraId="21B8850E"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  Классификация способов и средств защиты информации.</w:t>
            </w:r>
          </w:p>
          <w:p w14:paraId="3ED521C2"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Основные и вспомогательные технические средства и системы.</w:t>
            </w:r>
          </w:p>
          <w:p w14:paraId="117CE7BF"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Структура канала утечки информации. Классификация существующих физических полей и технических каналов утечки информации</w:t>
            </w:r>
          </w:p>
          <w:p w14:paraId="7FD33CCF"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4.  Характеристика каналов утечки информации. Оптические, акустические, радиоэлектронные и материально-вещественные каналы утечки информации, их характеристика.</w:t>
            </w:r>
          </w:p>
          <w:p w14:paraId="65D0DAC4"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5. Система защиты от утечки по акустическому каналу. Номенклатура применяемых средств защиты информации от несанкционированной утечки по акустическому каналу.</w:t>
            </w:r>
          </w:p>
          <w:p w14:paraId="18657DED"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6. Системы защиты от диктофонов. Номенклатура применяемых средств защиты информации от несанкционированной утечки по проводному каналу.</w:t>
            </w:r>
          </w:p>
          <w:p w14:paraId="089CB61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7. Номенклатура применяемых средств защиты информации от несанкционированной утечки по электросетевому каналу.</w:t>
            </w:r>
          </w:p>
          <w:p w14:paraId="6F267BA5" w14:textId="7F01F3F4"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8. Технические средства для уничтожения информации и носителей информации, порядок применения.</w:t>
            </w:r>
          </w:p>
        </w:tc>
        <w:tc>
          <w:tcPr>
            <w:tcW w:w="1701" w:type="dxa"/>
            <w:shd w:val="clear" w:color="auto" w:fill="auto"/>
            <w:hideMark/>
          </w:tcPr>
          <w:p w14:paraId="62D5D90D"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26</w:t>
            </w:r>
          </w:p>
          <w:p w14:paraId="40F4B68B"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070BBEC7"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8A28852"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E549C30"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4EF8B494"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634751F"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57DFA8F"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D0200B1"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2625224" w14:textId="70E13760"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 </w:t>
            </w:r>
          </w:p>
        </w:tc>
        <w:tc>
          <w:tcPr>
            <w:tcW w:w="1843" w:type="dxa"/>
            <w:shd w:val="clear" w:color="auto" w:fill="auto"/>
            <w:hideMark/>
          </w:tcPr>
          <w:p w14:paraId="1F871628"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1C69CC7B"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21D65D42"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7C466E6"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4AC48B2"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06D7E8C"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39CAF4D"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CFE1323"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A30EA5A"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0F609D2" w14:textId="119B40DC"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 </w:t>
            </w:r>
          </w:p>
        </w:tc>
      </w:tr>
      <w:tr w:rsidR="00C8263D" w:rsidRPr="003F24D6" w14:paraId="49B259C4" w14:textId="77777777" w:rsidTr="00C8263D">
        <w:tc>
          <w:tcPr>
            <w:tcW w:w="11052" w:type="dxa"/>
            <w:gridSpan w:val="2"/>
            <w:shd w:val="clear" w:color="auto" w:fill="auto"/>
            <w:hideMark/>
          </w:tcPr>
          <w:p w14:paraId="7D1E11AA"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Раздел 2. Физическая защита линий связи ИТКС</w:t>
            </w:r>
          </w:p>
        </w:tc>
        <w:tc>
          <w:tcPr>
            <w:tcW w:w="1701" w:type="dxa"/>
            <w:shd w:val="clear" w:color="auto" w:fill="auto"/>
            <w:hideMark/>
          </w:tcPr>
          <w:p w14:paraId="0598A192" w14:textId="10071E24"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110</w:t>
            </w:r>
            <w:r>
              <w:rPr>
                <w:rFonts w:ascii="Times New Roman" w:eastAsia="Times New Roman" w:hAnsi="Times New Roman" w:cs="Times New Roman"/>
                <w:b/>
                <w:bCs/>
                <w:color w:val="000000"/>
                <w:lang w:eastAsia="ru-RU"/>
              </w:rPr>
              <w:t>/110</w:t>
            </w:r>
          </w:p>
        </w:tc>
        <w:tc>
          <w:tcPr>
            <w:tcW w:w="1843" w:type="dxa"/>
            <w:shd w:val="clear" w:color="auto" w:fill="auto"/>
            <w:hideMark/>
          </w:tcPr>
          <w:p w14:paraId="4B7B066D"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2FC16E0E" w14:textId="77777777" w:rsidTr="00C8263D">
        <w:tc>
          <w:tcPr>
            <w:tcW w:w="11052" w:type="dxa"/>
            <w:gridSpan w:val="2"/>
            <w:shd w:val="clear" w:color="auto" w:fill="auto"/>
            <w:hideMark/>
          </w:tcPr>
          <w:p w14:paraId="5A2A89B2"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МДК.03.02. Физическая защита линий связи ИТКС</w:t>
            </w:r>
          </w:p>
        </w:tc>
        <w:tc>
          <w:tcPr>
            <w:tcW w:w="1701" w:type="dxa"/>
            <w:shd w:val="clear" w:color="auto" w:fill="auto"/>
            <w:hideMark/>
          </w:tcPr>
          <w:p w14:paraId="2CF1552C" w14:textId="6D9355AD"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110</w:t>
            </w:r>
            <w:r>
              <w:rPr>
                <w:rFonts w:ascii="Times New Roman" w:eastAsia="Times New Roman" w:hAnsi="Times New Roman" w:cs="Times New Roman"/>
                <w:b/>
                <w:bCs/>
                <w:color w:val="000000"/>
                <w:lang w:eastAsia="ru-RU"/>
              </w:rPr>
              <w:t>/110</w:t>
            </w:r>
          </w:p>
        </w:tc>
        <w:tc>
          <w:tcPr>
            <w:tcW w:w="1843" w:type="dxa"/>
            <w:shd w:val="clear" w:color="auto" w:fill="auto"/>
            <w:hideMark/>
          </w:tcPr>
          <w:p w14:paraId="415D34DA" w14:textId="7409F181" w:rsidR="003F24D6" w:rsidRPr="003F24D6" w:rsidRDefault="003F24D6" w:rsidP="003F24D6">
            <w:pPr>
              <w:jc w:val="right"/>
              <w:rPr>
                <w:rFonts w:ascii="Times New Roman" w:eastAsia="Times New Roman" w:hAnsi="Times New Roman" w:cs="Times New Roman"/>
                <w:b/>
                <w:bCs/>
                <w:color w:val="000000"/>
                <w:lang w:eastAsia="ru-RU"/>
              </w:rPr>
            </w:pPr>
          </w:p>
        </w:tc>
      </w:tr>
      <w:tr w:rsidR="00C8263D" w:rsidRPr="003F24D6" w14:paraId="3C6E5112" w14:textId="77777777" w:rsidTr="00C8263D">
        <w:tc>
          <w:tcPr>
            <w:tcW w:w="3339" w:type="dxa"/>
            <w:vMerge w:val="restart"/>
            <w:shd w:val="clear" w:color="auto" w:fill="auto"/>
            <w:hideMark/>
          </w:tcPr>
          <w:p w14:paraId="2AA7E747"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2.1. Цели и задачи физической защиты объектов информатизации</w:t>
            </w:r>
          </w:p>
        </w:tc>
        <w:tc>
          <w:tcPr>
            <w:tcW w:w="7713" w:type="dxa"/>
            <w:shd w:val="clear" w:color="auto" w:fill="auto"/>
            <w:hideMark/>
          </w:tcPr>
          <w:p w14:paraId="0660609E"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A674E5D"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28360BC5"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06B99FD5" w14:textId="77777777" w:rsidTr="00C8263D">
        <w:tc>
          <w:tcPr>
            <w:tcW w:w="3339" w:type="dxa"/>
            <w:vMerge/>
            <w:vAlign w:val="center"/>
            <w:hideMark/>
          </w:tcPr>
          <w:p w14:paraId="6F28E478"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ED1D3FF" w14:textId="7B59FF62" w:rsidR="00C8263D" w:rsidRPr="003F24D6" w:rsidRDefault="00C8263D" w:rsidP="003F24D6">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Характеристики потенциально опасных объектов. Содержание и задачи физической защиты объектов информатизации. Основные понятия инженерно-технических средств физической защиты. Категорирование объектов информатизации. Модель нарушителя и возможные пути и способы его проникновения на охраняемый объект. Особенности задач охраны различных типов объектов.</w:t>
            </w:r>
          </w:p>
        </w:tc>
        <w:tc>
          <w:tcPr>
            <w:tcW w:w="1701" w:type="dxa"/>
            <w:shd w:val="clear" w:color="auto" w:fill="auto"/>
            <w:hideMark/>
          </w:tcPr>
          <w:p w14:paraId="22BE8F9E"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1AA8AA44" w14:textId="48B9CD45"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5398A14F"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039859CC" w14:textId="21712CCB"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58A08552" w14:textId="77777777" w:rsidTr="00C8263D">
        <w:tc>
          <w:tcPr>
            <w:tcW w:w="3339" w:type="dxa"/>
            <w:vMerge/>
            <w:vAlign w:val="center"/>
            <w:hideMark/>
          </w:tcPr>
          <w:p w14:paraId="1A35751D"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FDA9EFF"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51125EB9"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48C8C0FD" w14:textId="40F4A41F"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079A6ACB" w14:textId="77777777" w:rsidTr="00C8263D">
        <w:tc>
          <w:tcPr>
            <w:tcW w:w="3339" w:type="dxa"/>
            <w:vMerge/>
            <w:vAlign w:val="center"/>
            <w:hideMark/>
          </w:tcPr>
          <w:p w14:paraId="21278BB5"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5276E55"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54C0629B"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7393C932" w14:textId="7B09B7DA"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4B6298F4" w14:textId="77777777" w:rsidTr="00C8263D">
        <w:tc>
          <w:tcPr>
            <w:tcW w:w="3339" w:type="dxa"/>
            <w:vMerge w:val="restart"/>
            <w:shd w:val="clear" w:color="auto" w:fill="auto"/>
            <w:hideMark/>
          </w:tcPr>
          <w:p w14:paraId="49FFA950"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2.2. Общие сведения о комплексах инженерно-технических средств физической защиты</w:t>
            </w:r>
          </w:p>
        </w:tc>
        <w:tc>
          <w:tcPr>
            <w:tcW w:w="7713" w:type="dxa"/>
            <w:shd w:val="clear" w:color="auto" w:fill="auto"/>
            <w:hideMark/>
          </w:tcPr>
          <w:p w14:paraId="700F4B69"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15CCE3D2"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10</w:t>
            </w:r>
          </w:p>
        </w:tc>
        <w:tc>
          <w:tcPr>
            <w:tcW w:w="1843" w:type="dxa"/>
            <w:shd w:val="clear" w:color="auto" w:fill="auto"/>
            <w:hideMark/>
          </w:tcPr>
          <w:p w14:paraId="704CBFAF"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3CABE902" w14:textId="77777777" w:rsidTr="00C8263D">
        <w:tc>
          <w:tcPr>
            <w:tcW w:w="3339" w:type="dxa"/>
            <w:vMerge/>
            <w:vAlign w:val="center"/>
            <w:hideMark/>
          </w:tcPr>
          <w:p w14:paraId="2092B690"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377277B2"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Общие принципы обеспечения безопасности объектов. Жизненный цикл системы физической защиты. Принципы построения интегрированных систем охраны. Классификация и состав интегрированных систем охраны. Требования к инженерным средствам физической защиты. Инженерные конструкции, применяемые для предотвращения проникновения злоумышленника к источникам информации.</w:t>
            </w:r>
          </w:p>
        </w:tc>
        <w:tc>
          <w:tcPr>
            <w:tcW w:w="1701" w:type="dxa"/>
            <w:shd w:val="clear" w:color="auto" w:fill="auto"/>
            <w:hideMark/>
          </w:tcPr>
          <w:p w14:paraId="3D66C925"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171AA1AB"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73B8E739"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2B3F7658" w14:textId="178B6833"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6AD3C224" w14:textId="77777777" w:rsidTr="00C8263D">
        <w:tc>
          <w:tcPr>
            <w:tcW w:w="3339" w:type="dxa"/>
            <w:vMerge/>
            <w:vAlign w:val="center"/>
            <w:hideMark/>
          </w:tcPr>
          <w:p w14:paraId="2A16BFCE"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5C8FFA7"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4B047DE3"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8</w:t>
            </w:r>
          </w:p>
        </w:tc>
        <w:tc>
          <w:tcPr>
            <w:tcW w:w="1843" w:type="dxa"/>
            <w:vMerge/>
            <w:shd w:val="clear" w:color="auto" w:fill="auto"/>
            <w:hideMark/>
          </w:tcPr>
          <w:p w14:paraId="065E4D9A" w14:textId="1B68D63F"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7E98BC09" w14:textId="77777777" w:rsidTr="00C8263D">
        <w:tc>
          <w:tcPr>
            <w:tcW w:w="3339" w:type="dxa"/>
            <w:vMerge/>
            <w:vAlign w:val="center"/>
            <w:hideMark/>
          </w:tcPr>
          <w:p w14:paraId="58CBDDEE"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00DE13C"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4F86723E"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73D99E3F" w14:textId="56662CFB"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4FD15EC1" w14:textId="77777777" w:rsidTr="00C8263D">
        <w:tc>
          <w:tcPr>
            <w:tcW w:w="3339" w:type="dxa"/>
            <w:vMerge w:val="restart"/>
            <w:shd w:val="clear" w:color="auto" w:fill="auto"/>
            <w:hideMark/>
          </w:tcPr>
          <w:p w14:paraId="4472ADDD" w14:textId="440696A3"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2.3. Система обнаружения комплекса инженерно-технических</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средств физической защиты</w:t>
            </w:r>
          </w:p>
        </w:tc>
        <w:tc>
          <w:tcPr>
            <w:tcW w:w="7713" w:type="dxa"/>
            <w:shd w:val="clear" w:color="auto" w:fill="auto"/>
            <w:hideMark/>
          </w:tcPr>
          <w:p w14:paraId="7E84D637"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491B0181"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10</w:t>
            </w:r>
          </w:p>
        </w:tc>
        <w:tc>
          <w:tcPr>
            <w:tcW w:w="1843" w:type="dxa"/>
            <w:shd w:val="clear" w:color="auto" w:fill="auto"/>
            <w:hideMark/>
          </w:tcPr>
          <w:p w14:paraId="2C157FB7"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12FBD41D" w14:textId="77777777" w:rsidTr="00C8263D">
        <w:tc>
          <w:tcPr>
            <w:tcW w:w="3339" w:type="dxa"/>
            <w:vMerge/>
            <w:vAlign w:val="center"/>
            <w:hideMark/>
          </w:tcPr>
          <w:p w14:paraId="2E2CF2B2"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D6775AD" w14:textId="77777777" w:rsidR="00C8263D" w:rsidRPr="003F24D6" w:rsidRDefault="00C8263D" w:rsidP="003F24D6">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Информационные основы построения системы охранной сигнализации. Назначение, классификация технических средств обнаружения. Построение систем обеспечения безопасности объекта. Периметровые средства обнаружения: назначение, устройство, принцип действия. Объектовые средства обнаружения: назначение, устройство, принцип действия.</w:t>
            </w:r>
          </w:p>
        </w:tc>
        <w:tc>
          <w:tcPr>
            <w:tcW w:w="1701" w:type="dxa"/>
            <w:shd w:val="clear" w:color="auto" w:fill="auto"/>
            <w:hideMark/>
          </w:tcPr>
          <w:p w14:paraId="551A2D9C"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1717C038"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0535EE60"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6854A99D" w14:textId="01069E0A"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6FEE0D6B" w14:textId="77777777" w:rsidTr="00C8263D">
        <w:tc>
          <w:tcPr>
            <w:tcW w:w="3339" w:type="dxa"/>
            <w:vMerge/>
            <w:vAlign w:val="center"/>
            <w:hideMark/>
          </w:tcPr>
          <w:p w14:paraId="62051B79"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78FBE0F9"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71F29F80"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8</w:t>
            </w:r>
          </w:p>
        </w:tc>
        <w:tc>
          <w:tcPr>
            <w:tcW w:w="1843" w:type="dxa"/>
            <w:vMerge/>
            <w:shd w:val="clear" w:color="auto" w:fill="auto"/>
            <w:hideMark/>
          </w:tcPr>
          <w:p w14:paraId="03DDD2D6" w14:textId="1F41FA0E"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1CFF8680" w14:textId="77777777" w:rsidTr="00C8263D">
        <w:tc>
          <w:tcPr>
            <w:tcW w:w="3339" w:type="dxa"/>
            <w:vMerge/>
            <w:vAlign w:val="center"/>
            <w:hideMark/>
          </w:tcPr>
          <w:p w14:paraId="1A85AC1F"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1528EA9F"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Монтаж датчиков пожарной и охранной сигнализации</w:t>
            </w:r>
          </w:p>
        </w:tc>
        <w:tc>
          <w:tcPr>
            <w:tcW w:w="1701" w:type="dxa"/>
            <w:shd w:val="clear" w:color="auto" w:fill="auto"/>
            <w:hideMark/>
          </w:tcPr>
          <w:p w14:paraId="5DBD8291"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4A46E657" w14:textId="28BFC97F"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52E32441" w14:textId="77777777" w:rsidTr="00C8263D">
        <w:tc>
          <w:tcPr>
            <w:tcW w:w="3339" w:type="dxa"/>
            <w:vMerge w:val="restart"/>
            <w:shd w:val="clear" w:color="auto" w:fill="auto"/>
            <w:hideMark/>
          </w:tcPr>
          <w:p w14:paraId="11D7AFC0"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2.4. Система контроля и управления доступом</w:t>
            </w:r>
          </w:p>
        </w:tc>
        <w:tc>
          <w:tcPr>
            <w:tcW w:w="7713" w:type="dxa"/>
            <w:shd w:val="clear" w:color="auto" w:fill="auto"/>
            <w:hideMark/>
          </w:tcPr>
          <w:p w14:paraId="1A7E04A9"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F858BCD"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8</w:t>
            </w:r>
          </w:p>
        </w:tc>
        <w:tc>
          <w:tcPr>
            <w:tcW w:w="1843" w:type="dxa"/>
            <w:shd w:val="clear" w:color="auto" w:fill="auto"/>
            <w:hideMark/>
          </w:tcPr>
          <w:p w14:paraId="7151317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7E554656" w14:textId="77777777" w:rsidTr="00C8263D">
        <w:tc>
          <w:tcPr>
            <w:tcW w:w="3339" w:type="dxa"/>
            <w:vMerge/>
            <w:vAlign w:val="center"/>
            <w:hideMark/>
          </w:tcPr>
          <w:p w14:paraId="6EF2A7DA"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E1E5905"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Место системы контроля и управления доступом (СКУД) в системе обеспечения информационной безопасности. Особенности построения и размещения СКУД. Структура и состав СКУД. Периферийное оборудование и носители информации в СКУД. Основы построения и принципы функционирования СКУД. Классификация средств управления доступом. Средства идентификации и аутентификации. Методы удостоверения личности, применяемые в СКУД. Обнаружение металлических предметов и радиоактивных веществ.</w:t>
            </w:r>
          </w:p>
        </w:tc>
        <w:tc>
          <w:tcPr>
            <w:tcW w:w="1701" w:type="dxa"/>
            <w:shd w:val="clear" w:color="auto" w:fill="auto"/>
            <w:hideMark/>
          </w:tcPr>
          <w:p w14:paraId="1D49F45A"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4DCD984D"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635890DF"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392FEAF3" w14:textId="57BA9F1D"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14AEFFB4" w14:textId="77777777" w:rsidTr="00C8263D">
        <w:tc>
          <w:tcPr>
            <w:tcW w:w="3339" w:type="dxa"/>
            <w:vMerge/>
            <w:vAlign w:val="center"/>
            <w:hideMark/>
          </w:tcPr>
          <w:p w14:paraId="28785E2F"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CC1FE2D"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2940DAAB"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vMerge/>
            <w:shd w:val="clear" w:color="auto" w:fill="auto"/>
            <w:hideMark/>
          </w:tcPr>
          <w:p w14:paraId="38118F30" w14:textId="5DA9441D"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40F277F5" w14:textId="77777777" w:rsidTr="00C8263D">
        <w:tc>
          <w:tcPr>
            <w:tcW w:w="3339" w:type="dxa"/>
            <w:vMerge/>
            <w:vAlign w:val="center"/>
            <w:hideMark/>
          </w:tcPr>
          <w:p w14:paraId="18945903"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E27798C"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аппаратных средств аутентификации пользователя</w:t>
            </w:r>
          </w:p>
        </w:tc>
        <w:tc>
          <w:tcPr>
            <w:tcW w:w="1701" w:type="dxa"/>
            <w:shd w:val="clear" w:color="auto" w:fill="auto"/>
            <w:hideMark/>
          </w:tcPr>
          <w:p w14:paraId="1B6E9ED8"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7DD073AC" w14:textId="65649CED"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1E5F6D72" w14:textId="77777777" w:rsidTr="00C8263D">
        <w:tc>
          <w:tcPr>
            <w:tcW w:w="3339" w:type="dxa"/>
            <w:vMerge/>
            <w:vAlign w:val="center"/>
            <w:hideMark/>
          </w:tcPr>
          <w:p w14:paraId="30F0D03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216FA7A4"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средств контроля доступа</w:t>
            </w:r>
          </w:p>
        </w:tc>
        <w:tc>
          <w:tcPr>
            <w:tcW w:w="1701" w:type="dxa"/>
            <w:shd w:val="clear" w:color="auto" w:fill="auto"/>
            <w:hideMark/>
          </w:tcPr>
          <w:p w14:paraId="537F0F20"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4C742294" w14:textId="309790EB"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68CE87B8" w14:textId="77777777" w:rsidTr="00C8263D">
        <w:tc>
          <w:tcPr>
            <w:tcW w:w="3339" w:type="dxa"/>
            <w:vMerge w:val="restart"/>
            <w:shd w:val="clear" w:color="auto" w:fill="auto"/>
            <w:hideMark/>
          </w:tcPr>
          <w:p w14:paraId="4DF6748C"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2.5. Система телевизионного наблюдения</w:t>
            </w:r>
          </w:p>
        </w:tc>
        <w:tc>
          <w:tcPr>
            <w:tcW w:w="7713" w:type="dxa"/>
            <w:shd w:val="clear" w:color="auto" w:fill="auto"/>
            <w:hideMark/>
          </w:tcPr>
          <w:p w14:paraId="02E1F94D"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225BBAA"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6C9D478B"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276756E6" w14:textId="77777777" w:rsidTr="00C8263D">
        <w:tc>
          <w:tcPr>
            <w:tcW w:w="3339" w:type="dxa"/>
            <w:vMerge/>
            <w:vAlign w:val="center"/>
            <w:hideMark/>
          </w:tcPr>
          <w:p w14:paraId="56399128"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79829A46"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Аналоговые и цифровые системы видеонаблюдения. Назначение системы телевизионного наблюдения. Состав системы телевизионного наблюдения. Видеокамеры. Объективы. Термокожухи. Поворотные системы. Инфракрасные осветители. Детекторы движения.</w:t>
            </w:r>
          </w:p>
        </w:tc>
        <w:tc>
          <w:tcPr>
            <w:tcW w:w="1701" w:type="dxa"/>
            <w:shd w:val="clear" w:color="auto" w:fill="auto"/>
            <w:hideMark/>
          </w:tcPr>
          <w:p w14:paraId="22655B1B"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6765A9B6"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422C9B0F"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2564CF09" w14:textId="44457686"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6102FEEB" w14:textId="77777777" w:rsidTr="00C8263D">
        <w:tc>
          <w:tcPr>
            <w:tcW w:w="3339" w:type="dxa"/>
            <w:vMerge/>
            <w:vAlign w:val="center"/>
            <w:hideMark/>
          </w:tcPr>
          <w:p w14:paraId="427D8C19"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5746D0D"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3E8880FC"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15C927A7" w14:textId="1D07AF5E"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3AE14312" w14:textId="77777777" w:rsidTr="00C8263D">
        <w:tc>
          <w:tcPr>
            <w:tcW w:w="3339" w:type="dxa"/>
            <w:vMerge/>
            <w:vAlign w:val="center"/>
            <w:hideMark/>
          </w:tcPr>
          <w:p w14:paraId="4AFA61A0"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2801251"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средств видеонаблюдения.</w:t>
            </w:r>
          </w:p>
        </w:tc>
        <w:tc>
          <w:tcPr>
            <w:tcW w:w="1701" w:type="dxa"/>
            <w:shd w:val="clear" w:color="auto" w:fill="auto"/>
            <w:hideMark/>
          </w:tcPr>
          <w:p w14:paraId="064B6314"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1524ABD8" w14:textId="415986B2"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3CE98AFE" w14:textId="77777777" w:rsidTr="00C8263D">
        <w:tc>
          <w:tcPr>
            <w:tcW w:w="3339" w:type="dxa"/>
            <w:vMerge w:val="restart"/>
            <w:shd w:val="clear" w:color="auto" w:fill="auto"/>
            <w:hideMark/>
          </w:tcPr>
          <w:p w14:paraId="6ED6CA50"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2.6. Система сбора, обработки, отображения и документирования информации</w:t>
            </w:r>
          </w:p>
        </w:tc>
        <w:tc>
          <w:tcPr>
            <w:tcW w:w="7713" w:type="dxa"/>
            <w:shd w:val="clear" w:color="auto" w:fill="auto"/>
            <w:hideMark/>
          </w:tcPr>
          <w:p w14:paraId="411C4D35"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75CAC4B0"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shd w:val="clear" w:color="auto" w:fill="auto"/>
            <w:hideMark/>
          </w:tcPr>
          <w:p w14:paraId="7EE89D5A"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6A006FF0" w14:textId="77777777" w:rsidTr="00C8263D">
        <w:tc>
          <w:tcPr>
            <w:tcW w:w="3339" w:type="dxa"/>
            <w:vMerge/>
            <w:vAlign w:val="center"/>
            <w:hideMark/>
          </w:tcPr>
          <w:p w14:paraId="66861181"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05A7CE5"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Классификация системы сбора и обработки информации. Схема функционирования системы сбора и обработки информации. Варианты структур построения системы сбора и обработки информации.</w:t>
            </w:r>
          </w:p>
        </w:tc>
        <w:tc>
          <w:tcPr>
            <w:tcW w:w="1701" w:type="dxa"/>
            <w:shd w:val="clear" w:color="auto" w:fill="auto"/>
            <w:hideMark/>
          </w:tcPr>
          <w:p w14:paraId="6A7640C5"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63862DF5"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2D9DF01A"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559FAEC4" w14:textId="1F10DA62"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7A93F923" w14:textId="77777777" w:rsidTr="00C8263D">
        <w:tc>
          <w:tcPr>
            <w:tcW w:w="3339" w:type="dxa"/>
            <w:vMerge/>
            <w:vAlign w:val="center"/>
            <w:hideMark/>
          </w:tcPr>
          <w:p w14:paraId="2DD3491E"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1DA8D233"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Устройства отображения и документирования информации.</w:t>
            </w:r>
          </w:p>
        </w:tc>
        <w:tc>
          <w:tcPr>
            <w:tcW w:w="1701" w:type="dxa"/>
            <w:shd w:val="clear" w:color="auto" w:fill="auto"/>
            <w:hideMark/>
          </w:tcPr>
          <w:p w14:paraId="7094C13F"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15C67C1C" w14:textId="08520D60"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312756BC" w14:textId="77777777" w:rsidTr="00C8263D">
        <w:tc>
          <w:tcPr>
            <w:tcW w:w="3339" w:type="dxa"/>
            <w:vMerge/>
            <w:vAlign w:val="center"/>
            <w:hideMark/>
          </w:tcPr>
          <w:p w14:paraId="19C9B20C"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9C0336C"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0D81B7DD"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2</w:t>
            </w:r>
          </w:p>
        </w:tc>
        <w:tc>
          <w:tcPr>
            <w:tcW w:w="1843" w:type="dxa"/>
            <w:vMerge/>
            <w:shd w:val="clear" w:color="auto" w:fill="auto"/>
            <w:hideMark/>
          </w:tcPr>
          <w:p w14:paraId="447755E7" w14:textId="30AA0E06"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370A8A22" w14:textId="77777777" w:rsidTr="00C8263D">
        <w:tc>
          <w:tcPr>
            <w:tcW w:w="3339" w:type="dxa"/>
            <w:vMerge/>
            <w:vAlign w:val="center"/>
            <w:hideMark/>
          </w:tcPr>
          <w:p w14:paraId="4D373FA4"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B914C25"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системы сбора и обработки информации.</w:t>
            </w:r>
          </w:p>
        </w:tc>
        <w:tc>
          <w:tcPr>
            <w:tcW w:w="1701" w:type="dxa"/>
            <w:shd w:val="clear" w:color="auto" w:fill="auto"/>
            <w:hideMark/>
          </w:tcPr>
          <w:p w14:paraId="702311E9"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0C731C1F" w14:textId="3B2EF4D2"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1DCC753E" w14:textId="77777777" w:rsidTr="00C8263D">
        <w:tc>
          <w:tcPr>
            <w:tcW w:w="3339" w:type="dxa"/>
            <w:vMerge w:val="restart"/>
            <w:shd w:val="clear" w:color="auto" w:fill="auto"/>
            <w:hideMark/>
          </w:tcPr>
          <w:p w14:paraId="2A620F06"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Тема 2.7. Система воздействия</w:t>
            </w:r>
          </w:p>
        </w:tc>
        <w:tc>
          <w:tcPr>
            <w:tcW w:w="7713" w:type="dxa"/>
            <w:shd w:val="clear" w:color="auto" w:fill="auto"/>
            <w:hideMark/>
          </w:tcPr>
          <w:p w14:paraId="0EE71666"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525309E4"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6</w:t>
            </w:r>
          </w:p>
        </w:tc>
        <w:tc>
          <w:tcPr>
            <w:tcW w:w="1843" w:type="dxa"/>
            <w:shd w:val="clear" w:color="auto" w:fill="auto"/>
            <w:hideMark/>
          </w:tcPr>
          <w:p w14:paraId="56AF4A91"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5D9C2BCC" w14:textId="77777777" w:rsidTr="00C8263D">
        <w:tc>
          <w:tcPr>
            <w:tcW w:w="3339" w:type="dxa"/>
            <w:vMerge/>
            <w:vAlign w:val="center"/>
            <w:hideMark/>
          </w:tcPr>
          <w:p w14:paraId="47BA99D3"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CAC065F"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Назначение и классификация технических средств воздействия. Основные показатели технических средств воздействия.</w:t>
            </w:r>
          </w:p>
        </w:tc>
        <w:tc>
          <w:tcPr>
            <w:tcW w:w="1701" w:type="dxa"/>
            <w:shd w:val="clear" w:color="auto" w:fill="auto"/>
            <w:hideMark/>
          </w:tcPr>
          <w:p w14:paraId="4E7D58BB"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56AAEFF5"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76C4724D"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39C1DF31" w14:textId="6961EE2E"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49F649DF" w14:textId="77777777" w:rsidTr="00C8263D">
        <w:tc>
          <w:tcPr>
            <w:tcW w:w="3339" w:type="dxa"/>
            <w:vMerge/>
            <w:vAlign w:val="center"/>
            <w:hideMark/>
          </w:tcPr>
          <w:p w14:paraId="4B491883"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4E3E268A"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41596AE1"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w:t>
            </w:r>
          </w:p>
        </w:tc>
        <w:tc>
          <w:tcPr>
            <w:tcW w:w="1843" w:type="dxa"/>
            <w:vMerge/>
            <w:shd w:val="clear" w:color="auto" w:fill="auto"/>
            <w:hideMark/>
          </w:tcPr>
          <w:p w14:paraId="1E65FF0D" w14:textId="19BBBE65"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73618760" w14:textId="77777777" w:rsidTr="00C8263D">
        <w:tc>
          <w:tcPr>
            <w:tcW w:w="3339" w:type="dxa"/>
            <w:vMerge/>
            <w:vAlign w:val="center"/>
            <w:hideMark/>
          </w:tcPr>
          <w:p w14:paraId="087CDA0A"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38C565EF"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07E4536D"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5D6128A7" w14:textId="51ED177E"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3B17E51B" w14:textId="77777777" w:rsidTr="00C8263D">
        <w:tc>
          <w:tcPr>
            <w:tcW w:w="3339" w:type="dxa"/>
            <w:vMerge w:val="restart"/>
            <w:shd w:val="clear" w:color="auto" w:fill="auto"/>
            <w:hideMark/>
          </w:tcPr>
          <w:p w14:paraId="7F935F9D"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2.8. Применение инженерно-технических средств физической защиты</w:t>
            </w:r>
          </w:p>
        </w:tc>
        <w:tc>
          <w:tcPr>
            <w:tcW w:w="7713" w:type="dxa"/>
            <w:shd w:val="clear" w:color="auto" w:fill="auto"/>
            <w:hideMark/>
          </w:tcPr>
          <w:p w14:paraId="53C8000C"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3AB6A97F"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10</w:t>
            </w:r>
          </w:p>
        </w:tc>
        <w:tc>
          <w:tcPr>
            <w:tcW w:w="1843" w:type="dxa"/>
            <w:shd w:val="clear" w:color="auto" w:fill="auto"/>
            <w:hideMark/>
          </w:tcPr>
          <w:p w14:paraId="0C913E83"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33674535" w14:textId="77777777" w:rsidTr="00C8263D">
        <w:tc>
          <w:tcPr>
            <w:tcW w:w="3339" w:type="dxa"/>
            <w:vMerge/>
            <w:vAlign w:val="center"/>
            <w:hideMark/>
          </w:tcPr>
          <w:p w14:paraId="1EBD1B85"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57D58792"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Периметровые и объектовые средства обнаружения, порядок применения. Работа с периферийным оборудованием системы контроля и управления доступом. Особенности организации пропускного режима на КПП. Управление системой телевизионного наблюдения с автоматизированного рабочего места. Порядок применения устройств отображения и документирования информации. Управление системой воздействия.</w:t>
            </w:r>
          </w:p>
        </w:tc>
        <w:tc>
          <w:tcPr>
            <w:tcW w:w="1701" w:type="dxa"/>
            <w:shd w:val="clear" w:color="auto" w:fill="auto"/>
            <w:hideMark/>
          </w:tcPr>
          <w:p w14:paraId="35BEC61B"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27977595"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78868CDF"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72C2BA05" w14:textId="5CD74C9C"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7C55DEA1" w14:textId="77777777" w:rsidTr="00C8263D">
        <w:tc>
          <w:tcPr>
            <w:tcW w:w="3339" w:type="dxa"/>
            <w:vMerge/>
            <w:vAlign w:val="center"/>
            <w:hideMark/>
          </w:tcPr>
          <w:p w14:paraId="1BD6D19B"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1B33E880"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316B2B07"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8</w:t>
            </w:r>
          </w:p>
        </w:tc>
        <w:tc>
          <w:tcPr>
            <w:tcW w:w="1843" w:type="dxa"/>
            <w:vMerge/>
            <w:shd w:val="clear" w:color="auto" w:fill="auto"/>
            <w:hideMark/>
          </w:tcPr>
          <w:p w14:paraId="775E6BAE" w14:textId="455F69B0"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25776169" w14:textId="77777777" w:rsidTr="00C8263D">
        <w:tc>
          <w:tcPr>
            <w:tcW w:w="3339" w:type="dxa"/>
            <w:vMerge/>
            <w:vAlign w:val="center"/>
            <w:hideMark/>
          </w:tcPr>
          <w:p w14:paraId="054AC067"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1FC3D0EA"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36325BE7"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44FC7DEA" w14:textId="0AF2B17D" w:rsidR="00C8263D" w:rsidRPr="003F24D6" w:rsidRDefault="00C8263D" w:rsidP="003F24D6">
            <w:pPr>
              <w:rPr>
                <w:rFonts w:ascii="Times New Roman" w:eastAsia="Times New Roman" w:hAnsi="Times New Roman" w:cs="Times New Roman"/>
                <w:color w:val="000000"/>
                <w:lang w:eastAsia="ru-RU"/>
              </w:rPr>
            </w:pPr>
          </w:p>
        </w:tc>
      </w:tr>
      <w:tr w:rsidR="00C8263D" w:rsidRPr="003F24D6" w14:paraId="51C012BF" w14:textId="77777777" w:rsidTr="00C8263D">
        <w:tc>
          <w:tcPr>
            <w:tcW w:w="3339" w:type="dxa"/>
            <w:vMerge w:val="restart"/>
            <w:shd w:val="clear" w:color="auto" w:fill="auto"/>
            <w:hideMark/>
          </w:tcPr>
          <w:p w14:paraId="6FE0C618" w14:textId="77777777" w:rsidR="003F24D6" w:rsidRPr="003F24D6" w:rsidRDefault="003F24D6" w:rsidP="003F24D6">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2.9. Эксплуатация инженерно-технических средств физической защиты</w:t>
            </w:r>
          </w:p>
        </w:tc>
        <w:tc>
          <w:tcPr>
            <w:tcW w:w="7713" w:type="dxa"/>
            <w:shd w:val="clear" w:color="auto" w:fill="auto"/>
            <w:hideMark/>
          </w:tcPr>
          <w:p w14:paraId="1D1C7577"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c>
          <w:tcPr>
            <w:tcW w:w="1701" w:type="dxa"/>
            <w:shd w:val="clear" w:color="auto" w:fill="auto"/>
            <w:hideMark/>
          </w:tcPr>
          <w:p w14:paraId="67D31BB0"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10</w:t>
            </w:r>
          </w:p>
        </w:tc>
        <w:tc>
          <w:tcPr>
            <w:tcW w:w="1843" w:type="dxa"/>
            <w:shd w:val="clear" w:color="auto" w:fill="auto"/>
            <w:hideMark/>
          </w:tcPr>
          <w:p w14:paraId="28DA176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3470F1CD" w14:textId="77777777" w:rsidTr="00C8263D">
        <w:tc>
          <w:tcPr>
            <w:tcW w:w="3339" w:type="dxa"/>
            <w:vMerge/>
            <w:vAlign w:val="center"/>
            <w:hideMark/>
          </w:tcPr>
          <w:p w14:paraId="509C04CC"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0C70F708" w14:textId="6D442FAA"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Этапы эксплуатации. Виды, содержание и порядок проведения технического обслуживания инженерно-технических средств физической защиты. Установка и настройка периметровых и объектовых технических средств обнаружения, периферийного оборудования системы телевизионного наблюдения. Диагностика, устранение отказов и восстановление работоспособности технических средств физической защиты. Организация ремонта технических средств физической защиты.</w:t>
            </w:r>
          </w:p>
        </w:tc>
        <w:tc>
          <w:tcPr>
            <w:tcW w:w="1701" w:type="dxa"/>
            <w:shd w:val="clear" w:color="auto" w:fill="auto"/>
            <w:hideMark/>
          </w:tcPr>
          <w:p w14:paraId="64C1971D"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val="restart"/>
            <w:shd w:val="clear" w:color="auto" w:fill="auto"/>
            <w:hideMark/>
          </w:tcPr>
          <w:p w14:paraId="5E05250C"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ПК 3.</w:t>
            </w:r>
            <w:r>
              <w:rPr>
                <w:rFonts w:ascii="Times New Roman" w:eastAsia="Times New Roman" w:hAnsi="Times New Roman" w:cs="Times New Roman"/>
                <w:sz w:val="24"/>
                <w:szCs w:val="24"/>
                <w:lang w:eastAsia="ru-RU"/>
              </w:rPr>
              <w:t>4</w:t>
            </w:r>
          </w:p>
          <w:p w14:paraId="066B23CA" w14:textId="77777777" w:rsidR="00C8263D" w:rsidRPr="007774DD" w:rsidRDefault="00C8263D" w:rsidP="00C8263D">
            <w:pPr>
              <w:rPr>
                <w:rFonts w:ascii="Times New Roman" w:eastAsia="Times New Roman" w:hAnsi="Times New Roman" w:cs="Times New Roman"/>
                <w:sz w:val="24"/>
                <w:szCs w:val="24"/>
                <w:lang w:eastAsia="ru-RU"/>
              </w:rPr>
            </w:pPr>
            <w:r w:rsidRPr="007774DD">
              <w:rPr>
                <w:rFonts w:ascii="Times New Roman" w:eastAsia="Times New Roman" w:hAnsi="Times New Roman" w:cs="Times New Roman"/>
                <w:sz w:val="24"/>
                <w:szCs w:val="24"/>
                <w:lang w:eastAsia="ru-RU"/>
              </w:rPr>
              <w:t>ОК 01-ОК 07,</w:t>
            </w:r>
          </w:p>
          <w:p w14:paraId="71CF2FFD" w14:textId="5748BB79" w:rsidR="00C8263D" w:rsidRPr="003F24D6" w:rsidRDefault="00C8263D" w:rsidP="00C8263D">
            <w:pPr>
              <w:rPr>
                <w:rFonts w:ascii="Times New Roman" w:eastAsia="Times New Roman" w:hAnsi="Times New Roman" w:cs="Times New Roman"/>
                <w:color w:val="000000"/>
                <w:lang w:eastAsia="ru-RU"/>
              </w:rPr>
            </w:pPr>
            <w:r w:rsidRPr="007774DD">
              <w:rPr>
                <w:rFonts w:ascii="Times New Roman" w:eastAsia="Times New Roman" w:hAnsi="Times New Roman" w:cs="Times New Roman"/>
                <w:sz w:val="24"/>
                <w:szCs w:val="24"/>
                <w:lang w:eastAsia="ru-RU"/>
              </w:rPr>
              <w:t>ОК 09</w:t>
            </w:r>
          </w:p>
        </w:tc>
      </w:tr>
      <w:tr w:rsidR="00C8263D" w:rsidRPr="003F24D6" w14:paraId="1A513C78" w14:textId="77777777" w:rsidTr="00C8263D">
        <w:tc>
          <w:tcPr>
            <w:tcW w:w="3339" w:type="dxa"/>
            <w:vMerge/>
            <w:vAlign w:val="center"/>
            <w:hideMark/>
          </w:tcPr>
          <w:p w14:paraId="21EF992A"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7FD39321" w14:textId="77777777" w:rsidR="00C8263D" w:rsidRPr="003F24D6" w:rsidRDefault="00C8263D"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c>
          <w:tcPr>
            <w:tcW w:w="1701" w:type="dxa"/>
            <w:shd w:val="clear" w:color="auto" w:fill="auto"/>
            <w:hideMark/>
          </w:tcPr>
          <w:p w14:paraId="72C06600" w14:textId="77777777" w:rsidR="00C8263D" w:rsidRPr="003F24D6" w:rsidRDefault="00C8263D"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8</w:t>
            </w:r>
          </w:p>
        </w:tc>
        <w:tc>
          <w:tcPr>
            <w:tcW w:w="1843" w:type="dxa"/>
            <w:vMerge/>
            <w:shd w:val="clear" w:color="auto" w:fill="auto"/>
            <w:hideMark/>
          </w:tcPr>
          <w:p w14:paraId="5A160882" w14:textId="5FC2C3B5" w:rsidR="00C8263D" w:rsidRPr="003F24D6" w:rsidRDefault="00C8263D" w:rsidP="003F24D6">
            <w:pPr>
              <w:rPr>
                <w:rFonts w:ascii="Times New Roman" w:eastAsia="Times New Roman" w:hAnsi="Times New Roman" w:cs="Times New Roman"/>
                <w:b/>
                <w:bCs/>
                <w:color w:val="000000"/>
                <w:lang w:eastAsia="ru-RU"/>
              </w:rPr>
            </w:pPr>
          </w:p>
        </w:tc>
      </w:tr>
      <w:tr w:rsidR="00C8263D" w:rsidRPr="003F24D6" w14:paraId="72C5E27D" w14:textId="77777777" w:rsidTr="00C8263D">
        <w:tc>
          <w:tcPr>
            <w:tcW w:w="3339" w:type="dxa"/>
            <w:vMerge/>
            <w:vAlign w:val="center"/>
            <w:hideMark/>
          </w:tcPr>
          <w:p w14:paraId="398987E2" w14:textId="77777777" w:rsidR="00C8263D" w:rsidRPr="003F24D6" w:rsidRDefault="00C8263D" w:rsidP="003F24D6">
            <w:pPr>
              <w:rPr>
                <w:rFonts w:ascii="Times New Roman" w:eastAsia="Times New Roman" w:hAnsi="Times New Roman" w:cs="Times New Roman"/>
                <w:b/>
                <w:bCs/>
                <w:color w:val="000000"/>
                <w:lang w:eastAsia="ru-RU"/>
              </w:rPr>
            </w:pPr>
          </w:p>
        </w:tc>
        <w:tc>
          <w:tcPr>
            <w:tcW w:w="7713" w:type="dxa"/>
            <w:shd w:val="clear" w:color="auto" w:fill="auto"/>
            <w:hideMark/>
          </w:tcPr>
          <w:p w14:paraId="6C2EBD18" w14:textId="77777777" w:rsidR="00C8263D" w:rsidRPr="003F24D6" w:rsidRDefault="00C8263D"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c>
          <w:tcPr>
            <w:tcW w:w="1701" w:type="dxa"/>
            <w:shd w:val="clear" w:color="auto" w:fill="auto"/>
            <w:hideMark/>
          </w:tcPr>
          <w:p w14:paraId="5819334F" w14:textId="77777777" w:rsidR="00C8263D" w:rsidRPr="003F24D6" w:rsidRDefault="00C8263D"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c>
          <w:tcPr>
            <w:tcW w:w="1843" w:type="dxa"/>
            <w:vMerge/>
            <w:shd w:val="clear" w:color="auto" w:fill="auto"/>
            <w:hideMark/>
          </w:tcPr>
          <w:p w14:paraId="59D245A0" w14:textId="6084FAA4" w:rsidR="00C8263D" w:rsidRPr="003F24D6" w:rsidRDefault="00C8263D" w:rsidP="003F24D6">
            <w:pPr>
              <w:rPr>
                <w:rFonts w:ascii="Times New Roman" w:eastAsia="Times New Roman" w:hAnsi="Times New Roman" w:cs="Times New Roman"/>
                <w:color w:val="000000"/>
                <w:lang w:eastAsia="ru-RU"/>
              </w:rPr>
            </w:pPr>
          </w:p>
        </w:tc>
      </w:tr>
      <w:tr w:rsidR="003F24D6" w:rsidRPr="003F24D6" w14:paraId="5F5E343F" w14:textId="77777777" w:rsidTr="00C8263D">
        <w:tc>
          <w:tcPr>
            <w:tcW w:w="11052" w:type="dxa"/>
            <w:gridSpan w:val="2"/>
            <w:shd w:val="clear" w:color="auto" w:fill="auto"/>
            <w:hideMark/>
          </w:tcPr>
          <w:p w14:paraId="1B9E63C7" w14:textId="77777777" w:rsidR="003F24D6" w:rsidRDefault="003F24D6" w:rsidP="003F24D6">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Курсовой проект (работа)</w:t>
            </w:r>
          </w:p>
          <w:p w14:paraId="374FDE0E"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Тематика курсовых проектов (работ):</w:t>
            </w:r>
          </w:p>
          <w:p w14:paraId="0E06A28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  Модель угроз НСД на предприятии</w:t>
            </w:r>
          </w:p>
          <w:p w14:paraId="2F957D38"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Проведение классификации АС и СВТ по требованиям ФСТЭК на предприятии</w:t>
            </w:r>
          </w:p>
          <w:p w14:paraId="14F189F7"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Проведение классификации ПО по требованиям ФСТЭК на предприятии</w:t>
            </w:r>
          </w:p>
          <w:p w14:paraId="11467A30"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4.  Проведение классификации МЭ по требованиям ФСТЭК на предприятии</w:t>
            </w:r>
          </w:p>
          <w:p w14:paraId="57CA326B"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5.  Построение модели нарушителя по требованиям ФСТЭК на предприятии</w:t>
            </w:r>
          </w:p>
          <w:p w14:paraId="02FD0871"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6.  Построение модели нарушителя по требованиям ФСБ на предприятии</w:t>
            </w:r>
          </w:p>
          <w:p w14:paraId="40399B29"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7.  Модель угроз безопасности ИС персональных данных на предприятии</w:t>
            </w:r>
          </w:p>
          <w:p w14:paraId="7D025201"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8.  Комплексная модель защиты информации на предприятии.</w:t>
            </w:r>
          </w:p>
          <w:p w14:paraId="5D10E699"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9.  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p>
          <w:p w14:paraId="6C6B6DB2"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10.  Обзор и анализ современных программно-аппаратных средств защиты информации (индивидуальное задание)</w:t>
            </w:r>
          </w:p>
          <w:p w14:paraId="58CF07FD" w14:textId="705C3801"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11. Выбор оптимального средства защиты информации исходя из методических рекомендаций ФСТЭК и имеющихся исходных данных (индивидуальное задание).</w:t>
            </w:r>
          </w:p>
        </w:tc>
        <w:tc>
          <w:tcPr>
            <w:tcW w:w="1701" w:type="dxa"/>
            <w:shd w:val="clear" w:color="auto" w:fill="auto"/>
            <w:hideMark/>
          </w:tcPr>
          <w:p w14:paraId="3A9D2293"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 </w:t>
            </w:r>
          </w:p>
          <w:p w14:paraId="39443579"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08C43528"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6A37FCF8"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00F0B434"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2D3DD6E7"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386A359C"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D9770E8"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5D36487"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9C44643"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9724CF4" w14:textId="29C87386"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lastRenderedPageBreak/>
              <w:t> </w:t>
            </w:r>
          </w:p>
        </w:tc>
        <w:tc>
          <w:tcPr>
            <w:tcW w:w="1843" w:type="dxa"/>
            <w:shd w:val="clear" w:color="auto" w:fill="auto"/>
            <w:hideMark/>
          </w:tcPr>
          <w:p w14:paraId="7BEF2D8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 </w:t>
            </w:r>
          </w:p>
          <w:p w14:paraId="21B2111F"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4747A8F4"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2329788D"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09027FE2"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3FF0BF98"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11F2F06E"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2FFE6701"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4DC2704C"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75AF2C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7203D4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 </w:t>
            </w:r>
          </w:p>
          <w:p w14:paraId="50FEF086" w14:textId="6ADB416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 </w:t>
            </w:r>
          </w:p>
        </w:tc>
      </w:tr>
      <w:tr w:rsidR="003F24D6" w:rsidRPr="003F24D6" w14:paraId="61666659" w14:textId="77777777" w:rsidTr="00C8263D">
        <w:tc>
          <w:tcPr>
            <w:tcW w:w="11052" w:type="dxa"/>
            <w:gridSpan w:val="2"/>
            <w:shd w:val="clear" w:color="auto" w:fill="auto"/>
          </w:tcPr>
          <w:p w14:paraId="23B1B21E" w14:textId="060E7145" w:rsidR="003F24D6" w:rsidRPr="003F24D6" w:rsidRDefault="003F24D6" w:rsidP="003F24D6">
            <w:pPr>
              <w:rPr>
                <w:rFonts w:ascii="Times New Roman" w:eastAsia="Times New Roman" w:hAnsi="Times New Roman" w:cs="Times New Roman"/>
                <w:b/>
                <w:bCs/>
                <w:color w:val="000000"/>
                <w:lang w:eastAsia="ru-RU"/>
              </w:rPr>
            </w:pPr>
            <w:r w:rsidRPr="00985111">
              <w:rPr>
                <w:rFonts w:ascii="Times New Roman" w:eastAsia="Times New Roman" w:hAnsi="Times New Roman" w:cs="Times New Roman"/>
                <w:b/>
                <w:sz w:val="24"/>
                <w:szCs w:val="24"/>
                <w:lang w:eastAsia="ru-RU"/>
              </w:rPr>
              <w:lastRenderedPageBreak/>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3F24D6">
              <w:rPr>
                <w:rFonts w:ascii="Times New Roman" w:eastAsia="Times New Roman" w:hAnsi="Times New Roman" w:cs="Times New Roman"/>
                <w:b/>
                <w:iCs/>
                <w:sz w:val="24"/>
                <w:szCs w:val="24"/>
                <w:lang w:eastAsia="ru-RU"/>
              </w:rPr>
              <w:t>)</w:t>
            </w:r>
          </w:p>
        </w:tc>
        <w:tc>
          <w:tcPr>
            <w:tcW w:w="1701" w:type="dxa"/>
            <w:shd w:val="clear" w:color="auto" w:fill="auto"/>
          </w:tcPr>
          <w:p w14:paraId="730AF672" w14:textId="43A51EA0" w:rsidR="003F24D6" w:rsidRPr="003F24D6" w:rsidRDefault="003F24D6" w:rsidP="003F24D6">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30</w:t>
            </w:r>
          </w:p>
        </w:tc>
        <w:tc>
          <w:tcPr>
            <w:tcW w:w="1843" w:type="dxa"/>
            <w:shd w:val="clear" w:color="auto" w:fill="auto"/>
          </w:tcPr>
          <w:p w14:paraId="069D738C" w14:textId="77777777" w:rsidR="003F24D6" w:rsidRPr="003F24D6" w:rsidRDefault="003F24D6" w:rsidP="003F24D6">
            <w:pPr>
              <w:rPr>
                <w:rFonts w:ascii="Times New Roman" w:eastAsia="Times New Roman" w:hAnsi="Times New Roman" w:cs="Times New Roman"/>
                <w:color w:val="000000"/>
                <w:lang w:eastAsia="ru-RU"/>
              </w:rPr>
            </w:pPr>
          </w:p>
        </w:tc>
      </w:tr>
      <w:tr w:rsidR="003F24D6" w:rsidRPr="003F24D6" w14:paraId="4F013D35" w14:textId="77777777" w:rsidTr="00C8263D">
        <w:tc>
          <w:tcPr>
            <w:tcW w:w="11052" w:type="dxa"/>
            <w:gridSpan w:val="2"/>
            <w:shd w:val="clear" w:color="auto" w:fill="auto"/>
            <w:hideMark/>
          </w:tcPr>
          <w:p w14:paraId="7DB1ECEB" w14:textId="58AE4D24" w:rsidR="003F24D6" w:rsidRPr="003F24D6" w:rsidRDefault="003F24D6" w:rsidP="003F24D6">
            <w:pPr>
              <w:rPr>
                <w:rFonts w:ascii="Times New Roman" w:eastAsia="Times New Roman" w:hAnsi="Times New Roman" w:cs="Times New Roman"/>
                <w:b/>
                <w:bCs/>
                <w:color w:val="000000"/>
                <w:lang w:eastAsia="ru-RU"/>
              </w:rPr>
            </w:pPr>
            <w:r w:rsidRPr="00985111">
              <w:rPr>
                <w:rFonts w:ascii="Times New Roman" w:eastAsia="Times New Roman" w:hAnsi="Times New Roman" w:cs="Times New Roman"/>
                <w:b/>
                <w:sz w:val="24"/>
                <w:szCs w:val="24"/>
                <w:lang w:eastAsia="ru-RU"/>
              </w:rPr>
              <w:t>Самостоятельная учебная работа обучающегося над курсовым проектом (работой)</w:t>
            </w:r>
          </w:p>
          <w:p w14:paraId="2DDAE8A3"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  Модель нарушителя и возможные пути и способы его проникновения на охраняемый объект. Особенности задач охраны различных типов объектов.</w:t>
            </w:r>
          </w:p>
          <w:p w14:paraId="421B7308"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Классификация и состав интегрированных систем охраны. Требования к инженерным средствам физической защиты.</w:t>
            </w:r>
          </w:p>
          <w:p w14:paraId="3218CE20"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Построение систем обеспечения безопасности объекта. Периметровые средства обнаружения: назначение, устройство, принцип действия.</w:t>
            </w:r>
          </w:p>
          <w:p w14:paraId="7CA881C1"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4.  Объектовые средства обнаружения: назначение, устройство, принцип действия.</w:t>
            </w:r>
          </w:p>
          <w:p w14:paraId="6786CB09"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5.  Классификация средств управления доступом. Средства идентификации и аутентификации. Методы удостоверения личности, применяемые в СКУД.</w:t>
            </w:r>
          </w:p>
          <w:p w14:paraId="39281746"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6.  Периметровые и объектовые средства обнаружения, порядок применения. Работа с периферийным оборудованием системы контроля и управления доступом. Особенности организации пропускного режима на КПП.</w:t>
            </w:r>
          </w:p>
          <w:p w14:paraId="5211ADB3"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7.  Управление системой телевизионного наблюдения с автоматизированного рабочего места. Порядок применения устройств отображения и документирования информации.</w:t>
            </w:r>
          </w:p>
          <w:p w14:paraId="2DB6C747" w14:textId="31D25644"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8.</w:t>
            </w:r>
            <w:r>
              <w:rPr>
                <w:rFonts w:ascii="Times New Roman" w:eastAsia="Times New Roman" w:hAnsi="Times New Roman" w:cs="Times New Roman"/>
                <w:color w:val="000000"/>
                <w:lang w:eastAsia="ru-RU"/>
              </w:rPr>
              <w:t xml:space="preserve"> </w:t>
            </w:r>
            <w:r w:rsidRPr="003F24D6">
              <w:rPr>
                <w:rFonts w:ascii="Times New Roman" w:eastAsia="Times New Roman" w:hAnsi="Times New Roman" w:cs="Times New Roman"/>
                <w:color w:val="000000"/>
                <w:lang w:eastAsia="ru-RU"/>
              </w:rPr>
              <w:t>Управление системой воздействия.</w:t>
            </w:r>
          </w:p>
        </w:tc>
        <w:tc>
          <w:tcPr>
            <w:tcW w:w="1701" w:type="dxa"/>
            <w:shd w:val="clear" w:color="auto" w:fill="auto"/>
            <w:hideMark/>
          </w:tcPr>
          <w:p w14:paraId="15BF802E"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10</w:t>
            </w:r>
          </w:p>
          <w:p w14:paraId="6EA5224D"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021C9A6"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B41D1E0"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71D5FC8"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CF05A97"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BD03203"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D1B914D"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5A22C9D"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807C51C" w14:textId="39963D41"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 </w:t>
            </w:r>
          </w:p>
        </w:tc>
        <w:tc>
          <w:tcPr>
            <w:tcW w:w="1843" w:type="dxa"/>
            <w:shd w:val="clear" w:color="auto" w:fill="auto"/>
            <w:hideMark/>
          </w:tcPr>
          <w:p w14:paraId="0ABF616D"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B093669"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B79539A"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88925B8"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2078D777"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6EEBEFB"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2021795A"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F394730"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36CDFF2"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D21A69A" w14:textId="52D802C8"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r>
      <w:tr w:rsidR="003F24D6" w:rsidRPr="003F24D6" w14:paraId="2D1DA82D" w14:textId="77777777" w:rsidTr="00C8263D">
        <w:tc>
          <w:tcPr>
            <w:tcW w:w="11052" w:type="dxa"/>
            <w:gridSpan w:val="2"/>
            <w:shd w:val="clear" w:color="auto" w:fill="auto"/>
            <w:hideMark/>
          </w:tcPr>
          <w:p w14:paraId="502A64C4" w14:textId="7CC13AAB" w:rsid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Учебная практика по профессиональному модулю</w:t>
            </w:r>
          </w:p>
          <w:p w14:paraId="1BF4BDDD" w14:textId="4737C2F4" w:rsidR="003F24D6" w:rsidRPr="003F24D6" w:rsidRDefault="003F24D6" w:rsidP="003F24D6">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Виды работ:</w:t>
            </w:r>
          </w:p>
          <w:p w14:paraId="0568960A"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      Монтаж различных типов датчиков.</w:t>
            </w:r>
          </w:p>
          <w:p w14:paraId="1850A127"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Проектирование установки системы пожарно-охранной сигнализации по заданию и ее реализация.</w:t>
            </w:r>
          </w:p>
          <w:p w14:paraId="68430C63"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Применение промышленных осциллографов, частотомеров и генераторов и другого оборудования для защиты информации.</w:t>
            </w:r>
          </w:p>
          <w:p w14:paraId="6F3F2D2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4.        Рассмотрение системы контроля и управления доступом.</w:t>
            </w:r>
          </w:p>
          <w:p w14:paraId="65B3D5F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5.      Рассмотрение принципов работы системы видеонаблюдения и ее проектирование.</w:t>
            </w:r>
          </w:p>
          <w:p w14:paraId="3F23F909"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6.      Рассмотрение датчиков периметра, их принципов работы.</w:t>
            </w:r>
          </w:p>
          <w:p w14:paraId="6215B0B9"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7.      Выполнение звукоизоляции помещений системы зашумления.</w:t>
            </w:r>
          </w:p>
          <w:p w14:paraId="75299CF8"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8.      Реализация защиты от утечки по цепям электропитания и заземления.</w:t>
            </w:r>
          </w:p>
          <w:p w14:paraId="5877C849"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9.      Разработка организационных и технических мероприятий по заданию преподавателя;</w:t>
            </w:r>
          </w:p>
          <w:p w14:paraId="6649AE71" w14:textId="064B6B78"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Calibri" w:hAnsi="Times New Roman" w:cs="Times New Roman"/>
                <w:color w:val="000000"/>
                <w:lang w:eastAsia="ru-RU"/>
              </w:rPr>
              <w:t>10.   Разработка основной документации по инженерно-технической защите информации.</w:t>
            </w:r>
          </w:p>
        </w:tc>
        <w:tc>
          <w:tcPr>
            <w:tcW w:w="1701" w:type="dxa"/>
            <w:shd w:val="clear" w:color="auto" w:fill="auto"/>
            <w:hideMark/>
          </w:tcPr>
          <w:p w14:paraId="5CAD9BA0"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72</w:t>
            </w:r>
          </w:p>
          <w:p w14:paraId="0B384044"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8061CD7"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D8D170E"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8BA61B4"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01432CB5"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0916C7F7"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4A0208A7"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4B12BD4E"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28F53832"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3B62255" w14:textId="6279AE5A"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 </w:t>
            </w:r>
          </w:p>
        </w:tc>
        <w:tc>
          <w:tcPr>
            <w:tcW w:w="1843" w:type="dxa"/>
            <w:shd w:val="clear" w:color="auto" w:fill="auto"/>
            <w:hideMark/>
          </w:tcPr>
          <w:p w14:paraId="6C304F26"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1459495D"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40601F4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429C7388"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708FD9B"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7EF5C493"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35832E1E"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048D1257"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33053420"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p w14:paraId="69AD830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6D4FE554" w14:textId="40883706"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 </w:t>
            </w:r>
          </w:p>
        </w:tc>
      </w:tr>
      <w:tr w:rsidR="003F24D6" w:rsidRPr="003F24D6" w14:paraId="711A672B" w14:textId="77777777" w:rsidTr="00C8263D">
        <w:tc>
          <w:tcPr>
            <w:tcW w:w="11052" w:type="dxa"/>
            <w:gridSpan w:val="2"/>
            <w:shd w:val="clear" w:color="auto" w:fill="auto"/>
            <w:hideMark/>
          </w:tcPr>
          <w:p w14:paraId="17113576" w14:textId="413ED5B8"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xml:space="preserve">Производственная практика профессионального модуля </w:t>
            </w:r>
            <w:r w:rsidRPr="003F24D6">
              <w:rPr>
                <w:rFonts w:ascii="Times New Roman" w:eastAsia="Times New Roman" w:hAnsi="Times New Roman" w:cs="Times New Roman"/>
                <w:b/>
                <w:bCs/>
                <w:color w:val="000000"/>
                <w:lang w:eastAsia="ru-RU"/>
              </w:rPr>
              <w:br/>
              <w:t>Виды работ</w:t>
            </w:r>
            <w:r>
              <w:rPr>
                <w:rFonts w:ascii="Times New Roman" w:eastAsia="Times New Roman" w:hAnsi="Times New Roman" w:cs="Times New Roman"/>
                <w:b/>
                <w:bCs/>
                <w:color w:val="000000"/>
                <w:lang w:eastAsia="ru-RU"/>
              </w:rPr>
              <w:t>:</w:t>
            </w:r>
          </w:p>
          <w:p w14:paraId="0A3CB554"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1.      Участие в монтаже, обслуживании и эксплуатации технических средств защиты информации;</w:t>
            </w:r>
          </w:p>
          <w:p w14:paraId="5605199A"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Участие в монтаже, обслуживании и эксплуатации средств охраны и безопасности, инженерной защиты и технической охраны объектов, систем видеонаблюдения;</w:t>
            </w:r>
          </w:p>
          <w:p w14:paraId="1CB40ABB"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Участие в монтаже, обслуживании и эксплуатации средств защиты информации от несанкционированного съёма и утечки по техническим каналам;</w:t>
            </w:r>
          </w:p>
          <w:p w14:paraId="33E3526E" w14:textId="420C5CFC"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Calibri" w:hAnsi="Times New Roman" w:cs="Times New Roman"/>
                <w:color w:val="000000"/>
                <w:lang w:eastAsia="ru-RU"/>
              </w:rPr>
              <w:t>4.       Применение нормативно правовых актов, нормативных методических документов по обеспечению защиты информации техниче</w:t>
            </w:r>
            <w:r w:rsidRPr="003F24D6">
              <w:rPr>
                <w:rFonts w:ascii="Times New Roman" w:eastAsia="Times New Roman" w:hAnsi="Times New Roman" w:cs="Times New Roman"/>
                <w:color w:val="000000"/>
                <w:lang w:eastAsia="ru-RU"/>
              </w:rPr>
              <w:t>скими средствами.</w:t>
            </w:r>
          </w:p>
        </w:tc>
        <w:tc>
          <w:tcPr>
            <w:tcW w:w="1701" w:type="dxa"/>
            <w:shd w:val="clear" w:color="auto" w:fill="auto"/>
            <w:hideMark/>
          </w:tcPr>
          <w:p w14:paraId="427BCF0A"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108</w:t>
            </w:r>
          </w:p>
          <w:p w14:paraId="22C27EC3"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A85C74C"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 </w:t>
            </w:r>
          </w:p>
          <w:p w14:paraId="193B7AE4"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19E62CDC" w14:textId="77777777" w:rsidR="003F24D6" w:rsidRPr="003F24D6" w:rsidRDefault="003F24D6" w:rsidP="003F24D6">
            <w:pPr>
              <w:jc w:val="cente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32DE16A9" w14:textId="2E53B7F5"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color w:val="000000"/>
                <w:lang w:eastAsia="ru-RU"/>
              </w:rPr>
              <w:t> </w:t>
            </w:r>
          </w:p>
        </w:tc>
        <w:tc>
          <w:tcPr>
            <w:tcW w:w="1843" w:type="dxa"/>
            <w:shd w:val="clear" w:color="auto" w:fill="auto"/>
            <w:hideMark/>
          </w:tcPr>
          <w:p w14:paraId="7420A225"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 </w:t>
            </w:r>
          </w:p>
          <w:p w14:paraId="22F95F0D"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53C04811"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 </w:t>
            </w:r>
          </w:p>
          <w:p w14:paraId="1299A5EC"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2B7EF7DF" w14:textId="77777777"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p w14:paraId="0D181CED" w14:textId="40F7F523" w:rsidR="003F24D6" w:rsidRPr="003F24D6" w:rsidRDefault="003F24D6" w:rsidP="003F24D6">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w:t>
            </w:r>
          </w:p>
        </w:tc>
      </w:tr>
      <w:tr w:rsidR="00C8263D" w:rsidRPr="003F24D6" w14:paraId="70D0ABC9" w14:textId="77777777" w:rsidTr="00C8263D">
        <w:tc>
          <w:tcPr>
            <w:tcW w:w="11052" w:type="dxa"/>
            <w:gridSpan w:val="2"/>
            <w:shd w:val="clear" w:color="auto" w:fill="auto"/>
            <w:hideMark/>
          </w:tcPr>
          <w:p w14:paraId="284831B1"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Промежуточная аттестация</w:t>
            </w:r>
          </w:p>
        </w:tc>
        <w:tc>
          <w:tcPr>
            <w:tcW w:w="1701" w:type="dxa"/>
            <w:shd w:val="clear" w:color="auto" w:fill="auto"/>
            <w:hideMark/>
          </w:tcPr>
          <w:p w14:paraId="74A71E4D"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16</w:t>
            </w:r>
          </w:p>
        </w:tc>
        <w:tc>
          <w:tcPr>
            <w:tcW w:w="1843" w:type="dxa"/>
            <w:shd w:val="clear" w:color="auto" w:fill="auto"/>
            <w:hideMark/>
          </w:tcPr>
          <w:p w14:paraId="4A42695B"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r w:rsidR="00C8263D" w:rsidRPr="003F24D6" w14:paraId="3307E5F6" w14:textId="77777777" w:rsidTr="00C8263D">
        <w:tc>
          <w:tcPr>
            <w:tcW w:w="11052" w:type="dxa"/>
            <w:gridSpan w:val="2"/>
            <w:shd w:val="clear" w:color="auto" w:fill="auto"/>
            <w:hideMark/>
          </w:tcPr>
          <w:p w14:paraId="105B3529" w14:textId="77777777" w:rsidR="003F24D6" w:rsidRPr="003F24D6" w:rsidRDefault="003F24D6" w:rsidP="003F24D6">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Всего по ПМ</w:t>
            </w:r>
          </w:p>
        </w:tc>
        <w:tc>
          <w:tcPr>
            <w:tcW w:w="1701" w:type="dxa"/>
            <w:shd w:val="clear" w:color="auto" w:fill="auto"/>
            <w:hideMark/>
          </w:tcPr>
          <w:p w14:paraId="1613122E"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428</w:t>
            </w:r>
          </w:p>
        </w:tc>
        <w:tc>
          <w:tcPr>
            <w:tcW w:w="1843" w:type="dxa"/>
            <w:shd w:val="clear" w:color="auto" w:fill="auto"/>
            <w:hideMark/>
          </w:tcPr>
          <w:p w14:paraId="74AD2F99" w14:textId="77777777" w:rsidR="003F24D6" w:rsidRPr="003F24D6" w:rsidRDefault="003F24D6" w:rsidP="003F24D6">
            <w:pPr>
              <w:jc w:val="cente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w:t>
            </w:r>
          </w:p>
        </w:tc>
      </w:tr>
    </w:tbl>
    <w:p w14:paraId="39F3BED5" w14:textId="77777777" w:rsidR="007A3D04" w:rsidRDefault="007A3D04" w:rsidP="007A3D04">
      <w:pPr>
        <w:spacing w:after="200" w:line="276" w:lineRule="auto"/>
      </w:pPr>
    </w:p>
    <w:p w14:paraId="56ECC273" w14:textId="77777777" w:rsidR="007A3D04" w:rsidRDefault="007A3D04" w:rsidP="007A3D04">
      <w:pPr>
        <w:spacing w:after="200" w:line="276" w:lineRule="auto"/>
        <w:rPr>
          <w:rFonts w:ascii="Times New Roman" w:eastAsia="Times New Roman" w:hAnsi="Times New Roman" w:cs="Times New Roman"/>
          <w:sz w:val="24"/>
          <w:szCs w:val="24"/>
          <w:lang w:eastAsia="ru-RU"/>
        </w:rPr>
      </w:pPr>
    </w:p>
    <w:p w14:paraId="53ECA425" w14:textId="77777777" w:rsidR="007A3D04" w:rsidRPr="005F59C7" w:rsidRDefault="007A3D04" w:rsidP="007A3D04">
      <w:pPr>
        <w:spacing w:after="200" w:line="276" w:lineRule="auto"/>
        <w:rPr>
          <w:rFonts w:ascii="Times New Roman" w:eastAsia="Times New Roman" w:hAnsi="Times New Roman" w:cs="Times New Roman"/>
          <w:sz w:val="24"/>
          <w:szCs w:val="24"/>
          <w:lang w:eastAsia="ru-RU"/>
        </w:rPr>
        <w:sectPr w:rsidR="007A3D04" w:rsidRPr="005F59C7" w:rsidSect="009B7136">
          <w:pgSz w:w="16838" w:h="11906" w:orient="landscape"/>
          <w:pgMar w:top="1134" w:right="567" w:bottom="1134" w:left="1701" w:header="709" w:footer="709" w:gutter="0"/>
          <w:cols w:space="708"/>
          <w:docGrid w:linePitch="360"/>
        </w:sectPr>
      </w:pPr>
    </w:p>
    <w:p w14:paraId="38620EA3" w14:textId="77777777" w:rsidR="007A3D04" w:rsidRPr="00985111" w:rsidRDefault="007A3D04" w:rsidP="007A3D04">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4D84BF9" w14:textId="77777777" w:rsidR="007A3D04" w:rsidRPr="00314663" w:rsidRDefault="007A3D04" w:rsidP="007A3D04">
      <w:pPr>
        <w:spacing w:line="276" w:lineRule="auto"/>
        <w:ind w:firstLine="709"/>
        <w:contextualSpacing/>
        <w:rPr>
          <w:rFonts w:ascii="Times New Roman" w:hAnsi="Times New Roman" w:cs="Times New Roman"/>
          <w:b/>
          <w:bCs/>
          <w:sz w:val="24"/>
          <w:szCs w:val="24"/>
        </w:rPr>
      </w:pPr>
    </w:p>
    <w:p w14:paraId="18E7513F" w14:textId="77777777" w:rsidR="007A3D04" w:rsidRPr="005F59C7" w:rsidRDefault="007A3D04" w:rsidP="007A3D04">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7D24A3CB" w14:textId="02E0F288" w:rsidR="007A3D04" w:rsidRPr="005F59C7" w:rsidRDefault="007A3D04" w:rsidP="007A3D04">
      <w:pPr>
        <w:suppressAutoHyphens/>
        <w:spacing w:line="276" w:lineRule="auto"/>
        <w:ind w:firstLine="709"/>
        <w:contextualSpacing/>
        <w:jc w:val="both"/>
        <w:rPr>
          <w:rFonts w:ascii="Times New Roman" w:hAnsi="Times New Roman" w:cs="Times New Roman"/>
          <w:bCs/>
          <w:i/>
          <w:sz w:val="24"/>
          <w:szCs w:val="24"/>
        </w:rPr>
      </w:pPr>
      <w:r w:rsidRPr="00A376A6">
        <w:rPr>
          <w:rFonts w:ascii="Times New Roman" w:hAnsi="Times New Roman" w:cs="Times New Roman"/>
          <w:sz w:val="24"/>
          <w:szCs w:val="24"/>
        </w:rPr>
        <w:t>Лаборатория</w:t>
      </w:r>
      <w:r w:rsidR="000C5345">
        <w:rPr>
          <w:rFonts w:ascii="Times New Roman" w:hAnsi="Times New Roman" w:cs="Times New Roman"/>
          <w:b/>
          <w:spacing w:val="1"/>
          <w:sz w:val="24"/>
          <w:szCs w:val="24"/>
        </w:rPr>
        <w:t xml:space="preserve"> </w:t>
      </w:r>
      <w:r w:rsidRPr="00FD72BD">
        <w:rPr>
          <w:rFonts w:ascii="Times New Roman" w:hAnsi="Times New Roman" w:cs="Times New Roman"/>
          <w:sz w:val="24"/>
          <w:szCs w:val="24"/>
        </w:rPr>
        <w:t>«</w:t>
      </w:r>
      <w:r w:rsidR="00A376A6">
        <w:rPr>
          <w:rFonts w:ascii="Times New Roman" w:hAnsi="Times New Roman" w:cs="Times New Roman"/>
          <w:sz w:val="24"/>
          <w:szCs w:val="24"/>
        </w:rPr>
        <w:t>П</w:t>
      </w:r>
      <w:r w:rsidR="00A376A6" w:rsidRPr="00A376A6">
        <w:rPr>
          <w:rFonts w:ascii="Times New Roman" w:hAnsi="Times New Roman" w:cs="Times New Roman"/>
          <w:sz w:val="24"/>
          <w:szCs w:val="24"/>
        </w:rPr>
        <w:t>рограммных и программно-аппаратных средств защиты информации</w:t>
      </w:r>
      <w:r w:rsidRPr="00FD72BD">
        <w:rPr>
          <w:rFonts w:ascii="Times New Roman" w:hAnsi="Times New Roman" w:cs="Times New Roman"/>
          <w:sz w:val="24"/>
          <w:szCs w:val="24"/>
        </w:rPr>
        <w:t>»,</w:t>
      </w:r>
      <w:r w:rsidRPr="00FD72BD">
        <w:rPr>
          <w:rFonts w:ascii="Times New Roman" w:hAnsi="Times New Roman" w:cs="Times New Roman"/>
          <w:bCs/>
          <w:i/>
          <w:sz w:val="28"/>
          <w:szCs w:val="28"/>
        </w:rPr>
        <w:t xml:space="preserve"> </w:t>
      </w:r>
      <w:r w:rsidRPr="005F59C7">
        <w:rPr>
          <w:rFonts w:ascii="Times New Roman" w:hAnsi="Times New Roman" w:cs="Times New Roman"/>
          <w:bCs/>
          <w:sz w:val="24"/>
          <w:szCs w:val="24"/>
        </w:rPr>
        <w:t>в соответствии с п. 6.1.2.</w:t>
      </w:r>
      <w:r>
        <w:rPr>
          <w:rFonts w:ascii="Times New Roman" w:hAnsi="Times New Roman" w:cs="Times New Roman"/>
          <w:bCs/>
          <w:sz w:val="24"/>
          <w:szCs w:val="24"/>
        </w:rPr>
        <w:t>3</w:t>
      </w:r>
      <w:r w:rsidRPr="005F59C7">
        <w:rPr>
          <w:rFonts w:ascii="Times New Roman" w:hAnsi="Times New Roman" w:cs="Times New Roman"/>
          <w:bCs/>
          <w:sz w:val="24"/>
          <w:szCs w:val="24"/>
        </w:rPr>
        <w:t xml:space="preserve"> образовательной программы по </w:t>
      </w:r>
      <w:r w:rsidRPr="00FD72BD">
        <w:rPr>
          <w:rFonts w:ascii="Times New Roman" w:hAnsi="Times New Roman" w:cs="Times New Roman"/>
          <w:bCs/>
          <w:iCs/>
          <w:sz w:val="24"/>
          <w:szCs w:val="24"/>
        </w:rPr>
        <w:t>специальности</w:t>
      </w:r>
      <w:r>
        <w:rPr>
          <w:rFonts w:ascii="Times New Roman" w:hAnsi="Times New Roman" w:cs="Times New Roman"/>
          <w:bCs/>
          <w:i/>
          <w:sz w:val="24"/>
          <w:szCs w:val="24"/>
        </w:rPr>
        <w:t>.</w:t>
      </w:r>
    </w:p>
    <w:p w14:paraId="01AC8EA6" w14:textId="77777777" w:rsidR="007A3D04" w:rsidRPr="00985111" w:rsidRDefault="007A3D04" w:rsidP="007A3D04">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FD72BD">
        <w:rPr>
          <w:rFonts w:ascii="Times New Roman" w:hAnsi="Times New Roman" w:cs="Times New Roman"/>
          <w:bCs/>
          <w:iCs/>
          <w:sz w:val="24"/>
          <w:szCs w:val="24"/>
        </w:rPr>
        <w:t>специальности.</w:t>
      </w:r>
    </w:p>
    <w:p w14:paraId="53E918FF" w14:textId="77777777" w:rsidR="007A3D04" w:rsidRDefault="007A3D04" w:rsidP="007A3D04">
      <w:pPr>
        <w:ind w:firstLine="709"/>
        <w:jc w:val="both"/>
        <w:rPr>
          <w:rFonts w:ascii="Times New Roman" w:eastAsia="Times New Roman" w:hAnsi="Times New Roman" w:cs="Times New Roman"/>
          <w:bCs/>
          <w:sz w:val="24"/>
          <w:szCs w:val="24"/>
          <w:lang w:eastAsia="ru-RU"/>
        </w:rPr>
      </w:pPr>
    </w:p>
    <w:p w14:paraId="3070CC4D" w14:textId="77777777" w:rsidR="007A3D04" w:rsidRPr="005E58BB" w:rsidRDefault="007A3D04" w:rsidP="007A3D04">
      <w:pPr>
        <w:pStyle w:val="a4"/>
        <w:ind w:left="709"/>
        <w:jc w:val="both"/>
        <w:rPr>
          <w:rFonts w:ascii="Times New Roman" w:hAnsi="Times New Roman"/>
          <w:b/>
          <w:sz w:val="24"/>
          <w:szCs w:val="24"/>
        </w:rPr>
      </w:pPr>
      <w:r w:rsidRPr="005E58BB">
        <w:rPr>
          <w:rFonts w:ascii="Times New Roman" w:hAnsi="Times New Roman"/>
          <w:b/>
          <w:sz w:val="24"/>
          <w:szCs w:val="24"/>
        </w:rPr>
        <w:t>3.2. Информационное обеспечение реализации программы</w:t>
      </w:r>
    </w:p>
    <w:p w14:paraId="725A7266" w14:textId="77777777" w:rsidR="007A3D04" w:rsidRPr="00985111" w:rsidRDefault="007A3D04" w:rsidP="007A3D04">
      <w:pPr>
        <w:ind w:firstLine="709"/>
        <w:jc w:val="both"/>
        <w:rPr>
          <w:rFonts w:ascii="Times New Roman" w:eastAsia="Times New Roman" w:hAnsi="Times New Roman" w:cs="Times New Roman"/>
          <w:bCs/>
          <w:sz w:val="24"/>
          <w:szCs w:val="24"/>
          <w:lang w:eastAsia="ru-RU"/>
        </w:rPr>
      </w:pPr>
      <w:r w:rsidRPr="005E58BB">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29E3E88" w14:textId="77777777" w:rsidR="004E15EB" w:rsidRDefault="004E15EB" w:rsidP="007A3D04">
      <w:pPr>
        <w:spacing w:line="276" w:lineRule="auto"/>
        <w:ind w:firstLine="709"/>
        <w:contextualSpacing/>
        <w:rPr>
          <w:rFonts w:ascii="Times New Roman" w:hAnsi="Times New Roman" w:cs="Times New Roman"/>
          <w:b/>
          <w:sz w:val="24"/>
          <w:szCs w:val="24"/>
        </w:rPr>
      </w:pPr>
    </w:p>
    <w:p w14:paraId="12E39763" w14:textId="4E5088D5" w:rsidR="007A3D04" w:rsidRPr="00985111" w:rsidRDefault="007A3D04" w:rsidP="007A3D0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3F3535D4"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Белов Е.Б., Пржегорлинский В.Н. Организационно-правовое обеспечение ин- формационной безопасности: учеб. пособие для студ. учреждений сред. проф. образования/. – М.: Издательский центр «Академия», 2020. – 336 с.</w:t>
      </w:r>
    </w:p>
    <w:p w14:paraId="775EDF41"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 xml:space="preserve">Внуков, А. А.  Основы информационной безопасности: защита информации : учебное пособие для среднего профессионального образования / А. А. Внуков. — 3-е изд., перераб. и доп. — Москва : Издательство Юрайт, 2023. — 161 с. — (Профессиональное образование). — ISBN 978-5-534-13948-8. — Текст : электронный // Образовательная платформа Юрайт [сайт]. — URL: </w:t>
      </w:r>
      <w:hyperlink r:id="rId13" w:history="1">
        <w:r w:rsidRPr="004E15EB">
          <w:rPr>
            <w:rFonts w:ascii="Times New Roman" w:hAnsi="Times New Roman" w:cs="Times New Roman"/>
            <w:sz w:val="24"/>
            <w:szCs w:val="24"/>
          </w:rPr>
          <w:t>https://urait.ru/bcode/518006</w:t>
        </w:r>
      </w:hyperlink>
      <w:r w:rsidRPr="004E15EB">
        <w:rPr>
          <w:rFonts w:ascii="Times New Roman" w:hAnsi="Times New Roman" w:cs="Times New Roman"/>
          <w:bCs/>
          <w:sz w:val="24"/>
          <w:szCs w:val="24"/>
        </w:rPr>
        <w:t xml:space="preserve">   </w:t>
      </w:r>
    </w:p>
    <w:p w14:paraId="0DA7A745"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Зайцев, А. П. Технические средства и методы защиты информации : учебник / А. П. Зайцев, Р. В. Мещеряков, А. А. Шелупанов. — 7-е изд., испр. — Москва : Горячая линия-Телеком, 2018. — 442 с. — ISBN 978-5-9912-0233-6. — Текст : электронный // Лань : электронно-библиотечная система. — URL: https://e.lanbook.com/book/111057</w:t>
      </w:r>
    </w:p>
    <w:p w14:paraId="73C8AFD8"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 xml:space="preserve">Казарин, О. В.  Программно-аппаратные средства защиты информации. Защита программного обеспечения : учебник и практикум для среднего профессионального образования / О. В. Казарин, А. С. Забабурин. — Москва : Издательство Юрайт, 2023. — 312 с. — (Профессиональное образование). — ISBN 978-5-534-13221-2. — Текст : электронный // Образовательная платформа Юрайт [сайт]. — URL: </w:t>
      </w:r>
      <w:hyperlink r:id="rId14" w:history="1">
        <w:r w:rsidRPr="004E15EB">
          <w:rPr>
            <w:rFonts w:ascii="Times New Roman" w:hAnsi="Times New Roman" w:cs="Times New Roman"/>
            <w:sz w:val="24"/>
            <w:szCs w:val="24"/>
          </w:rPr>
          <w:t>https://urait.ru/bcode/519364</w:t>
        </w:r>
      </w:hyperlink>
      <w:r w:rsidRPr="004E15EB">
        <w:rPr>
          <w:rFonts w:ascii="Times New Roman" w:hAnsi="Times New Roman" w:cs="Times New Roman"/>
          <w:bCs/>
          <w:sz w:val="24"/>
          <w:szCs w:val="24"/>
        </w:rPr>
        <w:t xml:space="preserve">   </w:t>
      </w:r>
    </w:p>
    <w:p w14:paraId="750EF0FE"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Коваленко, Ю. И. Правовой режим лицензирования и сертификации в сфере информационной безопасности: Учебное пособие / Ю.И. Коваленко. - Москва : Гор. линия-Телеком, 2012. - 140 с.: ил.; - (Специальность).  ISBN 978-5-9912-0261-9, 500 экз. - Текст : электронный. - URL: https://znanium.com/catalog/product/358911</w:t>
      </w:r>
    </w:p>
    <w:p w14:paraId="59404678"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 xml:space="preserve">Криптографическая защита информации в объектах информационной инфраструктуры // Ильин М.Е., Калинкина Т.И., Пржегорлинский В.Н. – Москва: Академия, 2020. </w:t>
      </w:r>
    </w:p>
    <w:p w14:paraId="11DC4FB9"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 xml:space="preserve">Новиков, В. К. Организационно-правовые основы информационной безопасности (защиты информации). Юридическая ответственность за правонарушения в области информационной безопасности (защиты информации) : учебное пособие / В. К. Новиков. — Москва : Горячая линия-Телеком, 2017. — 176 с. — ISBN 978-5-9912-0525-2. — </w:t>
      </w:r>
      <w:r w:rsidRPr="004E15EB">
        <w:rPr>
          <w:rFonts w:ascii="Times New Roman" w:hAnsi="Times New Roman" w:cs="Times New Roman"/>
          <w:bCs/>
          <w:sz w:val="24"/>
          <w:szCs w:val="24"/>
        </w:rPr>
        <w:lastRenderedPageBreak/>
        <w:t>Текст : электронный // Лань : электронно-библиотечная система. — URL: https://e.lanbook.com/book/111084.</w:t>
      </w:r>
    </w:p>
    <w:p w14:paraId="4BEB35C9"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Полякова</w:t>
      </w:r>
      <w:r w:rsidRPr="004E15EB">
        <w:rPr>
          <w:rFonts w:ascii="Times New Roman" w:hAnsi="Times New Roman" w:cs="Times New Roman"/>
          <w:bCs/>
          <w:sz w:val="24"/>
          <w:szCs w:val="24"/>
        </w:rPr>
        <w:t xml:space="preserve">, Т. А. </w:t>
      </w:r>
      <w:r w:rsidRPr="004E15EB">
        <w:rPr>
          <w:rFonts w:ascii="Times New Roman" w:hAnsi="Times New Roman" w:cs="Times New Roman"/>
          <w:bCs/>
          <w:sz w:val="24"/>
          <w:szCs w:val="24"/>
        </w:rPr>
        <w:t xml:space="preserve">Организационное и правовое обеспечение информационной безопасности : учебник и практикум для среднего профессионального образования / Т. А. Полякова, А. А. Стрельцов, С. Г. Чубукова, В. А. Ниесов ; ответственные редакторы Т. А. Полякова, А. А. Стрельцов. — Москва : Издательство Юрайт, 2023. — 325 с. — (Профессиональное образование). — ISBN 978-5-534-00843-2. — Текст : электронный // Образовательная платформа Юрайт [сайт]. — URL: </w:t>
      </w:r>
      <w:hyperlink r:id="rId15" w:history="1">
        <w:r w:rsidRPr="004E15EB">
          <w:rPr>
            <w:rFonts w:ascii="Times New Roman" w:hAnsi="Times New Roman" w:cs="Times New Roman"/>
            <w:sz w:val="24"/>
            <w:szCs w:val="24"/>
          </w:rPr>
          <w:t>https://urait.ru/bcode/512861</w:t>
        </w:r>
      </w:hyperlink>
      <w:r w:rsidRPr="004E15EB">
        <w:rPr>
          <w:rFonts w:ascii="Times New Roman" w:hAnsi="Times New Roman" w:cs="Times New Roman"/>
          <w:bCs/>
          <w:sz w:val="24"/>
          <w:szCs w:val="24"/>
        </w:rPr>
        <w:t xml:space="preserve">   </w:t>
      </w:r>
    </w:p>
    <w:p w14:paraId="197B4819" w14:textId="77777777" w:rsidR="004E15EB" w:rsidRPr="004E15EB" w:rsidRDefault="004E15EB" w:rsidP="004E15EB">
      <w:pPr>
        <w:pStyle w:val="a4"/>
        <w:numPr>
          <w:ilvl w:val="0"/>
          <w:numId w:val="38"/>
        </w:numPr>
        <w:spacing w:line="276" w:lineRule="auto"/>
        <w:ind w:left="0" w:firstLine="709"/>
        <w:jc w:val="both"/>
        <w:rPr>
          <w:rFonts w:ascii="Times New Roman" w:hAnsi="Times New Roman" w:cs="Times New Roman"/>
          <w:bCs/>
          <w:sz w:val="24"/>
          <w:szCs w:val="24"/>
        </w:rPr>
      </w:pPr>
      <w:r w:rsidRPr="004E15EB">
        <w:rPr>
          <w:rFonts w:ascii="Times New Roman" w:hAnsi="Times New Roman" w:cs="Times New Roman"/>
          <w:bCs/>
          <w:sz w:val="24"/>
          <w:szCs w:val="24"/>
        </w:rPr>
        <w:t xml:space="preserve">Щербак, А. В.  Информационная безопасность : учебник для среднего профессионального образования / А. В. Щербак. — Москва : Издательство Юрайт, 2023. — 259 с. — (Профессиональное образование). — ISBN 978-5-534-15345-3. — Текст : электронный // Образовательная платформа Юрайт [сайт]. — URL: </w:t>
      </w:r>
      <w:hyperlink r:id="rId16" w:history="1">
        <w:r w:rsidRPr="004E15EB">
          <w:rPr>
            <w:rFonts w:ascii="Times New Roman" w:hAnsi="Times New Roman" w:cs="Times New Roman"/>
            <w:sz w:val="24"/>
            <w:szCs w:val="24"/>
          </w:rPr>
          <w:t>https://urait.ru/bcode/519614</w:t>
        </w:r>
      </w:hyperlink>
      <w:r w:rsidRPr="004E15EB">
        <w:rPr>
          <w:rFonts w:ascii="Times New Roman" w:hAnsi="Times New Roman" w:cs="Times New Roman"/>
          <w:bCs/>
          <w:sz w:val="24"/>
          <w:szCs w:val="24"/>
        </w:rPr>
        <w:t xml:space="preserve">   </w:t>
      </w:r>
    </w:p>
    <w:p w14:paraId="463CB8BB" w14:textId="77777777" w:rsidR="007A3D04" w:rsidRDefault="007A3D04" w:rsidP="007A3D04">
      <w:pPr>
        <w:suppressAutoHyphens/>
        <w:spacing w:line="276" w:lineRule="auto"/>
        <w:ind w:firstLine="709"/>
        <w:contextualSpacing/>
        <w:rPr>
          <w:rFonts w:ascii="Times New Roman" w:hAnsi="Times New Roman" w:cs="Times New Roman"/>
          <w:b/>
          <w:bCs/>
          <w:sz w:val="24"/>
          <w:szCs w:val="24"/>
        </w:rPr>
      </w:pPr>
    </w:p>
    <w:p w14:paraId="2287B0CE" w14:textId="77777777" w:rsidR="007A3D04" w:rsidRDefault="007A3D04" w:rsidP="007A3D04">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4A96A4A1" w14:textId="4A2735EF" w:rsidR="007A3D04" w:rsidRPr="005A4DF2" w:rsidRDefault="007A3D04" w:rsidP="00832F17">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1. </w:t>
      </w:r>
      <w:r w:rsidR="00832F17" w:rsidRPr="00832F17">
        <w:rPr>
          <w:rFonts w:ascii="Times New Roman" w:hAnsi="Times New Roman" w:cs="Times New Roman"/>
          <w:sz w:val="24"/>
          <w:szCs w:val="24"/>
        </w:rPr>
        <w:t>Пеньков Т.С. Основы построения технических систем охраны</w:t>
      </w:r>
      <w:r w:rsidR="00832F17">
        <w:rPr>
          <w:rFonts w:ascii="Times New Roman" w:hAnsi="Times New Roman" w:cs="Times New Roman"/>
          <w:sz w:val="24"/>
          <w:szCs w:val="24"/>
        </w:rPr>
        <w:t xml:space="preserve"> </w:t>
      </w:r>
      <w:r w:rsidR="00832F17" w:rsidRPr="00832F17">
        <w:rPr>
          <w:rFonts w:ascii="Times New Roman" w:hAnsi="Times New Roman" w:cs="Times New Roman"/>
          <w:sz w:val="24"/>
          <w:szCs w:val="24"/>
        </w:rPr>
        <w:t>периметров. Учебное пособие. — М. 2018</w:t>
      </w:r>
      <w:r w:rsidRPr="005A4DF2">
        <w:rPr>
          <w:rFonts w:ascii="Times New Roman" w:hAnsi="Times New Roman" w:cs="Times New Roman"/>
          <w:sz w:val="24"/>
          <w:szCs w:val="24"/>
        </w:rPr>
        <w:t>.</w:t>
      </w:r>
    </w:p>
    <w:p w14:paraId="10368D82" w14:textId="2FDA1634" w:rsidR="007A3D04" w:rsidRDefault="007A3D04" w:rsidP="007A3D04">
      <w:pPr>
        <w:suppressAutoHyphens/>
        <w:spacing w:line="276" w:lineRule="auto"/>
        <w:ind w:firstLine="709"/>
        <w:contextualSpacing/>
        <w:jc w:val="both"/>
        <w:rPr>
          <w:rFonts w:ascii="Times New Roman" w:hAnsi="Times New Roman" w:cs="Times New Roman"/>
          <w:sz w:val="24"/>
          <w:szCs w:val="24"/>
        </w:rPr>
      </w:pPr>
    </w:p>
    <w:p w14:paraId="6F63C407" w14:textId="77777777" w:rsidR="007A3D04" w:rsidRDefault="007A3D04" w:rsidP="007A3D04">
      <w:pPr>
        <w:jc w:val="center"/>
        <w:rPr>
          <w:rFonts w:ascii="Times New Roman" w:hAnsi="Times New Roman"/>
          <w:b/>
          <w:bCs/>
        </w:rPr>
      </w:pPr>
      <w:r w:rsidRPr="004E15EB">
        <w:rPr>
          <w:rFonts w:ascii="Times New Roman" w:hAnsi="Times New Roman"/>
          <w:b/>
          <w:bCs/>
        </w:rPr>
        <w:t xml:space="preserve">4. КОНТРОЛЬ И ОЦЕНКА РЕЗУЛЬТАТОВ ОСВОЕНИЯ </w:t>
      </w:r>
      <w:r w:rsidRPr="004E15EB">
        <w:rPr>
          <w:rFonts w:ascii="Times New Roman" w:hAnsi="Times New Roman"/>
          <w:b/>
          <w:bCs/>
        </w:rPr>
        <w:br/>
        <w:t>ПРОФЕССИОНАЛЬНОГО МОДУЛЯ</w:t>
      </w:r>
    </w:p>
    <w:tbl>
      <w:tblPr>
        <w:tblW w:w="95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4961"/>
        <w:gridCol w:w="1701"/>
      </w:tblGrid>
      <w:tr w:rsidR="007A3D04" w:rsidRPr="007A3D04" w14:paraId="1AD156A5"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vAlign w:val="center"/>
            <w:hideMark/>
          </w:tcPr>
          <w:p w14:paraId="61643102" w14:textId="77777777" w:rsidR="007A3D04" w:rsidRPr="007A3D04" w:rsidRDefault="007A3D04" w:rsidP="008735B2">
            <w:pPr>
              <w:suppressAutoHyphens/>
              <w:contextualSpacing/>
              <w:jc w:val="center"/>
              <w:rPr>
                <w:rFonts w:ascii="Times New Roman" w:hAnsi="Times New Roman" w:cs="Times New Roman"/>
                <w:b/>
                <w:bCs/>
              </w:rPr>
            </w:pPr>
            <w:r w:rsidRPr="007A3D04">
              <w:rPr>
                <w:rFonts w:ascii="Times New Roman" w:hAnsi="Times New Roman" w:cs="Times New Roman"/>
                <w:b/>
                <w:bCs/>
              </w:rPr>
              <w:t>Код профессиональных и общих компетенций, формируемых в рамках модуля</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BB90C4A" w14:textId="77777777" w:rsidR="007A3D04" w:rsidRPr="007A3D04" w:rsidRDefault="007A3D04" w:rsidP="008735B2">
            <w:pPr>
              <w:suppressAutoHyphens/>
              <w:contextualSpacing/>
              <w:jc w:val="center"/>
              <w:rPr>
                <w:rFonts w:ascii="Times New Roman" w:hAnsi="Times New Roman" w:cs="Times New Roman"/>
                <w:b/>
                <w:bCs/>
              </w:rPr>
            </w:pPr>
            <w:r w:rsidRPr="007A3D04">
              <w:rPr>
                <w:rFonts w:ascii="Times New Roman" w:hAnsi="Times New Roman" w:cs="Times New Roman"/>
                <w:b/>
                <w:bCs/>
              </w:rPr>
              <w:t>Критерии оценки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1968AB" w14:textId="77777777" w:rsidR="007A3D04" w:rsidRPr="007A3D04" w:rsidRDefault="007A3D04" w:rsidP="008735B2">
            <w:pPr>
              <w:suppressAutoHyphens/>
              <w:contextualSpacing/>
              <w:jc w:val="center"/>
              <w:rPr>
                <w:rFonts w:ascii="Times New Roman" w:hAnsi="Times New Roman" w:cs="Times New Roman"/>
                <w:b/>
                <w:bCs/>
              </w:rPr>
            </w:pPr>
            <w:r w:rsidRPr="007A3D04">
              <w:rPr>
                <w:rFonts w:ascii="Times New Roman" w:hAnsi="Times New Roman" w:cs="Times New Roman"/>
                <w:b/>
                <w:bCs/>
              </w:rPr>
              <w:t>Методы оценки</w:t>
            </w:r>
          </w:p>
        </w:tc>
      </w:tr>
      <w:tr w:rsidR="007A3D04" w:rsidRPr="007A3D04" w14:paraId="74FCC6BA"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6BF5A858" w14:textId="2A5DB9AD" w:rsidR="007A3D04" w:rsidRPr="007A3D04" w:rsidRDefault="007A3D04" w:rsidP="000C5345">
            <w:pPr>
              <w:suppressAutoHyphens/>
              <w:contextualSpacing/>
              <w:rPr>
                <w:rFonts w:ascii="Times New Roman" w:hAnsi="Times New Roman" w:cs="Times New Roman"/>
                <w:b/>
                <w:bCs/>
              </w:rPr>
            </w:pPr>
            <w:r w:rsidRPr="007A3D04">
              <w:rPr>
                <w:rFonts w:ascii="Times New Roman" w:hAnsi="Times New Roman" w:cs="Times New Roman"/>
              </w:rPr>
              <w:t xml:space="preserve">ПК </w:t>
            </w:r>
            <w:r w:rsidR="000C5345">
              <w:rPr>
                <w:rFonts w:ascii="Times New Roman" w:hAnsi="Times New Roman" w:cs="Times New Roman"/>
              </w:rPr>
              <w:t>3</w:t>
            </w:r>
            <w:r w:rsidRPr="007A3D04">
              <w:rPr>
                <w:rFonts w:ascii="Times New Roman" w:hAnsi="Times New Roman" w:cs="Times New Roman"/>
              </w:rPr>
              <w:t xml:space="preserve">.1. </w:t>
            </w:r>
            <w:r w:rsidR="000C5345" w:rsidRPr="000C5345">
              <w:rPr>
                <w:rFonts w:ascii="Times New Roman" w:hAnsi="Times New Roman" w:cs="Times New Roman"/>
              </w:rPr>
              <w:t>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c>
          <w:tcPr>
            <w:tcW w:w="4961" w:type="dxa"/>
            <w:tcBorders>
              <w:top w:val="single" w:sz="4" w:space="0" w:color="auto"/>
              <w:left w:val="single" w:sz="4" w:space="0" w:color="auto"/>
              <w:bottom w:val="single" w:sz="4" w:space="0" w:color="auto"/>
              <w:right w:val="single" w:sz="4" w:space="0" w:color="auto"/>
            </w:tcBorders>
          </w:tcPr>
          <w:p w14:paraId="42031D00" w14:textId="2C81FF05" w:rsidR="000C5345" w:rsidRPr="000C5345" w:rsidRDefault="000C5345" w:rsidP="000C5345">
            <w:pPr>
              <w:pStyle w:val="TableParagraph"/>
              <w:tabs>
                <w:tab w:val="left" w:pos="297"/>
              </w:tabs>
              <w:spacing w:line="276" w:lineRule="auto"/>
              <w:ind w:right="100"/>
              <w:jc w:val="both"/>
              <w:rPr>
                <w:sz w:val="24"/>
              </w:rPr>
            </w:pPr>
            <w:r>
              <w:rPr>
                <w:sz w:val="24"/>
              </w:rPr>
              <w:t>проводить установку, монтаж, настройку и</w:t>
            </w:r>
            <w:r>
              <w:rPr>
                <w:spacing w:val="1"/>
                <w:sz w:val="24"/>
              </w:rPr>
              <w:t xml:space="preserve"> </w:t>
            </w:r>
            <w:r>
              <w:rPr>
                <w:sz w:val="24"/>
              </w:rPr>
              <w:t>испытание</w:t>
            </w:r>
            <w:r>
              <w:rPr>
                <w:spacing w:val="1"/>
                <w:sz w:val="24"/>
              </w:rPr>
              <w:t xml:space="preserve"> </w:t>
            </w:r>
            <w:r>
              <w:rPr>
                <w:sz w:val="24"/>
              </w:rPr>
              <w:t>технических</w:t>
            </w:r>
            <w:r>
              <w:rPr>
                <w:spacing w:val="1"/>
                <w:sz w:val="24"/>
              </w:rPr>
              <w:t xml:space="preserve"> </w:t>
            </w:r>
            <w:r>
              <w:rPr>
                <w:sz w:val="24"/>
              </w:rPr>
              <w:t>средств</w:t>
            </w:r>
            <w:r>
              <w:rPr>
                <w:spacing w:val="1"/>
                <w:sz w:val="24"/>
              </w:rPr>
              <w:t xml:space="preserve"> </w:t>
            </w:r>
            <w:r>
              <w:rPr>
                <w:sz w:val="24"/>
              </w:rPr>
              <w:t>защиты</w:t>
            </w:r>
            <w:r>
              <w:rPr>
                <w:spacing w:val="1"/>
                <w:sz w:val="24"/>
              </w:rPr>
              <w:t xml:space="preserve"> </w:t>
            </w:r>
            <w:r>
              <w:rPr>
                <w:sz w:val="24"/>
              </w:rPr>
              <w:t>информации</w:t>
            </w:r>
            <w:r>
              <w:rPr>
                <w:spacing w:val="-6"/>
                <w:sz w:val="24"/>
              </w:rPr>
              <w:t xml:space="preserve"> </w:t>
            </w:r>
            <w:r>
              <w:rPr>
                <w:sz w:val="24"/>
              </w:rPr>
              <w:t>от</w:t>
            </w:r>
            <w:r>
              <w:rPr>
                <w:spacing w:val="-5"/>
                <w:sz w:val="24"/>
              </w:rPr>
              <w:t xml:space="preserve"> </w:t>
            </w:r>
            <w:r>
              <w:rPr>
                <w:sz w:val="24"/>
              </w:rPr>
              <w:t>утечки</w:t>
            </w:r>
            <w:r>
              <w:rPr>
                <w:spacing w:val="-1"/>
                <w:sz w:val="24"/>
              </w:rPr>
              <w:t xml:space="preserve"> </w:t>
            </w:r>
            <w:r>
              <w:rPr>
                <w:sz w:val="24"/>
              </w:rPr>
              <w:t>по</w:t>
            </w:r>
            <w:r>
              <w:rPr>
                <w:spacing w:val="-1"/>
                <w:sz w:val="24"/>
              </w:rPr>
              <w:t xml:space="preserve"> </w:t>
            </w:r>
            <w:r>
              <w:rPr>
                <w:sz w:val="24"/>
              </w:rPr>
              <w:t>техническим</w:t>
            </w:r>
            <w:r>
              <w:rPr>
                <w:spacing w:val="-1"/>
                <w:sz w:val="24"/>
              </w:rPr>
              <w:t xml:space="preserve"> </w:t>
            </w:r>
            <w:r>
              <w:rPr>
                <w:sz w:val="24"/>
              </w:rPr>
              <w:t>каналам</w:t>
            </w:r>
            <w:r w:rsidRPr="000C5345">
              <w:rPr>
                <w:sz w:val="24"/>
              </w:rPr>
              <w:t>;</w:t>
            </w:r>
          </w:p>
          <w:p w14:paraId="25E03440" w14:textId="0318941A" w:rsidR="007A3D04" w:rsidRPr="007A3D04" w:rsidRDefault="000C5345" w:rsidP="000C5345">
            <w:pPr>
              <w:suppressAutoHyphens/>
              <w:contextualSpacing/>
              <w:rPr>
                <w:rFonts w:ascii="Times New Roman" w:hAnsi="Times New Roman" w:cs="Times New Roman"/>
                <w:b/>
                <w:bCs/>
              </w:rPr>
            </w:pPr>
            <w:r w:rsidRPr="000C5345">
              <w:rPr>
                <w:rFonts w:ascii="Times New Roman" w:hAnsi="Times New Roman" w:cs="Times New Roman"/>
                <w:sz w:val="24"/>
              </w:rPr>
              <w:t>применять</w:t>
            </w:r>
            <w:r w:rsidRPr="000C5345">
              <w:rPr>
                <w:rFonts w:ascii="Times New Roman" w:hAnsi="Times New Roman" w:cs="Times New Roman"/>
                <w:spacing w:val="1"/>
                <w:sz w:val="24"/>
              </w:rPr>
              <w:t xml:space="preserve"> </w:t>
            </w:r>
            <w:r w:rsidRPr="000C5345">
              <w:rPr>
                <w:rFonts w:ascii="Times New Roman" w:hAnsi="Times New Roman" w:cs="Times New Roman"/>
                <w:sz w:val="24"/>
              </w:rPr>
              <w:t>нормативные</w:t>
            </w:r>
            <w:r w:rsidRPr="000C5345">
              <w:rPr>
                <w:rFonts w:ascii="Times New Roman" w:hAnsi="Times New Roman" w:cs="Times New Roman"/>
                <w:spacing w:val="1"/>
                <w:sz w:val="24"/>
              </w:rPr>
              <w:t xml:space="preserve"> </w:t>
            </w:r>
            <w:r w:rsidRPr="000C5345">
              <w:rPr>
                <w:rFonts w:ascii="Times New Roman" w:hAnsi="Times New Roman" w:cs="Times New Roman"/>
                <w:sz w:val="24"/>
              </w:rPr>
              <w:t>правовые</w:t>
            </w:r>
            <w:r w:rsidRPr="000C5345">
              <w:rPr>
                <w:rFonts w:ascii="Times New Roman" w:hAnsi="Times New Roman" w:cs="Times New Roman"/>
                <w:spacing w:val="1"/>
                <w:sz w:val="24"/>
              </w:rPr>
              <w:t xml:space="preserve"> </w:t>
            </w:r>
            <w:r w:rsidRPr="000C5345">
              <w:rPr>
                <w:rFonts w:ascii="Times New Roman" w:hAnsi="Times New Roman" w:cs="Times New Roman"/>
                <w:sz w:val="24"/>
              </w:rPr>
              <w:t>акты</w:t>
            </w:r>
            <w:r w:rsidRPr="000C5345">
              <w:rPr>
                <w:rFonts w:ascii="Times New Roman" w:hAnsi="Times New Roman" w:cs="Times New Roman"/>
                <w:spacing w:val="1"/>
                <w:sz w:val="24"/>
              </w:rPr>
              <w:t xml:space="preserve"> </w:t>
            </w:r>
            <w:r w:rsidRPr="000C5345">
              <w:rPr>
                <w:rFonts w:ascii="Times New Roman" w:hAnsi="Times New Roman" w:cs="Times New Roman"/>
                <w:sz w:val="24"/>
              </w:rPr>
              <w:t>и</w:t>
            </w:r>
            <w:r w:rsidRPr="000C5345">
              <w:rPr>
                <w:rFonts w:ascii="Times New Roman" w:hAnsi="Times New Roman" w:cs="Times New Roman"/>
                <w:spacing w:val="-57"/>
                <w:sz w:val="24"/>
              </w:rPr>
              <w:t xml:space="preserve"> </w:t>
            </w:r>
            <w:r w:rsidRPr="000C5345">
              <w:rPr>
                <w:rFonts w:ascii="Times New Roman" w:hAnsi="Times New Roman" w:cs="Times New Roman"/>
                <w:sz w:val="24"/>
              </w:rPr>
              <w:t>нормативные методические документы в области</w:t>
            </w:r>
            <w:r w:rsidRPr="000C5345">
              <w:rPr>
                <w:rFonts w:ascii="Times New Roman" w:hAnsi="Times New Roman" w:cs="Times New Roman"/>
                <w:spacing w:val="2"/>
                <w:sz w:val="24"/>
              </w:rPr>
              <w:t xml:space="preserve"> </w:t>
            </w:r>
            <w:r w:rsidRPr="000C5345">
              <w:rPr>
                <w:rFonts w:ascii="Times New Roman" w:hAnsi="Times New Roman" w:cs="Times New Roman"/>
                <w:sz w:val="24"/>
              </w:rPr>
              <w:t>защиты информации</w:t>
            </w:r>
          </w:p>
        </w:tc>
        <w:tc>
          <w:tcPr>
            <w:tcW w:w="1701" w:type="dxa"/>
            <w:tcBorders>
              <w:top w:val="single" w:sz="4" w:space="0" w:color="auto"/>
              <w:left w:val="single" w:sz="4" w:space="0" w:color="auto"/>
              <w:bottom w:val="single" w:sz="4" w:space="0" w:color="auto"/>
              <w:right w:val="single" w:sz="4" w:space="0" w:color="auto"/>
            </w:tcBorders>
          </w:tcPr>
          <w:p w14:paraId="254139D1" w14:textId="77777777" w:rsid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p w14:paraId="5253D41A"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Экзамен</w:t>
            </w:r>
          </w:p>
        </w:tc>
      </w:tr>
      <w:tr w:rsidR="007A3D04" w:rsidRPr="007A3D04" w14:paraId="4540CBDB"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2060D33F" w14:textId="3675B16F" w:rsidR="007A3D04" w:rsidRPr="007A3D04" w:rsidRDefault="007A3D04" w:rsidP="000C5345">
            <w:pPr>
              <w:suppressAutoHyphens/>
              <w:contextualSpacing/>
              <w:rPr>
                <w:rFonts w:ascii="Times New Roman" w:hAnsi="Times New Roman" w:cs="Times New Roman"/>
              </w:rPr>
            </w:pPr>
            <w:r w:rsidRPr="007A3D04">
              <w:rPr>
                <w:rFonts w:ascii="Times New Roman" w:hAnsi="Times New Roman" w:cs="Times New Roman"/>
              </w:rPr>
              <w:t xml:space="preserve">ПК </w:t>
            </w:r>
            <w:r w:rsidR="000C5345">
              <w:rPr>
                <w:rFonts w:ascii="Times New Roman" w:hAnsi="Times New Roman" w:cs="Times New Roman"/>
              </w:rPr>
              <w:t>3</w:t>
            </w:r>
            <w:r w:rsidRPr="007A3D04">
              <w:rPr>
                <w:rFonts w:ascii="Times New Roman" w:hAnsi="Times New Roman" w:cs="Times New Roman"/>
              </w:rPr>
              <w:t xml:space="preserve">.2. </w:t>
            </w:r>
            <w:r w:rsidR="000C5345" w:rsidRPr="000C5345">
              <w:rPr>
                <w:rFonts w:ascii="Times New Roman" w:hAnsi="Times New Roman" w:cs="Times New Roman"/>
              </w:rPr>
              <w:t>Проводить техническое обслуживание, диагностику, устранение неисправностей и ремонт технических средств защиты информации, используемых в информационно-телекоммуникационных системах и сетях</w:t>
            </w:r>
          </w:p>
        </w:tc>
        <w:tc>
          <w:tcPr>
            <w:tcW w:w="4961" w:type="dxa"/>
            <w:tcBorders>
              <w:top w:val="single" w:sz="4" w:space="0" w:color="auto"/>
              <w:left w:val="single" w:sz="4" w:space="0" w:color="auto"/>
              <w:bottom w:val="single" w:sz="4" w:space="0" w:color="auto"/>
              <w:right w:val="single" w:sz="4" w:space="0" w:color="auto"/>
            </w:tcBorders>
          </w:tcPr>
          <w:p w14:paraId="0B78D477" w14:textId="7614DE47" w:rsidR="000C5345" w:rsidRDefault="000C5345" w:rsidP="000C5345">
            <w:pPr>
              <w:pStyle w:val="TableParagraph"/>
              <w:tabs>
                <w:tab w:val="left" w:pos="269"/>
              </w:tabs>
              <w:spacing w:line="280" w:lineRule="auto"/>
              <w:jc w:val="both"/>
            </w:pPr>
            <w:r>
              <w:t>проводить установку, монтаж, настройку и испытание технических средств защиты информации от утечки по техническим каналам;</w:t>
            </w:r>
          </w:p>
          <w:p w14:paraId="357B9CB2" w14:textId="35D066F9" w:rsidR="000C5345" w:rsidRDefault="000C5345" w:rsidP="000C5345">
            <w:pPr>
              <w:pStyle w:val="TableParagraph"/>
              <w:tabs>
                <w:tab w:val="left" w:pos="269"/>
              </w:tabs>
              <w:spacing w:line="280" w:lineRule="auto"/>
              <w:jc w:val="both"/>
            </w:pPr>
            <w:r>
              <w:t>проводить техническое обслуживание, устранение неисправностей и ремонт технических средств защиты информации от утечки по техническим каналам;</w:t>
            </w:r>
          </w:p>
          <w:p w14:paraId="6BC8CF44" w14:textId="4BEDEF81" w:rsidR="007A3D04" w:rsidRPr="007A3D04" w:rsidRDefault="000C5345" w:rsidP="000C5345">
            <w:pPr>
              <w:pStyle w:val="TableParagraph"/>
              <w:tabs>
                <w:tab w:val="left" w:pos="297"/>
              </w:tabs>
              <w:spacing w:line="276" w:lineRule="auto"/>
            </w:pPr>
            <w:r>
              <w:t>применять нормативные правовые акты и нормативные методические документы в области защиты информации</w:t>
            </w:r>
          </w:p>
        </w:tc>
        <w:tc>
          <w:tcPr>
            <w:tcW w:w="1701" w:type="dxa"/>
            <w:tcBorders>
              <w:top w:val="single" w:sz="4" w:space="0" w:color="auto"/>
              <w:left w:val="single" w:sz="4" w:space="0" w:color="auto"/>
              <w:bottom w:val="single" w:sz="4" w:space="0" w:color="auto"/>
              <w:right w:val="single" w:sz="4" w:space="0" w:color="auto"/>
            </w:tcBorders>
          </w:tcPr>
          <w:p w14:paraId="11C46149" w14:textId="77777777" w:rsid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p w14:paraId="35D4F17B"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Экзамен</w:t>
            </w:r>
          </w:p>
        </w:tc>
      </w:tr>
      <w:tr w:rsidR="007A3D04" w:rsidRPr="007A3D04" w14:paraId="61D58248"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61D97808" w14:textId="734888DB" w:rsidR="007A3D04" w:rsidRPr="007A3D04" w:rsidRDefault="007A3D04" w:rsidP="000C5345">
            <w:pPr>
              <w:suppressAutoHyphens/>
              <w:contextualSpacing/>
              <w:rPr>
                <w:rFonts w:ascii="Times New Roman" w:hAnsi="Times New Roman" w:cs="Times New Roman"/>
              </w:rPr>
            </w:pPr>
            <w:r w:rsidRPr="007A3D04">
              <w:rPr>
                <w:rFonts w:ascii="Times New Roman" w:hAnsi="Times New Roman" w:cs="Times New Roman"/>
              </w:rPr>
              <w:t xml:space="preserve">ПК </w:t>
            </w:r>
            <w:r w:rsidR="000C5345">
              <w:rPr>
                <w:rFonts w:ascii="Times New Roman" w:hAnsi="Times New Roman" w:cs="Times New Roman"/>
              </w:rPr>
              <w:t>3</w:t>
            </w:r>
            <w:r w:rsidRPr="007A3D04">
              <w:rPr>
                <w:rFonts w:ascii="Times New Roman" w:hAnsi="Times New Roman" w:cs="Times New Roman"/>
              </w:rPr>
              <w:t>.3</w:t>
            </w:r>
            <w:r w:rsidRPr="007A3D04">
              <w:rPr>
                <w:rFonts w:ascii="Times New Roman" w:hAnsi="Times New Roman" w:cs="Times New Roman"/>
                <w:b/>
                <w:i/>
              </w:rPr>
              <w:t xml:space="preserve">. </w:t>
            </w:r>
            <w:r w:rsidR="000C5345" w:rsidRPr="000C5345">
              <w:rPr>
                <w:rFonts w:ascii="Times New Roman" w:hAnsi="Times New Roman" w:cs="Times New Roman"/>
              </w:rPr>
              <w:t xml:space="preserve">Осуществлять защиту информации от утечки по техническим каналам в информационно-телекоммуникационных системах и сетях с использованием </w:t>
            </w:r>
            <w:r w:rsidR="000C5345" w:rsidRPr="000C5345">
              <w:rPr>
                <w:rFonts w:ascii="Times New Roman" w:hAnsi="Times New Roman" w:cs="Times New Roman"/>
              </w:rPr>
              <w:lastRenderedPageBreak/>
              <w:t>технических средств защиты в соответствии с предъявляемыми требованиями</w:t>
            </w:r>
          </w:p>
        </w:tc>
        <w:tc>
          <w:tcPr>
            <w:tcW w:w="4961" w:type="dxa"/>
            <w:tcBorders>
              <w:top w:val="single" w:sz="4" w:space="0" w:color="auto"/>
              <w:left w:val="single" w:sz="4" w:space="0" w:color="auto"/>
              <w:bottom w:val="single" w:sz="4" w:space="0" w:color="auto"/>
              <w:right w:val="single" w:sz="4" w:space="0" w:color="auto"/>
            </w:tcBorders>
          </w:tcPr>
          <w:p w14:paraId="0B25D5F5" w14:textId="72963704" w:rsidR="000C5345" w:rsidRDefault="000C5345" w:rsidP="000C5345">
            <w:pPr>
              <w:pStyle w:val="TableParagraph"/>
              <w:tabs>
                <w:tab w:val="left" w:pos="269"/>
              </w:tabs>
              <w:spacing w:line="276" w:lineRule="auto"/>
              <w:jc w:val="both"/>
            </w:pPr>
            <w:r>
              <w:lastRenderedPageBreak/>
              <w:t>проводить измерение параметров фоновых шумов и ПЭМИН, создаваемых оборудованием ИТКС;</w:t>
            </w:r>
          </w:p>
          <w:p w14:paraId="458DCF60" w14:textId="0AAFBD07" w:rsidR="000C5345" w:rsidRDefault="000C5345" w:rsidP="000C5345">
            <w:pPr>
              <w:pStyle w:val="TableParagraph"/>
              <w:tabs>
                <w:tab w:val="left" w:pos="269"/>
              </w:tabs>
              <w:spacing w:line="276" w:lineRule="auto"/>
              <w:jc w:val="both"/>
            </w:pPr>
            <w:r>
              <w:t>проводить измерение параметров электромагнитных излучений и токов, создаваемых техническими средствами защиты информации от утечки по техническим каналам;</w:t>
            </w:r>
          </w:p>
          <w:p w14:paraId="6CDF0491" w14:textId="342959F8" w:rsidR="007A3D04" w:rsidRPr="007A3D04" w:rsidRDefault="000C5345" w:rsidP="000C5345">
            <w:pPr>
              <w:pStyle w:val="TableParagraph"/>
              <w:tabs>
                <w:tab w:val="left" w:pos="269"/>
              </w:tabs>
              <w:spacing w:line="280" w:lineRule="auto"/>
              <w:jc w:val="both"/>
            </w:pPr>
            <w:r>
              <w:lastRenderedPageBreak/>
              <w:t>применять нормативные правовые акты и нормативные методические документы в области защиты информации</w:t>
            </w:r>
          </w:p>
        </w:tc>
        <w:tc>
          <w:tcPr>
            <w:tcW w:w="1701" w:type="dxa"/>
            <w:tcBorders>
              <w:top w:val="single" w:sz="4" w:space="0" w:color="auto"/>
              <w:left w:val="single" w:sz="4" w:space="0" w:color="auto"/>
              <w:bottom w:val="single" w:sz="4" w:space="0" w:color="auto"/>
              <w:right w:val="single" w:sz="4" w:space="0" w:color="auto"/>
            </w:tcBorders>
          </w:tcPr>
          <w:p w14:paraId="42BF3313" w14:textId="77777777" w:rsid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lastRenderedPageBreak/>
              <w:t>Экспертное наблюдение</w:t>
            </w:r>
            <w:r>
              <w:rPr>
                <w:rFonts w:ascii="Times New Roman" w:hAnsi="Times New Roman" w:cs="Times New Roman"/>
              </w:rPr>
              <w:t xml:space="preserve"> за ходом выполнения практических занятий и </w:t>
            </w:r>
            <w:r>
              <w:rPr>
                <w:rFonts w:ascii="Times New Roman" w:hAnsi="Times New Roman" w:cs="Times New Roman"/>
              </w:rPr>
              <w:lastRenderedPageBreak/>
              <w:t>видов работ по практике</w:t>
            </w:r>
          </w:p>
          <w:p w14:paraId="3C17383E"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Экзамен</w:t>
            </w:r>
          </w:p>
        </w:tc>
      </w:tr>
      <w:tr w:rsidR="007A3D04" w:rsidRPr="007A3D04" w14:paraId="7F2A70F5"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56F3E33D" w14:textId="1AD131D5" w:rsidR="007A3D04" w:rsidRPr="007A3D04" w:rsidRDefault="007A3D04" w:rsidP="000C5345">
            <w:pPr>
              <w:suppressAutoHyphens/>
              <w:contextualSpacing/>
              <w:rPr>
                <w:rFonts w:ascii="Times New Roman" w:hAnsi="Times New Roman" w:cs="Times New Roman"/>
              </w:rPr>
            </w:pPr>
            <w:r w:rsidRPr="007A3D04">
              <w:rPr>
                <w:rFonts w:ascii="Times New Roman" w:hAnsi="Times New Roman" w:cs="Times New Roman"/>
              </w:rPr>
              <w:lastRenderedPageBreak/>
              <w:t>ПК</w:t>
            </w:r>
            <w:r w:rsidR="000C5345">
              <w:rPr>
                <w:rFonts w:ascii="Times New Roman" w:hAnsi="Times New Roman" w:cs="Times New Roman"/>
              </w:rPr>
              <w:t>3</w:t>
            </w:r>
            <w:r w:rsidRPr="007A3D04">
              <w:rPr>
                <w:rFonts w:ascii="Times New Roman" w:hAnsi="Times New Roman" w:cs="Times New Roman"/>
              </w:rPr>
              <w:t>.4</w:t>
            </w:r>
            <w:r w:rsidRPr="000C5345">
              <w:rPr>
                <w:rFonts w:ascii="Times New Roman" w:hAnsi="Times New Roman" w:cs="Times New Roman"/>
              </w:rPr>
              <w:t>.</w:t>
            </w:r>
            <w:r w:rsidRPr="007A3D04">
              <w:rPr>
                <w:rFonts w:ascii="Times New Roman" w:hAnsi="Times New Roman" w:cs="Times New Roman"/>
                <w:b/>
              </w:rPr>
              <w:t xml:space="preserve"> </w:t>
            </w:r>
            <w:r w:rsidR="000C5345" w:rsidRPr="000C5345">
              <w:rPr>
                <w:rFonts w:ascii="Times New Roman" w:hAnsi="Times New Roman" w:cs="Times New Roman"/>
              </w:rPr>
              <w:t>Проводить отдельные работы по физической защите линий связи информационно-телекоммуникационных систем и сетей</w:t>
            </w:r>
          </w:p>
        </w:tc>
        <w:tc>
          <w:tcPr>
            <w:tcW w:w="4961" w:type="dxa"/>
            <w:tcBorders>
              <w:top w:val="single" w:sz="4" w:space="0" w:color="auto"/>
              <w:left w:val="single" w:sz="4" w:space="0" w:color="auto"/>
              <w:bottom w:val="single" w:sz="4" w:space="0" w:color="auto"/>
              <w:right w:val="single" w:sz="4" w:space="0" w:color="auto"/>
            </w:tcBorders>
          </w:tcPr>
          <w:p w14:paraId="4E02AF5B" w14:textId="77777777" w:rsidR="000C5345" w:rsidRDefault="000C5345" w:rsidP="000C5345">
            <w:pPr>
              <w:pStyle w:val="TableParagraph"/>
              <w:tabs>
                <w:tab w:val="left" w:pos="254"/>
              </w:tabs>
              <w:spacing w:line="276" w:lineRule="auto"/>
            </w:pPr>
            <w:r>
              <w:t>выявлять и оценивать угрозы безопасности информации в ИТКС;</w:t>
            </w:r>
          </w:p>
          <w:p w14:paraId="626AB7C6" w14:textId="4129BBDC" w:rsidR="007A3D04" w:rsidRPr="007A3D04" w:rsidRDefault="000C5345" w:rsidP="000C5345">
            <w:pPr>
              <w:pStyle w:val="TableParagraph"/>
              <w:tabs>
                <w:tab w:val="left" w:pos="254"/>
              </w:tabs>
              <w:spacing w:line="276" w:lineRule="auto"/>
            </w:pPr>
            <w:r>
              <w:t>настраивать и применять средства защиты информации в операционных системах, в том числе средства антивирусной защиты; проводить конфигурирование программных и программно-аппаратных (в том числе криптографических) средств защиты информации</w:t>
            </w:r>
          </w:p>
        </w:tc>
        <w:tc>
          <w:tcPr>
            <w:tcW w:w="1701" w:type="dxa"/>
            <w:tcBorders>
              <w:top w:val="single" w:sz="4" w:space="0" w:color="auto"/>
              <w:left w:val="single" w:sz="4" w:space="0" w:color="auto"/>
              <w:bottom w:val="single" w:sz="4" w:space="0" w:color="auto"/>
              <w:right w:val="single" w:sz="4" w:space="0" w:color="auto"/>
            </w:tcBorders>
          </w:tcPr>
          <w:p w14:paraId="331908B6" w14:textId="77777777" w:rsid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p w14:paraId="62700987"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Экзамен</w:t>
            </w:r>
          </w:p>
        </w:tc>
      </w:tr>
      <w:tr w:rsidR="007A3D04" w:rsidRPr="007A3D04" w14:paraId="2F618FA4"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1A3C5CF2"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ОК 01</w:t>
            </w:r>
          </w:p>
        </w:tc>
        <w:tc>
          <w:tcPr>
            <w:tcW w:w="4961" w:type="dxa"/>
            <w:tcBorders>
              <w:top w:val="single" w:sz="4" w:space="0" w:color="auto"/>
              <w:left w:val="single" w:sz="4" w:space="0" w:color="auto"/>
              <w:bottom w:val="single" w:sz="4" w:space="0" w:color="auto"/>
              <w:right w:val="single" w:sz="4" w:space="0" w:color="auto"/>
            </w:tcBorders>
          </w:tcPr>
          <w:p w14:paraId="18C65FCC" w14:textId="77777777" w:rsidR="007A3D04" w:rsidRPr="007A3D04" w:rsidRDefault="007A3D04" w:rsidP="008735B2">
            <w:pPr>
              <w:pStyle w:val="TableParagraph"/>
              <w:tabs>
                <w:tab w:val="left" w:pos="365"/>
              </w:tabs>
              <w:spacing w:line="276" w:lineRule="auto"/>
              <w:jc w:val="both"/>
            </w:pPr>
            <w:r w:rsidRPr="007A3D04">
              <w:t>обоснованность постановки цели, выбора и применения методов и способов решения профессиональных задач;</w:t>
            </w:r>
            <w:r>
              <w:t xml:space="preserve"> </w:t>
            </w:r>
            <w:r w:rsidRPr="007A3D04">
              <w:t>адекватная оценка и самооценка эффективности и качества выполнения профессиональных задач</w:t>
            </w:r>
          </w:p>
        </w:tc>
        <w:tc>
          <w:tcPr>
            <w:tcW w:w="1701" w:type="dxa"/>
            <w:tcBorders>
              <w:top w:val="single" w:sz="4" w:space="0" w:color="auto"/>
              <w:left w:val="single" w:sz="4" w:space="0" w:color="auto"/>
              <w:bottom w:val="single" w:sz="4" w:space="0" w:color="auto"/>
              <w:right w:val="single" w:sz="4" w:space="0" w:color="auto"/>
            </w:tcBorders>
          </w:tcPr>
          <w:p w14:paraId="0D55CB36"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0703F5C0"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4CD042D2"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ОК 02</w:t>
            </w:r>
          </w:p>
        </w:tc>
        <w:tc>
          <w:tcPr>
            <w:tcW w:w="4961" w:type="dxa"/>
            <w:tcBorders>
              <w:top w:val="single" w:sz="4" w:space="0" w:color="auto"/>
              <w:left w:val="single" w:sz="4" w:space="0" w:color="auto"/>
              <w:bottom w:val="single" w:sz="4" w:space="0" w:color="auto"/>
              <w:right w:val="single" w:sz="4" w:space="0" w:color="auto"/>
            </w:tcBorders>
          </w:tcPr>
          <w:p w14:paraId="6CA04DA0" w14:textId="77777777" w:rsidR="007A3D04" w:rsidRPr="007A3D04" w:rsidRDefault="007A3D04" w:rsidP="008735B2">
            <w:pPr>
              <w:pStyle w:val="TableParagraph"/>
              <w:tabs>
                <w:tab w:val="left" w:pos="254"/>
              </w:tabs>
              <w:spacing w:line="276" w:lineRule="auto"/>
            </w:pPr>
            <w:r w:rsidRPr="007A3D04">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701" w:type="dxa"/>
            <w:tcBorders>
              <w:top w:val="single" w:sz="4" w:space="0" w:color="auto"/>
              <w:left w:val="single" w:sz="4" w:space="0" w:color="auto"/>
              <w:bottom w:val="single" w:sz="4" w:space="0" w:color="auto"/>
              <w:right w:val="single" w:sz="4" w:space="0" w:color="auto"/>
            </w:tcBorders>
          </w:tcPr>
          <w:p w14:paraId="5CCEDD12"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095AF94D"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3DF7840B"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ОК 03</w:t>
            </w:r>
          </w:p>
        </w:tc>
        <w:tc>
          <w:tcPr>
            <w:tcW w:w="4961" w:type="dxa"/>
            <w:tcBorders>
              <w:top w:val="single" w:sz="4" w:space="0" w:color="auto"/>
              <w:left w:val="single" w:sz="4" w:space="0" w:color="auto"/>
              <w:bottom w:val="single" w:sz="4" w:space="0" w:color="auto"/>
              <w:right w:val="single" w:sz="4" w:space="0" w:color="auto"/>
            </w:tcBorders>
          </w:tcPr>
          <w:p w14:paraId="5B9163CD" w14:textId="77777777" w:rsidR="007A3D04" w:rsidRPr="007A3D04" w:rsidRDefault="007A3D04" w:rsidP="008735B2">
            <w:pPr>
              <w:pStyle w:val="TableParagraph"/>
              <w:tabs>
                <w:tab w:val="left" w:pos="254"/>
              </w:tabs>
              <w:spacing w:line="276" w:lineRule="auto"/>
            </w:pPr>
            <w:r w:rsidRPr="007A3D04">
              <w:t>демонстрация ответственности за принятые решения</w:t>
            </w:r>
            <w:r>
              <w:t xml:space="preserve">; </w:t>
            </w:r>
            <w:r w:rsidRPr="007A3D04">
              <w:t>обоснованность самоанализа и коррекция результатов собственной работы</w:t>
            </w:r>
          </w:p>
        </w:tc>
        <w:tc>
          <w:tcPr>
            <w:tcW w:w="1701" w:type="dxa"/>
            <w:tcBorders>
              <w:top w:val="single" w:sz="4" w:space="0" w:color="auto"/>
              <w:left w:val="single" w:sz="4" w:space="0" w:color="auto"/>
              <w:bottom w:val="single" w:sz="4" w:space="0" w:color="auto"/>
              <w:right w:val="single" w:sz="4" w:space="0" w:color="auto"/>
            </w:tcBorders>
          </w:tcPr>
          <w:p w14:paraId="73AE8616"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2146FE4C"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021AA378"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ОК 04</w:t>
            </w:r>
          </w:p>
        </w:tc>
        <w:tc>
          <w:tcPr>
            <w:tcW w:w="4961" w:type="dxa"/>
            <w:tcBorders>
              <w:top w:val="single" w:sz="4" w:space="0" w:color="auto"/>
              <w:left w:val="single" w:sz="4" w:space="0" w:color="auto"/>
              <w:bottom w:val="single" w:sz="4" w:space="0" w:color="auto"/>
              <w:right w:val="single" w:sz="4" w:space="0" w:color="auto"/>
            </w:tcBorders>
          </w:tcPr>
          <w:p w14:paraId="52FDD150" w14:textId="77777777" w:rsidR="007A3D04" w:rsidRPr="007A3D04" w:rsidRDefault="007A3D04" w:rsidP="008735B2">
            <w:pPr>
              <w:pStyle w:val="TableParagraph"/>
              <w:tabs>
                <w:tab w:val="left" w:pos="254"/>
              </w:tabs>
              <w:spacing w:line="276" w:lineRule="auto"/>
              <w:jc w:val="both"/>
            </w:pPr>
            <w:r w:rsidRPr="007A3D04">
              <w:t>взаимодействие с обучающимися, преподавателями и мастерами в ходе обучения, с руководителями учебной и производственной практик;</w:t>
            </w:r>
            <w:r>
              <w:t xml:space="preserve"> </w:t>
            </w:r>
            <w:r w:rsidRPr="007A3D04">
              <w:t>обоснованность анализа работы членов команды (подчиненных)</w:t>
            </w:r>
          </w:p>
        </w:tc>
        <w:tc>
          <w:tcPr>
            <w:tcW w:w="1701" w:type="dxa"/>
            <w:tcBorders>
              <w:top w:val="single" w:sz="4" w:space="0" w:color="auto"/>
              <w:left w:val="single" w:sz="4" w:space="0" w:color="auto"/>
              <w:bottom w:val="single" w:sz="4" w:space="0" w:color="auto"/>
              <w:right w:val="single" w:sz="4" w:space="0" w:color="auto"/>
            </w:tcBorders>
          </w:tcPr>
          <w:p w14:paraId="6E53D609"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39A1CBB4"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3B967A28"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ОК 09</w:t>
            </w:r>
          </w:p>
        </w:tc>
        <w:tc>
          <w:tcPr>
            <w:tcW w:w="4961" w:type="dxa"/>
            <w:tcBorders>
              <w:top w:val="single" w:sz="4" w:space="0" w:color="auto"/>
              <w:left w:val="single" w:sz="4" w:space="0" w:color="auto"/>
              <w:bottom w:val="single" w:sz="4" w:space="0" w:color="auto"/>
              <w:right w:val="single" w:sz="4" w:space="0" w:color="auto"/>
            </w:tcBorders>
          </w:tcPr>
          <w:p w14:paraId="16D9347D" w14:textId="77777777" w:rsidR="007A3D04" w:rsidRPr="007A3D04" w:rsidRDefault="007A3D04" w:rsidP="008735B2">
            <w:pPr>
              <w:pStyle w:val="TableParagraph"/>
              <w:tabs>
                <w:tab w:val="left" w:pos="254"/>
              </w:tabs>
              <w:spacing w:line="276" w:lineRule="auto"/>
            </w:pPr>
            <w:r w:rsidRPr="007A3D04">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1701" w:type="dxa"/>
            <w:tcBorders>
              <w:top w:val="single" w:sz="4" w:space="0" w:color="auto"/>
              <w:left w:val="single" w:sz="4" w:space="0" w:color="auto"/>
              <w:bottom w:val="single" w:sz="4" w:space="0" w:color="auto"/>
              <w:right w:val="single" w:sz="4" w:space="0" w:color="auto"/>
            </w:tcBorders>
          </w:tcPr>
          <w:p w14:paraId="25BF5EBA"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r w:rsidR="007A3D04" w:rsidRPr="007A3D04" w14:paraId="78C1B05F" w14:textId="77777777" w:rsidTr="008735B2">
        <w:trPr>
          <w:trHeight w:val="1098"/>
        </w:trPr>
        <w:tc>
          <w:tcPr>
            <w:tcW w:w="2864" w:type="dxa"/>
            <w:tcBorders>
              <w:top w:val="single" w:sz="4" w:space="0" w:color="auto"/>
              <w:left w:val="single" w:sz="4" w:space="0" w:color="auto"/>
              <w:bottom w:val="single" w:sz="4" w:space="0" w:color="auto"/>
              <w:right w:val="single" w:sz="4" w:space="0" w:color="auto"/>
            </w:tcBorders>
          </w:tcPr>
          <w:p w14:paraId="0F1092D5"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lastRenderedPageBreak/>
              <w:t>ОК 10</w:t>
            </w:r>
          </w:p>
        </w:tc>
        <w:tc>
          <w:tcPr>
            <w:tcW w:w="4961" w:type="dxa"/>
            <w:tcBorders>
              <w:top w:val="single" w:sz="4" w:space="0" w:color="auto"/>
              <w:left w:val="single" w:sz="4" w:space="0" w:color="auto"/>
              <w:bottom w:val="single" w:sz="4" w:space="0" w:color="auto"/>
              <w:right w:val="single" w:sz="4" w:space="0" w:color="auto"/>
            </w:tcBorders>
          </w:tcPr>
          <w:p w14:paraId="09DDB213" w14:textId="77777777" w:rsidR="007A3D04" w:rsidRPr="007A3D04" w:rsidRDefault="007A3D04" w:rsidP="008735B2">
            <w:pPr>
              <w:pStyle w:val="TableParagraph"/>
              <w:tabs>
                <w:tab w:val="left" w:pos="254"/>
              </w:tabs>
              <w:spacing w:line="276" w:lineRule="auto"/>
            </w:pPr>
            <w:r w:rsidRPr="007A3D04">
              <w:t>эффективность использования в профессиональной деятельности необходимой технической документации, в том числе на английском языке</w:t>
            </w:r>
          </w:p>
        </w:tc>
        <w:tc>
          <w:tcPr>
            <w:tcW w:w="1701" w:type="dxa"/>
            <w:tcBorders>
              <w:top w:val="single" w:sz="4" w:space="0" w:color="auto"/>
              <w:left w:val="single" w:sz="4" w:space="0" w:color="auto"/>
              <w:bottom w:val="single" w:sz="4" w:space="0" w:color="auto"/>
              <w:right w:val="single" w:sz="4" w:space="0" w:color="auto"/>
            </w:tcBorders>
          </w:tcPr>
          <w:p w14:paraId="19053B53" w14:textId="77777777" w:rsidR="007A3D04" w:rsidRPr="007A3D04" w:rsidRDefault="007A3D04" w:rsidP="008735B2">
            <w:pPr>
              <w:suppressAutoHyphens/>
              <w:contextualSpacing/>
              <w:rPr>
                <w:rFonts w:ascii="Times New Roman" w:hAnsi="Times New Roman" w:cs="Times New Roman"/>
              </w:rPr>
            </w:pPr>
            <w:r w:rsidRPr="007A3D04">
              <w:rPr>
                <w:rFonts w:ascii="Times New Roman" w:hAnsi="Times New Roman" w:cs="Times New Roman"/>
              </w:rPr>
              <w:t>Экспертное наблюдение</w:t>
            </w:r>
            <w:r>
              <w:rPr>
                <w:rFonts w:ascii="Times New Roman" w:hAnsi="Times New Roman" w:cs="Times New Roman"/>
              </w:rPr>
              <w:t xml:space="preserve"> за ходом выполнения практических занятий и видов работ по практике</w:t>
            </w:r>
          </w:p>
        </w:tc>
      </w:tr>
    </w:tbl>
    <w:p w14:paraId="2DC12257" w14:textId="78141E8F" w:rsidR="00406407" w:rsidRDefault="00406407" w:rsidP="000C5345">
      <w:pPr>
        <w:suppressAutoHyphens/>
        <w:spacing w:line="276" w:lineRule="auto"/>
        <w:ind w:firstLine="709"/>
        <w:contextualSpacing/>
        <w:rPr>
          <w:rFonts w:ascii="Times New Roman" w:hAnsi="Times New Roman" w:cs="Times New Roman"/>
          <w:sz w:val="24"/>
          <w:szCs w:val="24"/>
        </w:rPr>
      </w:pPr>
    </w:p>
    <w:sectPr w:rsidR="00406407"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89B5A" w14:textId="77777777" w:rsidR="006102FB" w:rsidRDefault="006102FB" w:rsidP="00A858FE">
      <w:r>
        <w:separator/>
      </w:r>
    </w:p>
  </w:endnote>
  <w:endnote w:type="continuationSeparator" w:id="0">
    <w:p w14:paraId="4BA5EC02" w14:textId="77777777" w:rsidR="006102FB" w:rsidRDefault="006102F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37D09" w14:textId="77777777" w:rsidR="006102FB" w:rsidRDefault="006102FB" w:rsidP="00A858FE">
      <w:r>
        <w:separator/>
      </w:r>
    </w:p>
  </w:footnote>
  <w:footnote w:type="continuationSeparator" w:id="0">
    <w:p w14:paraId="01A5416E" w14:textId="77777777" w:rsidR="006102FB" w:rsidRDefault="006102FB" w:rsidP="00A858FE">
      <w:r>
        <w:continuationSeparator/>
      </w:r>
    </w:p>
  </w:footnote>
  <w:footnote w:id="1">
    <w:p w14:paraId="1DFBB27A" w14:textId="77777777" w:rsidR="000C5345" w:rsidRPr="004B7256" w:rsidRDefault="000C534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4D2D4118" w14:textId="77777777" w:rsidR="000C5345" w:rsidRPr="004B7256" w:rsidRDefault="000C5345" w:rsidP="007A3D04">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399828D2" w14:textId="77777777" w:rsidR="000C5345" w:rsidRPr="004B7256" w:rsidRDefault="000C5345" w:rsidP="007A3D04">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0C5345" w:rsidRDefault="000C5345">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0C5345" w:rsidRDefault="000C534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14A7" w14:textId="77777777" w:rsidR="000C5345" w:rsidRDefault="000C5345">
    <w:pPr>
      <w:pStyle w:val="ac"/>
      <w:jc w:val="center"/>
    </w:pPr>
    <w:r>
      <w:fldChar w:fldCharType="begin"/>
    </w:r>
    <w:r>
      <w:instrText xml:space="preserve"> PAGE   \* MERGEFORMAT </w:instrText>
    </w:r>
    <w:r>
      <w:fldChar w:fldCharType="separate"/>
    </w:r>
    <w:r>
      <w:rPr>
        <w:noProof/>
      </w:rPr>
      <w:t>48</w:t>
    </w:r>
    <w:r>
      <w:rPr>
        <w:noProof/>
      </w:rPr>
      <w:fldChar w:fldCharType="end"/>
    </w:r>
  </w:p>
  <w:p w14:paraId="625029D3" w14:textId="77777777" w:rsidR="000C5345" w:rsidRDefault="000C534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2C0F4" w14:textId="77777777" w:rsidR="000C5345" w:rsidRDefault="000C5345">
    <w:pPr>
      <w:pStyle w:val="ac"/>
      <w:jc w:val="center"/>
    </w:pPr>
    <w:r>
      <w:fldChar w:fldCharType="begin"/>
    </w:r>
    <w:r>
      <w:instrText xml:space="preserve"> PAGE   \* MERGEFORMAT </w:instrText>
    </w:r>
    <w:r>
      <w:fldChar w:fldCharType="separate"/>
    </w:r>
    <w:r>
      <w:rPr>
        <w:noProof/>
      </w:rPr>
      <w:t>48</w:t>
    </w:r>
    <w:r>
      <w:rPr>
        <w:noProof/>
      </w:rPr>
      <w:fldChar w:fldCharType="end"/>
    </w:r>
  </w:p>
  <w:p w14:paraId="7091211C" w14:textId="77777777" w:rsidR="000C5345" w:rsidRDefault="000C534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A4B"/>
    <w:multiLevelType w:val="hybridMultilevel"/>
    <w:tmpl w:val="27EAB100"/>
    <w:lvl w:ilvl="0" w:tplc="ED72C134">
      <w:numFmt w:val="bullet"/>
      <w:lvlText w:val="-"/>
      <w:lvlJc w:val="left"/>
      <w:pPr>
        <w:ind w:left="109" w:hanging="178"/>
      </w:pPr>
      <w:rPr>
        <w:rFonts w:ascii="Times New Roman" w:eastAsia="Times New Roman" w:hAnsi="Times New Roman" w:cs="Times New Roman" w:hint="default"/>
        <w:w w:val="99"/>
        <w:sz w:val="24"/>
        <w:szCs w:val="24"/>
        <w:lang w:val="ru-RU" w:eastAsia="en-US" w:bidi="ar-SA"/>
      </w:rPr>
    </w:lvl>
    <w:lvl w:ilvl="1" w:tplc="768EC80A">
      <w:numFmt w:val="bullet"/>
      <w:lvlText w:val="•"/>
      <w:lvlJc w:val="left"/>
      <w:pPr>
        <w:ind w:left="561" w:hanging="178"/>
      </w:pPr>
      <w:rPr>
        <w:rFonts w:hint="default"/>
        <w:lang w:val="ru-RU" w:eastAsia="en-US" w:bidi="ar-SA"/>
      </w:rPr>
    </w:lvl>
    <w:lvl w:ilvl="2" w:tplc="9A86B304">
      <w:numFmt w:val="bullet"/>
      <w:lvlText w:val="•"/>
      <w:lvlJc w:val="left"/>
      <w:pPr>
        <w:ind w:left="1022" w:hanging="178"/>
      </w:pPr>
      <w:rPr>
        <w:rFonts w:hint="default"/>
        <w:lang w:val="ru-RU" w:eastAsia="en-US" w:bidi="ar-SA"/>
      </w:rPr>
    </w:lvl>
    <w:lvl w:ilvl="3" w:tplc="352EB3BA">
      <w:numFmt w:val="bullet"/>
      <w:lvlText w:val="•"/>
      <w:lvlJc w:val="left"/>
      <w:pPr>
        <w:ind w:left="1483" w:hanging="178"/>
      </w:pPr>
      <w:rPr>
        <w:rFonts w:hint="default"/>
        <w:lang w:val="ru-RU" w:eastAsia="en-US" w:bidi="ar-SA"/>
      </w:rPr>
    </w:lvl>
    <w:lvl w:ilvl="4" w:tplc="8686573E">
      <w:numFmt w:val="bullet"/>
      <w:lvlText w:val="•"/>
      <w:lvlJc w:val="left"/>
      <w:pPr>
        <w:ind w:left="1944" w:hanging="178"/>
      </w:pPr>
      <w:rPr>
        <w:rFonts w:hint="default"/>
        <w:lang w:val="ru-RU" w:eastAsia="en-US" w:bidi="ar-SA"/>
      </w:rPr>
    </w:lvl>
    <w:lvl w:ilvl="5" w:tplc="536CC3D2">
      <w:numFmt w:val="bullet"/>
      <w:lvlText w:val="•"/>
      <w:lvlJc w:val="left"/>
      <w:pPr>
        <w:ind w:left="2405" w:hanging="178"/>
      </w:pPr>
      <w:rPr>
        <w:rFonts w:hint="default"/>
        <w:lang w:val="ru-RU" w:eastAsia="en-US" w:bidi="ar-SA"/>
      </w:rPr>
    </w:lvl>
    <w:lvl w:ilvl="6" w:tplc="C33A240E">
      <w:numFmt w:val="bullet"/>
      <w:lvlText w:val="•"/>
      <w:lvlJc w:val="left"/>
      <w:pPr>
        <w:ind w:left="2866" w:hanging="178"/>
      </w:pPr>
      <w:rPr>
        <w:rFonts w:hint="default"/>
        <w:lang w:val="ru-RU" w:eastAsia="en-US" w:bidi="ar-SA"/>
      </w:rPr>
    </w:lvl>
    <w:lvl w:ilvl="7" w:tplc="7B94718C">
      <w:numFmt w:val="bullet"/>
      <w:lvlText w:val="•"/>
      <w:lvlJc w:val="left"/>
      <w:pPr>
        <w:ind w:left="3327" w:hanging="178"/>
      </w:pPr>
      <w:rPr>
        <w:rFonts w:hint="default"/>
        <w:lang w:val="ru-RU" w:eastAsia="en-US" w:bidi="ar-SA"/>
      </w:rPr>
    </w:lvl>
    <w:lvl w:ilvl="8" w:tplc="84F66B74">
      <w:numFmt w:val="bullet"/>
      <w:lvlText w:val="•"/>
      <w:lvlJc w:val="left"/>
      <w:pPr>
        <w:ind w:left="3788" w:hanging="178"/>
      </w:pPr>
      <w:rPr>
        <w:rFonts w:hint="default"/>
        <w:lang w:val="ru-RU" w:eastAsia="en-US" w:bidi="ar-SA"/>
      </w:rPr>
    </w:lvl>
  </w:abstractNum>
  <w:abstractNum w:abstractNumId="1" w15:restartNumberingAfterBreak="0">
    <w:nsid w:val="07271A44"/>
    <w:multiLevelType w:val="hybridMultilevel"/>
    <w:tmpl w:val="40E4C906"/>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3A779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19A6AEC"/>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31413D7"/>
    <w:multiLevelType w:val="hybridMultilevel"/>
    <w:tmpl w:val="B47C68A4"/>
    <w:lvl w:ilvl="0" w:tplc="D4569178">
      <w:numFmt w:val="bullet"/>
      <w:lvlText w:val=""/>
      <w:lvlJc w:val="left"/>
      <w:pPr>
        <w:ind w:left="109" w:hanging="255"/>
      </w:pPr>
      <w:rPr>
        <w:rFonts w:ascii="Symbol" w:eastAsia="Symbol" w:hAnsi="Symbol" w:cs="Symbol" w:hint="default"/>
        <w:w w:val="100"/>
        <w:sz w:val="24"/>
        <w:szCs w:val="24"/>
        <w:lang w:val="ru-RU" w:eastAsia="en-US" w:bidi="ar-SA"/>
      </w:rPr>
    </w:lvl>
    <w:lvl w:ilvl="1" w:tplc="4CAA8126">
      <w:numFmt w:val="bullet"/>
      <w:lvlText w:val="•"/>
      <w:lvlJc w:val="left"/>
      <w:pPr>
        <w:ind w:left="562" w:hanging="255"/>
      </w:pPr>
      <w:rPr>
        <w:rFonts w:hint="default"/>
        <w:lang w:val="ru-RU" w:eastAsia="en-US" w:bidi="ar-SA"/>
      </w:rPr>
    </w:lvl>
    <w:lvl w:ilvl="2" w:tplc="F8FCA57E">
      <w:numFmt w:val="bullet"/>
      <w:lvlText w:val="•"/>
      <w:lvlJc w:val="left"/>
      <w:pPr>
        <w:ind w:left="1024" w:hanging="255"/>
      </w:pPr>
      <w:rPr>
        <w:rFonts w:hint="default"/>
        <w:lang w:val="ru-RU" w:eastAsia="en-US" w:bidi="ar-SA"/>
      </w:rPr>
    </w:lvl>
    <w:lvl w:ilvl="3" w:tplc="5002BB4C">
      <w:numFmt w:val="bullet"/>
      <w:lvlText w:val="•"/>
      <w:lvlJc w:val="left"/>
      <w:pPr>
        <w:ind w:left="1486" w:hanging="255"/>
      </w:pPr>
      <w:rPr>
        <w:rFonts w:hint="default"/>
        <w:lang w:val="ru-RU" w:eastAsia="en-US" w:bidi="ar-SA"/>
      </w:rPr>
    </w:lvl>
    <w:lvl w:ilvl="4" w:tplc="E9C245B8">
      <w:numFmt w:val="bullet"/>
      <w:lvlText w:val="•"/>
      <w:lvlJc w:val="left"/>
      <w:pPr>
        <w:ind w:left="1948" w:hanging="255"/>
      </w:pPr>
      <w:rPr>
        <w:rFonts w:hint="default"/>
        <w:lang w:val="ru-RU" w:eastAsia="en-US" w:bidi="ar-SA"/>
      </w:rPr>
    </w:lvl>
    <w:lvl w:ilvl="5" w:tplc="1890B452">
      <w:numFmt w:val="bullet"/>
      <w:lvlText w:val="•"/>
      <w:lvlJc w:val="left"/>
      <w:pPr>
        <w:ind w:left="2410" w:hanging="255"/>
      </w:pPr>
      <w:rPr>
        <w:rFonts w:hint="default"/>
        <w:lang w:val="ru-RU" w:eastAsia="en-US" w:bidi="ar-SA"/>
      </w:rPr>
    </w:lvl>
    <w:lvl w:ilvl="6" w:tplc="6186C196">
      <w:numFmt w:val="bullet"/>
      <w:lvlText w:val="•"/>
      <w:lvlJc w:val="left"/>
      <w:pPr>
        <w:ind w:left="2872" w:hanging="255"/>
      </w:pPr>
      <w:rPr>
        <w:rFonts w:hint="default"/>
        <w:lang w:val="ru-RU" w:eastAsia="en-US" w:bidi="ar-SA"/>
      </w:rPr>
    </w:lvl>
    <w:lvl w:ilvl="7" w:tplc="33C22026">
      <w:numFmt w:val="bullet"/>
      <w:lvlText w:val="•"/>
      <w:lvlJc w:val="left"/>
      <w:pPr>
        <w:ind w:left="3334" w:hanging="255"/>
      </w:pPr>
      <w:rPr>
        <w:rFonts w:hint="default"/>
        <w:lang w:val="ru-RU" w:eastAsia="en-US" w:bidi="ar-SA"/>
      </w:rPr>
    </w:lvl>
    <w:lvl w:ilvl="8" w:tplc="AB2ADA46">
      <w:numFmt w:val="bullet"/>
      <w:lvlText w:val="•"/>
      <w:lvlJc w:val="left"/>
      <w:pPr>
        <w:ind w:left="3796" w:hanging="255"/>
      </w:pPr>
      <w:rPr>
        <w:rFonts w:hint="default"/>
        <w:lang w:val="ru-RU" w:eastAsia="en-US" w:bidi="ar-SA"/>
      </w:rPr>
    </w:lvl>
  </w:abstractNum>
  <w:abstractNum w:abstractNumId="9" w15:restartNumberingAfterBreak="0">
    <w:nsid w:val="138472B2"/>
    <w:multiLevelType w:val="hybridMultilevel"/>
    <w:tmpl w:val="DE1A075C"/>
    <w:lvl w:ilvl="0" w:tplc="6B285A2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E9D2363"/>
    <w:multiLevelType w:val="hybridMultilevel"/>
    <w:tmpl w:val="A372E2CC"/>
    <w:lvl w:ilvl="0" w:tplc="38209452">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AF3AD8C8">
      <w:numFmt w:val="bullet"/>
      <w:lvlText w:val="•"/>
      <w:lvlJc w:val="left"/>
      <w:pPr>
        <w:ind w:left="562" w:hanging="144"/>
      </w:pPr>
      <w:rPr>
        <w:rFonts w:hint="default"/>
        <w:lang w:val="ru-RU" w:eastAsia="en-US" w:bidi="ar-SA"/>
      </w:rPr>
    </w:lvl>
    <w:lvl w:ilvl="2" w:tplc="2618D222">
      <w:numFmt w:val="bullet"/>
      <w:lvlText w:val="•"/>
      <w:lvlJc w:val="left"/>
      <w:pPr>
        <w:ind w:left="1024" w:hanging="144"/>
      </w:pPr>
      <w:rPr>
        <w:rFonts w:hint="default"/>
        <w:lang w:val="ru-RU" w:eastAsia="en-US" w:bidi="ar-SA"/>
      </w:rPr>
    </w:lvl>
    <w:lvl w:ilvl="3" w:tplc="21D6848A">
      <w:numFmt w:val="bullet"/>
      <w:lvlText w:val="•"/>
      <w:lvlJc w:val="left"/>
      <w:pPr>
        <w:ind w:left="1486" w:hanging="144"/>
      </w:pPr>
      <w:rPr>
        <w:rFonts w:hint="default"/>
        <w:lang w:val="ru-RU" w:eastAsia="en-US" w:bidi="ar-SA"/>
      </w:rPr>
    </w:lvl>
    <w:lvl w:ilvl="4" w:tplc="0C324272">
      <w:numFmt w:val="bullet"/>
      <w:lvlText w:val="•"/>
      <w:lvlJc w:val="left"/>
      <w:pPr>
        <w:ind w:left="1948" w:hanging="144"/>
      </w:pPr>
      <w:rPr>
        <w:rFonts w:hint="default"/>
        <w:lang w:val="ru-RU" w:eastAsia="en-US" w:bidi="ar-SA"/>
      </w:rPr>
    </w:lvl>
    <w:lvl w:ilvl="5" w:tplc="80222C86">
      <w:numFmt w:val="bullet"/>
      <w:lvlText w:val="•"/>
      <w:lvlJc w:val="left"/>
      <w:pPr>
        <w:ind w:left="2410" w:hanging="144"/>
      </w:pPr>
      <w:rPr>
        <w:rFonts w:hint="default"/>
        <w:lang w:val="ru-RU" w:eastAsia="en-US" w:bidi="ar-SA"/>
      </w:rPr>
    </w:lvl>
    <w:lvl w:ilvl="6" w:tplc="91DE71B6">
      <w:numFmt w:val="bullet"/>
      <w:lvlText w:val="•"/>
      <w:lvlJc w:val="left"/>
      <w:pPr>
        <w:ind w:left="2872" w:hanging="144"/>
      </w:pPr>
      <w:rPr>
        <w:rFonts w:hint="default"/>
        <w:lang w:val="ru-RU" w:eastAsia="en-US" w:bidi="ar-SA"/>
      </w:rPr>
    </w:lvl>
    <w:lvl w:ilvl="7" w:tplc="C5481896">
      <w:numFmt w:val="bullet"/>
      <w:lvlText w:val="•"/>
      <w:lvlJc w:val="left"/>
      <w:pPr>
        <w:ind w:left="3334" w:hanging="144"/>
      </w:pPr>
      <w:rPr>
        <w:rFonts w:hint="default"/>
        <w:lang w:val="ru-RU" w:eastAsia="en-US" w:bidi="ar-SA"/>
      </w:rPr>
    </w:lvl>
    <w:lvl w:ilvl="8" w:tplc="7B20EAA6">
      <w:numFmt w:val="bullet"/>
      <w:lvlText w:val="•"/>
      <w:lvlJc w:val="left"/>
      <w:pPr>
        <w:ind w:left="3796" w:hanging="144"/>
      </w:pPr>
      <w:rPr>
        <w:rFonts w:hint="default"/>
        <w:lang w:val="ru-RU" w:eastAsia="en-US" w:bidi="ar-SA"/>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42E342F"/>
    <w:multiLevelType w:val="hybridMultilevel"/>
    <w:tmpl w:val="6D9203F2"/>
    <w:lvl w:ilvl="0" w:tplc="A7E22682">
      <w:numFmt w:val="bullet"/>
      <w:lvlText w:val="-"/>
      <w:lvlJc w:val="left"/>
      <w:pPr>
        <w:ind w:left="104" w:hanging="192"/>
      </w:pPr>
      <w:rPr>
        <w:rFonts w:ascii="Times New Roman" w:eastAsia="Times New Roman" w:hAnsi="Times New Roman" w:cs="Times New Roman" w:hint="default"/>
        <w:w w:val="99"/>
        <w:sz w:val="24"/>
        <w:szCs w:val="24"/>
        <w:lang w:val="ru-RU" w:eastAsia="en-US" w:bidi="ar-SA"/>
      </w:rPr>
    </w:lvl>
    <w:lvl w:ilvl="1" w:tplc="C6565588">
      <w:numFmt w:val="bullet"/>
      <w:lvlText w:val="•"/>
      <w:lvlJc w:val="left"/>
      <w:pPr>
        <w:ind w:left="590" w:hanging="192"/>
      </w:pPr>
      <w:rPr>
        <w:rFonts w:hint="default"/>
        <w:lang w:val="ru-RU" w:eastAsia="en-US" w:bidi="ar-SA"/>
      </w:rPr>
    </w:lvl>
    <w:lvl w:ilvl="2" w:tplc="DAE4F3DA">
      <w:numFmt w:val="bullet"/>
      <w:lvlText w:val="•"/>
      <w:lvlJc w:val="left"/>
      <w:pPr>
        <w:ind w:left="1080" w:hanging="192"/>
      </w:pPr>
      <w:rPr>
        <w:rFonts w:hint="default"/>
        <w:lang w:val="ru-RU" w:eastAsia="en-US" w:bidi="ar-SA"/>
      </w:rPr>
    </w:lvl>
    <w:lvl w:ilvl="3" w:tplc="AC829244">
      <w:numFmt w:val="bullet"/>
      <w:lvlText w:val="•"/>
      <w:lvlJc w:val="left"/>
      <w:pPr>
        <w:ind w:left="1571" w:hanging="192"/>
      </w:pPr>
      <w:rPr>
        <w:rFonts w:hint="default"/>
        <w:lang w:val="ru-RU" w:eastAsia="en-US" w:bidi="ar-SA"/>
      </w:rPr>
    </w:lvl>
    <w:lvl w:ilvl="4" w:tplc="AFFE3F8C">
      <w:numFmt w:val="bullet"/>
      <w:lvlText w:val="•"/>
      <w:lvlJc w:val="left"/>
      <w:pPr>
        <w:ind w:left="2061" w:hanging="192"/>
      </w:pPr>
      <w:rPr>
        <w:rFonts w:hint="default"/>
        <w:lang w:val="ru-RU" w:eastAsia="en-US" w:bidi="ar-SA"/>
      </w:rPr>
    </w:lvl>
    <w:lvl w:ilvl="5" w:tplc="6786FC12">
      <w:numFmt w:val="bullet"/>
      <w:lvlText w:val="•"/>
      <w:lvlJc w:val="left"/>
      <w:pPr>
        <w:ind w:left="2552" w:hanging="192"/>
      </w:pPr>
      <w:rPr>
        <w:rFonts w:hint="default"/>
        <w:lang w:val="ru-RU" w:eastAsia="en-US" w:bidi="ar-SA"/>
      </w:rPr>
    </w:lvl>
    <w:lvl w:ilvl="6" w:tplc="CDAE2858">
      <w:numFmt w:val="bullet"/>
      <w:lvlText w:val="•"/>
      <w:lvlJc w:val="left"/>
      <w:pPr>
        <w:ind w:left="3042" w:hanging="192"/>
      </w:pPr>
      <w:rPr>
        <w:rFonts w:hint="default"/>
        <w:lang w:val="ru-RU" w:eastAsia="en-US" w:bidi="ar-SA"/>
      </w:rPr>
    </w:lvl>
    <w:lvl w:ilvl="7" w:tplc="03229690">
      <w:numFmt w:val="bullet"/>
      <w:lvlText w:val="•"/>
      <w:lvlJc w:val="left"/>
      <w:pPr>
        <w:ind w:left="3532" w:hanging="192"/>
      </w:pPr>
      <w:rPr>
        <w:rFonts w:hint="default"/>
        <w:lang w:val="ru-RU" w:eastAsia="en-US" w:bidi="ar-SA"/>
      </w:rPr>
    </w:lvl>
    <w:lvl w:ilvl="8" w:tplc="89982548">
      <w:numFmt w:val="bullet"/>
      <w:lvlText w:val="•"/>
      <w:lvlJc w:val="left"/>
      <w:pPr>
        <w:ind w:left="4023" w:hanging="192"/>
      </w:pPr>
      <w:rPr>
        <w:rFonts w:hint="default"/>
        <w:lang w:val="ru-RU" w:eastAsia="en-US" w:bidi="ar-SA"/>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0950D71"/>
    <w:multiLevelType w:val="hybridMultilevel"/>
    <w:tmpl w:val="BA222BCC"/>
    <w:lvl w:ilvl="0" w:tplc="82380E7A">
      <w:numFmt w:val="bullet"/>
      <w:lvlText w:val="-"/>
      <w:lvlJc w:val="left"/>
      <w:pPr>
        <w:ind w:left="109" w:hanging="178"/>
      </w:pPr>
      <w:rPr>
        <w:rFonts w:ascii="Times New Roman" w:eastAsia="Times New Roman" w:hAnsi="Times New Roman" w:cs="Times New Roman" w:hint="default"/>
        <w:w w:val="99"/>
        <w:sz w:val="24"/>
        <w:szCs w:val="24"/>
        <w:lang w:val="ru-RU" w:eastAsia="en-US" w:bidi="ar-SA"/>
      </w:rPr>
    </w:lvl>
    <w:lvl w:ilvl="1" w:tplc="B4605918">
      <w:numFmt w:val="bullet"/>
      <w:lvlText w:val="•"/>
      <w:lvlJc w:val="left"/>
      <w:pPr>
        <w:ind w:left="561" w:hanging="178"/>
      </w:pPr>
      <w:rPr>
        <w:rFonts w:hint="default"/>
        <w:lang w:val="ru-RU" w:eastAsia="en-US" w:bidi="ar-SA"/>
      </w:rPr>
    </w:lvl>
    <w:lvl w:ilvl="2" w:tplc="64A0B97A">
      <w:numFmt w:val="bullet"/>
      <w:lvlText w:val="•"/>
      <w:lvlJc w:val="left"/>
      <w:pPr>
        <w:ind w:left="1022" w:hanging="178"/>
      </w:pPr>
      <w:rPr>
        <w:rFonts w:hint="default"/>
        <w:lang w:val="ru-RU" w:eastAsia="en-US" w:bidi="ar-SA"/>
      </w:rPr>
    </w:lvl>
    <w:lvl w:ilvl="3" w:tplc="32AC6908">
      <w:numFmt w:val="bullet"/>
      <w:lvlText w:val="•"/>
      <w:lvlJc w:val="left"/>
      <w:pPr>
        <w:ind w:left="1483" w:hanging="178"/>
      </w:pPr>
      <w:rPr>
        <w:rFonts w:hint="default"/>
        <w:lang w:val="ru-RU" w:eastAsia="en-US" w:bidi="ar-SA"/>
      </w:rPr>
    </w:lvl>
    <w:lvl w:ilvl="4" w:tplc="EC7845BE">
      <w:numFmt w:val="bullet"/>
      <w:lvlText w:val="•"/>
      <w:lvlJc w:val="left"/>
      <w:pPr>
        <w:ind w:left="1944" w:hanging="178"/>
      </w:pPr>
      <w:rPr>
        <w:rFonts w:hint="default"/>
        <w:lang w:val="ru-RU" w:eastAsia="en-US" w:bidi="ar-SA"/>
      </w:rPr>
    </w:lvl>
    <w:lvl w:ilvl="5" w:tplc="E64EFD86">
      <w:numFmt w:val="bullet"/>
      <w:lvlText w:val="•"/>
      <w:lvlJc w:val="left"/>
      <w:pPr>
        <w:ind w:left="2405" w:hanging="178"/>
      </w:pPr>
      <w:rPr>
        <w:rFonts w:hint="default"/>
        <w:lang w:val="ru-RU" w:eastAsia="en-US" w:bidi="ar-SA"/>
      </w:rPr>
    </w:lvl>
    <w:lvl w:ilvl="6" w:tplc="87647C2A">
      <w:numFmt w:val="bullet"/>
      <w:lvlText w:val="•"/>
      <w:lvlJc w:val="left"/>
      <w:pPr>
        <w:ind w:left="2866" w:hanging="178"/>
      </w:pPr>
      <w:rPr>
        <w:rFonts w:hint="default"/>
        <w:lang w:val="ru-RU" w:eastAsia="en-US" w:bidi="ar-SA"/>
      </w:rPr>
    </w:lvl>
    <w:lvl w:ilvl="7" w:tplc="BB623B20">
      <w:numFmt w:val="bullet"/>
      <w:lvlText w:val="•"/>
      <w:lvlJc w:val="left"/>
      <w:pPr>
        <w:ind w:left="3327" w:hanging="178"/>
      </w:pPr>
      <w:rPr>
        <w:rFonts w:hint="default"/>
        <w:lang w:val="ru-RU" w:eastAsia="en-US" w:bidi="ar-SA"/>
      </w:rPr>
    </w:lvl>
    <w:lvl w:ilvl="8" w:tplc="9E6634B2">
      <w:numFmt w:val="bullet"/>
      <w:lvlText w:val="•"/>
      <w:lvlJc w:val="left"/>
      <w:pPr>
        <w:ind w:left="3788" w:hanging="178"/>
      </w:pPr>
      <w:rPr>
        <w:rFonts w:hint="default"/>
        <w:lang w:val="ru-RU" w:eastAsia="en-US" w:bidi="ar-SA"/>
      </w:rPr>
    </w:lvl>
  </w:abstractNum>
  <w:abstractNum w:abstractNumId="16" w15:restartNumberingAfterBreak="0">
    <w:nsid w:val="358C72E9"/>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35FC3BF7"/>
    <w:multiLevelType w:val="hybridMultilevel"/>
    <w:tmpl w:val="7076F6C6"/>
    <w:lvl w:ilvl="0" w:tplc="6B285A2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7503EFE"/>
    <w:multiLevelType w:val="hybridMultilevel"/>
    <w:tmpl w:val="BD2A74DE"/>
    <w:lvl w:ilvl="0" w:tplc="D2EAD400">
      <w:numFmt w:val="bullet"/>
      <w:lvlText w:val="-"/>
      <w:lvlJc w:val="left"/>
      <w:pPr>
        <w:ind w:left="109" w:hanging="159"/>
      </w:pPr>
      <w:rPr>
        <w:rFonts w:ascii="Times New Roman" w:eastAsia="Times New Roman" w:hAnsi="Times New Roman" w:cs="Times New Roman" w:hint="default"/>
        <w:w w:val="99"/>
        <w:sz w:val="24"/>
        <w:szCs w:val="24"/>
        <w:lang w:val="ru-RU" w:eastAsia="en-US" w:bidi="ar-SA"/>
      </w:rPr>
    </w:lvl>
    <w:lvl w:ilvl="1" w:tplc="AE1E3A1A">
      <w:numFmt w:val="bullet"/>
      <w:lvlText w:val="•"/>
      <w:lvlJc w:val="left"/>
      <w:pPr>
        <w:ind w:left="562" w:hanging="159"/>
      </w:pPr>
      <w:rPr>
        <w:rFonts w:hint="default"/>
        <w:lang w:val="ru-RU" w:eastAsia="en-US" w:bidi="ar-SA"/>
      </w:rPr>
    </w:lvl>
    <w:lvl w:ilvl="2" w:tplc="4E6035B0">
      <w:numFmt w:val="bullet"/>
      <w:lvlText w:val="•"/>
      <w:lvlJc w:val="left"/>
      <w:pPr>
        <w:ind w:left="1024" w:hanging="159"/>
      </w:pPr>
      <w:rPr>
        <w:rFonts w:hint="default"/>
        <w:lang w:val="ru-RU" w:eastAsia="en-US" w:bidi="ar-SA"/>
      </w:rPr>
    </w:lvl>
    <w:lvl w:ilvl="3" w:tplc="11B6E74E">
      <w:numFmt w:val="bullet"/>
      <w:lvlText w:val="•"/>
      <w:lvlJc w:val="left"/>
      <w:pPr>
        <w:ind w:left="1486" w:hanging="159"/>
      </w:pPr>
      <w:rPr>
        <w:rFonts w:hint="default"/>
        <w:lang w:val="ru-RU" w:eastAsia="en-US" w:bidi="ar-SA"/>
      </w:rPr>
    </w:lvl>
    <w:lvl w:ilvl="4" w:tplc="27148300">
      <w:numFmt w:val="bullet"/>
      <w:lvlText w:val="•"/>
      <w:lvlJc w:val="left"/>
      <w:pPr>
        <w:ind w:left="1948" w:hanging="159"/>
      </w:pPr>
      <w:rPr>
        <w:rFonts w:hint="default"/>
        <w:lang w:val="ru-RU" w:eastAsia="en-US" w:bidi="ar-SA"/>
      </w:rPr>
    </w:lvl>
    <w:lvl w:ilvl="5" w:tplc="34842AE0">
      <w:numFmt w:val="bullet"/>
      <w:lvlText w:val="•"/>
      <w:lvlJc w:val="left"/>
      <w:pPr>
        <w:ind w:left="2410" w:hanging="159"/>
      </w:pPr>
      <w:rPr>
        <w:rFonts w:hint="default"/>
        <w:lang w:val="ru-RU" w:eastAsia="en-US" w:bidi="ar-SA"/>
      </w:rPr>
    </w:lvl>
    <w:lvl w:ilvl="6" w:tplc="377CDF1E">
      <w:numFmt w:val="bullet"/>
      <w:lvlText w:val="•"/>
      <w:lvlJc w:val="left"/>
      <w:pPr>
        <w:ind w:left="2872" w:hanging="159"/>
      </w:pPr>
      <w:rPr>
        <w:rFonts w:hint="default"/>
        <w:lang w:val="ru-RU" w:eastAsia="en-US" w:bidi="ar-SA"/>
      </w:rPr>
    </w:lvl>
    <w:lvl w:ilvl="7" w:tplc="07C4232E">
      <w:numFmt w:val="bullet"/>
      <w:lvlText w:val="•"/>
      <w:lvlJc w:val="left"/>
      <w:pPr>
        <w:ind w:left="3334" w:hanging="159"/>
      </w:pPr>
      <w:rPr>
        <w:rFonts w:hint="default"/>
        <w:lang w:val="ru-RU" w:eastAsia="en-US" w:bidi="ar-SA"/>
      </w:rPr>
    </w:lvl>
    <w:lvl w:ilvl="8" w:tplc="E5E044D2">
      <w:numFmt w:val="bullet"/>
      <w:lvlText w:val="•"/>
      <w:lvlJc w:val="left"/>
      <w:pPr>
        <w:ind w:left="3796" w:hanging="159"/>
      </w:pPr>
      <w:rPr>
        <w:rFonts w:hint="default"/>
        <w:lang w:val="ru-RU" w:eastAsia="en-US" w:bidi="ar-SA"/>
      </w:rPr>
    </w:lvl>
  </w:abstractNum>
  <w:abstractNum w:abstractNumId="19" w15:restartNumberingAfterBreak="0">
    <w:nsid w:val="384E39DC"/>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38F5559A"/>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3D3C5BEE"/>
    <w:multiLevelType w:val="hybridMultilevel"/>
    <w:tmpl w:val="11F68602"/>
    <w:lvl w:ilvl="0" w:tplc="68C84E94">
      <w:numFmt w:val="bullet"/>
      <w:lvlText w:val="-"/>
      <w:lvlJc w:val="left"/>
      <w:pPr>
        <w:ind w:left="109" w:hanging="178"/>
      </w:pPr>
      <w:rPr>
        <w:rFonts w:ascii="Times New Roman" w:eastAsia="Times New Roman" w:hAnsi="Times New Roman" w:cs="Times New Roman" w:hint="default"/>
        <w:w w:val="99"/>
        <w:sz w:val="24"/>
        <w:szCs w:val="24"/>
        <w:lang w:val="ru-RU" w:eastAsia="en-US" w:bidi="ar-SA"/>
      </w:rPr>
    </w:lvl>
    <w:lvl w:ilvl="1" w:tplc="0B18F3F6">
      <w:numFmt w:val="bullet"/>
      <w:lvlText w:val="•"/>
      <w:lvlJc w:val="left"/>
      <w:pPr>
        <w:ind w:left="561" w:hanging="178"/>
      </w:pPr>
      <w:rPr>
        <w:rFonts w:hint="default"/>
        <w:lang w:val="ru-RU" w:eastAsia="en-US" w:bidi="ar-SA"/>
      </w:rPr>
    </w:lvl>
    <w:lvl w:ilvl="2" w:tplc="C09CC0B6">
      <w:numFmt w:val="bullet"/>
      <w:lvlText w:val="•"/>
      <w:lvlJc w:val="left"/>
      <w:pPr>
        <w:ind w:left="1022" w:hanging="178"/>
      </w:pPr>
      <w:rPr>
        <w:rFonts w:hint="default"/>
        <w:lang w:val="ru-RU" w:eastAsia="en-US" w:bidi="ar-SA"/>
      </w:rPr>
    </w:lvl>
    <w:lvl w:ilvl="3" w:tplc="8E1679E0">
      <w:numFmt w:val="bullet"/>
      <w:lvlText w:val="•"/>
      <w:lvlJc w:val="left"/>
      <w:pPr>
        <w:ind w:left="1483" w:hanging="178"/>
      </w:pPr>
      <w:rPr>
        <w:rFonts w:hint="default"/>
        <w:lang w:val="ru-RU" w:eastAsia="en-US" w:bidi="ar-SA"/>
      </w:rPr>
    </w:lvl>
    <w:lvl w:ilvl="4" w:tplc="22C2C948">
      <w:numFmt w:val="bullet"/>
      <w:lvlText w:val="•"/>
      <w:lvlJc w:val="left"/>
      <w:pPr>
        <w:ind w:left="1944" w:hanging="178"/>
      </w:pPr>
      <w:rPr>
        <w:rFonts w:hint="default"/>
        <w:lang w:val="ru-RU" w:eastAsia="en-US" w:bidi="ar-SA"/>
      </w:rPr>
    </w:lvl>
    <w:lvl w:ilvl="5" w:tplc="6F9E8DE8">
      <w:numFmt w:val="bullet"/>
      <w:lvlText w:val="•"/>
      <w:lvlJc w:val="left"/>
      <w:pPr>
        <w:ind w:left="2405" w:hanging="178"/>
      </w:pPr>
      <w:rPr>
        <w:rFonts w:hint="default"/>
        <w:lang w:val="ru-RU" w:eastAsia="en-US" w:bidi="ar-SA"/>
      </w:rPr>
    </w:lvl>
    <w:lvl w:ilvl="6" w:tplc="85929482">
      <w:numFmt w:val="bullet"/>
      <w:lvlText w:val="•"/>
      <w:lvlJc w:val="left"/>
      <w:pPr>
        <w:ind w:left="2866" w:hanging="178"/>
      </w:pPr>
      <w:rPr>
        <w:rFonts w:hint="default"/>
        <w:lang w:val="ru-RU" w:eastAsia="en-US" w:bidi="ar-SA"/>
      </w:rPr>
    </w:lvl>
    <w:lvl w:ilvl="7" w:tplc="C38082B4">
      <w:numFmt w:val="bullet"/>
      <w:lvlText w:val="•"/>
      <w:lvlJc w:val="left"/>
      <w:pPr>
        <w:ind w:left="3327" w:hanging="178"/>
      </w:pPr>
      <w:rPr>
        <w:rFonts w:hint="default"/>
        <w:lang w:val="ru-RU" w:eastAsia="en-US" w:bidi="ar-SA"/>
      </w:rPr>
    </w:lvl>
    <w:lvl w:ilvl="8" w:tplc="CF74543C">
      <w:numFmt w:val="bullet"/>
      <w:lvlText w:val="•"/>
      <w:lvlJc w:val="left"/>
      <w:pPr>
        <w:ind w:left="3788" w:hanging="178"/>
      </w:pPr>
      <w:rPr>
        <w:rFonts w:hint="default"/>
        <w:lang w:val="ru-RU" w:eastAsia="en-US" w:bidi="ar-SA"/>
      </w:rPr>
    </w:lvl>
  </w:abstractNum>
  <w:abstractNum w:abstractNumId="22" w15:restartNumberingAfterBreak="0">
    <w:nsid w:val="41AB6DF5"/>
    <w:multiLevelType w:val="hybridMultilevel"/>
    <w:tmpl w:val="64DCCB1E"/>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4B4B30"/>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DC7F8B"/>
    <w:multiLevelType w:val="hybridMultilevel"/>
    <w:tmpl w:val="839A502A"/>
    <w:lvl w:ilvl="0" w:tplc="CAC0A9D4">
      <w:numFmt w:val="bullet"/>
      <w:lvlText w:val="-"/>
      <w:lvlJc w:val="left"/>
      <w:pPr>
        <w:ind w:left="109" w:hanging="159"/>
      </w:pPr>
      <w:rPr>
        <w:rFonts w:ascii="Times New Roman" w:eastAsia="Times New Roman" w:hAnsi="Times New Roman" w:cs="Times New Roman" w:hint="default"/>
        <w:w w:val="99"/>
        <w:sz w:val="24"/>
        <w:szCs w:val="24"/>
        <w:lang w:val="ru-RU" w:eastAsia="en-US" w:bidi="ar-SA"/>
      </w:rPr>
    </w:lvl>
    <w:lvl w:ilvl="1" w:tplc="A2A2A86C">
      <w:numFmt w:val="bullet"/>
      <w:lvlText w:val="•"/>
      <w:lvlJc w:val="left"/>
      <w:pPr>
        <w:ind w:left="562" w:hanging="159"/>
      </w:pPr>
      <w:rPr>
        <w:rFonts w:hint="default"/>
        <w:lang w:val="ru-RU" w:eastAsia="en-US" w:bidi="ar-SA"/>
      </w:rPr>
    </w:lvl>
    <w:lvl w:ilvl="2" w:tplc="E2C8ABD8">
      <w:numFmt w:val="bullet"/>
      <w:lvlText w:val="•"/>
      <w:lvlJc w:val="left"/>
      <w:pPr>
        <w:ind w:left="1024" w:hanging="159"/>
      </w:pPr>
      <w:rPr>
        <w:rFonts w:hint="default"/>
        <w:lang w:val="ru-RU" w:eastAsia="en-US" w:bidi="ar-SA"/>
      </w:rPr>
    </w:lvl>
    <w:lvl w:ilvl="3" w:tplc="099625E4">
      <w:numFmt w:val="bullet"/>
      <w:lvlText w:val="•"/>
      <w:lvlJc w:val="left"/>
      <w:pPr>
        <w:ind w:left="1486" w:hanging="159"/>
      </w:pPr>
      <w:rPr>
        <w:rFonts w:hint="default"/>
        <w:lang w:val="ru-RU" w:eastAsia="en-US" w:bidi="ar-SA"/>
      </w:rPr>
    </w:lvl>
    <w:lvl w:ilvl="4" w:tplc="FD7E6CA4">
      <w:numFmt w:val="bullet"/>
      <w:lvlText w:val="•"/>
      <w:lvlJc w:val="left"/>
      <w:pPr>
        <w:ind w:left="1948" w:hanging="159"/>
      </w:pPr>
      <w:rPr>
        <w:rFonts w:hint="default"/>
        <w:lang w:val="ru-RU" w:eastAsia="en-US" w:bidi="ar-SA"/>
      </w:rPr>
    </w:lvl>
    <w:lvl w:ilvl="5" w:tplc="555C3258">
      <w:numFmt w:val="bullet"/>
      <w:lvlText w:val="•"/>
      <w:lvlJc w:val="left"/>
      <w:pPr>
        <w:ind w:left="2410" w:hanging="159"/>
      </w:pPr>
      <w:rPr>
        <w:rFonts w:hint="default"/>
        <w:lang w:val="ru-RU" w:eastAsia="en-US" w:bidi="ar-SA"/>
      </w:rPr>
    </w:lvl>
    <w:lvl w:ilvl="6" w:tplc="D0F83776">
      <w:numFmt w:val="bullet"/>
      <w:lvlText w:val="•"/>
      <w:lvlJc w:val="left"/>
      <w:pPr>
        <w:ind w:left="2872" w:hanging="159"/>
      </w:pPr>
      <w:rPr>
        <w:rFonts w:hint="default"/>
        <w:lang w:val="ru-RU" w:eastAsia="en-US" w:bidi="ar-SA"/>
      </w:rPr>
    </w:lvl>
    <w:lvl w:ilvl="7" w:tplc="FFEC95F0">
      <w:numFmt w:val="bullet"/>
      <w:lvlText w:val="•"/>
      <w:lvlJc w:val="left"/>
      <w:pPr>
        <w:ind w:left="3334" w:hanging="159"/>
      </w:pPr>
      <w:rPr>
        <w:rFonts w:hint="default"/>
        <w:lang w:val="ru-RU" w:eastAsia="en-US" w:bidi="ar-SA"/>
      </w:rPr>
    </w:lvl>
    <w:lvl w:ilvl="8" w:tplc="A6B60090">
      <w:numFmt w:val="bullet"/>
      <w:lvlText w:val="•"/>
      <w:lvlJc w:val="left"/>
      <w:pPr>
        <w:ind w:left="3796" w:hanging="159"/>
      </w:pPr>
      <w:rPr>
        <w:rFonts w:hint="default"/>
        <w:lang w:val="ru-RU" w:eastAsia="en-US" w:bidi="ar-SA"/>
      </w:rPr>
    </w:lvl>
  </w:abstractNum>
  <w:abstractNum w:abstractNumId="29" w15:restartNumberingAfterBreak="0">
    <w:nsid w:val="5E4B36F1"/>
    <w:multiLevelType w:val="hybridMultilevel"/>
    <w:tmpl w:val="E2AA30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3AD2743"/>
    <w:multiLevelType w:val="hybridMultilevel"/>
    <w:tmpl w:val="EB387E0E"/>
    <w:lvl w:ilvl="0" w:tplc="860E5F5A">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6B840EC8">
      <w:numFmt w:val="bullet"/>
      <w:lvlText w:val="•"/>
      <w:lvlJc w:val="left"/>
      <w:pPr>
        <w:ind w:left="562" w:hanging="144"/>
      </w:pPr>
      <w:rPr>
        <w:rFonts w:hint="default"/>
        <w:lang w:val="ru-RU" w:eastAsia="en-US" w:bidi="ar-SA"/>
      </w:rPr>
    </w:lvl>
    <w:lvl w:ilvl="2" w:tplc="9556845E">
      <w:numFmt w:val="bullet"/>
      <w:lvlText w:val="•"/>
      <w:lvlJc w:val="left"/>
      <w:pPr>
        <w:ind w:left="1024" w:hanging="144"/>
      </w:pPr>
      <w:rPr>
        <w:rFonts w:hint="default"/>
        <w:lang w:val="ru-RU" w:eastAsia="en-US" w:bidi="ar-SA"/>
      </w:rPr>
    </w:lvl>
    <w:lvl w:ilvl="3" w:tplc="A296FB5C">
      <w:numFmt w:val="bullet"/>
      <w:lvlText w:val="•"/>
      <w:lvlJc w:val="left"/>
      <w:pPr>
        <w:ind w:left="1486" w:hanging="144"/>
      </w:pPr>
      <w:rPr>
        <w:rFonts w:hint="default"/>
        <w:lang w:val="ru-RU" w:eastAsia="en-US" w:bidi="ar-SA"/>
      </w:rPr>
    </w:lvl>
    <w:lvl w:ilvl="4" w:tplc="C5E2E3D6">
      <w:numFmt w:val="bullet"/>
      <w:lvlText w:val="•"/>
      <w:lvlJc w:val="left"/>
      <w:pPr>
        <w:ind w:left="1948" w:hanging="144"/>
      </w:pPr>
      <w:rPr>
        <w:rFonts w:hint="default"/>
        <w:lang w:val="ru-RU" w:eastAsia="en-US" w:bidi="ar-SA"/>
      </w:rPr>
    </w:lvl>
    <w:lvl w:ilvl="5" w:tplc="3384CCB0">
      <w:numFmt w:val="bullet"/>
      <w:lvlText w:val="•"/>
      <w:lvlJc w:val="left"/>
      <w:pPr>
        <w:ind w:left="2410" w:hanging="144"/>
      </w:pPr>
      <w:rPr>
        <w:rFonts w:hint="default"/>
        <w:lang w:val="ru-RU" w:eastAsia="en-US" w:bidi="ar-SA"/>
      </w:rPr>
    </w:lvl>
    <w:lvl w:ilvl="6" w:tplc="F4307C98">
      <w:numFmt w:val="bullet"/>
      <w:lvlText w:val="•"/>
      <w:lvlJc w:val="left"/>
      <w:pPr>
        <w:ind w:left="2872" w:hanging="144"/>
      </w:pPr>
      <w:rPr>
        <w:rFonts w:hint="default"/>
        <w:lang w:val="ru-RU" w:eastAsia="en-US" w:bidi="ar-SA"/>
      </w:rPr>
    </w:lvl>
    <w:lvl w:ilvl="7" w:tplc="3E6E4E52">
      <w:numFmt w:val="bullet"/>
      <w:lvlText w:val="•"/>
      <w:lvlJc w:val="left"/>
      <w:pPr>
        <w:ind w:left="3334" w:hanging="144"/>
      </w:pPr>
      <w:rPr>
        <w:rFonts w:hint="default"/>
        <w:lang w:val="ru-RU" w:eastAsia="en-US" w:bidi="ar-SA"/>
      </w:rPr>
    </w:lvl>
    <w:lvl w:ilvl="8" w:tplc="2622352A">
      <w:numFmt w:val="bullet"/>
      <w:lvlText w:val="•"/>
      <w:lvlJc w:val="left"/>
      <w:pPr>
        <w:ind w:left="3796" w:hanging="144"/>
      </w:pPr>
      <w:rPr>
        <w:rFonts w:hint="default"/>
        <w:lang w:val="ru-RU" w:eastAsia="en-US" w:bidi="ar-SA"/>
      </w:r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7E17818"/>
    <w:multiLevelType w:val="hybridMultilevel"/>
    <w:tmpl w:val="F7AAD3E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818388C"/>
    <w:multiLevelType w:val="hybridMultilevel"/>
    <w:tmpl w:val="0B38D06A"/>
    <w:lvl w:ilvl="0" w:tplc="2FD461F6">
      <w:numFmt w:val="bullet"/>
      <w:lvlText w:val="-"/>
      <w:lvlJc w:val="left"/>
      <w:pPr>
        <w:ind w:left="109" w:hanging="188"/>
      </w:pPr>
      <w:rPr>
        <w:rFonts w:ascii="Times New Roman" w:eastAsia="Times New Roman" w:hAnsi="Times New Roman" w:cs="Times New Roman" w:hint="default"/>
        <w:w w:val="99"/>
        <w:sz w:val="24"/>
        <w:szCs w:val="24"/>
        <w:lang w:val="ru-RU" w:eastAsia="en-US" w:bidi="ar-SA"/>
      </w:rPr>
    </w:lvl>
    <w:lvl w:ilvl="1" w:tplc="9954ABCE">
      <w:numFmt w:val="bullet"/>
      <w:lvlText w:val="•"/>
      <w:lvlJc w:val="left"/>
      <w:pPr>
        <w:ind w:left="562" w:hanging="188"/>
      </w:pPr>
      <w:rPr>
        <w:rFonts w:hint="default"/>
        <w:lang w:val="ru-RU" w:eastAsia="en-US" w:bidi="ar-SA"/>
      </w:rPr>
    </w:lvl>
    <w:lvl w:ilvl="2" w:tplc="723280E6">
      <w:numFmt w:val="bullet"/>
      <w:lvlText w:val="•"/>
      <w:lvlJc w:val="left"/>
      <w:pPr>
        <w:ind w:left="1024" w:hanging="188"/>
      </w:pPr>
      <w:rPr>
        <w:rFonts w:hint="default"/>
        <w:lang w:val="ru-RU" w:eastAsia="en-US" w:bidi="ar-SA"/>
      </w:rPr>
    </w:lvl>
    <w:lvl w:ilvl="3" w:tplc="88BE5080">
      <w:numFmt w:val="bullet"/>
      <w:lvlText w:val="•"/>
      <w:lvlJc w:val="left"/>
      <w:pPr>
        <w:ind w:left="1486" w:hanging="188"/>
      </w:pPr>
      <w:rPr>
        <w:rFonts w:hint="default"/>
        <w:lang w:val="ru-RU" w:eastAsia="en-US" w:bidi="ar-SA"/>
      </w:rPr>
    </w:lvl>
    <w:lvl w:ilvl="4" w:tplc="BCEC24FC">
      <w:numFmt w:val="bullet"/>
      <w:lvlText w:val="•"/>
      <w:lvlJc w:val="left"/>
      <w:pPr>
        <w:ind w:left="1948" w:hanging="188"/>
      </w:pPr>
      <w:rPr>
        <w:rFonts w:hint="default"/>
        <w:lang w:val="ru-RU" w:eastAsia="en-US" w:bidi="ar-SA"/>
      </w:rPr>
    </w:lvl>
    <w:lvl w:ilvl="5" w:tplc="2242ACD0">
      <w:numFmt w:val="bullet"/>
      <w:lvlText w:val="•"/>
      <w:lvlJc w:val="left"/>
      <w:pPr>
        <w:ind w:left="2410" w:hanging="188"/>
      </w:pPr>
      <w:rPr>
        <w:rFonts w:hint="default"/>
        <w:lang w:val="ru-RU" w:eastAsia="en-US" w:bidi="ar-SA"/>
      </w:rPr>
    </w:lvl>
    <w:lvl w:ilvl="6" w:tplc="5D143394">
      <w:numFmt w:val="bullet"/>
      <w:lvlText w:val="•"/>
      <w:lvlJc w:val="left"/>
      <w:pPr>
        <w:ind w:left="2872" w:hanging="188"/>
      </w:pPr>
      <w:rPr>
        <w:rFonts w:hint="default"/>
        <w:lang w:val="ru-RU" w:eastAsia="en-US" w:bidi="ar-SA"/>
      </w:rPr>
    </w:lvl>
    <w:lvl w:ilvl="7" w:tplc="0A2E0BC8">
      <w:numFmt w:val="bullet"/>
      <w:lvlText w:val="•"/>
      <w:lvlJc w:val="left"/>
      <w:pPr>
        <w:ind w:left="3334" w:hanging="188"/>
      </w:pPr>
      <w:rPr>
        <w:rFonts w:hint="default"/>
        <w:lang w:val="ru-RU" w:eastAsia="en-US" w:bidi="ar-SA"/>
      </w:rPr>
    </w:lvl>
    <w:lvl w:ilvl="8" w:tplc="3160A306">
      <w:numFmt w:val="bullet"/>
      <w:lvlText w:val="•"/>
      <w:lvlJc w:val="left"/>
      <w:pPr>
        <w:ind w:left="3796" w:hanging="188"/>
      </w:pPr>
      <w:rPr>
        <w:rFonts w:hint="default"/>
        <w:lang w:val="ru-RU" w:eastAsia="en-US" w:bidi="ar-SA"/>
      </w:rPr>
    </w:lvl>
  </w:abstractNum>
  <w:abstractNum w:abstractNumId="34" w15:restartNumberingAfterBreak="0">
    <w:nsid w:val="6C431B5D"/>
    <w:multiLevelType w:val="hybridMultilevel"/>
    <w:tmpl w:val="D3308422"/>
    <w:lvl w:ilvl="0" w:tplc="A65CB1EE">
      <w:numFmt w:val="bullet"/>
      <w:lvlText w:val="-"/>
      <w:lvlJc w:val="left"/>
      <w:pPr>
        <w:ind w:left="109" w:hanging="178"/>
      </w:pPr>
      <w:rPr>
        <w:rFonts w:ascii="Times New Roman" w:eastAsia="Times New Roman" w:hAnsi="Times New Roman" w:cs="Times New Roman" w:hint="default"/>
        <w:w w:val="99"/>
        <w:sz w:val="24"/>
        <w:szCs w:val="24"/>
        <w:lang w:val="ru-RU" w:eastAsia="en-US" w:bidi="ar-SA"/>
      </w:rPr>
    </w:lvl>
    <w:lvl w:ilvl="1" w:tplc="801C194E">
      <w:numFmt w:val="bullet"/>
      <w:lvlText w:val="•"/>
      <w:lvlJc w:val="left"/>
      <w:pPr>
        <w:ind w:left="561" w:hanging="178"/>
      </w:pPr>
      <w:rPr>
        <w:rFonts w:hint="default"/>
        <w:lang w:val="ru-RU" w:eastAsia="en-US" w:bidi="ar-SA"/>
      </w:rPr>
    </w:lvl>
    <w:lvl w:ilvl="2" w:tplc="067037D2">
      <w:numFmt w:val="bullet"/>
      <w:lvlText w:val="•"/>
      <w:lvlJc w:val="left"/>
      <w:pPr>
        <w:ind w:left="1022" w:hanging="178"/>
      </w:pPr>
      <w:rPr>
        <w:rFonts w:hint="default"/>
        <w:lang w:val="ru-RU" w:eastAsia="en-US" w:bidi="ar-SA"/>
      </w:rPr>
    </w:lvl>
    <w:lvl w:ilvl="3" w:tplc="C916072A">
      <w:numFmt w:val="bullet"/>
      <w:lvlText w:val="•"/>
      <w:lvlJc w:val="left"/>
      <w:pPr>
        <w:ind w:left="1483" w:hanging="178"/>
      </w:pPr>
      <w:rPr>
        <w:rFonts w:hint="default"/>
        <w:lang w:val="ru-RU" w:eastAsia="en-US" w:bidi="ar-SA"/>
      </w:rPr>
    </w:lvl>
    <w:lvl w:ilvl="4" w:tplc="2F8C83A2">
      <w:numFmt w:val="bullet"/>
      <w:lvlText w:val="•"/>
      <w:lvlJc w:val="left"/>
      <w:pPr>
        <w:ind w:left="1944" w:hanging="178"/>
      </w:pPr>
      <w:rPr>
        <w:rFonts w:hint="default"/>
        <w:lang w:val="ru-RU" w:eastAsia="en-US" w:bidi="ar-SA"/>
      </w:rPr>
    </w:lvl>
    <w:lvl w:ilvl="5" w:tplc="6DE8CB30">
      <w:numFmt w:val="bullet"/>
      <w:lvlText w:val="•"/>
      <w:lvlJc w:val="left"/>
      <w:pPr>
        <w:ind w:left="2405" w:hanging="178"/>
      </w:pPr>
      <w:rPr>
        <w:rFonts w:hint="default"/>
        <w:lang w:val="ru-RU" w:eastAsia="en-US" w:bidi="ar-SA"/>
      </w:rPr>
    </w:lvl>
    <w:lvl w:ilvl="6" w:tplc="69765C44">
      <w:numFmt w:val="bullet"/>
      <w:lvlText w:val="•"/>
      <w:lvlJc w:val="left"/>
      <w:pPr>
        <w:ind w:left="2866" w:hanging="178"/>
      </w:pPr>
      <w:rPr>
        <w:rFonts w:hint="default"/>
        <w:lang w:val="ru-RU" w:eastAsia="en-US" w:bidi="ar-SA"/>
      </w:rPr>
    </w:lvl>
    <w:lvl w:ilvl="7" w:tplc="33849C44">
      <w:numFmt w:val="bullet"/>
      <w:lvlText w:val="•"/>
      <w:lvlJc w:val="left"/>
      <w:pPr>
        <w:ind w:left="3327" w:hanging="178"/>
      </w:pPr>
      <w:rPr>
        <w:rFonts w:hint="default"/>
        <w:lang w:val="ru-RU" w:eastAsia="en-US" w:bidi="ar-SA"/>
      </w:rPr>
    </w:lvl>
    <w:lvl w:ilvl="8" w:tplc="68B2F75E">
      <w:numFmt w:val="bullet"/>
      <w:lvlText w:val="•"/>
      <w:lvlJc w:val="left"/>
      <w:pPr>
        <w:ind w:left="3788" w:hanging="178"/>
      </w:pPr>
      <w:rPr>
        <w:rFonts w:hint="default"/>
        <w:lang w:val="ru-RU" w:eastAsia="en-US" w:bidi="ar-SA"/>
      </w:rPr>
    </w:lvl>
  </w:abstractNum>
  <w:abstractNum w:abstractNumId="35" w15:restartNumberingAfterBreak="0">
    <w:nsid w:val="6EF32D01"/>
    <w:multiLevelType w:val="hybridMultilevel"/>
    <w:tmpl w:val="811C81D4"/>
    <w:lvl w:ilvl="0" w:tplc="2EFCDD36">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097A0896">
      <w:numFmt w:val="bullet"/>
      <w:lvlText w:val="•"/>
      <w:lvlJc w:val="left"/>
      <w:pPr>
        <w:ind w:left="562" w:hanging="144"/>
      </w:pPr>
      <w:rPr>
        <w:rFonts w:hint="default"/>
        <w:lang w:val="ru-RU" w:eastAsia="en-US" w:bidi="ar-SA"/>
      </w:rPr>
    </w:lvl>
    <w:lvl w:ilvl="2" w:tplc="DE8E879A">
      <w:numFmt w:val="bullet"/>
      <w:lvlText w:val="•"/>
      <w:lvlJc w:val="left"/>
      <w:pPr>
        <w:ind w:left="1024" w:hanging="144"/>
      </w:pPr>
      <w:rPr>
        <w:rFonts w:hint="default"/>
        <w:lang w:val="ru-RU" w:eastAsia="en-US" w:bidi="ar-SA"/>
      </w:rPr>
    </w:lvl>
    <w:lvl w:ilvl="3" w:tplc="B144032A">
      <w:numFmt w:val="bullet"/>
      <w:lvlText w:val="•"/>
      <w:lvlJc w:val="left"/>
      <w:pPr>
        <w:ind w:left="1486" w:hanging="144"/>
      </w:pPr>
      <w:rPr>
        <w:rFonts w:hint="default"/>
        <w:lang w:val="ru-RU" w:eastAsia="en-US" w:bidi="ar-SA"/>
      </w:rPr>
    </w:lvl>
    <w:lvl w:ilvl="4" w:tplc="DF9C1E12">
      <w:numFmt w:val="bullet"/>
      <w:lvlText w:val="•"/>
      <w:lvlJc w:val="left"/>
      <w:pPr>
        <w:ind w:left="1948" w:hanging="144"/>
      </w:pPr>
      <w:rPr>
        <w:rFonts w:hint="default"/>
        <w:lang w:val="ru-RU" w:eastAsia="en-US" w:bidi="ar-SA"/>
      </w:rPr>
    </w:lvl>
    <w:lvl w:ilvl="5" w:tplc="1FEAD2FA">
      <w:numFmt w:val="bullet"/>
      <w:lvlText w:val="•"/>
      <w:lvlJc w:val="left"/>
      <w:pPr>
        <w:ind w:left="2410" w:hanging="144"/>
      </w:pPr>
      <w:rPr>
        <w:rFonts w:hint="default"/>
        <w:lang w:val="ru-RU" w:eastAsia="en-US" w:bidi="ar-SA"/>
      </w:rPr>
    </w:lvl>
    <w:lvl w:ilvl="6" w:tplc="65B8E45A">
      <w:numFmt w:val="bullet"/>
      <w:lvlText w:val="•"/>
      <w:lvlJc w:val="left"/>
      <w:pPr>
        <w:ind w:left="2872" w:hanging="144"/>
      </w:pPr>
      <w:rPr>
        <w:rFonts w:hint="default"/>
        <w:lang w:val="ru-RU" w:eastAsia="en-US" w:bidi="ar-SA"/>
      </w:rPr>
    </w:lvl>
    <w:lvl w:ilvl="7" w:tplc="CC1CED8C">
      <w:numFmt w:val="bullet"/>
      <w:lvlText w:val="•"/>
      <w:lvlJc w:val="left"/>
      <w:pPr>
        <w:ind w:left="3334" w:hanging="144"/>
      </w:pPr>
      <w:rPr>
        <w:rFonts w:hint="default"/>
        <w:lang w:val="ru-RU" w:eastAsia="en-US" w:bidi="ar-SA"/>
      </w:rPr>
    </w:lvl>
    <w:lvl w:ilvl="8" w:tplc="CD7C86AE">
      <w:numFmt w:val="bullet"/>
      <w:lvlText w:val="•"/>
      <w:lvlJc w:val="left"/>
      <w:pPr>
        <w:ind w:left="3796" w:hanging="144"/>
      </w:pPr>
      <w:rPr>
        <w:rFonts w:hint="default"/>
        <w:lang w:val="ru-RU" w:eastAsia="en-US" w:bidi="ar-SA"/>
      </w:r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54945EC"/>
    <w:multiLevelType w:val="hybridMultilevel"/>
    <w:tmpl w:val="66AEBE60"/>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num>
  <w:num w:numId="2">
    <w:abstractNumId w:val="11"/>
  </w:num>
  <w:num w:numId="3">
    <w:abstractNumId w:val="27"/>
  </w:num>
  <w:num w:numId="4">
    <w:abstractNumId w:val="13"/>
  </w:num>
  <w:num w:numId="5">
    <w:abstractNumId w:val="7"/>
  </w:num>
  <w:num w:numId="6">
    <w:abstractNumId w:val="2"/>
  </w:num>
  <w:num w:numId="7">
    <w:abstractNumId w:val="25"/>
  </w:num>
  <w:num w:numId="8">
    <w:abstractNumId w:val="4"/>
  </w:num>
  <w:num w:numId="9">
    <w:abstractNumId w:val="14"/>
  </w:num>
  <w:num w:numId="10">
    <w:abstractNumId w:val="3"/>
  </w:num>
  <w:num w:numId="11">
    <w:abstractNumId w:val="23"/>
  </w:num>
  <w:num w:numId="12">
    <w:abstractNumId w:val="36"/>
  </w:num>
  <w:num w:numId="13">
    <w:abstractNumId w:val="26"/>
  </w:num>
  <w:num w:numId="14">
    <w:abstractNumId w:val="20"/>
  </w:num>
  <w:num w:numId="15">
    <w:abstractNumId w:val="6"/>
  </w:num>
  <w:num w:numId="16">
    <w:abstractNumId w:val="19"/>
  </w:num>
  <w:num w:numId="17">
    <w:abstractNumId w:val="30"/>
  </w:num>
  <w:num w:numId="18">
    <w:abstractNumId w:val="35"/>
  </w:num>
  <w:num w:numId="19">
    <w:abstractNumId w:val="8"/>
  </w:num>
  <w:num w:numId="20">
    <w:abstractNumId w:val="10"/>
  </w:num>
  <w:num w:numId="21">
    <w:abstractNumId w:val="18"/>
  </w:num>
  <w:num w:numId="22">
    <w:abstractNumId w:val="28"/>
  </w:num>
  <w:num w:numId="23">
    <w:abstractNumId w:val="33"/>
  </w:num>
  <w:num w:numId="24">
    <w:abstractNumId w:val="5"/>
  </w:num>
  <w:num w:numId="25">
    <w:abstractNumId w:val="16"/>
  </w:num>
  <w:num w:numId="26">
    <w:abstractNumId w:val="24"/>
  </w:num>
  <w:num w:numId="27">
    <w:abstractNumId w:val="12"/>
  </w:num>
  <w:num w:numId="28">
    <w:abstractNumId w:val="15"/>
  </w:num>
  <w:num w:numId="29">
    <w:abstractNumId w:val="34"/>
  </w:num>
  <w:num w:numId="30">
    <w:abstractNumId w:val="0"/>
  </w:num>
  <w:num w:numId="31">
    <w:abstractNumId w:val="21"/>
  </w:num>
  <w:num w:numId="32">
    <w:abstractNumId w:val="29"/>
  </w:num>
  <w:num w:numId="33">
    <w:abstractNumId w:val="1"/>
  </w:num>
  <w:num w:numId="34">
    <w:abstractNumId w:val="17"/>
  </w:num>
  <w:num w:numId="35">
    <w:abstractNumId w:val="37"/>
  </w:num>
  <w:num w:numId="36">
    <w:abstractNumId w:val="9"/>
  </w:num>
  <w:num w:numId="37">
    <w:abstractNumId w:val="22"/>
  </w:num>
  <w:num w:numId="38">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43B6"/>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17"/>
    <w:rsid w:val="000C3AB8"/>
    <w:rsid w:val="000C5345"/>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2D45"/>
    <w:rsid w:val="00207F28"/>
    <w:rsid w:val="00212018"/>
    <w:rsid w:val="00213419"/>
    <w:rsid w:val="00214055"/>
    <w:rsid w:val="00217CBC"/>
    <w:rsid w:val="002221E1"/>
    <w:rsid w:val="00223530"/>
    <w:rsid w:val="00223558"/>
    <w:rsid w:val="00235942"/>
    <w:rsid w:val="00235CC4"/>
    <w:rsid w:val="00236699"/>
    <w:rsid w:val="002415E0"/>
    <w:rsid w:val="00246043"/>
    <w:rsid w:val="0024748B"/>
    <w:rsid w:val="00247667"/>
    <w:rsid w:val="00250BEC"/>
    <w:rsid w:val="002513D8"/>
    <w:rsid w:val="00251E44"/>
    <w:rsid w:val="00252C9A"/>
    <w:rsid w:val="0025322E"/>
    <w:rsid w:val="0025505C"/>
    <w:rsid w:val="002608A2"/>
    <w:rsid w:val="0026104A"/>
    <w:rsid w:val="00261A98"/>
    <w:rsid w:val="002634CE"/>
    <w:rsid w:val="00270B26"/>
    <w:rsid w:val="00276C6F"/>
    <w:rsid w:val="00280ABA"/>
    <w:rsid w:val="00284E57"/>
    <w:rsid w:val="00286EA2"/>
    <w:rsid w:val="002879BA"/>
    <w:rsid w:val="00290CA1"/>
    <w:rsid w:val="00291E7B"/>
    <w:rsid w:val="002945C8"/>
    <w:rsid w:val="002A19FA"/>
    <w:rsid w:val="002A400A"/>
    <w:rsid w:val="002A538D"/>
    <w:rsid w:val="002B0D93"/>
    <w:rsid w:val="002C4B17"/>
    <w:rsid w:val="002C75C7"/>
    <w:rsid w:val="002D49B6"/>
    <w:rsid w:val="002E5A9A"/>
    <w:rsid w:val="002E64F6"/>
    <w:rsid w:val="002E6F96"/>
    <w:rsid w:val="002E752C"/>
    <w:rsid w:val="002F03DF"/>
    <w:rsid w:val="002F1408"/>
    <w:rsid w:val="002F72AB"/>
    <w:rsid w:val="002F7612"/>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1FE9"/>
    <w:rsid w:val="003520FD"/>
    <w:rsid w:val="00356292"/>
    <w:rsid w:val="003649A3"/>
    <w:rsid w:val="003664B6"/>
    <w:rsid w:val="00372DD2"/>
    <w:rsid w:val="00373D63"/>
    <w:rsid w:val="0037624A"/>
    <w:rsid w:val="00376544"/>
    <w:rsid w:val="00376830"/>
    <w:rsid w:val="00377609"/>
    <w:rsid w:val="00381F0B"/>
    <w:rsid w:val="00392EEE"/>
    <w:rsid w:val="00395A9E"/>
    <w:rsid w:val="003A0480"/>
    <w:rsid w:val="003A4C71"/>
    <w:rsid w:val="003A4EFB"/>
    <w:rsid w:val="003B060B"/>
    <w:rsid w:val="003B4577"/>
    <w:rsid w:val="003B46DB"/>
    <w:rsid w:val="003B6459"/>
    <w:rsid w:val="003B7149"/>
    <w:rsid w:val="003B7C0D"/>
    <w:rsid w:val="003C50D0"/>
    <w:rsid w:val="003E3944"/>
    <w:rsid w:val="003E53A2"/>
    <w:rsid w:val="003E679E"/>
    <w:rsid w:val="003F24D6"/>
    <w:rsid w:val="003F2DBF"/>
    <w:rsid w:val="003F46FC"/>
    <w:rsid w:val="003F6821"/>
    <w:rsid w:val="003F7CE2"/>
    <w:rsid w:val="003F7D5F"/>
    <w:rsid w:val="00400709"/>
    <w:rsid w:val="00403B27"/>
    <w:rsid w:val="00406407"/>
    <w:rsid w:val="00412DCD"/>
    <w:rsid w:val="00413626"/>
    <w:rsid w:val="004156BF"/>
    <w:rsid w:val="004211E4"/>
    <w:rsid w:val="00421B42"/>
    <w:rsid w:val="00421DCE"/>
    <w:rsid w:val="004229AC"/>
    <w:rsid w:val="004324E0"/>
    <w:rsid w:val="00433CDF"/>
    <w:rsid w:val="00437EDC"/>
    <w:rsid w:val="0044288E"/>
    <w:rsid w:val="00443FB5"/>
    <w:rsid w:val="0044451D"/>
    <w:rsid w:val="00453ED1"/>
    <w:rsid w:val="00456D18"/>
    <w:rsid w:val="0045771E"/>
    <w:rsid w:val="00457DBB"/>
    <w:rsid w:val="004603A3"/>
    <w:rsid w:val="004626BE"/>
    <w:rsid w:val="004722A0"/>
    <w:rsid w:val="004806A0"/>
    <w:rsid w:val="004809D9"/>
    <w:rsid w:val="00494B4A"/>
    <w:rsid w:val="004A1B5A"/>
    <w:rsid w:val="004A69DC"/>
    <w:rsid w:val="004A715C"/>
    <w:rsid w:val="004A7CA8"/>
    <w:rsid w:val="004B0E9E"/>
    <w:rsid w:val="004B2C5C"/>
    <w:rsid w:val="004B2C7D"/>
    <w:rsid w:val="004B4175"/>
    <w:rsid w:val="004C2EC8"/>
    <w:rsid w:val="004C3CA8"/>
    <w:rsid w:val="004C66DC"/>
    <w:rsid w:val="004D0C83"/>
    <w:rsid w:val="004D6CDF"/>
    <w:rsid w:val="004D71D9"/>
    <w:rsid w:val="004E036F"/>
    <w:rsid w:val="004E1592"/>
    <w:rsid w:val="004E15EB"/>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968CF"/>
    <w:rsid w:val="005A07FC"/>
    <w:rsid w:val="005A4DF2"/>
    <w:rsid w:val="005B2AC8"/>
    <w:rsid w:val="005C3984"/>
    <w:rsid w:val="005C636E"/>
    <w:rsid w:val="005C6504"/>
    <w:rsid w:val="005C6A3A"/>
    <w:rsid w:val="005C7265"/>
    <w:rsid w:val="005D0B9C"/>
    <w:rsid w:val="005D45EB"/>
    <w:rsid w:val="005D7117"/>
    <w:rsid w:val="005E1251"/>
    <w:rsid w:val="005E2A95"/>
    <w:rsid w:val="005E5BFA"/>
    <w:rsid w:val="005E666F"/>
    <w:rsid w:val="005E767F"/>
    <w:rsid w:val="005F254D"/>
    <w:rsid w:val="005F2EA8"/>
    <w:rsid w:val="005F3BA8"/>
    <w:rsid w:val="005F59C7"/>
    <w:rsid w:val="005F647B"/>
    <w:rsid w:val="00600817"/>
    <w:rsid w:val="0060207D"/>
    <w:rsid w:val="006034DE"/>
    <w:rsid w:val="006102FB"/>
    <w:rsid w:val="0061235E"/>
    <w:rsid w:val="00613956"/>
    <w:rsid w:val="00615954"/>
    <w:rsid w:val="00620976"/>
    <w:rsid w:val="006229A4"/>
    <w:rsid w:val="00625886"/>
    <w:rsid w:val="00635015"/>
    <w:rsid w:val="00640C5A"/>
    <w:rsid w:val="00642B1C"/>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3FC6"/>
    <w:rsid w:val="006E47E4"/>
    <w:rsid w:val="006E5130"/>
    <w:rsid w:val="006F239E"/>
    <w:rsid w:val="006F7C5D"/>
    <w:rsid w:val="00701D4A"/>
    <w:rsid w:val="007033C2"/>
    <w:rsid w:val="0070724D"/>
    <w:rsid w:val="0071057A"/>
    <w:rsid w:val="007112DA"/>
    <w:rsid w:val="007129CE"/>
    <w:rsid w:val="0072121D"/>
    <w:rsid w:val="007271F1"/>
    <w:rsid w:val="00731549"/>
    <w:rsid w:val="007340DE"/>
    <w:rsid w:val="00734895"/>
    <w:rsid w:val="0073527C"/>
    <w:rsid w:val="00737142"/>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774DD"/>
    <w:rsid w:val="00781491"/>
    <w:rsid w:val="00783A45"/>
    <w:rsid w:val="00784B56"/>
    <w:rsid w:val="00785307"/>
    <w:rsid w:val="007900D3"/>
    <w:rsid w:val="007A1BB6"/>
    <w:rsid w:val="007A3D04"/>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2F17"/>
    <w:rsid w:val="0083567F"/>
    <w:rsid w:val="00851896"/>
    <w:rsid w:val="00857232"/>
    <w:rsid w:val="0086178E"/>
    <w:rsid w:val="00866DB3"/>
    <w:rsid w:val="00866E9A"/>
    <w:rsid w:val="0086709B"/>
    <w:rsid w:val="00870AA2"/>
    <w:rsid w:val="008714EF"/>
    <w:rsid w:val="008729B7"/>
    <w:rsid w:val="008735B2"/>
    <w:rsid w:val="008739EF"/>
    <w:rsid w:val="00883D79"/>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4288"/>
    <w:rsid w:val="00A20347"/>
    <w:rsid w:val="00A21972"/>
    <w:rsid w:val="00A21A63"/>
    <w:rsid w:val="00A22676"/>
    <w:rsid w:val="00A324EB"/>
    <w:rsid w:val="00A33D52"/>
    <w:rsid w:val="00A376A6"/>
    <w:rsid w:val="00A37E46"/>
    <w:rsid w:val="00A43059"/>
    <w:rsid w:val="00A54E6F"/>
    <w:rsid w:val="00A55A51"/>
    <w:rsid w:val="00A56414"/>
    <w:rsid w:val="00A63431"/>
    <w:rsid w:val="00A64D61"/>
    <w:rsid w:val="00A6653D"/>
    <w:rsid w:val="00A679AA"/>
    <w:rsid w:val="00A71768"/>
    <w:rsid w:val="00A73A61"/>
    <w:rsid w:val="00A77FF8"/>
    <w:rsid w:val="00A858FE"/>
    <w:rsid w:val="00A92CA3"/>
    <w:rsid w:val="00A92DA2"/>
    <w:rsid w:val="00A936C2"/>
    <w:rsid w:val="00A94AF6"/>
    <w:rsid w:val="00A95777"/>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715"/>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775"/>
    <w:rsid w:val="00C64571"/>
    <w:rsid w:val="00C7085A"/>
    <w:rsid w:val="00C712C3"/>
    <w:rsid w:val="00C7352F"/>
    <w:rsid w:val="00C743DA"/>
    <w:rsid w:val="00C809CD"/>
    <w:rsid w:val="00C81AD8"/>
    <w:rsid w:val="00C81E65"/>
    <w:rsid w:val="00C8263D"/>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885"/>
    <w:rsid w:val="00CF71C2"/>
    <w:rsid w:val="00D005AA"/>
    <w:rsid w:val="00D03070"/>
    <w:rsid w:val="00D04F07"/>
    <w:rsid w:val="00D0680D"/>
    <w:rsid w:val="00D1179D"/>
    <w:rsid w:val="00D11D5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6793"/>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2EBB"/>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3277"/>
    <w:rsid w:val="00F876CD"/>
    <w:rsid w:val="00F87CCB"/>
    <w:rsid w:val="00F92178"/>
    <w:rsid w:val="00F94F60"/>
    <w:rsid w:val="00F9569D"/>
    <w:rsid w:val="00FA50F4"/>
    <w:rsid w:val="00FA67F6"/>
    <w:rsid w:val="00FA77B1"/>
    <w:rsid w:val="00FB2082"/>
    <w:rsid w:val="00FB371B"/>
    <w:rsid w:val="00FC1BE0"/>
    <w:rsid w:val="00FC6123"/>
    <w:rsid w:val="00FD01E7"/>
    <w:rsid w:val="00FD0C0C"/>
    <w:rsid w:val="00FD0E3A"/>
    <w:rsid w:val="00FD2187"/>
    <w:rsid w:val="00FD541B"/>
    <w:rsid w:val="00FD72BD"/>
    <w:rsid w:val="00FE1961"/>
    <w:rsid w:val="00FE21B6"/>
    <w:rsid w:val="00FE5BA7"/>
    <w:rsid w:val="00FE617C"/>
    <w:rsid w:val="00FE71C4"/>
    <w:rsid w:val="00FE7458"/>
    <w:rsid w:val="00FE7E5F"/>
    <w:rsid w:val="00FF0072"/>
    <w:rsid w:val="00FF37BD"/>
    <w:rsid w:val="00FF5F02"/>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BB9647D8-4AB9-4B7A-96B5-96281527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63D"/>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5968CF"/>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
    <w:rsid w:val="005968CF"/>
    <w:pPr>
      <w:spacing w:before="100" w:beforeAutospacing="1" w:after="100" w:afterAutospacing="1"/>
    </w:pPr>
    <w:rPr>
      <w:rFonts w:ascii="Times New Roman" w:eastAsia="Times New Roman" w:hAnsi="Times New Roman" w:cs="Times New Roman"/>
      <w:b/>
      <w:bCs/>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120488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4263333">
      <w:bodyDiv w:val="1"/>
      <w:marLeft w:val="0"/>
      <w:marRight w:val="0"/>
      <w:marTop w:val="0"/>
      <w:marBottom w:val="0"/>
      <w:divBdr>
        <w:top w:val="none" w:sz="0" w:space="0" w:color="auto"/>
        <w:left w:val="none" w:sz="0" w:space="0" w:color="auto"/>
        <w:bottom w:val="none" w:sz="0" w:space="0" w:color="auto"/>
        <w:right w:val="none" w:sz="0" w:space="0" w:color="auto"/>
      </w:divBdr>
    </w:div>
    <w:div w:id="9172500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5216654">
      <w:bodyDiv w:val="1"/>
      <w:marLeft w:val="0"/>
      <w:marRight w:val="0"/>
      <w:marTop w:val="0"/>
      <w:marBottom w:val="0"/>
      <w:divBdr>
        <w:top w:val="none" w:sz="0" w:space="0" w:color="auto"/>
        <w:left w:val="none" w:sz="0" w:space="0" w:color="auto"/>
        <w:bottom w:val="none" w:sz="0" w:space="0" w:color="auto"/>
        <w:right w:val="none" w:sz="0" w:space="0" w:color="auto"/>
      </w:divBdr>
    </w:div>
    <w:div w:id="101445896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17689297">
      <w:bodyDiv w:val="1"/>
      <w:marLeft w:val="0"/>
      <w:marRight w:val="0"/>
      <w:marTop w:val="0"/>
      <w:marBottom w:val="0"/>
      <w:divBdr>
        <w:top w:val="none" w:sz="0" w:space="0" w:color="auto"/>
        <w:left w:val="none" w:sz="0" w:space="0" w:color="auto"/>
        <w:bottom w:val="none" w:sz="0" w:space="0" w:color="auto"/>
        <w:right w:val="none" w:sz="0" w:space="0" w:color="auto"/>
      </w:divBdr>
    </w:div>
    <w:div w:id="16833582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10636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800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196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8006" TargetMode="External"/><Relationship Id="rId5" Type="http://schemas.openxmlformats.org/officeDocument/2006/relationships/webSettings" Target="webSettings.xml"/><Relationship Id="rId15" Type="http://schemas.openxmlformats.org/officeDocument/2006/relationships/hyperlink" Target="https://urait.ru/bcode/512861"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urait.ru/bcode/533333" TargetMode="External"/><Relationship Id="rId14" Type="http://schemas.openxmlformats.org/officeDocument/2006/relationships/hyperlink" Target="https://urait.ru/bcode/5193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ECE82-23DA-4409-A312-3140D3CAD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62</Pages>
  <Words>18816</Words>
  <Characters>107257</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Емельяненко</cp:lastModifiedBy>
  <cp:revision>4</cp:revision>
  <cp:lastPrinted>2023-04-28T08:44:00Z</cp:lastPrinted>
  <dcterms:created xsi:type="dcterms:W3CDTF">2023-07-24T09:15:00Z</dcterms:created>
  <dcterms:modified xsi:type="dcterms:W3CDTF">2024-02-06T08:04:00Z</dcterms:modified>
</cp:coreProperties>
</file>