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2FA6511C"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78DF513E" w:rsidR="0051713F" w:rsidRPr="000D111D" w:rsidRDefault="00616072"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616072">
        <w:rPr>
          <w:rFonts w:ascii="Times New Roman" w:eastAsia="Times New Roman" w:hAnsi="Times New Roman" w:cs="Times New Roman"/>
          <w:bCs/>
          <w:iCs/>
          <w:sz w:val="24"/>
          <w:szCs w:val="24"/>
          <w:lang w:eastAsia="zh-CN"/>
        </w:rPr>
        <w:t>44.02.0</w:t>
      </w:r>
      <w:r w:rsidR="00E22F9D">
        <w:rPr>
          <w:rFonts w:ascii="Times New Roman" w:eastAsia="Times New Roman" w:hAnsi="Times New Roman" w:cs="Times New Roman"/>
          <w:bCs/>
          <w:iCs/>
          <w:sz w:val="24"/>
          <w:szCs w:val="24"/>
          <w:lang w:eastAsia="zh-CN"/>
        </w:rPr>
        <w:t>3</w:t>
      </w:r>
      <w:r w:rsidRPr="00616072">
        <w:rPr>
          <w:rFonts w:ascii="Times New Roman" w:eastAsia="Times New Roman" w:hAnsi="Times New Roman" w:cs="Times New Roman"/>
          <w:bCs/>
          <w:iCs/>
          <w:sz w:val="24"/>
          <w:szCs w:val="24"/>
          <w:lang w:eastAsia="zh-CN"/>
        </w:rPr>
        <w:t xml:space="preserve"> </w:t>
      </w:r>
      <w:r w:rsidR="00E22F9D" w:rsidRPr="00E22F9D">
        <w:rPr>
          <w:rFonts w:ascii="Times New Roman" w:eastAsia="Times New Roman" w:hAnsi="Times New Roman" w:cs="Times New Roman"/>
          <w:bCs/>
          <w:iCs/>
          <w:sz w:val="24"/>
          <w:szCs w:val="24"/>
          <w:lang w:eastAsia="zh-CN"/>
        </w:rPr>
        <w:t>Педагогика дополнительного образования</w:t>
      </w:r>
    </w:p>
    <w:p w14:paraId="7DB7F5A0" w14:textId="5A4231DC"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i/>
          <w:sz w:val="24"/>
          <w:szCs w:val="24"/>
          <w:vertAlign w:val="superscript"/>
          <w:lang w:eastAsia="zh-CN"/>
        </w:rPr>
      </w:pPr>
    </w:p>
    <w:p w14:paraId="387F9B3D" w14:textId="77777777" w:rsidR="000D111D" w:rsidRPr="00985111" w:rsidRDefault="000D111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6DCDBA1E"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3F0D7E7E" w:rsidR="0051713F" w:rsidRPr="003E158D" w:rsidRDefault="00616072" w:rsidP="0051713F">
      <w:pPr>
        <w:suppressAutoHyphens/>
        <w:spacing w:after="200" w:line="276" w:lineRule="auto"/>
        <w:contextualSpacing/>
        <w:jc w:val="center"/>
        <w:rPr>
          <w:rFonts w:ascii="Times New Roman" w:eastAsia="Times New Roman" w:hAnsi="Times New Roman" w:cs="Times New Roman"/>
          <w:bCs/>
          <w:iCs/>
          <w:sz w:val="24"/>
          <w:szCs w:val="24"/>
          <w:lang w:eastAsia="zh-CN"/>
        </w:rPr>
      </w:pPr>
      <w:r w:rsidRPr="003E158D">
        <w:rPr>
          <w:rFonts w:ascii="Times New Roman" w:eastAsia="Times New Roman" w:hAnsi="Times New Roman" w:cs="Times New Roman"/>
          <w:bCs/>
          <w:iCs/>
          <w:sz w:val="24"/>
          <w:szCs w:val="24"/>
          <w:lang w:eastAsia="zh-CN"/>
        </w:rPr>
        <w:t>44.02.0</w:t>
      </w:r>
      <w:r w:rsidR="00E22F9D" w:rsidRPr="003E158D">
        <w:rPr>
          <w:rFonts w:ascii="Times New Roman" w:eastAsia="Times New Roman" w:hAnsi="Times New Roman" w:cs="Times New Roman"/>
          <w:bCs/>
          <w:iCs/>
          <w:sz w:val="24"/>
          <w:szCs w:val="24"/>
          <w:lang w:eastAsia="zh-CN"/>
        </w:rPr>
        <w:t>3</w:t>
      </w:r>
      <w:r w:rsidRPr="003E158D">
        <w:rPr>
          <w:rFonts w:ascii="Times New Roman" w:eastAsia="Times New Roman" w:hAnsi="Times New Roman" w:cs="Times New Roman"/>
          <w:bCs/>
          <w:iCs/>
          <w:sz w:val="24"/>
          <w:szCs w:val="24"/>
          <w:lang w:eastAsia="zh-CN"/>
        </w:rPr>
        <w:t xml:space="preserve"> </w:t>
      </w:r>
      <w:r w:rsidR="00E22F9D" w:rsidRPr="003E158D">
        <w:rPr>
          <w:rFonts w:ascii="Times New Roman" w:eastAsia="Times New Roman" w:hAnsi="Times New Roman" w:cs="Times New Roman"/>
          <w:bCs/>
          <w:iCs/>
          <w:sz w:val="24"/>
          <w:szCs w:val="24"/>
          <w:lang w:eastAsia="zh-CN"/>
        </w:rPr>
        <w:t>Педагогика дополнительного образования</w:t>
      </w:r>
    </w:p>
    <w:p w14:paraId="46569BE4" w14:textId="77777777" w:rsidR="0051713F" w:rsidRPr="007E21C4"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63BDD6A1"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0D111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976"/>
        <w:gridCol w:w="3964"/>
      </w:tblGrid>
      <w:tr w:rsidR="00F64442" w:rsidRPr="00F64442" w14:paraId="54EC8BBC" w14:textId="77777777" w:rsidTr="00E22F9D">
        <w:trPr>
          <w:trHeight w:val="1125"/>
        </w:trPr>
        <w:tc>
          <w:tcPr>
            <w:tcW w:w="2689" w:type="dxa"/>
            <w:shd w:val="clear" w:color="auto" w:fill="auto"/>
            <w:vAlign w:val="center"/>
            <w:hideMark/>
          </w:tcPr>
          <w:p w14:paraId="227359E3" w14:textId="77777777" w:rsidR="00F64442" w:rsidRPr="00F64442" w:rsidRDefault="00F64442" w:rsidP="00F64442">
            <w:pPr>
              <w:jc w:val="center"/>
              <w:rPr>
                <w:rFonts w:ascii="Times New Roman" w:eastAsia="Times New Roman" w:hAnsi="Times New Roman" w:cs="Times New Roman"/>
                <w:b/>
                <w:bCs/>
                <w:color w:val="000000"/>
                <w:sz w:val="24"/>
                <w:szCs w:val="24"/>
                <w:lang w:eastAsia="ru-RU"/>
              </w:rPr>
            </w:pPr>
            <w:r w:rsidRPr="00F64442">
              <w:rPr>
                <w:rFonts w:ascii="Times New Roman" w:eastAsia="Times New Roman" w:hAnsi="Times New Roman" w:cs="Times New Roman"/>
                <w:b/>
                <w:bCs/>
                <w:color w:val="000000"/>
                <w:sz w:val="24"/>
                <w:szCs w:val="24"/>
                <w:lang w:eastAsia="ru-RU"/>
              </w:rPr>
              <w:t xml:space="preserve">Код и наименование </w:t>
            </w:r>
            <w:r w:rsidRPr="00F64442">
              <w:rPr>
                <w:rFonts w:ascii="Times New Roman" w:eastAsia="Times New Roman" w:hAnsi="Times New Roman" w:cs="Times New Roman"/>
                <w:b/>
                <w:bCs/>
                <w:color w:val="000000"/>
                <w:sz w:val="24"/>
                <w:szCs w:val="24"/>
                <w:lang w:eastAsia="ru-RU"/>
              </w:rPr>
              <w:br/>
              <w:t>вида деятельности</w:t>
            </w:r>
          </w:p>
        </w:tc>
        <w:tc>
          <w:tcPr>
            <w:tcW w:w="2976" w:type="dxa"/>
            <w:shd w:val="clear" w:color="auto" w:fill="auto"/>
            <w:vAlign w:val="center"/>
            <w:hideMark/>
          </w:tcPr>
          <w:p w14:paraId="3E4C27EA" w14:textId="77777777" w:rsidR="00F64442" w:rsidRPr="00F64442" w:rsidRDefault="00F64442" w:rsidP="00F64442">
            <w:pPr>
              <w:jc w:val="center"/>
              <w:rPr>
                <w:rFonts w:ascii="Times New Roman" w:eastAsia="Times New Roman" w:hAnsi="Times New Roman" w:cs="Times New Roman"/>
                <w:b/>
                <w:bCs/>
                <w:color w:val="000000"/>
                <w:sz w:val="24"/>
                <w:szCs w:val="24"/>
                <w:lang w:eastAsia="ru-RU"/>
              </w:rPr>
            </w:pPr>
            <w:r w:rsidRPr="00F64442">
              <w:rPr>
                <w:rFonts w:ascii="Times New Roman" w:eastAsia="Times New Roman" w:hAnsi="Times New Roman" w:cs="Times New Roman"/>
                <w:b/>
                <w:bCs/>
                <w:color w:val="000000"/>
                <w:sz w:val="24"/>
                <w:szCs w:val="24"/>
                <w:lang w:eastAsia="ru-RU"/>
              </w:rPr>
              <w:t xml:space="preserve">Код и наименование </w:t>
            </w:r>
            <w:r w:rsidRPr="00F64442">
              <w:rPr>
                <w:rFonts w:ascii="Times New Roman" w:eastAsia="Times New Roman" w:hAnsi="Times New Roman" w:cs="Times New Roman"/>
                <w:b/>
                <w:bCs/>
                <w:color w:val="000000"/>
                <w:sz w:val="24"/>
                <w:szCs w:val="24"/>
                <w:lang w:eastAsia="ru-RU"/>
              </w:rPr>
              <w:br/>
              <w:t xml:space="preserve">профессионального модуля, </w:t>
            </w:r>
            <w:r w:rsidRPr="00F64442">
              <w:rPr>
                <w:rFonts w:ascii="Times New Roman" w:eastAsia="Times New Roman" w:hAnsi="Times New Roman" w:cs="Times New Roman"/>
                <w:b/>
                <w:bCs/>
                <w:color w:val="000000"/>
                <w:sz w:val="24"/>
                <w:szCs w:val="24"/>
                <w:lang w:eastAsia="ru-RU"/>
              </w:rPr>
              <w:br/>
              <w:t>в рамках которого осваивается ВД</w:t>
            </w:r>
          </w:p>
        </w:tc>
        <w:tc>
          <w:tcPr>
            <w:tcW w:w="3964" w:type="dxa"/>
            <w:shd w:val="clear" w:color="auto" w:fill="auto"/>
            <w:vAlign w:val="center"/>
            <w:hideMark/>
          </w:tcPr>
          <w:p w14:paraId="0AA41CAB" w14:textId="7D509160" w:rsidR="00F64442" w:rsidRPr="00F64442" w:rsidRDefault="00F64442" w:rsidP="00F64442">
            <w:pPr>
              <w:jc w:val="center"/>
              <w:rPr>
                <w:rFonts w:ascii="Times New Roman" w:eastAsia="Times New Roman" w:hAnsi="Times New Roman" w:cs="Times New Roman"/>
                <w:b/>
                <w:bCs/>
                <w:color w:val="000000"/>
                <w:sz w:val="24"/>
                <w:szCs w:val="24"/>
                <w:lang w:eastAsia="ru-RU"/>
              </w:rPr>
            </w:pPr>
            <w:r w:rsidRPr="00F64442">
              <w:rPr>
                <w:rFonts w:ascii="Times New Roman" w:eastAsia="Times New Roman" w:hAnsi="Times New Roman" w:cs="Times New Roman"/>
                <w:b/>
                <w:bCs/>
                <w:color w:val="000000"/>
                <w:sz w:val="24"/>
                <w:szCs w:val="24"/>
                <w:lang w:eastAsia="ru-RU"/>
              </w:rPr>
              <w:t xml:space="preserve">Перечень оцениваемых </w:t>
            </w:r>
            <w:r w:rsidRPr="00F64442">
              <w:rPr>
                <w:rFonts w:ascii="Times New Roman" w:eastAsia="Times New Roman" w:hAnsi="Times New Roman" w:cs="Times New Roman"/>
                <w:b/>
                <w:bCs/>
                <w:color w:val="000000"/>
                <w:sz w:val="24"/>
                <w:szCs w:val="24"/>
                <w:lang w:eastAsia="ru-RU"/>
              </w:rPr>
              <w:br/>
              <w:t>ПК</w:t>
            </w:r>
          </w:p>
        </w:tc>
      </w:tr>
      <w:tr w:rsidR="00F64442" w:rsidRPr="00F64442" w14:paraId="166EB34B" w14:textId="77777777" w:rsidTr="00E22F9D">
        <w:trPr>
          <w:trHeight w:val="390"/>
        </w:trPr>
        <w:tc>
          <w:tcPr>
            <w:tcW w:w="0" w:type="auto"/>
            <w:gridSpan w:val="3"/>
            <w:shd w:val="clear" w:color="auto" w:fill="auto"/>
            <w:hideMark/>
          </w:tcPr>
          <w:p w14:paraId="11B98D4E" w14:textId="77777777" w:rsidR="00F64442" w:rsidRPr="00F64442" w:rsidRDefault="00F64442" w:rsidP="00E22F9D">
            <w:pPr>
              <w:jc w:val="center"/>
              <w:rPr>
                <w:rFonts w:ascii="Times New Roman" w:eastAsia="Times New Roman" w:hAnsi="Times New Roman" w:cs="Times New Roman"/>
                <w:b/>
                <w:bCs/>
                <w:color w:val="000000"/>
                <w:sz w:val="24"/>
                <w:szCs w:val="24"/>
                <w:lang w:eastAsia="ru-RU"/>
              </w:rPr>
            </w:pPr>
            <w:r w:rsidRPr="00F64442">
              <w:rPr>
                <w:rFonts w:ascii="Times New Roman" w:eastAsia="Times New Roman" w:hAnsi="Times New Roman" w:cs="Times New Roman"/>
                <w:b/>
                <w:bCs/>
                <w:color w:val="000000"/>
                <w:sz w:val="24"/>
                <w:szCs w:val="24"/>
                <w:lang w:eastAsia="ru-RU"/>
              </w:rPr>
              <w:t>В соответствии с ФГОС СПО</w:t>
            </w:r>
          </w:p>
        </w:tc>
      </w:tr>
      <w:tr w:rsidR="00F64442" w:rsidRPr="00F64442" w14:paraId="38366736" w14:textId="77777777" w:rsidTr="00E22F9D">
        <w:trPr>
          <w:trHeight w:val="630"/>
        </w:trPr>
        <w:tc>
          <w:tcPr>
            <w:tcW w:w="2689" w:type="dxa"/>
            <w:vMerge w:val="restart"/>
            <w:shd w:val="clear" w:color="auto" w:fill="auto"/>
            <w:hideMark/>
          </w:tcPr>
          <w:p w14:paraId="2FE10270"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ВД 01. Преподавание по дополнительным общеобразовательным программам</w:t>
            </w:r>
          </w:p>
        </w:tc>
        <w:tc>
          <w:tcPr>
            <w:tcW w:w="2976" w:type="dxa"/>
            <w:vMerge w:val="restart"/>
            <w:shd w:val="clear" w:color="auto" w:fill="auto"/>
            <w:hideMark/>
          </w:tcPr>
          <w:p w14:paraId="66275362"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ПМ 01. Преподавание по дополнительным общеобразовательным программам</w:t>
            </w:r>
          </w:p>
        </w:tc>
        <w:tc>
          <w:tcPr>
            <w:tcW w:w="3964" w:type="dxa"/>
            <w:shd w:val="clear" w:color="auto" w:fill="auto"/>
            <w:hideMark/>
          </w:tcPr>
          <w:p w14:paraId="0DB6C87F" w14:textId="5A610110"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1.1. Демонстрировать владение деятельностью, соответствующей избранной</w:t>
            </w:r>
            <w:r w:rsidR="00023470">
              <w:rPr>
                <w:rFonts w:ascii="Times New Roman" w:eastAsia="Times New Roman" w:hAnsi="Times New Roman" w:cs="Times New Roman"/>
                <w:color w:val="000000"/>
                <w:sz w:val="24"/>
                <w:szCs w:val="24"/>
                <w:lang w:eastAsia="ru-RU"/>
              </w:rPr>
              <w:t xml:space="preserve"> </w:t>
            </w:r>
            <w:r w:rsidRPr="00F64442">
              <w:rPr>
                <w:rFonts w:ascii="Times New Roman" w:eastAsia="Times New Roman" w:hAnsi="Times New Roman" w:cs="Times New Roman"/>
                <w:color w:val="000000"/>
                <w:sz w:val="24"/>
                <w:szCs w:val="24"/>
                <w:lang w:eastAsia="ru-RU"/>
              </w:rPr>
              <w:t>направленности/</w:t>
            </w:r>
            <w:r w:rsidR="00023470">
              <w:rPr>
                <w:rFonts w:ascii="Times New Roman" w:eastAsia="Times New Roman" w:hAnsi="Times New Roman" w:cs="Times New Roman"/>
                <w:color w:val="000000"/>
                <w:sz w:val="24"/>
                <w:szCs w:val="24"/>
                <w:lang w:eastAsia="ru-RU"/>
              </w:rPr>
              <w:t xml:space="preserve"> </w:t>
            </w:r>
            <w:r w:rsidRPr="00F64442">
              <w:rPr>
                <w:rFonts w:ascii="Times New Roman" w:eastAsia="Times New Roman" w:hAnsi="Times New Roman" w:cs="Times New Roman"/>
                <w:color w:val="000000"/>
                <w:sz w:val="24"/>
                <w:szCs w:val="24"/>
                <w:lang w:eastAsia="ru-RU"/>
              </w:rPr>
              <w:t>профилю дополнительной общеобразовательной программы.</w:t>
            </w:r>
          </w:p>
        </w:tc>
      </w:tr>
      <w:tr w:rsidR="00F64442" w:rsidRPr="00F64442" w14:paraId="1F182E96" w14:textId="77777777" w:rsidTr="00E22F9D">
        <w:trPr>
          <w:trHeight w:val="630"/>
        </w:trPr>
        <w:tc>
          <w:tcPr>
            <w:tcW w:w="2689" w:type="dxa"/>
            <w:vMerge/>
            <w:hideMark/>
          </w:tcPr>
          <w:p w14:paraId="1A224981"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306A86E5"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1C5DF67"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1.2. Демонстрировать владение общепедагогическими основами преподавания по дополнительным общеобразовательным программам.</w:t>
            </w:r>
          </w:p>
        </w:tc>
      </w:tr>
      <w:tr w:rsidR="00F64442" w:rsidRPr="00F64442" w14:paraId="20BCF4E5" w14:textId="77777777" w:rsidTr="00E22F9D">
        <w:trPr>
          <w:trHeight w:val="630"/>
        </w:trPr>
        <w:tc>
          <w:tcPr>
            <w:tcW w:w="2689" w:type="dxa"/>
            <w:vMerge/>
            <w:hideMark/>
          </w:tcPr>
          <w:p w14:paraId="7DC004DC"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4A8770FF"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4906B0E4"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1.3. Определять цель и задачи преподавания по дополнительным общеобразовательным программам.</w:t>
            </w:r>
          </w:p>
        </w:tc>
      </w:tr>
      <w:tr w:rsidR="00F64442" w:rsidRPr="00F64442" w14:paraId="67CB6168" w14:textId="77777777" w:rsidTr="00E22F9D">
        <w:trPr>
          <w:trHeight w:val="630"/>
        </w:trPr>
        <w:tc>
          <w:tcPr>
            <w:tcW w:w="2689" w:type="dxa"/>
            <w:vMerge/>
            <w:hideMark/>
          </w:tcPr>
          <w:p w14:paraId="0C0BB569"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383B23CF"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4FD98B8C"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1.4. 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tc>
      </w:tr>
      <w:tr w:rsidR="00F64442" w:rsidRPr="00F64442" w14:paraId="00DAABC0" w14:textId="77777777" w:rsidTr="00E22F9D">
        <w:trPr>
          <w:trHeight w:val="630"/>
        </w:trPr>
        <w:tc>
          <w:tcPr>
            <w:tcW w:w="2689" w:type="dxa"/>
            <w:vMerge/>
            <w:hideMark/>
          </w:tcPr>
          <w:p w14:paraId="0064D409"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37271D69"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72A00B34"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1.5. Контролировать и корректировать процесс обучения по дополнительной общеобразовательной программы.</w:t>
            </w:r>
          </w:p>
        </w:tc>
      </w:tr>
      <w:tr w:rsidR="00F64442" w:rsidRPr="00F64442" w14:paraId="751EA877" w14:textId="77777777" w:rsidTr="00E22F9D">
        <w:trPr>
          <w:trHeight w:val="630"/>
        </w:trPr>
        <w:tc>
          <w:tcPr>
            <w:tcW w:w="2689" w:type="dxa"/>
            <w:vMerge/>
            <w:hideMark/>
          </w:tcPr>
          <w:p w14:paraId="5FFBA0EA"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53592BBE"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1EEFEB32"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1.6. Анализировать и интерпретировать результаты контроля и оценки деятельности обучающихся по дополнительным общеобразовательным программам.</w:t>
            </w:r>
          </w:p>
        </w:tc>
      </w:tr>
      <w:tr w:rsidR="00F64442" w:rsidRPr="00F64442" w14:paraId="0CC5E815" w14:textId="77777777" w:rsidTr="00E22F9D">
        <w:trPr>
          <w:trHeight w:val="630"/>
        </w:trPr>
        <w:tc>
          <w:tcPr>
            <w:tcW w:w="2689" w:type="dxa"/>
            <w:vMerge/>
            <w:hideMark/>
          </w:tcPr>
          <w:p w14:paraId="3431CC20"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7570BADE"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0BDCF4A" w14:textId="5B05C37D" w:rsidR="00F64442" w:rsidRPr="00F64442" w:rsidRDefault="00F64442" w:rsidP="00A71268">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1.7. Планировать и проводить занятия и другие формы обучения по дополнительным общеобразовательным программам</w:t>
            </w:r>
            <w:r w:rsidR="00A71268">
              <w:rPr>
                <w:rFonts w:ascii="Times New Roman" w:eastAsia="Times New Roman" w:hAnsi="Times New Roman" w:cs="Times New Roman"/>
                <w:color w:val="000000"/>
                <w:sz w:val="24"/>
                <w:szCs w:val="24"/>
                <w:lang w:eastAsia="ru-RU"/>
              </w:rPr>
              <w:t xml:space="preserve"> </w:t>
            </w:r>
            <w:r w:rsidR="00A71268" w:rsidRPr="00A71268">
              <w:rPr>
                <w:rFonts w:ascii="Times New Roman" w:eastAsia="Times New Roman" w:hAnsi="Times New Roman" w:cs="Times New Roman"/>
                <w:color w:val="000000"/>
                <w:sz w:val="24"/>
                <w:szCs w:val="24"/>
                <w:lang w:eastAsia="ru-RU"/>
              </w:rPr>
              <w:t>в соответствии с действующими нормами и правилами</w:t>
            </w:r>
            <w:bookmarkStart w:id="0" w:name="_GoBack"/>
            <w:bookmarkEnd w:id="0"/>
          </w:p>
        </w:tc>
      </w:tr>
      <w:tr w:rsidR="00F64442" w:rsidRPr="00F64442" w14:paraId="7531BC3A" w14:textId="77777777" w:rsidTr="00E22F9D">
        <w:trPr>
          <w:trHeight w:val="330"/>
        </w:trPr>
        <w:tc>
          <w:tcPr>
            <w:tcW w:w="2689" w:type="dxa"/>
            <w:vMerge/>
            <w:hideMark/>
          </w:tcPr>
          <w:p w14:paraId="1F6528D3"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06DBF8AA"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3FDF50F6"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1.8. Анализировать занятия</w:t>
            </w:r>
          </w:p>
        </w:tc>
      </w:tr>
      <w:tr w:rsidR="00F64442" w:rsidRPr="00F64442" w14:paraId="2166004B" w14:textId="77777777" w:rsidTr="00E22F9D">
        <w:trPr>
          <w:trHeight w:val="315"/>
        </w:trPr>
        <w:tc>
          <w:tcPr>
            <w:tcW w:w="2689" w:type="dxa"/>
            <w:vMerge w:val="restart"/>
            <w:shd w:val="clear" w:color="auto" w:fill="auto"/>
            <w:hideMark/>
          </w:tcPr>
          <w:p w14:paraId="100EF0EA"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ВД 02. Организационно-методическое обеспечение реализации дополнительных общеобразовательных программ</w:t>
            </w:r>
          </w:p>
        </w:tc>
        <w:tc>
          <w:tcPr>
            <w:tcW w:w="2976" w:type="dxa"/>
            <w:vMerge w:val="restart"/>
            <w:shd w:val="clear" w:color="auto" w:fill="auto"/>
            <w:hideMark/>
          </w:tcPr>
          <w:p w14:paraId="283CED98"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ПМ 02. Организационно-методическое обеспечение реализации дополнительных общеобразовательных программ</w:t>
            </w:r>
          </w:p>
        </w:tc>
        <w:tc>
          <w:tcPr>
            <w:tcW w:w="3964" w:type="dxa"/>
            <w:shd w:val="clear" w:color="auto" w:fill="auto"/>
            <w:hideMark/>
          </w:tcPr>
          <w:p w14:paraId="4473969E"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sz w:val="24"/>
                <w:szCs w:val="24"/>
                <w:lang w:eastAsia="ru-RU"/>
              </w:rPr>
              <w:t>ПК 2.1. Разрабатывать дополнительные общеобразовательные программы.</w:t>
            </w:r>
          </w:p>
        </w:tc>
      </w:tr>
      <w:tr w:rsidR="00F64442" w:rsidRPr="00F64442" w14:paraId="39629A25" w14:textId="77777777" w:rsidTr="00E22F9D">
        <w:trPr>
          <w:trHeight w:val="315"/>
        </w:trPr>
        <w:tc>
          <w:tcPr>
            <w:tcW w:w="2689" w:type="dxa"/>
            <w:vMerge/>
            <w:hideMark/>
          </w:tcPr>
          <w:p w14:paraId="61260F5E"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0C2865FD"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4DD506A"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2.2. Анализировать и оценивать качество программно-методических материалов.</w:t>
            </w:r>
          </w:p>
        </w:tc>
      </w:tr>
      <w:tr w:rsidR="00F64442" w:rsidRPr="00F64442" w14:paraId="70E14947" w14:textId="77777777" w:rsidTr="00E22F9D">
        <w:trPr>
          <w:trHeight w:val="315"/>
        </w:trPr>
        <w:tc>
          <w:tcPr>
            <w:tcW w:w="2689" w:type="dxa"/>
            <w:vMerge/>
            <w:hideMark/>
          </w:tcPr>
          <w:p w14:paraId="16C05AA8"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6C629102"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1C61D97D"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Calibri" w:hAnsi="Times New Roman" w:cs="Times New Roman"/>
                <w:color w:val="000000"/>
                <w:sz w:val="24"/>
                <w:szCs w:val="24"/>
              </w:rPr>
              <w:t>ПК 2.3. Осуществлять набор на обучение по дополнительным общеобразовательным программам.</w:t>
            </w:r>
          </w:p>
        </w:tc>
      </w:tr>
      <w:tr w:rsidR="00F64442" w:rsidRPr="00F64442" w14:paraId="5A36765F" w14:textId="77777777" w:rsidTr="00E22F9D">
        <w:trPr>
          <w:trHeight w:val="630"/>
        </w:trPr>
        <w:tc>
          <w:tcPr>
            <w:tcW w:w="2689" w:type="dxa"/>
            <w:vMerge/>
            <w:hideMark/>
          </w:tcPr>
          <w:p w14:paraId="0DC523D4"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5EFC3961"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D323561"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Calibri" w:hAnsi="Times New Roman" w:cs="Times New Roman"/>
                <w:color w:val="000000"/>
                <w:sz w:val="24"/>
                <w:szCs w:val="24"/>
              </w:rPr>
              <w:t>ПК 2.4. Проводить профориентационные мероприятия с целью набора на обучение по дополнительным общеобразовательным программам.</w:t>
            </w:r>
          </w:p>
        </w:tc>
      </w:tr>
      <w:tr w:rsidR="00F64442" w:rsidRPr="00F64442" w14:paraId="6435FFCF" w14:textId="77777777" w:rsidTr="00E22F9D">
        <w:trPr>
          <w:trHeight w:val="630"/>
        </w:trPr>
        <w:tc>
          <w:tcPr>
            <w:tcW w:w="2689" w:type="dxa"/>
            <w:vMerge/>
            <w:hideMark/>
          </w:tcPr>
          <w:p w14:paraId="7667F3D3"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0D01D347"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1A12F461"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sz w:val="24"/>
                <w:szCs w:val="24"/>
                <w:lang w:eastAsia="ru-RU"/>
              </w:rPr>
              <w:t>ПК 2.5. Проектировать образовательный процесс на основе дополнительной общеобразовательной программы.</w:t>
            </w:r>
          </w:p>
        </w:tc>
      </w:tr>
      <w:tr w:rsidR="00F64442" w:rsidRPr="00F64442" w14:paraId="76D7873B" w14:textId="77777777" w:rsidTr="00E22F9D">
        <w:trPr>
          <w:trHeight w:val="630"/>
        </w:trPr>
        <w:tc>
          <w:tcPr>
            <w:tcW w:w="2689" w:type="dxa"/>
            <w:vMerge/>
            <w:hideMark/>
          </w:tcPr>
          <w:p w14:paraId="06A3887C"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4AB7C02F"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6549B54"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2.6. Отбирать и применять в практике реализации дополнительных общеобразовательных программ различные педагогические средства, обеспечивающие освоение их содержания.</w:t>
            </w:r>
          </w:p>
        </w:tc>
      </w:tr>
      <w:tr w:rsidR="00F64442" w:rsidRPr="00F64442" w14:paraId="1F056F82" w14:textId="77777777" w:rsidTr="00E22F9D">
        <w:trPr>
          <w:trHeight w:val="645"/>
        </w:trPr>
        <w:tc>
          <w:tcPr>
            <w:tcW w:w="2689" w:type="dxa"/>
            <w:vMerge/>
            <w:hideMark/>
          </w:tcPr>
          <w:p w14:paraId="456BD898"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55612A4A"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BA04861"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2.7. Осуществлять документационное обеспечение процесса реализации дополнительных общеобразовательных программ</w:t>
            </w:r>
          </w:p>
        </w:tc>
      </w:tr>
      <w:tr w:rsidR="00F64442" w:rsidRPr="00F64442" w14:paraId="741A4E3C" w14:textId="77777777" w:rsidTr="00E22F9D">
        <w:trPr>
          <w:trHeight w:val="630"/>
        </w:trPr>
        <w:tc>
          <w:tcPr>
            <w:tcW w:w="2689" w:type="dxa"/>
            <w:vMerge w:val="restart"/>
            <w:shd w:val="clear" w:color="auto" w:fill="auto"/>
            <w:hideMark/>
          </w:tcPr>
          <w:p w14:paraId="2E937F88"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lastRenderedPageBreak/>
              <w:t>ВД 03. Организационно-педагогическое обеспечение дополнительного образования детей и молодежи</w:t>
            </w:r>
          </w:p>
        </w:tc>
        <w:tc>
          <w:tcPr>
            <w:tcW w:w="2976" w:type="dxa"/>
            <w:vMerge w:val="restart"/>
            <w:shd w:val="clear" w:color="auto" w:fill="auto"/>
            <w:hideMark/>
          </w:tcPr>
          <w:p w14:paraId="6B904BD0"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ПМ 03. Организационно-педагогическое обеспечение дополнительного образования детей и молодежи</w:t>
            </w:r>
          </w:p>
        </w:tc>
        <w:tc>
          <w:tcPr>
            <w:tcW w:w="3964" w:type="dxa"/>
            <w:shd w:val="clear" w:color="auto" w:fill="auto"/>
            <w:hideMark/>
          </w:tcPr>
          <w:p w14:paraId="19B94860"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3.1. 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tc>
      </w:tr>
      <w:tr w:rsidR="00F64442" w:rsidRPr="00F64442" w14:paraId="3AD69A55" w14:textId="77777777" w:rsidTr="00E22F9D">
        <w:trPr>
          <w:trHeight w:val="630"/>
        </w:trPr>
        <w:tc>
          <w:tcPr>
            <w:tcW w:w="2689" w:type="dxa"/>
            <w:vMerge/>
            <w:hideMark/>
          </w:tcPr>
          <w:p w14:paraId="303838F4"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77EDA481"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72CCEE15"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3.2. Планировать, организовывать и проводить различные формы работы с родителями (законными представителями) для решения задач обучения и воспитания.</w:t>
            </w:r>
          </w:p>
        </w:tc>
      </w:tr>
      <w:tr w:rsidR="00F64442" w:rsidRPr="00F64442" w14:paraId="5E17B76A" w14:textId="77777777" w:rsidTr="00E22F9D">
        <w:trPr>
          <w:trHeight w:val="630"/>
        </w:trPr>
        <w:tc>
          <w:tcPr>
            <w:tcW w:w="2689" w:type="dxa"/>
            <w:vMerge/>
            <w:hideMark/>
          </w:tcPr>
          <w:p w14:paraId="55EB8EB6"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48CEC22B"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3EFBD499"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3.3. Создавать предметно-развивающую среду, обеспечивающую освоение дополнительной общеобразовательной программы.</w:t>
            </w:r>
          </w:p>
        </w:tc>
      </w:tr>
      <w:tr w:rsidR="00F64442" w:rsidRPr="00F64442" w14:paraId="5E593659" w14:textId="77777777" w:rsidTr="00E22F9D">
        <w:trPr>
          <w:trHeight w:val="630"/>
        </w:trPr>
        <w:tc>
          <w:tcPr>
            <w:tcW w:w="2689" w:type="dxa"/>
            <w:vMerge/>
            <w:hideMark/>
          </w:tcPr>
          <w:p w14:paraId="4EE44270"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25D58FDE"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0CFCEE93"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3.4. Планировать и проводить досуговые мероприятия, обеспечивающие удовлетворение индивидуальных возможностей и потребностей детей и молодежи.</w:t>
            </w:r>
          </w:p>
        </w:tc>
      </w:tr>
      <w:tr w:rsidR="00F64442" w:rsidRPr="00F64442" w14:paraId="124D2754" w14:textId="77777777" w:rsidTr="00E22F9D">
        <w:trPr>
          <w:trHeight w:val="315"/>
        </w:trPr>
        <w:tc>
          <w:tcPr>
            <w:tcW w:w="2689" w:type="dxa"/>
            <w:vMerge/>
            <w:hideMark/>
          </w:tcPr>
          <w:p w14:paraId="1F86CFF9"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11E53C8E"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2250D6CC"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sz w:val="24"/>
                <w:szCs w:val="24"/>
                <w:lang w:eastAsia="ru-RU"/>
              </w:rPr>
              <w:t>ПК 3.5. Анализировать процесс и результаты досуговых мероприятий.</w:t>
            </w:r>
          </w:p>
        </w:tc>
      </w:tr>
      <w:tr w:rsidR="00F64442" w:rsidRPr="00F64442" w14:paraId="3516E12C" w14:textId="77777777" w:rsidTr="00E22F9D">
        <w:trPr>
          <w:trHeight w:val="330"/>
        </w:trPr>
        <w:tc>
          <w:tcPr>
            <w:tcW w:w="2689" w:type="dxa"/>
            <w:vMerge/>
            <w:hideMark/>
          </w:tcPr>
          <w:p w14:paraId="34EA857A"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240F697F"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7E4EEE3F"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3.6. Оформлять документацию, обеспечивающую организацию досуговых мероприятий</w:t>
            </w:r>
          </w:p>
        </w:tc>
      </w:tr>
      <w:tr w:rsidR="00F64442" w:rsidRPr="00F64442" w14:paraId="39BEC353" w14:textId="77777777" w:rsidTr="00E22F9D">
        <w:trPr>
          <w:trHeight w:val="315"/>
        </w:trPr>
        <w:tc>
          <w:tcPr>
            <w:tcW w:w="2689" w:type="dxa"/>
            <w:vMerge w:val="restart"/>
            <w:shd w:val="clear" w:color="auto" w:fill="auto"/>
            <w:hideMark/>
          </w:tcPr>
          <w:p w14:paraId="49C9193E"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ВД 04. Организационно-методическое обеспечение реализации предпрофессиональных программ в дополнительном образовании (по выбору)</w:t>
            </w:r>
          </w:p>
        </w:tc>
        <w:tc>
          <w:tcPr>
            <w:tcW w:w="2976" w:type="dxa"/>
            <w:vMerge w:val="restart"/>
            <w:shd w:val="clear" w:color="auto" w:fill="auto"/>
            <w:hideMark/>
          </w:tcPr>
          <w:p w14:paraId="42DA4B92"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ПМ 04. Организационно-методическое обеспечение реализации предпрофессиональных программ в дополнительном образовании (по выбору)</w:t>
            </w:r>
          </w:p>
        </w:tc>
        <w:tc>
          <w:tcPr>
            <w:tcW w:w="3964" w:type="dxa"/>
            <w:shd w:val="clear" w:color="auto" w:fill="auto"/>
            <w:hideMark/>
          </w:tcPr>
          <w:p w14:paraId="4B91F708"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4.1. Проектировать образовательный процесс на основе предпрофессиональных программ.</w:t>
            </w:r>
          </w:p>
        </w:tc>
      </w:tr>
      <w:tr w:rsidR="00F64442" w:rsidRPr="00F64442" w14:paraId="3FC197DC" w14:textId="77777777" w:rsidTr="00E22F9D">
        <w:trPr>
          <w:trHeight w:val="645"/>
        </w:trPr>
        <w:tc>
          <w:tcPr>
            <w:tcW w:w="2689" w:type="dxa"/>
            <w:vMerge/>
            <w:hideMark/>
          </w:tcPr>
          <w:p w14:paraId="665823B0"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5E5DFD4A"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56CADE5E"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4.2. Создавать условия, включающие формы образовательной деятельности, обеспечивающие педагогическую поддержку одаренных детей</w:t>
            </w:r>
          </w:p>
        </w:tc>
      </w:tr>
      <w:tr w:rsidR="00F64442" w:rsidRPr="00F64442" w14:paraId="2C8DA117" w14:textId="77777777" w:rsidTr="00E22F9D">
        <w:trPr>
          <w:trHeight w:val="630"/>
        </w:trPr>
        <w:tc>
          <w:tcPr>
            <w:tcW w:w="2689" w:type="dxa"/>
            <w:vMerge w:val="restart"/>
            <w:shd w:val="clear" w:color="auto" w:fill="auto"/>
            <w:hideMark/>
          </w:tcPr>
          <w:p w14:paraId="00EBB95A"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ВД 04. Организационно-педагогическое обеспечение по основным направлениям воспитания детей и молодежи (по выбору)</w:t>
            </w:r>
          </w:p>
        </w:tc>
        <w:tc>
          <w:tcPr>
            <w:tcW w:w="2976" w:type="dxa"/>
            <w:vMerge w:val="restart"/>
            <w:shd w:val="clear" w:color="auto" w:fill="auto"/>
            <w:hideMark/>
          </w:tcPr>
          <w:p w14:paraId="6E3270C8"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ПМ 04. Организационно-педагогическое обеспечение по основным направлениям воспитания детей и молодежи (по выбору)</w:t>
            </w:r>
          </w:p>
        </w:tc>
        <w:tc>
          <w:tcPr>
            <w:tcW w:w="3964" w:type="dxa"/>
            <w:shd w:val="clear" w:color="auto" w:fill="auto"/>
            <w:hideMark/>
          </w:tcPr>
          <w:p w14:paraId="201DA69D"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4.1. 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w:t>
            </w:r>
          </w:p>
        </w:tc>
      </w:tr>
      <w:tr w:rsidR="00F64442" w:rsidRPr="00F64442" w14:paraId="09C167AF" w14:textId="77777777" w:rsidTr="00E22F9D">
        <w:trPr>
          <w:trHeight w:val="645"/>
        </w:trPr>
        <w:tc>
          <w:tcPr>
            <w:tcW w:w="2689" w:type="dxa"/>
            <w:vMerge/>
            <w:hideMark/>
          </w:tcPr>
          <w:p w14:paraId="5069B0D8"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01B21EDF"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295700AB"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4.2. Разрабатывать методические материалы, обеспечивающие реализацию основных направлений воспитания детей и молодежи</w:t>
            </w:r>
          </w:p>
        </w:tc>
      </w:tr>
      <w:tr w:rsidR="00F64442" w:rsidRPr="00F64442" w14:paraId="5C51C2BF" w14:textId="77777777" w:rsidTr="00E22F9D">
        <w:trPr>
          <w:trHeight w:val="630"/>
        </w:trPr>
        <w:tc>
          <w:tcPr>
            <w:tcW w:w="2689" w:type="dxa"/>
            <w:vMerge w:val="restart"/>
            <w:shd w:val="clear" w:color="auto" w:fill="auto"/>
            <w:hideMark/>
          </w:tcPr>
          <w:p w14:paraId="5BB35A99"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 xml:space="preserve">ВД 04. Реализация услуг (работ) в сфере </w:t>
            </w:r>
            <w:r w:rsidRPr="00F64442">
              <w:rPr>
                <w:rFonts w:ascii="Times New Roman" w:eastAsia="Times New Roman" w:hAnsi="Times New Roman" w:cs="Times New Roman"/>
                <w:color w:val="000000"/>
                <w:sz w:val="24"/>
                <w:szCs w:val="24"/>
                <w:lang w:eastAsia="ru-RU"/>
              </w:rPr>
              <w:lastRenderedPageBreak/>
              <w:t>молодежной политики (по выбору)</w:t>
            </w:r>
          </w:p>
        </w:tc>
        <w:tc>
          <w:tcPr>
            <w:tcW w:w="2976" w:type="dxa"/>
            <w:vMerge w:val="restart"/>
            <w:shd w:val="clear" w:color="auto" w:fill="auto"/>
            <w:hideMark/>
          </w:tcPr>
          <w:p w14:paraId="0AA77800"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lastRenderedPageBreak/>
              <w:t xml:space="preserve">ПМ 04. Реализация услуг (работ) в сфере </w:t>
            </w:r>
            <w:r w:rsidRPr="00F64442">
              <w:rPr>
                <w:rFonts w:ascii="Times New Roman" w:eastAsia="Times New Roman" w:hAnsi="Times New Roman" w:cs="Times New Roman"/>
                <w:color w:val="000000"/>
                <w:sz w:val="24"/>
                <w:szCs w:val="24"/>
                <w:lang w:eastAsia="ru-RU"/>
              </w:rPr>
              <w:lastRenderedPageBreak/>
              <w:t>молодежной политики (по выбору)</w:t>
            </w:r>
          </w:p>
        </w:tc>
        <w:tc>
          <w:tcPr>
            <w:tcW w:w="3964" w:type="dxa"/>
            <w:shd w:val="clear" w:color="auto" w:fill="auto"/>
            <w:hideMark/>
          </w:tcPr>
          <w:p w14:paraId="55B3585D"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sz w:val="24"/>
                <w:szCs w:val="24"/>
                <w:lang w:eastAsia="ru-RU"/>
              </w:rPr>
              <w:lastRenderedPageBreak/>
              <w:t xml:space="preserve">ПК 4.1. Разрабатывать планы и программы по вопросам </w:t>
            </w:r>
            <w:r w:rsidRPr="00F64442">
              <w:rPr>
                <w:rFonts w:ascii="Times New Roman" w:eastAsia="Times New Roman" w:hAnsi="Times New Roman" w:cs="Times New Roman"/>
                <w:sz w:val="24"/>
                <w:szCs w:val="24"/>
                <w:lang w:eastAsia="ru-RU"/>
              </w:rPr>
              <w:lastRenderedPageBreak/>
              <w:t>организации досуга и отдыха детей, подростков и молодежи.</w:t>
            </w:r>
          </w:p>
        </w:tc>
      </w:tr>
      <w:tr w:rsidR="00F64442" w:rsidRPr="00F64442" w14:paraId="4B6760DB" w14:textId="77777777" w:rsidTr="00E22F9D">
        <w:trPr>
          <w:trHeight w:val="645"/>
        </w:trPr>
        <w:tc>
          <w:tcPr>
            <w:tcW w:w="2689" w:type="dxa"/>
            <w:vMerge/>
            <w:hideMark/>
          </w:tcPr>
          <w:p w14:paraId="47A906DB"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2976" w:type="dxa"/>
            <w:vMerge/>
            <w:hideMark/>
          </w:tcPr>
          <w:p w14:paraId="3A78E7DC" w14:textId="77777777" w:rsidR="00F64442" w:rsidRPr="00F64442" w:rsidRDefault="00F64442" w:rsidP="00F64442">
            <w:pPr>
              <w:rPr>
                <w:rFonts w:ascii="Times New Roman" w:eastAsia="Times New Roman" w:hAnsi="Times New Roman" w:cs="Times New Roman"/>
                <w:color w:val="000000"/>
                <w:sz w:val="24"/>
                <w:szCs w:val="24"/>
                <w:lang w:eastAsia="ru-RU"/>
              </w:rPr>
            </w:pPr>
          </w:p>
        </w:tc>
        <w:tc>
          <w:tcPr>
            <w:tcW w:w="3964" w:type="dxa"/>
            <w:shd w:val="clear" w:color="auto" w:fill="auto"/>
            <w:hideMark/>
          </w:tcPr>
          <w:p w14:paraId="4B63B6C4" w14:textId="77777777" w:rsidR="00F64442" w:rsidRPr="00F64442" w:rsidRDefault="00F64442" w:rsidP="00F64442">
            <w:pPr>
              <w:rPr>
                <w:rFonts w:ascii="Times New Roman" w:eastAsia="Times New Roman" w:hAnsi="Times New Roman" w:cs="Times New Roman"/>
                <w:color w:val="000000"/>
                <w:sz w:val="24"/>
                <w:szCs w:val="24"/>
                <w:lang w:eastAsia="ru-RU"/>
              </w:rPr>
            </w:pPr>
            <w:r w:rsidRPr="00F64442">
              <w:rPr>
                <w:rFonts w:ascii="Times New Roman" w:eastAsia="Times New Roman" w:hAnsi="Times New Roman" w:cs="Times New Roman"/>
                <w:color w:val="000000"/>
                <w:sz w:val="24"/>
                <w:szCs w:val="24"/>
                <w:lang w:eastAsia="ru-RU"/>
              </w:rPr>
              <w:t>ПК 4.2. 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w:t>
      </w:r>
      <w:r w:rsidRPr="00985111">
        <w:rPr>
          <w:rFonts w:ascii="Times New Roman" w:hAnsi="Times New Roman" w:cs="Times New Roman"/>
          <w:sz w:val="24"/>
          <w:szCs w:val="24"/>
        </w:rPr>
        <w:lastRenderedPageBreak/>
        <w:t xml:space="preserve">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19E84" w14:textId="77777777" w:rsidR="0042459E" w:rsidRDefault="0042459E" w:rsidP="00A858FE">
      <w:r>
        <w:separator/>
      </w:r>
    </w:p>
  </w:endnote>
  <w:endnote w:type="continuationSeparator" w:id="0">
    <w:p w14:paraId="5C79532B" w14:textId="77777777" w:rsidR="0042459E" w:rsidRDefault="004245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1ECDA" w14:textId="77777777" w:rsidR="0042459E" w:rsidRDefault="0042459E" w:rsidP="00A858FE">
      <w:r>
        <w:separator/>
      </w:r>
    </w:p>
  </w:footnote>
  <w:footnote w:type="continuationSeparator" w:id="0">
    <w:p w14:paraId="1BD9C826" w14:textId="77777777" w:rsidR="0042459E" w:rsidRDefault="0042459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71268">
          <w:rPr>
            <w:rFonts w:ascii="Times New Roman" w:hAnsi="Times New Roman" w:cs="Times New Roman"/>
            <w:noProof/>
            <w:sz w:val="24"/>
            <w:szCs w:val="24"/>
          </w:rPr>
          <w:t>56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3470"/>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11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1521"/>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158D"/>
    <w:rsid w:val="003E3944"/>
    <w:rsid w:val="003E53A2"/>
    <w:rsid w:val="003E679E"/>
    <w:rsid w:val="003F2DBF"/>
    <w:rsid w:val="003F46FC"/>
    <w:rsid w:val="003F6821"/>
    <w:rsid w:val="003F7CE2"/>
    <w:rsid w:val="003F7D5F"/>
    <w:rsid w:val="00400709"/>
    <w:rsid w:val="00403DD2"/>
    <w:rsid w:val="00412DCD"/>
    <w:rsid w:val="004156BF"/>
    <w:rsid w:val="004211E4"/>
    <w:rsid w:val="00421B42"/>
    <w:rsid w:val="00421DCE"/>
    <w:rsid w:val="004229AC"/>
    <w:rsid w:val="0042459E"/>
    <w:rsid w:val="00433CDF"/>
    <w:rsid w:val="00437EDC"/>
    <w:rsid w:val="00443FB5"/>
    <w:rsid w:val="0044451D"/>
    <w:rsid w:val="00453ED1"/>
    <w:rsid w:val="00456D18"/>
    <w:rsid w:val="0045771E"/>
    <w:rsid w:val="00457DBB"/>
    <w:rsid w:val="004603A3"/>
    <w:rsid w:val="004626BE"/>
    <w:rsid w:val="004722A0"/>
    <w:rsid w:val="0047646F"/>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6072"/>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9F5"/>
    <w:rsid w:val="006F7C5D"/>
    <w:rsid w:val="00701D4A"/>
    <w:rsid w:val="0070724D"/>
    <w:rsid w:val="0071057A"/>
    <w:rsid w:val="007112DA"/>
    <w:rsid w:val="007129CE"/>
    <w:rsid w:val="00720D8C"/>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1C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CDA"/>
    <w:rsid w:val="00A63431"/>
    <w:rsid w:val="00A6653D"/>
    <w:rsid w:val="00A679AA"/>
    <w:rsid w:val="00A71268"/>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E14"/>
    <w:rsid w:val="00DF5A57"/>
    <w:rsid w:val="00E04831"/>
    <w:rsid w:val="00E06E2E"/>
    <w:rsid w:val="00E10A30"/>
    <w:rsid w:val="00E10B85"/>
    <w:rsid w:val="00E11C84"/>
    <w:rsid w:val="00E129BC"/>
    <w:rsid w:val="00E17F05"/>
    <w:rsid w:val="00E22BB1"/>
    <w:rsid w:val="00E22F9D"/>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442"/>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427472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2491654">
      <w:bodyDiv w:val="1"/>
      <w:marLeft w:val="0"/>
      <w:marRight w:val="0"/>
      <w:marTop w:val="0"/>
      <w:marBottom w:val="0"/>
      <w:divBdr>
        <w:top w:val="none" w:sz="0" w:space="0" w:color="auto"/>
        <w:left w:val="none" w:sz="0" w:space="0" w:color="auto"/>
        <w:bottom w:val="none" w:sz="0" w:space="0" w:color="auto"/>
        <w:right w:val="none" w:sz="0" w:space="0" w:color="auto"/>
      </w:divBdr>
    </w:div>
    <w:div w:id="1004432323">
      <w:bodyDiv w:val="1"/>
      <w:marLeft w:val="0"/>
      <w:marRight w:val="0"/>
      <w:marTop w:val="0"/>
      <w:marBottom w:val="0"/>
      <w:divBdr>
        <w:top w:val="none" w:sz="0" w:space="0" w:color="auto"/>
        <w:left w:val="none" w:sz="0" w:space="0" w:color="auto"/>
        <w:bottom w:val="none" w:sz="0" w:space="0" w:color="auto"/>
        <w:right w:val="none" w:sz="0" w:space="0" w:color="auto"/>
      </w:divBdr>
    </w:div>
    <w:div w:id="10497618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7706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AA5F4-E5ED-4A83-A6B5-DAA29C566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1759</Words>
  <Characters>10028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2023-12-25T22:19:00Z</dcterms:created>
  <dcterms:modified xsi:type="dcterms:W3CDTF">2023-12-25T22:19:00Z</dcterms:modified>
</cp:coreProperties>
</file>