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44571" w14:textId="77777777" w:rsidR="00F20159" w:rsidRDefault="004817B3">
      <w:pPr>
        <w:jc w:val="center"/>
        <w:rPr>
          <w:rFonts w:ascii="Times New Roman" w:hAnsi="Times New Roman"/>
          <w:b/>
          <w:sz w:val="24"/>
        </w:rPr>
      </w:pPr>
      <w:bookmarkStart w:id="0" w:name="_Hlk149666730"/>
      <w:bookmarkEnd w:id="0"/>
      <w:r>
        <w:rPr>
          <w:rFonts w:ascii="Times New Roman" w:hAnsi="Times New Roman"/>
          <w:b/>
          <w:sz w:val="24"/>
        </w:rPr>
        <w:t>ПРИМЕРНАЯ ОБРАЗОВАТЕЛЬНАЯ ПРОГРАММА</w:t>
      </w:r>
    </w:p>
    <w:p w14:paraId="4288AD4F" w14:textId="77777777" w:rsidR="00F20159" w:rsidRDefault="004817B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«ПРОФЕССИОНАЛИТЕТ»</w:t>
      </w:r>
    </w:p>
    <w:p w14:paraId="106D7E74" w14:textId="77777777" w:rsidR="00F20159" w:rsidRDefault="00F20159">
      <w:pPr>
        <w:jc w:val="center"/>
        <w:rPr>
          <w:rFonts w:ascii="Times New Roman" w:hAnsi="Times New Roman"/>
          <w:b/>
          <w:sz w:val="24"/>
        </w:rPr>
      </w:pPr>
    </w:p>
    <w:p w14:paraId="5398D7F2" w14:textId="77777777" w:rsidR="00F20159" w:rsidRDefault="004817B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Уровень профессионального образования</w:t>
      </w:r>
    </w:p>
    <w:p w14:paraId="29A13469" w14:textId="77777777" w:rsidR="00F20159" w:rsidRDefault="004817B3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Среднее профессиональное образование</w:t>
      </w:r>
    </w:p>
    <w:p w14:paraId="28645D4A" w14:textId="77777777" w:rsidR="00F20159" w:rsidRDefault="00F20159">
      <w:pPr>
        <w:jc w:val="center"/>
        <w:rPr>
          <w:rFonts w:ascii="Times New Roman" w:hAnsi="Times New Roman"/>
          <w:b/>
          <w:sz w:val="24"/>
        </w:rPr>
      </w:pPr>
    </w:p>
    <w:p w14:paraId="2D5B9BC1" w14:textId="77777777" w:rsidR="00F20159" w:rsidRDefault="00F20159">
      <w:pPr>
        <w:jc w:val="center"/>
        <w:rPr>
          <w:rFonts w:ascii="Times New Roman" w:hAnsi="Times New Roman"/>
          <w:b/>
          <w:sz w:val="24"/>
        </w:rPr>
      </w:pPr>
    </w:p>
    <w:p w14:paraId="2E72F39C" w14:textId="77777777" w:rsidR="00F20159" w:rsidRDefault="00F20159">
      <w:pPr>
        <w:rPr>
          <w:rFonts w:ascii="Times New Roman" w:hAnsi="Times New Roman"/>
          <w:b/>
          <w:sz w:val="24"/>
        </w:rPr>
      </w:pPr>
    </w:p>
    <w:p w14:paraId="0AF87FDE" w14:textId="77777777" w:rsidR="00F20159" w:rsidRDefault="004817B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Образовательная программа</w:t>
      </w:r>
    </w:p>
    <w:p w14:paraId="7A4E131B" w14:textId="77777777" w:rsidR="00F20159" w:rsidRDefault="004817B3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специалистов среднего звена</w:t>
      </w:r>
    </w:p>
    <w:p w14:paraId="203FDA23" w14:textId="77777777" w:rsidR="00F20159" w:rsidRDefault="00F20159">
      <w:pPr>
        <w:jc w:val="center"/>
        <w:rPr>
          <w:rFonts w:ascii="Times New Roman" w:hAnsi="Times New Roman"/>
          <w:sz w:val="24"/>
        </w:rPr>
      </w:pPr>
    </w:p>
    <w:p w14:paraId="4CA036C6" w14:textId="77777777" w:rsidR="00F20159" w:rsidRDefault="004817B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Специальность</w:t>
      </w:r>
    </w:p>
    <w:p w14:paraId="39621D67" w14:textId="77777777" w:rsidR="00F20159" w:rsidRDefault="004817B3">
      <w:pPr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sz w:val="24"/>
        </w:rPr>
        <w:t>38.02.01 Экономика и бухгалтерский учет (по отраслям)</w:t>
      </w:r>
    </w:p>
    <w:p w14:paraId="040EB93C" w14:textId="77777777" w:rsidR="00F20159" w:rsidRDefault="00F20159">
      <w:pPr>
        <w:jc w:val="center"/>
        <w:rPr>
          <w:rFonts w:ascii="Times New Roman" w:hAnsi="Times New Roman"/>
          <w:i/>
          <w:sz w:val="24"/>
        </w:rPr>
      </w:pPr>
    </w:p>
    <w:p w14:paraId="43E4EAD8" w14:textId="77777777" w:rsidR="00F20159" w:rsidRDefault="00F20159">
      <w:pPr>
        <w:jc w:val="center"/>
        <w:rPr>
          <w:rFonts w:ascii="Times New Roman" w:hAnsi="Times New Roman"/>
          <w:i/>
          <w:sz w:val="24"/>
        </w:rPr>
      </w:pPr>
    </w:p>
    <w:p w14:paraId="40123537" w14:textId="77777777" w:rsidR="00F20159" w:rsidRDefault="004817B3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 базе </w:t>
      </w:r>
      <w:bookmarkStart w:id="1" w:name="_Hlk106717151"/>
      <w:r>
        <w:rPr>
          <w:rFonts w:ascii="Times New Roman" w:hAnsi="Times New Roman"/>
          <w:sz w:val="24"/>
        </w:rPr>
        <w:t>среднего общего образования</w:t>
      </w:r>
      <w:bookmarkEnd w:id="1"/>
    </w:p>
    <w:p w14:paraId="1590432B" w14:textId="77777777" w:rsidR="00F20159" w:rsidRDefault="00F20159">
      <w:pPr>
        <w:jc w:val="center"/>
        <w:rPr>
          <w:rFonts w:ascii="Times New Roman" w:hAnsi="Times New Roman"/>
          <w:sz w:val="24"/>
        </w:rPr>
      </w:pPr>
    </w:p>
    <w:p w14:paraId="5A6D8756" w14:textId="77777777" w:rsidR="00F20159" w:rsidRDefault="00F20159">
      <w:pPr>
        <w:jc w:val="center"/>
        <w:rPr>
          <w:rFonts w:ascii="Times New Roman" w:hAnsi="Times New Roman"/>
          <w:sz w:val="24"/>
        </w:rPr>
      </w:pPr>
    </w:p>
    <w:p w14:paraId="36EDC95B" w14:textId="77777777" w:rsidR="00F20159" w:rsidRDefault="004817B3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Квалификация выпускника</w:t>
      </w:r>
    </w:p>
    <w:p w14:paraId="5B527D1A" w14:textId="77777777" w:rsidR="00F20159" w:rsidRDefault="004817B3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Бухгалтер</w:t>
      </w:r>
    </w:p>
    <w:p w14:paraId="06962E82" w14:textId="77777777" w:rsidR="00F20159" w:rsidRDefault="00F20159">
      <w:pPr>
        <w:jc w:val="center"/>
        <w:rPr>
          <w:rFonts w:ascii="Times New Roman" w:hAnsi="Times New Roman"/>
          <w:i/>
          <w:sz w:val="24"/>
        </w:rPr>
      </w:pPr>
    </w:p>
    <w:p w14:paraId="4A82DF75" w14:textId="77777777" w:rsidR="00F20159" w:rsidRDefault="00F20159">
      <w:pPr>
        <w:rPr>
          <w:rFonts w:ascii="Times New Roman" w:hAnsi="Times New Roman"/>
          <w:sz w:val="24"/>
        </w:rPr>
      </w:pPr>
    </w:p>
    <w:p w14:paraId="19C3681E" w14:textId="77777777" w:rsidR="00F20159" w:rsidRDefault="00F20159">
      <w:pPr>
        <w:rPr>
          <w:rFonts w:ascii="Times New Roman" w:hAnsi="Times New Roman"/>
          <w:sz w:val="24"/>
        </w:rPr>
      </w:pPr>
    </w:p>
    <w:p w14:paraId="787E0DDA" w14:textId="77777777" w:rsidR="00F20159" w:rsidRDefault="00F20159">
      <w:pPr>
        <w:rPr>
          <w:rFonts w:ascii="Times New Roman" w:hAnsi="Times New Roman"/>
          <w:sz w:val="24"/>
        </w:rPr>
      </w:pPr>
    </w:p>
    <w:p w14:paraId="16E664ED" w14:textId="77777777" w:rsidR="00F20159" w:rsidRDefault="00F20159">
      <w:pPr>
        <w:rPr>
          <w:rFonts w:ascii="Times New Roman" w:hAnsi="Times New Roman"/>
          <w:sz w:val="24"/>
        </w:rPr>
      </w:pPr>
    </w:p>
    <w:p w14:paraId="1FBA8DF9" w14:textId="77777777" w:rsidR="00F20159" w:rsidRDefault="00F20159">
      <w:pPr>
        <w:rPr>
          <w:rFonts w:ascii="Times New Roman" w:hAnsi="Times New Roman"/>
          <w:sz w:val="24"/>
        </w:rPr>
      </w:pPr>
    </w:p>
    <w:p w14:paraId="52E553EF" w14:textId="77777777" w:rsidR="00F20159" w:rsidRDefault="00F20159">
      <w:pPr>
        <w:rPr>
          <w:rFonts w:ascii="Times New Roman" w:hAnsi="Times New Roman"/>
          <w:sz w:val="24"/>
        </w:rPr>
      </w:pPr>
    </w:p>
    <w:p w14:paraId="42D1E6CB" w14:textId="77777777" w:rsidR="00F20159" w:rsidRDefault="00F20159">
      <w:pPr>
        <w:rPr>
          <w:rFonts w:ascii="Times New Roman" w:hAnsi="Times New Roman"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53"/>
        <w:gridCol w:w="5090"/>
      </w:tblGrid>
      <w:tr w:rsidR="00F20159" w14:paraId="47FD5CF6" w14:textId="77777777">
        <w:trPr>
          <w:trHeight w:val="625"/>
        </w:trPr>
        <w:tc>
          <w:tcPr>
            <w:tcW w:w="4253" w:type="dxa"/>
            <w:vMerge w:val="restart"/>
            <w:shd w:val="clear" w:color="auto" w:fill="auto"/>
          </w:tcPr>
          <w:p w14:paraId="098FD3F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Утверждено протоколом Федерального учебно-методического объединения в системе среднего профессионального образования </w:t>
            </w:r>
            <w:r>
              <w:rPr>
                <w:rFonts w:ascii="Times New Roman" w:hAnsi="Times New Roman"/>
                <w:b/>
                <w:sz w:val="24"/>
              </w:rPr>
              <w:br/>
              <w:t>по УГПС 38.00.00 Экономика и управление:</w:t>
            </w:r>
          </w:p>
          <w:p w14:paraId="6DC35284" w14:textId="77777777" w:rsidR="00F20159" w:rsidRDefault="00F20159">
            <w:pPr>
              <w:rPr>
                <w:rFonts w:ascii="Times New Roman" w:hAnsi="Times New Roman"/>
                <w:b/>
                <w:sz w:val="24"/>
              </w:rPr>
            </w:pPr>
          </w:p>
          <w:p w14:paraId="79417D19" w14:textId="77777777" w:rsidR="00F20159" w:rsidRDefault="00F20159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60691EB1" w14:textId="77777777" w:rsidR="00F20159" w:rsidRDefault="00F20159">
            <w:pPr>
              <w:rPr>
                <w:rFonts w:ascii="Times New Roman" w:hAnsi="Times New Roman"/>
                <w:sz w:val="24"/>
              </w:rPr>
            </w:pPr>
          </w:p>
          <w:p w14:paraId="3BCB5AD2" w14:textId="77777777" w:rsidR="00F20159" w:rsidRDefault="00F20159">
            <w:pPr>
              <w:rPr>
                <w:rFonts w:ascii="Times New Roman" w:hAnsi="Times New Roman"/>
                <w:i/>
                <w:sz w:val="24"/>
              </w:rPr>
            </w:pPr>
          </w:p>
          <w:p w14:paraId="0368010F" w14:textId="011DEB3C" w:rsidR="00F20159" w:rsidRDefault="00D227E1" w:rsidP="00D227E1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 w:rsidRPr="00D227E1">
              <w:rPr>
                <w:rFonts w:ascii="Times New Roman" w:hAnsi="Times New Roman"/>
                <w:i/>
                <w:sz w:val="24"/>
              </w:rPr>
              <w:t>от 05.05.2025 № 2</w:t>
            </w:r>
          </w:p>
        </w:tc>
      </w:tr>
      <w:tr w:rsidR="00F20159" w14:paraId="5EC67682" w14:textId="77777777">
        <w:trPr>
          <w:trHeight w:val="625"/>
        </w:trPr>
        <w:tc>
          <w:tcPr>
            <w:tcW w:w="4253" w:type="dxa"/>
            <w:vMerge/>
            <w:shd w:val="clear" w:color="auto" w:fill="auto"/>
          </w:tcPr>
          <w:p w14:paraId="5DE43244" w14:textId="77777777" w:rsidR="00F20159" w:rsidRDefault="00F20159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16693FE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  <w:tr w:rsidR="00F20159" w14:paraId="5D896777" w14:textId="77777777">
        <w:trPr>
          <w:trHeight w:val="686"/>
        </w:trPr>
        <w:tc>
          <w:tcPr>
            <w:tcW w:w="4253" w:type="dxa"/>
            <w:vMerge w:val="restart"/>
            <w:shd w:val="clear" w:color="auto" w:fill="auto"/>
          </w:tcPr>
          <w:p w14:paraId="7EBD4C63" w14:textId="77777777" w:rsidR="00F20159" w:rsidRDefault="00F20159">
            <w:pPr>
              <w:rPr>
                <w:rFonts w:ascii="Times New Roman" w:hAnsi="Times New Roman"/>
                <w:b/>
                <w:sz w:val="24"/>
              </w:rPr>
            </w:pPr>
          </w:p>
          <w:p w14:paraId="3F28792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Зарегистрировано </w:t>
            </w:r>
            <w:r>
              <w:rPr>
                <w:rFonts w:ascii="Times New Roman" w:hAnsi="Times New Roman"/>
                <w:b/>
                <w:sz w:val="24"/>
              </w:rPr>
              <w:br/>
              <w:t>в реестре примерных образовательных программ среднего профессионального образования:</w:t>
            </w:r>
          </w:p>
        </w:tc>
        <w:tc>
          <w:tcPr>
            <w:tcW w:w="509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14:paraId="0EBC0145" w14:textId="5EA8F3FF" w:rsidR="00F20159" w:rsidRDefault="00D227E1" w:rsidP="00D227E1">
            <w:pPr>
              <w:jc w:val="center"/>
              <w:rPr>
                <w:rFonts w:ascii="Times New Roman" w:hAnsi="Times New Roman"/>
                <w:sz w:val="24"/>
              </w:rPr>
            </w:pPr>
            <w:r w:rsidRPr="00D227E1">
              <w:rPr>
                <w:rFonts w:ascii="Times New Roman" w:hAnsi="Times New Roman"/>
                <w:sz w:val="24"/>
              </w:rPr>
              <w:t>73/2025</w:t>
            </w:r>
          </w:p>
        </w:tc>
      </w:tr>
      <w:tr w:rsidR="00F20159" w14:paraId="40AEA1C8" w14:textId="77777777">
        <w:trPr>
          <w:trHeight w:val="435"/>
        </w:trPr>
        <w:tc>
          <w:tcPr>
            <w:tcW w:w="4253" w:type="dxa"/>
            <w:vMerge/>
            <w:shd w:val="clear" w:color="auto" w:fill="auto"/>
          </w:tcPr>
          <w:p w14:paraId="7B53314B" w14:textId="77777777" w:rsidR="00F20159" w:rsidRDefault="00F20159"/>
        </w:tc>
        <w:tc>
          <w:tcPr>
            <w:tcW w:w="509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1970E1F" w14:textId="77777777" w:rsidR="00F20159" w:rsidRDefault="004817B3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(регистрационный номер)</w:t>
            </w:r>
          </w:p>
          <w:p w14:paraId="5B05891C" w14:textId="77777777" w:rsidR="00F20159" w:rsidRDefault="00F20159">
            <w:pPr>
              <w:rPr>
                <w:rFonts w:ascii="Times New Roman" w:hAnsi="Times New Roman"/>
              </w:rPr>
            </w:pPr>
          </w:p>
          <w:p w14:paraId="4C040022" w14:textId="77777777" w:rsidR="00D227E1" w:rsidRPr="00D227E1" w:rsidRDefault="00D227E1" w:rsidP="00D227E1">
            <w:pPr>
              <w:jc w:val="center"/>
              <w:rPr>
                <w:rFonts w:ascii="Times New Roman" w:hAnsi="Times New Roman"/>
              </w:rPr>
            </w:pPr>
            <w:r w:rsidRPr="00D227E1">
              <w:rPr>
                <w:rFonts w:ascii="Times New Roman" w:hAnsi="Times New Roman"/>
              </w:rPr>
              <w:t>Приказ ФГБОУ ДПО ИРПО</w:t>
            </w:r>
          </w:p>
          <w:p w14:paraId="7E69ECCE" w14:textId="5085E7A0" w:rsidR="00F20159" w:rsidRDefault="00D227E1" w:rsidP="00D227E1">
            <w:pPr>
              <w:jc w:val="center"/>
              <w:rPr>
                <w:rFonts w:ascii="Times New Roman" w:hAnsi="Times New Roman"/>
                <w:sz w:val="20"/>
              </w:rPr>
            </w:pPr>
            <w:r w:rsidRPr="00D227E1">
              <w:rPr>
                <w:rFonts w:ascii="Times New Roman" w:hAnsi="Times New Roman"/>
              </w:rPr>
              <w:t>№ 01-09-581/2025 от 13.10.2025</w:t>
            </w:r>
          </w:p>
        </w:tc>
      </w:tr>
      <w:tr w:rsidR="00F20159" w14:paraId="5B0EAEEF" w14:textId="77777777">
        <w:trPr>
          <w:trHeight w:val="434"/>
        </w:trPr>
        <w:tc>
          <w:tcPr>
            <w:tcW w:w="4253" w:type="dxa"/>
            <w:vMerge/>
            <w:shd w:val="clear" w:color="auto" w:fill="auto"/>
          </w:tcPr>
          <w:p w14:paraId="068154BE" w14:textId="77777777" w:rsidR="00F20159" w:rsidRDefault="00F20159"/>
        </w:tc>
        <w:tc>
          <w:tcPr>
            <w:tcW w:w="5090" w:type="dxa"/>
            <w:tcBorders>
              <w:top w:val="single" w:sz="4" w:space="0" w:color="000000"/>
            </w:tcBorders>
            <w:shd w:val="clear" w:color="auto" w:fill="auto"/>
          </w:tcPr>
          <w:p w14:paraId="2A9CC3C2" w14:textId="77777777" w:rsidR="00F20159" w:rsidRDefault="004817B3">
            <w:pPr>
              <w:jc w:val="center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(реквизиты утверждающего документа)</w:t>
            </w:r>
          </w:p>
        </w:tc>
      </w:tr>
    </w:tbl>
    <w:p w14:paraId="5D59EF46" w14:textId="77777777" w:rsidR="00F20159" w:rsidRDefault="00F20159">
      <w:pPr>
        <w:rPr>
          <w:rFonts w:ascii="Times New Roman" w:hAnsi="Times New Roman"/>
          <w:sz w:val="24"/>
        </w:rPr>
      </w:pPr>
    </w:p>
    <w:p w14:paraId="5E3D3236" w14:textId="77777777" w:rsidR="00C35684" w:rsidRDefault="00C35684">
      <w:pPr>
        <w:rPr>
          <w:rFonts w:ascii="Times New Roman" w:hAnsi="Times New Roman"/>
          <w:sz w:val="24"/>
        </w:rPr>
      </w:pPr>
    </w:p>
    <w:p w14:paraId="6CBC1D07" w14:textId="77777777" w:rsidR="00C35684" w:rsidRDefault="00C35684">
      <w:pPr>
        <w:rPr>
          <w:rFonts w:ascii="Times New Roman" w:hAnsi="Times New Roman"/>
          <w:sz w:val="24"/>
        </w:rPr>
      </w:pPr>
    </w:p>
    <w:p w14:paraId="07B28677" w14:textId="77777777" w:rsidR="00C35684" w:rsidRDefault="00C35684">
      <w:pPr>
        <w:rPr>
          <w:rFonts w:ascii="Times New Roman" w:hAnsi="Times New Roman"/>
          <w:sz w:val="24"/>
        </w:rPr>
      </w:pPr>
    </w:p>
    <w:p w14:paraId="66DD2C84" w14:textId="77777777" w:rsidR="00C35684" w:rsidRDefault="00C35684">
      <w:pPr>
        <w:rPr>
          <w:rFonts w:ascii="Times New Roman" w:hAnsi="Times New Roman"/>
          <w:sz w:val="24"/>
        </w:rPr>
      </w:pPr>
    </w:p>
    <w:p w14:paraId="4E01A103" w14:textId="77777777" w:rsidR="00C35684" w:rsidRDefault="00C35684">
      <w:pPr>
        <w:rPr>
          <w:rFonts w:ascii="Times New Roman" w:hAnsi="Times New Roman"/>
          <w:sz w:val="24"/>
        </w:rPr>
      </w:pPr>
    </w:p>
    <w:p w14:paraId="2F8AE0DC" w14:textId="77777777" w:rsidR="00C35684" w:rsidRDefault="00C35684">
      <w:pPr>
        <w:rPr>
          <w:rFonts w:ascii="Times New Roman" w:hAnsi="Times New Roman"/>
          <w:sz w:val="24"/>
        </w:rPr>
      </w:pPr>
    </w:p>
    <w:p w14:paraId="3F9E6149" w14:textId="77777777" w:rsidR="00F20159" w:rsidRDefault="004817B3">
      <w:pPr>
        <w:jc w:val="center"/>
        <w:rPr>
          <w:rFonts w:ascii="Times New Roman" w:hAnsi="Times New Roman"/>
          <w:b/>
          <w:sz w:val="24"/>
          <w:highlight w:val="lightGray"/>
          <w:u w:val="single"/>
        </w:rPr>
      </w:pPr>
      <w:r>
        <w:rPr>
          <w:rFonts w:ascii="Times New Roman" w:hAnsi="Times New Roman"/>
          <w:b/>
          <w:sz w:val="24"/>
        </w:rPr>
        <w:t>2025 год</w:t>
      </w:r>
    </w:p>
    <w:p w14:paraId="3A06FB5F" w14:textId="77777777" w:rsidR="00F20159" w:rsidRDefault="00F20159">
      <w:pPr>
        <w:sectPr w:rsidR="00F20159">
          <w:headerReference w:type="default" r:id="rId8"/>
          <w:headerReference w:type="first" r:id="rId9"/>
          <w:pgSz w:w="11906" w:h="16838"/>
          <w:pgMar w:top="1134" w:right="567" w:bottom="1134" w:left="1134" w:header="709" w:footer="709" w:gutter="0"/>
          <w:pgNumType w:start="1"/>
          <w:cols w:space="720"/>
          <w:titlePg/>
        </w:sectPr>
      </w:pPr>
    </w:p>
    <w:p w14:paraId="38E63AC9" w14:textId="77777777" w:rsidR="00F20159" w:rsidRDefault="004817B3">
      <w:pPr>
        <w:ind w:firstLine="709"/>
        <w:contextualSpacing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Разработчики примерной образовательной программы «Профессионалитет»</w:t>
      </w:r>
    </w:p>
    <w:p w14:paraId="736A1199" w14:textId="77777777" w:rsidR="00F20159" w:rsidRDefault="00F20159">
      <w:pPr>
        <w:ind w:firstLine="709"/>
        <w:jc w:val="both"/>
        <w:rPr>
          <w:rFonts w:ascii="Times New Roman" w:hAnsi="Times New Roman"/>
          <w:sz w:val="24"/>
        </w:rPr>
      </w:pPr>
    </w:p>
    <w:p w14:paraId="47321FF4" w14:textId="77777777" w:rsidR="00F20159" w:rsidRDefault="00F20159">
      <w:pPr>
        <w:ind w:left="-142" w:firstLine="567"/>
        <w:jc w:val="center"/>
        <w:rPr>
          <w:rFonts w:ascii="Times New Roman" w:hAnsi="Times New Roman"/>
          <w:b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22"/>
        <w:gridCol w:w="6520"/>
      </w:tblGrid>
      <w:tr w:rsidR="00F20159" w14:paraId="42516784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0B9C4" w14:textId="77777777" w:rsidR="00F20159" w:rsidRDefault="004817B3">
            <w:pPr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ФИО</w:t>
            </w: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38425" w14:textId="77777777" w:rsidR="00F20159" w:rsidRDefault="004817B3">
            <w:pPr>
              <w:ind w:firstLine="56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Организация, должность</w:t>
            </w:r>
          </w:p>
        </w:tc>
      </w:tr>
      <w:tr w:rsidR="00F20159" w14:paraId="187FC08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D1842" w14:textId="77777777" w:rsidR="00F20159" w:rsidRDefault="00F20159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865A1" w14:textId="77777777" w:rsidR="00F20159" w:rsidRDefault="00F20159">
            <w:pPr>
              <w:rPr>
                <w:rFonts w:ascii="Times New Roman" w:hAnsi="Times New Roman"/>
                <w:sz w:val="24"/>
              </w:rPr>
            </w:pPr>
          </w:p>
        </w:tc>
      </w:tr>
      <w:tr w:rsidR="00F20159" w14:paraId="5A1DDD9F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0A0296" w14:textId="77777777" w:rsidR="00F20159" w:rsidRDefault="00F2015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1224E3" w14:textId="77777777" w:rsidR="00F20159" w:rsidRDefault="00F2015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</w:tr>
      <w:tr w:rsidR="00F20159" w14:paraId="4E136F29" w14:textId="77777777">
        <w:trPr>
          <w:jc w:val="center"/>
        </w:trPr>
        <w:tc>
          <w:tcPr>
            <w:tcW w:w="33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CC0FB4" w14:textId="77777777" w:rsidR="00F20159" w:rsidRDefault="00F2015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  <w:tc>
          <w:tcPr>
            <w:tcW w:w="6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83384C" w14:textId="77777777" w:rsidR="00F20159" w:rsidRDefault="00F20159">
            <w:pPr>
              <w:ind w:firstLine="567"/>
              <w:rPr>
                <w:rFonts w:ascii="Times New Roman" w:hAnsi="Times New Roman"/>
                <w:sz w:val="24"/>
              </w:rPr>
            </w:pPr>
          </w:p>
        </w:tc>
      </w:tr>
    </w:tbl>
    <w:p w14:paraId="5A9C5089" w14:textId="77777777" w:rsidR="00F20159" w:rsidRDefault="00F20159">
      <w:pPr>
        <w:ind w:firstLine="709"/>
        <w:jc w:val="both"/>
        <w:rPr>
          <w:rFonts w:ascii="Times New Roman" w:hAnsi="Times New Roman"/>
          <w:sz w:val="24"/>
        </w:rPr>
      </w:pPr>
    </w:p>
    <w:p w14:paraId="39CA6D0A" w14:textId="77777777" w:rsidR="00F20159" w:rsidRDefault="00F20159">
      <w:pPr>
        <w:ind w:firstLine="709"/>
        <w:jc w:val="both"/>
        <w:rPr>
          <w:rFonts w:ascii="Times New Roman" w:hAnsi="Times New Roman"/>
          <w:sz w:val="24"/>
        </w:rPr>
      </w:pPr>
    </w:p>
    <w:p w14:paraId="25C5E73C" w14:textId="77777777" w:rsidR="00F20159" w:rsidRDefault="00F20159">
      <w:pPr>
        <w:ind w:firstLine="709"/>
        <w:jc w:val="both"/>
        <w:rPr>
          <w:rFonts w:ascii="Times New Roman" w:hAnsi="Times New Roman"/>
          <w:sz w:val="24"/>
        </w:rPr>
      </w:pPr>
    </w:p>
    <w:p w14:paraId="3444B107" w14:textId="77777777" w:rsidR="00F20159" w:rsidRDefault="00F20159">
      <w:pPr>
        <w:ind w:firstLine="709"/>
        <w:jc w:val="both"/>
        <w:rPr>
          <w:rFonts w:ascii="Times New Roman" w:hAnsi="Times New Roman"/>
          <w:sz w:val="24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6521"/>
      </w:tblGrid>
      <w:tr w:rsidR="00F20159" w14:paraId="1CDFC123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83747" w14:textId="77777777" w:rsidR="00F20159" w:rsidRDefault="004817B3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Организация-руководитель группы разработчиков: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818C" w14:textId="77777777" w:rsidR="00F20159" w:rsidRDefault="004817B3">
            <w:pPr>
              <w:ind w:left="1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Федеральное государственное бюджетное образовательное учреждение дополнительного профессионального образования «Институт развития профессионального образования»</w:t>
            </w:r>
          </w:p>
        </w:tc>
      </w:tr>
      <w:tr w:rsidR="00F20159" w14:paraId="2B5115DE" w14:textId="77777777">
        <w:trPr>
          <w:jc w:val="center"/>
        </w:trPr>
        <w:tc>
          <w:tcPr>
            <w:tcW w:w="3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1170F" w14:textId="77777777" w:rsidR="00F20159" w:rsidRDefault="004817B3">
            <w:pPr>
              <w:ind w:left="17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Экспертные организации: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6EE4" w14:textId="77777777" w:rsidR="00F20159" w:rsidRDefault="00F20159">
            <w:pPr>
              <w:ind w:left="17"/>
              <w:rPr>
                <w:rFonts w:ascii="Times New Roman" w:hAnsi="Times New Roman"/>
                <w:sz w:val="24"/>
              </w:rPr>
            </w:pPr>
          </w:p>
        </w:tc>
      </w:tr>
    </w:tbl>
    <w:p w14:paraId="60C0B4FF" w14:textId="77777777" w:rsidR="00F20159" w:rsidRDefault="00F20159">
      <w:pPr>
        <w:jc w:val="both"/>
        <w:rPr>
          <w:rFonts w:ascii="Times New Roman" w:hAnsi="Times New Roman"/>
          <w:sz w:val="24"/>
        </w:rPr>
      </w:pPr>
    </w:p>
    <w:p w14:paraId="5BEC8230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br w:type="page"/>
      </w:r>
    </w:p>
    <w:p w14:paraId="1B4B4654" w14:textId="77777777" w:rsidR="00F20159" w:rsidRDefault="00F20159">
      <w:pPr>
        <w:sectPr w:rsidR="00F20159">
          <w:headerReference w:type="default" r:id="rId10"/>
          <w:headerReference w:type="first" r:id="rId11"/>
          <w:pgSz w:w="11906" w:h="16838"/>
          <w:pgMar w:top="1134" w:right="567" w:bottom="1134" w:left="1134" w:header="709" w:footer="709" w:gutter="0"/>
          <w:pgNumType w:start="2"/>
          <w:cols w:space="720"/>
          <w:titlePg/>
        </w:sectPr>
      </w:pPr>
    </w:p>
    <w:p w14:paraId="31D5C4A8" w14:textId="77777777" w:rsidR="00F20159" w:rsidRDefault="004817B3">
      <w:pPr>
        <w:jc w:val="center"/>
        <w:rPr>
          <w:rFonts w:ascii="Times New Roman" w:hAnsi="Times New Roman"/>
          <w:b/>
          <w:sz w:val="28"/>
        </w:rPr>
      </w:pPr>
      <w:bookmarkStart w:id="2" w:name="_Hlk68082010"/>
      <w:r>
        <w:rPr>
          <w:rFonts w:ascii="Times New Roman" w:hAnsi="Times New Roman"/>
          <w:b/>
          <w:sz w:val="28"/>
        </w:rPr>
        <w:lastRenderedPageBreak/>
        <w:t>Содержание</w:t>
      </w:r>
    </w:p>
    <w:p w14:paraId="70E62716" w14:textId="77777777" w:rsidR="00F20159" w:rsidRDefault="00F20159">
      <w:pPr>
        <w:pStyle w:val="affffffff1"/>
        <w:spacing w:before="0" w:line="240" w:lineRule="auto"/>
        <w:rPr>
          <w:rStyle w:val="2f3"/>
          <w:rFonts w:ascii="Times New Roman" w:hAnsi="Times New Roman"/>
          <w:b/>
        </w:rPr>
      </w:pPr>
    </w:p>
    <w:p w14:paraId="487670D3" w14:textId="77777777" w:rsidR="00F20159" w:rsidRDefault="004817B3">
      <w:pPr>
        <w:pStyle w:val="1ff0"/>
        <w:tabs>
          <w:tab w:val="clear" w:pos="9638"/>
          <w:tab w:val="right" w:pos="9355"/>
        </w:tabs>
      </w:pPr>
      <w:r>
        <w:fldChar w:fldCharType="begin"/>
      </w:r>
      <w:r>
        <w:instrText>TOC \h \z \u \o "1-3"</w:instrText>
      </w:r>
      <w:r>
        <w:fldChar w:fldCharType="separate"/>
      </w:r>
      <w:hyperlink w:anchor="__RefHeading___1" w:history="1">
        <w:r>
          <w:t>Раздел 1. Общие положения</w:t>
        </w:r>
        <w:r>
          <w:tab/>
        </w:r>
        <w:r>
          <w:fldChar w:fldCharType="begin"/>
        </w:r>
        <w:r>
          <w:instrText>PAGEREF __RefHeading___1 \h</w:instrText>
        </w:r>
        <w:r>
          <w:fldChar w:fldCharType="separate"/>
        </w:r>
        <w:r>
          <w:t>4</w:t>
        </w:r>
        <w:r>
          <w:fldChar w:fldCharType="end"/>
        </w:r>
      </w:hyperlink>
    </w:p>
    <w:p w14:paraId="02D335FC" w14:textId="77777777" w:rsidR="00F20159" w:rsidRDefault="00D227E1">
      <w:pPr>
        <w:pStyle w:val="21"/>
        <w:tabs>
          <w:tab w:val="right" w:pos="9355"/>
        </w:tabs>
      </w:pPr>
      <w:hyperlink w:anchor="__RefHeading___2" w:history="1">
        <w:r w:rsidR="004817B3">
          <w:t>1.1. Назначение примерной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__RefHeading___2 \h</w:instrText>
        </w:r>
        <w:r w:rsidR="004817B3">
          <w:fldChar w:fldCharType="separate"/>
        </w:r>
        <w:r w:rsidR="004817B3">
          <w:t>4</w:t>
        </w:r>
        <w:r w:rsidR="004817B3">
          <w:fldChar w:fldCharType="end"/>
        </w:r>
      </w:hyperlink>
    </w:p>
    <w:p w14:paraId="7BCAA42A" w14:textId="77777777" w:rsidR="00F20159" w:rsidRDefault="00D227E1">
      <w:pPr>
        <w:pStyle w:val="21"/>
        <w:tabs>
          <w:tab w:val="right" w:pos="9355"/>
        </w:tabs>
      </w:pPr>
      <w:hyperlink w:anchor="__RefHeading___3" w:history="1">
        <w:r w:rsidR="004817B3">
          <w:t>1.2. Нормативные документы.</w:t>
        </w:r>
        <w:r w:rsidR="004817B3">
          <w:tab/>
        </w:r>
        <w:r w:rsidR="004817B3">
          <w:fldChar w:fldCharType="begin"/>
        </w:r>
        <w:r w:rsidR="004817B3">
          <w:instrText>PAGEREF __RefHeading___3 \h</w:instrText>
        </w:r>
        <w:r w:rsidR="004817B3">
          <w:fldChar w:fldCharType="separate"/>
        </w:r>
        <w:r w:rsidR="004817B3">
          <w:t>4</w:t>
        </w:r>
        <w:r w:rsidR="004817B3">
          <w:fldChar w:fldCharType="end"/>
        </w:r>
      </w:hyperlink>
    </w:p>
    <w:p w14:paraId="2808D221" w14:textId="77777777" w:rsidR="00F20159" w:rsidRDefault="00D227E1">
      <w:pPr>
        <w:pStyle w:val="21"/>
        <w:tabs>
          <w:tab w:val="right" w:pos="9355"/>
        </w:tabs>
      </w:pPr>
      <w:hyperlink w:anchor="__RefHeading___4" w:history="1">
        <w:r w:rsidR="004817B3">
          <w:t>1.3. Перечень сокращений.</w:t>
        </w:r>
        <w:r w:rsidR="004817B3">
          <w:tab/>
        </w:r>
        <w:r w:rsidR="004817B3">
          <w:fldChar w:fldCharType="begin"/>
        </w:r>
        <w:r w:rsidR="004817B3">
          <w:instrText>PAGEREF __RefHeading___4 \h</w:instrText>
        </w:r>
        <w:r w:rsidR="004817B3">
          <w:fldChar w:fldCharType="separate"/>
        </w:r>
        <w:r w:rsidR="004817B3">
          <w:t>5</w:t>
        </w:r>
        <w:r w:rsidR="004817B3">
          <w:fldChar w:fldCharType="end"/>
        </w:r>
      </w:hyperlink>
    </w:p>
    <w:p w14:paraId="7571F18F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5" w:history="1">
        <w:r w:rsidR="004817B3">
          <w:t>Раздел 2. Основные характеристики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__RefHeading___5 \h</w:instrText>
        </w:r>
        <w:r w:rsidR="004817B3">
          <w:fldChar w:fldCharType="separate"/>
        </w:r>
        <w:r w:rsidR="004817B3">
          <w:t>5</w:t>
        </w:r>
        <w:r w:rsidR="004817B3">
          <w:fldChar w:fldCharType="end"/>
        </w:r>
      </w:hyperlink>
    </w:p>
    <w:p w14:paraId="2F4CF648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6" w:history="1">
        <w:r w:rsidR="004817B3">
          <w:t>Раздел 3. Характеристика профессиональной деятельности выпускника</w:t>
        </w:r>
        <w:r w:rsidR="004817B3">
          <w:tab/>
        </w:r>
        <w:r w:rsidR="004817B3">
          <w:fldChar w:fldCharType="begin"/>
        </w:r>
        <w:r w:rsidR="004817B3">
          <w:instrText>PAGEREF __RefHeading___6 \h</w:instrText>
        </w:r>
        <w:r w:rsidR="004817B3">
          <w:fldChar w:fldCharType="separate"/>
        </w:r>
        <w:r w:rsidR="004817B3">
          <w:t>8</w:t>
        </w:r>
        <w:r w:rsidR="004817B3">
          <w:fldChar w:fldCharType="end"/>
        </w:r>
      </w:hyperlink>
    </w:p>
    <w:p w14:paraId="36910166" w14:textId="77777777" w:rsidR="00F20159" w:rsidRDefault="00D227E1">
      <w:pPr>
        <w:pStyle w:val="21"/>
        <w:tabs>
          <w:tab w:val="right" w:pos="9355"/>
        </w:tabs>
      </w:pPr>
      <w:hyperlink w:anchor="__RefHeading___7" w:history="1">
        <w:r w:rsidR="004817B3">
          <w:t>3.1. Область(и) профессиональной деятельности выпускников:</w:t>
        </w:r>
        <w:r w:rsidR="004817B3">
          <w:tab/>
        </w:r>
        <w:r w:rsidR="004817B3">
          <w:fldChar w:fldCharType="begin"/>
        </w:r>
        <w:r w:rsidR="004817B3">
          <w:instrText>PAGEREF __RefHeading___7 \h</w:instrText>
        </w:r>
        <w:r w:rsidR="004817B3">
          <w:fldChar w:fldCharType="separate"/>
        </w:r>
        <w:r w:rsidR="004817B3">
          <w:t>8</w:t>
        </w:r>
        <w:r w:rsidR="004817B3">
          <w:fldChar w:fldCharType="end"/>
        </w:r>
      </w:hyperlink>
    </w:p>
    <w:p w14:paraId="73EF6657" w14:textId="77777777" w:rsidR="00F20159" w:rsidRDefault="00D227E1">
      <w:pPr>
        <w:pStyle w:val="21"/>
        <w:tabs>
          <w:tab w:val="right" w:pos="9355"/>
        </w:tabs>
      </w:pPr>
      <w:hyperlink w:anchor="__RefHeading___8" w:history="1">
        <w:r w:rsidR="004817B3">
          <w:t>08 Финансы и экономика.</w:t>
        </w:r>
        <w:r w:rsidR="004817B3">
          <w:tab/>
        </w:r>
        <w:r w:rsidR="004817B3">
          <w:fldChar w:fldCharType="begin"/>
        </w:r>
        <w:r w:rsidR="004817B3">
          <w:instrText>PAGEREF __RefHeading___8 \h</w:instrText>
        </w:r>
        <w:r w:rsidR="004817B3">
          <w:fldChar w:fldCharType="separate"/>
        </w:r>
        <w:r w:rsidR="004817B3">
          <w:t>8</w:t>
        </w:r>
        <w:r w:rsidR="004817B3">
          <w:fldChar w:fldCharType="end"/>
        </w:r>
      </w:hyperlink>
    </w:p>
    <w:p w14:paraId="423611F7" w14:textId="77777777" w:rsidR="00F20159" w:rsidRDefault="00D227E1">
      <w:pPr>
        <w:pStyle w:val="21"/>
        <w:tabs>
          <w:tab w:val="right" w:pos="9355"/>
        </w:tabs>
      </w:pPr>
      <w:hyperlink w:anchor="__RefHeading___9" w:history="1">
        <w:r w:rsidR="004817B3">
          <w:t>3.2. Профессиональные стандарты</w:t>
        </w:r>
        <w:r w:rsidR="004817B3">
          <w:tab/>
        </w:r>
        <w:r w:rsidR="004817B3">
          <w:fldChar w:fldCharType="begin"/>
        </w:r>
        <w:r w:rsidR="004817B3">
          <w:instrText>PAGEREF __RefHeading___9 \h</w:instrText>
        </w:r>
        <w:r w:rsidR="004817B3">
          <w:fldChar w:fldCharType="separate"/>
        </w:r>
        <w:r w:rsidR="004817B3">
          <w:t>8</w:t>
        </w:r>
        <w:r w:rsidR="004817B3">
          <w:fldChar w:fldCharType="end"/>
        </w:r>
      </w:hyperlink>
    </w:p>
    <w:p w14:paraId="2F5BFC09" w14:textId="77777777" w:rsidR="00F20159" w:rsidRDefault="00D227E1">
      <w:pPr>
        <w:pStyle w:val="21"/>
        <w:tabs>
          <w:tab w:val="right" w:pos="9355"/>
        </w:tabs>
      </w:pPr>
      <w:hyperlink w:anchor="__RefHeading___10" w:history="1">
        <w:r w:rsidR="004817B3">
          <w:t>3.3. Осваиваемые виды деятельности</w:t>
        </w:r>
        <w:r w:rsidR="004817B3">
          <w:tab/>
        </w:r>
        <w:r w:rsidR="004817B3">
          <w:fldChar w:fldCharType="begin"/>
        </w:r>
        <w:r w:rsidR="004817B3">
          <w:instrText>PAGEREF __RefHeading___10 \h</w:instrText>
        </w:r>
        <w:r w:rsidR="004817B3">
          <w:fldChar w:fldCharType="separate"/>
        </w:r>
        <w:r w:rsidR="004817B3">
          <w:t>9</w:t>
        </w:r>
        <w:r w:rsidR="004817B3">
          <w:fldChar w:fldCharType="end"/>
        </w:r>
      </w:hyperlink>
    </w:p>
    <w:p w14:paraId="76E0ADCC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11" w:history="1">
        <w:r w:rsidR="004817B3">
          <w:t>Раздел 4. Планируемые результаты освоения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__RefHeading___11 \h</w:instrText>
        </w:r>
        <w:r w:rsidR="004817B3">
          <w:fldChar w:fldCharType="separate"/>
        </w:r>
        <w:r w:rsidR="004817B3">
          <w:t>10</w:t>
        </w:r>
        <w:r w:rsidR="004817B3">
          <w:fldChar w:fldCharType="end"/>
        </w:r>
      </w:hyperlink>
    </w:p>
    <w:p w14:paraId="247864B8" w14:textId="77777777" w:rsidR="00F20159" w:rsidRDefault="00D227E1">
      <w:pPr>
        <w:pStyle w:val="21"/>
        <w:tabs>
          <w:tab w:val="right" w:pos="9355"/>
        </w:tabs>
      </w:pPr>
      <w:hyperlink w:anchor="__RefHeading___12" w:history="1">
        <w:r w:rsidR="004817B3">
          <w:t>4.1. Общие компетенции</w:t>
        </w:r>
        <w:r w:rsidR="004817B3">
          <w:tab/>
        </w:r>
        <w:r w:rsidR="004817B3">
          <w:fldChar w:fldCharType="begin"/>
        </w:r>
        <w:r w:rsidR="004817B3">
          <w:instrText>PAGEREF __RefHeading___12 \h</w:instrText>
        </w:r>
        <w:r w:rsidR="004817B3">
          <w:fldChar w:fldCharType="separate"/>
        </w:r>
        <w:r w:rsidR="004817B3">
          <w:t>10</w:t>
        </w:r>
        <w:r w:rsidR="004817B3">
          <w:fldChar w:fldCharType="end"/>
        </w:r>
      </w:hyperlink>
    </w:p>
    <w:p w14:paraId="39BCB931" w14:textId="77777777" w:rsidR="00F20159" w:rsidRDefault="00D227E1">
      <w:pPr>
        <w:pStyle w:val="21"/>
        <w:tabs>
          <w:tab w:val="right" w:pos="9355"/>
        </w:tabs>
      </w:pPr>
      <w:hyperlink w:anchor="__RefHeading___13" w:history="1">
        <w:r w:rsidR="004817B3">
          <w:t>4.2. Профессиональные компетенции</w:t>
        </w:r>
        <w:r w:rsidR="004817B3">
          <w:tab/>
        </w:r>
        <w:r w:rsidR="004817B3">
          <w:fldChar w:fldCharType="begin"/>
        </w:r>
        <w:r w:rsidR="004817B3">
          <w:instrText>PAGEREF __RefHeading___13 \h</w:instrText>
        </w:r>
        <w:r w:rsidR="004817B3">
          <w:fldChar w:fldCharType="separate"/>
        </w:r>
        <w:r w:rsidR="004817B3">
          <w:t>13</w:t>
        </w:r>
        <w:r w:rsidR="004817B3">
          <w:fldChar w:fldCharType="end"/>
        </w:r>
      </w:hyperlink>
    </w:p>
    <w:p w14:paraId="1819582E" w14:textId="77777777" w:rsidR="00F20159" w:rsidRDefault="00D227E1">
      <w:pPr>
        <w:pStyle w:val="21"/>
        <w:tabs>
          <w:tab w:val="right" w:pos="9355"/>
        </w:tabs>
      </w:pPr>
      <w:hyperlink w:anchor="__RefHeading___14" w:history="1">
        <w:r w:rsidR="004817B3">
          <w:t>4.3. Матрица компетенций выпускника</w:t>
        </w:r>
        <w:r w:rsidR="004817B3">
          <w:tab/>
        </w:r>
        <w:r w:rsidR="004817B3">
          <w:fldChar w:fldCharType="begin"/>
        </w:r>
        <w:r w:rsidR="004817B3">
          <w:instrText>PAGEREF __RefHeading___14 \h</w:instrText>
        </w:r>
        <w:r w:rsidR="004817B3">
          <w:fldChar w:fldCharType="separate"/>
        </w:r>
        <w:r w:rsidR="004817B3">
          <w:t>23</w:t>
        </w:r>
        <w:r w:rsidR="004817B3">
          <w:fldChar w:fldCharType="end"/>
        </w:r>
      </w:hyperlink>
    </w:p>
    <w:p w14:paraId="1F58AC36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15" w:history="1">
        <w:r w:rsidR="004817B3">
          <w:t>§ 34. Продавец продовольственных товаров 2-й разряд</w:t>
        </w:r>
        <w:r w:rsidR="004817B3">
          <w:tab/>
        </w:r>
        <w:r w:rsidR="004817B3">
          <w:fldChar w:fldCharType="begin"/>
        </w:r>
        <w:r w:rsidR="004817B3">
          <w:instrText>PAGEREF __RefHeading___15 \h</w:instrText>
        </w:r>
        <w:r w:rsidR="004817B3">
          <w:fldChar w:fldCharType="separate"/>
        </w:r>
        <w:r w:rsidR="004817B3">
          <w:t>30</w:t>
        </w:r>
        <w:r w:rsidR="004817B3">
          <w:fldChar w:fldCharType="end"/>
        </w:r>
      </w:hyperlink>
    </w:p>
    <w:p w14:paraId="27D362BE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16" w:history="1">
        <w:r w:rsidR="004817B3">
          <w:t>§ 35. Продавец продовольственных товаров</w:t>
        </w:r>
        <w:r w:rsidR="004817B3">
          <w:tab/>
        </w:r>
        <w:r w:rsidR="004817B3">
          <w:fldChar w:fldCharType="begin"/>
        </w:r>
        <w:r w:rsidR="004817B3">
          <w:instrText>PAGEREF __RefHeading___16 \h</w:instrText>
        </w:r>
        <w:r w:rsidR="004817B3">
          <w:fldChar w:fldCharType="separate"/>
        </w:r>
        <w:r w:rsidR="004817B3">
          <w:t>32</w:t>
        </w:r>
        <w:r w:rsidR="004817B3">
          <w:fldChar w:fldCharType="end"/>
        </w:r>
      </w:hyperlink>
    </w:p>
    <w:p w14:paraId="737FE5AB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17" w:history="1">
        <w:r w:rsidR="004817B3">
          <w:t>Раздел 5. Примерная структура и содержание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__RefHeading___17 \h</w:instrText>
        </w:r>
        <w:r w:rsidR="004817B3">
          <w:fldChar w:fldCharType="separate"/>
        </w:r>
        <w:r w:rsidR="004817B3">
          <w:t>36</w:t>
        </w:r>
        <w:r w:rsidR="004817B3">
          <w:fldChar w:fldCharType="end"/>
        </w:r>
      </w:hyperlink>
    </w:p>
    <w:p w14:paraId="0C9AB860" w14:textId="77777777" w:rsidR="00F20159" w:rsidRDefault="00D227E1">
      <w:pPr>
        <w:pStyle w:val="21"/>
        <w:tabs>
          <w:tab w:val="right" w:pos="9355"/>
        </w:tabs>
      </w:pPr>
      <w:hyperlink w:anchor="__RefHeading___18" w:history="1">
        <w:r w:rsidR="004817B3">
          <w:t>5.1. Примерный учебный план</w:t>
        </w:r>
        <w:r w:rsidR="004817B3">
          <w:tab/>
        </w:r>
        <w:r w:rsidR="004817B3">
          <w:fldChar w:fldCharType="begin"/>
        </w:r>
        <w:r w:rsidR="004817B3">
          <w:instrText>PAGEREF __RefHeading___18 \h</w:instrText>
        </w:r>
        <w:r w:rsidR="004817B3">
          <w:fldChar w:fldCharType="separate"/>
        </w:r>
        <w:r w:rsidR="004817B3">
          <w:t>36</w:t>
        </w:r>
        <w:r w:rsidR="004817B3">
          <w:fldChar w:fldCharType="end"/>
        </w:r>
      </w:hyperlink>
    </w:p>
    <w:p w14:paraId="269FFA0B" w14:textId="77777777" w:rsidR="00F20159" w:rsidRDefault="00D227E1">
      <w:pPr>
        <w:pStyle w:val="21"/>
        <w:tabs>
          <w:tab w:val="right" w:pos="9355"/>
        </w:tabs>
      </w:pPr>
      <w:hyperlink w:anchor="__RefHeading___19" w:history="1">
        <w:r w:rsidR="004817B3">
          <w:t>5.3. Примерные рабочие программы учебных дисциплин и профессиональных модулей</w:t>
        </w:r>
        <w:r w:rsidR="004817B3">
          <w:tab/>
        </w:r>
        <w:r w:rsidR="004817B3">
          <w:fldChar w:fldCharType="begin"/>
        </w:r>
        <w:r w:rsidR="004817B3">
          <w:instrText>PAGEREF __RefHeading___19 \h</w:instrText>
        </w:r>
        <w:r w:rsidR="004817B3">
          <w:fldChar w:fldCharType="separate"/>
        </w:r>
        <w:r w:rsidR="004817B3">
          <w:t>40</w:t>
        </w:r>
        <w:r w:rsidR="004817B3">
          <w:fldChar w:fldCharType="end"/>
        </w:r>
      </w:hyperlink>
    </w:p>
    <w:p w14:paraId="62483031" w14:textId="77777777" w:rsidR="00F20159" w:rsidRDefault="00D227E1">
      <w:pPr>
        <w:pStyle w:val="21"/>
        <w:tabs>
          <w:tab w:val="right" w:pos="9355"/>
        </w:tabs>
      </w:pPr>
      <w:hyperlink w:anchor="__RefHeading___20" w:history="1">
        <w:r w:rsidR="004817B3">
          <w:t>5.4. Примерная рабочая программа воспитания и примерный календарный план воспитательной работы</w:t>
        </w:r>
        <w:r w:rsidR="004817B3">
          <w:tab/>
        </w:r>
        <w:r w:rsidR="004817B3">
          <w:fldChar w:fldCharType="begin"/>
        </w:r>
        <w:r w:rsidR="004817B3">
          <w:instrText>PAGEREF __RefHeading___20 \h</w:instrText>
        </w:r>
        <w:r w:rsidR="004817B3">
          <w:fldChar w:fldCharType="separate"/>
        </w:r>
        <w:r w:rsidR="004817B3">
          <w:t>40</w:t>
        </w:r>
        <w:r w:rsidR="004817B3">
          <w:fldChar w:fldCharType="end"/>
        </w:r>
      </w:hyperlink>
    </w:p>
    <w:p w14:paraId="066DAA7C" w14:textId="77777777" w:rsidR="00F20159" w:rsidRDefault="00D227E1">
      <w:pPr>
        <w:pStyle w:val="21"/>
        <w:tabs>
          <w:tab w:val="right" w:pos="9355"/>
        </w:tabs>
      </w:pPr>
      <w:hyperlink w:anchor="__RefHeading___21" w:history="1">
        <w:r w:rsidR="004817B3">
          <w:t>5.5. Практическая подготовка</w:t>
        </w:r>
        <w:r w:rsidR="004817B3">
          <w:tab/>
        </w:r>
        <w:r w:rsidR="004817B3">
          <w:fldChar w:fldCharType="begin"/>
        </w:r>
        <w:r w:rsidR="004817B3">
          <w:instrText>PAGEREF __RefHeading___21 \h</w:instrText>
        </w:r>
        <w:r w:rsidR="004817B3">
          <w:fldChar w:fldCharType="separate"/>
        </w:r>
        <w:r w:rsidR="004817B3">
          <w:t>40</w:t>
        </w:r>
        <w:r w:rsidR="004817B3">
          <w:fldChar w:fldCharType="end"/>
        </w:r>
      </w:hyperlink>
    </w:p>
    <w:p w14:paraId="383212FE" w14:textId="77777777" w:rsidR="00F20159" w:rsidRDefault="00D227E1">
      <w:pPr>
        <w:pStyle w:val="21"/>
        <w:tabs>
          <w:tab w:val="right" w:pos="9355"/>
        </w:tabs>
      </w:pPr>
      <w:hyperlink w:anchor="__RefHeading___22" w:history="1">
        <w:r w:rsidR="004817B3">
          <w:t>5.6. Государственная итоговая аттестация</w:t>
        </w:r>
        <w:r w:rsidR="004817B3">
          <w:tab/>
        </w:r>
        <w:r w:rsidR="004817B3">
          <w:fldChar w:fldCharType="begin"/>
        </w:r>
        <w:r w:rsidR="004817B3">
          <w:instrText>PAGEREF __RefHeading___22 \h</w:instrText>
        </w:r>
        <w:r w:rsidR="004817B3">
          <w:fldChar w:fldCharType="separate"/>
        </w:r>
        <w:r w:rsidR="004817B3">
          <w:t>40</w:t>
        </w:r>
        <w:r w:rsidR="004817B3">
          <w:fldChar w:fldCharType="end"/>
        </w:r>
      </w:hyperlink>
    </w:p>
    <w:p w14:paraId="740F59BC" w14:textId="77777777" w:rsidR="00F20159" w:rsidRDefault="00D227E1">
      <w:pPr>
        <w:pStyle w:val="1ff0"/>
        <w:tabs>
          <w:tab w:val="clear" w:pos="9638"/>
          <w:tab w:val="right" w:pos="9355"/>
        </w:tabs>
      </w:pPr>
      <w:hyperlink w:anchor="__RefHeading___23" w:history="1">
        <w:r w:rsidR="004817B3">
          <w:t>Раздел 6. Примерные условия реализации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__RefHeading___23 \h</w:instrText>
        </w:r>
        <w:r w:rsidR="004817B3">
          <w:fldChar w:fldCharType="separate"/>
        </w:r>
        <w:r w:rsidR="004817B3">
          <w:t>41</w:t>
        </w:r>
        <w:r w:rsidR="004817B3">
          <w:fldChar w:fldCharType="end"/>
        </w:r>
      </w:hyperlink>
    </w:p>
    <w:p w14:paraId="0BF27BBC" w14:textId="77777777" w:rsidR="00F20159" w:rsidRDefault="00D227E1">
      <w:pPr>
        <w:pStyle w:val="21"/>
        <w:tabs>
          <w:tab w:val="right" w:pos="9355"/>
        </w:tabs>
      </w:pPr>
      <w:hyperlink w:anchor="__RefHeading___24" w:history="1">
        <w:r w:rsidR="004817B3">
          <w:t>6.1. Материально-техническое и учебно-методическое обеспечение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__RefHeading___24 \h</w:instrText>
        </w:r>
        <w:r w:rsidR="004817B3">
          <w:fldChar w:fldCharType="separate"/>
        </w:r>
        <w:r w:rsidR="004817B3">
          <w:t>41</w:t>
        </w:r>
        <w:r w:rsidR="004817B3">
          <w:fldChar w:fldCharType="end"/>
        </w:r>
      </w:hyperlink>
    </w:p>
    <w:p w14:paraId="70818747" w14:textId="77777777" w:rsidR="00F20159" w:rsidRDefault="00D227E1">
      <w:pPr>
        <w:pStyle w:val="21"/>
        <w:tabs>
          <w:tab w:val="right" w:pos="9355"/>
        </w:tabs>
      </w:pPr>
      <w:hyperlink w:anchor="__RefHeading___25" w:history="1">
        <w:r w:rsidR="004817B3">
          <w:t>6.2. Применение электронного обучения и дистанционных образовательных технологий</w:t>
        </w:r>
        <w:r w:rsidR="004817B3">
          <w:tab/>
        </w:r>
        <w:r w:rsidR="004817B3">
          <w:fldChar w:fldCharType="begin"/>
        </w:r>
        <w:r w:rsidR="004817B3">
          <w:instrText>PAGEREF __RefHeading___25 \h</w:instrText>
        </w:r>
        <w:r w:rsidR="004817B3">
          <w:fldChar w:fldCharType="separate"/>
        </w:r>
        <w:r w:rsidR="004817B3">
          <w:t>41</w:t>
        </w:r>
        <w:r w:rsidR="004817B3">
          <w:fldChar w:fldCharType="end"/>
        </w:r>
      </w:hyperlink>
    </w:p>
    <w:p w14:paraId="342FA089" w14:textId="77777777" w:rsidR="00F20159" w:rsidRDefault="00D227E1">
      <w:pPr>
        <w:pStyle w:val="21"/>
        <w:tabs>
          <w:tab w:val="right" w:pos="9355"/>
        </w:tabs>
      </w:pPr>
      <w:hyperlink w:anchor="__RefHeading___26" w:history="1">
        <w:r w:rsidR="004817B3">
          <w:t>6.3. Кадровые условия реализации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__RefHeading___26 \h</w:instrText>
        </w:r>
        <w:r w:rsidR="004817B3">
          <w:fldChar w:fldCharType="separate"/>
        </w:r>
        <w:r w:rsidR="004817B3">
          <w:t>41</w:t>
        </w:r>
        <w:r w:rsidR="004817B3">
          <w:fldChar w:fldCharType="end"/>
        </w:r>
      </w:hyperlink>
    </w:p>
    <w:p w14:paraId="222E776C" w14:textId="77777777" w:rsidR="00F20159" w:rsidRDefault="00D227E1">
      <w:pPr>
        <w:pStyle w:val="21"/>
        <w:tabs>
          <w:tab w:val="right" w:pos="9355"/>
        </w:tabs>
      </w:pPr>
      <w:hyperlink w:anchor="__RefHeading___27" w:history="1">
        <w:r w:rsidR="004817B3">
          <w:t>6.4. Примерные расчеты финансового обеспечения реализации образовательной программы</w:t>
        </w:r>
        <w:r w:rsidR="004817B3">
          <w:tab/>
        </w:r>
        <w:r w:rsidR="004817B3">
          <w:fldChar w:fldCharType="begin"/>
        </w:r>
        <w:r w:rsidR="004817B3">
          <w:instrText>PAGEREF __RefHeading___27 \h</w:instrText>
        </w:r>
        <w:r w:rsidR="004817B3">
          <w:fldChar w:fldCharType="separate"/>
        </w:r>
        <w:r w:rsidR="004817B3">
          <w:t>42</w:t>
        </w:r>
        <w:r w:rsidR="004817B3">
          <w:fldChar w:fldCharType="end"/>
        </w:r>
      </w:hyperlink>
    </w:p>
    <w:p w14:paraId="6BA820EE" w14:textId="77777777" w:rsidR="00F20159" w:rsidRDefault="004817B3">
      <w:r>
        <w:fldChar w:fldCharType="end"/>
      </w:r>
    </w:p>
    <w:p w14:paraId="2C043B3B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1. Примерные рабочие программы профессиональных модулей</w:t>
      </w:r>
    </w:p>
    <w:p w14:paraId="39610825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2. Примерные рабочие программы учебных дисциплин</w:t>
      </w:r>
    </w:p>
    <w:p w14:paraId="5A8258BE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3. Примерное материально-техническое оснащение специальных помещений</w:t>
      </w:r>
    </w:p>
    <w:p w14:paraId="5593610A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4. Примерная программа государственной итоговой аттестации</w:t>
      </w:r>
    </w:p>
    <w:p w14:paraId="11FEABAE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Приложение 5. Примерная рабочая программа воспитания</w:t>
      </w:r>
      <w:bookmarkEnd w:id="2"/>
      <w:r>
        <w:rPr>
          <w:rFonts w:ascii="Times New Roman" w:hAnsi="Times New Roman"/>
          <w:sz w:val="24"/>
        </w:rPr>
        <w:br w:type="page"/>
      </w:r>
    </w:p>
    <w:p w14:paraId="720CED07" w14:textId="77777777" w:rsidR="00F20159" w:rsidRDefault="004817B3">
      <w:pPr>
        <w:pStyle w:val="10"/>
        <w:spacing w:before="0" w:after="0"/>
      </w:pPr>
      <w:bookmarkStart w:id="3" w:name="__RefHeading___1"/>
      <w:bookmarkEnd w:id="3"/>
      <w:r>
        <w:lastRenderedPageBreak/>
        <w:t>Раздел 1. Общие положения</w:t>
      </w:r>
    </w:p>
    <w:p w14:paraId="74EE15EF" w14:textId="77777777" w:rsidR="00F20159" w:rsidRDefault="00F20159" w:rsidP="00CE5211"/>
    <w:p w14:paraId="6CCC5D58" w14:textId="77777777" w:rsidR="00F20159" w:rsidRDefault="004817B3">
      <w:pPr>
        <w:pStyle w:val="110"/>
        <w:spacing w:after="0" w:line="240" w:lineRule="auto"/>
      </w:pPr>
      <w:bookmarkStart w:id="4" w:name="__RefHeading___2"/>
      <w:bookmarkEnd w:id="4"/>
      <w:r>
        <w:t>1.1. Назначение примерной образовательной программы</w:t>
      </w:r>
    </w:p>
    <w:p w14:paraId="7725EBFB" w14:textId="77777777" w:rsidR="00F20159" w:rsidRDefault="004817B3">
      <w:pPr>
        <w:pStyle w:val="afff9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Настоящая примерная образовательная программа «Профессионалитет» (далее – ПОП-П) по специальности разработана в соответствии с федеральным государственным образовательным стандартом среднего профессионального образования по специальности 38.02.01 Экономика и бухгалтерский учет (по отраслям), утвержденным приказом Министерства просвещения Российской Федерации от 24.06.2024 № 437 (далее – ФГОС, ФГОС СПО). </w:t>
      </w:r>
    </w:p>
    <w:p w14:paraId="04DAF57F" w14:textId="77777777" w:rsidR="00F20159" w:rsidRDefault="004817B3">
      <w:pPr>
        <w:pStyle w:val="afff9"/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с учетом отраслевого подхода, предусматривающего механизмы трансформации до основной профессиональной образовательной программы, с учетом запросов конкретных работодателей.</w:t>
      </w:r>
    </w:p>
    <w:p w14:paraId="5F08BF9C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определяет рекомендованный объем и содержание среднего профессионального образования по специальности 38.02.01 Экономика и бухгалтерский учет (по отраслям), планируемые результаты освоения образовательной программы, примерные условия реализации образовательной программы.</w:t>
      </w:r>
    </w:p>
    <w:p w14:paraId="6DAB9F88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разработана для реализации образовательной программы на базе среднего общего образования. Основная профессиональная образовательная программа (далее – образовательная программа), реализуемая на базе основного общего образования, разрабатывается образовательной организацией на основе требований соответствующих федеральных государственных образовательных стандартов среднего общего и среднего профессионального образования и положений федеральной основной общеобразовательной программы среднего общего образования, а также с учетом получаемой профессии или специальности среднего профессионального образования..</w:t>
      </w:r>
    </w:p>
    <w:p w14:paraId="6C1418C4" w14:textId="77777777" w:rsidR="00F20159" w:rsidRDefault="00F20159">
      <w:pPr>
        <w:pStyle w:val="1f5"/>
      </w:pPr>
    </w:p>
    <w:p w14:paraId="5A071ADA" w14:textId="77777777" w:rsidR="00F20159" w:rsidRDefault="004817B3">
      <w:pPr>
        <w:pStyle w:val="110"/>
        <w:spacing w:after="0" w:line="240" w:lineRule="auto"/>
      </w:pPr>
      <w:bookmarkStart w:id="5" w:name="__RefHeading___3"/>
      <w:bookmarkEnd w:id="5"/>
      <w:r>
        <w:t>1.2. Нормативные документы.</w:t>
      </w:r>
    </w:p>
    <w:p w14:paraId="5D9DFC94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закон от 29.12.2012 № 273-ФЗ «Об образовании в Российской Федерации»;</w:t>
      </w:r>
    </w:p>
    <w:p w14:paraId="10EF9C60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bookmarkStart w:id="6" w:name="_Hlk84521878"/>
      <w:r>
        <w:rPr>
          <w:rFonts w:ascii="Times New Roman" w:hAnsi="Times New Roman"/>
          <w:sz w:val="24"/>
        </w:rPr>
        <w:t>Порядок разработки примерных основных образовательных программ среднего профессионального образования, проведения их экспертизы и ведения реестра примерных основных образовательных программ среднего профессионального образования (Приказ Минпросвещения России от 08.04.2021 № 153);</w:t>
      </w:r>
      <w:bookmarkEnd w:id="6"/>
    </w:p>
    <w:p w14:paraId="534EC3D9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Федеральный государственный образовательный стандарт среднего профессионального образования по специальности 38.02.01 Экономика и бухгалтерский учет (по отраслям) (Приказ Минпросвещения России от 24.06.2024 № 437);</w:t>
      </w:r>
    </w:p>
    <w:p w14:paraId="0FBC45C9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организации и осуществления образовательной деятельности по образовательным программам среднего профессионального образования (Приказ Минпросвещения России от 24.08.2022 № 762);</w:t>
      </w:r>
    </w:p>
    <w:p w14:paraId="44CDDD5A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Порядок проведения государственной итоговой аттестации по образовательным программам среднего профессионального образования (Приказ Минпросвещения России от 08.11.2021 № 800);</w:t>
      </w:r>
    </w:p>
    <w:p w14:paraId="28B19B6A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Положение о практической подготовке обучающихся (Приказ Минобрнауки России № 885, Минпросвещения России № 390 от 05.08.2020);</w:t>
      </w:r>
    </w:p>
    <w:p w14:paraId="40A4038E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рабочих, должностей служащих, по которым осуществляется профессиональное обучение (Приказ Минпросвещения России от 14.07.2023 № 534);</w:t>
      </w:r>
    </w:p>
    <w:p w14:paraId="6F293474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профессий и специальностей среднего профессионального образования, реализация образовательных программ по которым не допускается с применением исключительно электронного обучения, дистанционных образовательных технологий (приказ Минпросвещения России от 13.12.2023 N 932);</w:t>
      </w:r>
    </w:p>
    <w:p w14:paraId="1ACE2620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науки и высшего образования Российской Федерации</w:t>
      </w:r>
      <w:r>
        <w:rPr>
          <w:rFonts w:ascii="Times New Roman" w:hAnsi="Times New Roman"/>
          <w:sz w:val="24"/>
        </w:rPr>
        <w:br/>
        <w:t xml:space="preserve">и Министерства просвещения Российской Федерации от 05.08.2020 № 882/391 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sz w:val="24"/>
        </w:rPr>
        <w:lastRenderedPageBreak/>
        <w:t>«Об организации и осуществлении образовательной деятельности при сетевой форме реализации образовательных программ».</w:t>
      </w:r>
    </w:p>
    <w:p w14:paraId="71996753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21.02.2019 № 103н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«Бухгалтер»;</w:t>
      </w:r>
    </w:p>
    <w:p w14:paraId="251DC2DB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19.10.2015 № 728н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«Об утверждении профессионального стандарта «Аудитор»;</w:t>
      </w:r>
    </w:p>
    <w:p w14:paraId="01C90E06" w14:textId="12B86658" w:rsidR="00F20159" w:rsidRPr="008A02A3" w:rsidRDefault="004817B3">
      <w:pPr>
        <w:ind w:firstLine="709"/>
        <w:jc w:val="both"/>
        <w:rPr>
          <w:rFonts w:ascii="Times New Roman" w:hAnsi="Times New Roman"/>
          <w:sz w:val="24"/>
        </w:rPr>
      </w:pPr>
      <w:r w:rsidRPr="008A02A3">
        <w:rPr>
          <w:rFonts w:ascii="Times New Roman" w:hAnsi="Times New Roman"/>
          <w:sz w:val="24"/>
        </w:rPr>
        <w:t>Приказ Министерства труда и социальной защиты Российской Федерации от 14.11.2016 № 645н «Об утверждении профессионального стандарта «Специалист по платежным услугам»</w:t>
      </w:r>
      <w:r w:rsidR="008A02A3" w:rsidRPr="008A02A3">
        <w:rPr>
          <w:rFonts w:ascii="Times New Roman" w:hAnsi="Times New Roman"/>
          <w:sz w:val="24"/>
        </w:rPr>
        <w:t>.</w:t>
      </w:r>
    </w:p>
    <w:p w14:paraId="1A62FE56" w14:textId="77777777" w:rsidR="00F20159" w:rsidRDefault="004817B3">
      <w:pPr>
        <w:pStyle w:val="110"/>
        <w:spacing w:after="0" w:line="240" w:lineRule="auto"/>
      </w:pPr>
      <w:bookmarkStart w:id="7" w:name="__RefHeading___4"/>
      <w:bookmarkEnd w:id="7"/>
      <w:r>
        <w:t>1.3. Перечень сокращений.</w:t>
      </w:r>
    </w:p>
    <w:p w14:paraId="62C3DE24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ВЧ – вариативная часть образовательной программы;</w:t>
      </w:r>
    </w:p>
    <w:p w14:paraId="0F2DEE10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ГИА – государственная итоговая аттестация;</w:t>
      </w:r>
    </w:p>
    <w:p w14:paraId="70128D43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ДЭ – демонстрационный экзамен;</w:t>
      </w:r>
    </w:p>
    <w:p w14:paraId="12C23F0D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МДК – междисциплинарный курс;</w:t>
      </w:r>
    </w:p>
    <w:p w14:paraId="40F98501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ОК – общие компетенции;</w:t>
      </w:r>
    </w:p>
    <w:p w14:paraId="3F704271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ОП – общепрофессиональный цикл;</w:t>
      </w:r>
    </w:p>
    <w:p w14:paraId="50B1C30A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ОТФ – обобщенная трудовая функция;</w:t>
      </w:r>
    </w:p>
    <w:p w14:paraId="4E94363E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ОЧ – обязательная часть образовательной программы; </w:t>
      </w:r>
    </w:p>
    <w:p w14:paraId="26F1B9AC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ПА – промежуточная аттестация;</w:t>
      </w:r>
    </w:p>
    <w:p w14:paraId="226CCA76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ПК – профессиональные компетенции;</w:t>
      </w:r>
    </w:p>
    <w:p w14:paraId="429FD594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ПМ – профессиональный модуль;</w:t>
      </w:r>
    </w:p>
    <w:p w14:paraId="08D157E6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ПОП-П – примерная образовательная программа «Профессионалитет»;</w:t>
      </w:r>
    </w:p>
    <w:p w14:paraId="6225D0D1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ПП – профессиональный цикл;</w:t>
      </w:r>
    </w:p>
    <w:p w14:paraId="5FC8DFF4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ПС – профессиональный стандарт,</w:t>
      </w:r>
    </w:p>
    <w:p w14:paraId="38448169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СГ – социально-гуманитарный цикл;</w:t>
      </w:r>
    </w:p>
    <w:p w14:paraId="372576F5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ТФ – трудовая функция;</w:t>
      </w:r>
    </w:p>
    <w:p w14:paraId="3351585E" w14:textId="77777777" w:rsidR="00F20159" w:rsidRDefault="004817B3">
      <w:pPr>
        <w:tabs>
          <w:tab w:val="left" w:pos="993"/>
        </w:tabs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ФГОС СПО – федеральный государственный образовательный стандарт среднего профессионального образования.</w:t>
      </w:r>
    </w:p>
    <w:p w14:paraId="52B7CCF0" w14:textId="77777777" w:rsidR="00F20159" w:rsidRDefault="00F20159">
      <w:pPr>
        <w:ind w:firstLine="709"/>
        <w:jc w:val="both"/>
        <w:rPr>
          <w:rFonts w:ascii="Times New Roman" w:hAnsi="Times New Roman"/>
          <w:i/>
        </w:rPr>
      </w:pPr>
    </w:p>
    <w:p w14:paraId="703DF544" w14:textId="77777777" w:rsidR="00F20159" w:rsidRDefault="004817B3" w:rsidP="00CE5211">
      <w:pPr>
        <w:pStyle w:val="10"/>
        <w:pageBreakBefore/>
        <w:spacing w:before="0" w:after="0"/>
        <w:jc w:val="both"/>
      </w:pPr>
      <w:bookmarkStart w:id="8" w:name="__RefHeading___5"/>
      <w:bookmarkEnd w:id="8"/>
      <w:r>
        <w:lastRenderedPageBreak/>
        <w:t xml:space="preserve">Раздел 2. Основные характеристики образовательной программы </w:t>
      </w:r>
    </w:p>
    <w:p w14:paraId="13F728FE" w14:textId="77777777" w:rsidR="00F20159" w:rsidRDefault="00F20159" w:rsidP="00CE5211"/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94"/>
        <w:gridCol w:w="2864"/>
        <w:gridCol w:w="42"/>
        <w:gridCol w:w="2906"/>
      </w:tblGrid>
      <w:tr w:rsidR="00F20159" w14:paraId="52BD2D00" w14:textId="77777777" w:rsidTr="00CE5211"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EC5259" w14:textId="77777777" w:rsidR="00F20159" w:rsidRDefault="004817B3" w:rsidP="00CE5211">
            <w:pPr>
              <w:tabs>
                <w:tab w:val="center" w:pos="1789"/>
                <w:tab w:val="right" w:pos="3578"/>
              </w:tabs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Параметр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1FCB0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Данные</w:t>
            </w:r>
          </w:p>
        </w:tc>
      </w:tr>
      <w:tr w:rsidR="00CE5211" w14:paraId="4C53C90C" w14:textId="77777777" w:rsidTr="00AC1D7C">
        <w:trPr>
          <w:trHeight w:val="3842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744832" w14:textId="77777777" w:rsidR="00CE5211" w:rsidRPr="00CE5211" w:rsidRDefault="00CE5211" w:rsidP="00CE5211">
            <w:pPr>
              <w:rPr>
                <w:rFonts w:ascii="Times New Roman" w:hAnsi="Times New Roman"/>
                <w:sz w:val="24"/>
                <w:szCs w:val="24"/>
              </w:rPr>
            </w:pPr>
            <w:r w:rsidRPr="00CE5211">
              <w:rPr>
                <w:rFonts w:ascii="Times New Roman" w:hAnsi="Times New Roman"/>
                <w:sz w:val="24"/>
                <w:szCs w:val="24"/>
              </w:rPr>
              <w:t>Отрасли, для которых разработана образовательная программа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984AE" w14:textId="507D6417" w:rsid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Горнодобывающая отрасль</w:t>
            </w:r>
          </w:p>
          <w:p w14:paraId="7575AD9B" w14:textId="363560BE" w:rsidR="00AC1D7C" w:rsidRPr="001976EF" w:rsidRDefault="00AC1D7C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AC1D7C">
              <w:rPr>
                <w:rFonts w:ascii="Times New Roman" w:hAnsi="Times New Roman"/>
                <w:sz w:val="24"/>
              </w:rPr>
              <w:t>Клиническая и профилактическая медицина</w:t>
            </w:r>
          </w:p>
          <w:p w14:paraId="1223E759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Легкая промышленность</w:t>
            </w:r>
          </w:p>
          <w:p w14:paraId="066EF689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  <w:shd w:val="clear" w:color="auto" w:fill="FFD821"/>
              </w:rPr>
            </w:pPr>
            <w:r w:rsidRPr="001976EF">
              <w:rPr>
                <w:rFonts w:ascii="Times New Roman" w:hAnsi="Times New Roman"/>
                <w:sz w:val="24"/>
              </w:rPr>
              <w:t>Машиностроение</w:t>
            </w:r>
          </w:p>
          <w:p w14:paraId="69F497E5" w14:textId="1ED788CC" w:rsid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Металлургия</w:t>
            </w:r>
          </w:p>
          <w:p w14:paraId="4DA7BDC5" w14:textId="3D167B54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Радиоэлектроника</w:t>
            </w:r>
          </w:p>
          <w:p w14:paraId="677419E2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Правоохранительная сфера и управление</w:t>
            </w:r>
          </w:p>
          <w:p w14:paraId="6C11F04E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Сельское хозяйство</w:t>
            </w:r>
          </w:p>
          <w:p w14:paraId="073CCE2F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Средства массовой информации и коммуникационные технологии</w:t>
            </w:r>
          </w:p>
          <w:p w14:paraId="42BE9FA4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Строительная отрасль</w:t>
            </w:r>
          </w:p>
          <w:p w14:paraId="25FF23C2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Топливно-энергетический комплекс</w:t>
            </w:r>
          </w:p>
          <w:p w14:paraId="480B8066" w14:textId="77777777" w:rsidR="001976EF" w:rsidRPr="001976EF" w:rsidRDefault="001976EF" w:rsidP="001976EF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Туризм и сфера услуг</w:t>
            </w:r>
          </w:p>
          <w:p w14:paraId="39A6BAA9" w14:textId="70115C3A" w:rsidR="001976EF" w:rsidRPr="00AC1D7C" w:rsidRDefault="001976EF" w:rsidP="00CE5211">
            <w:pPr>
              <w:pStyle w:val="afff9"/>
              <w:numPr>
                <w:ilvl w:val="0"/>
                <w:numId w:val="7"/>
              </w:numPr>
              <w:rPr>
                <w:rFonts w:ascii="Times New Roman" w:hAnsi="Times New Roman"/>
                <w:sz w:val="24"/>
              </w:rPr>
            </w:pPr>
            <w:r w:rsidRPr="001976EF">
              <w:rPr>
                <w:rFonts w:ascii="Times New Roman" w:hAnsi="Times New Roman"/>
                <w:sz w:val="24"/>
              </w:rPr>
              <w:t>Электротехническая промышленность</w:t>
            </w:r>
          </w:p>
        </w:tc>
      </w:tr>
      <w:tr w:rsidR="00CE5211" w14:paraId="2C72C806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4C187" w14:textId="77777777" w:rsidR="00CE5211" w:rsidRPr="00CE5211" w:rsidRDefault="00CE5211" w:rsidP="00CE5211">
            <w:pPr>
              <w:rPr>
                <w:rFonts w:ascii="Times New Roman" w:hAnsi="Times New Roman"/>
                <w:sz w:val="24"/>
                <w:szCs w:val="24"/>
              </w:rPr>
            </w:pPr>
            <w:r w:rsidRPr="00CE5211">
              <w:rPr>
                <w:rFonts w:ascii="Times New Roman" w:hAnsi="Times New Roman"/>
                <w:sz w:val="24"/>
                <w:szCs w:val="24"/>
              </w:rPr>
              <w:t>Профессиональные стандарты, соответствующих профессиональной деятельности выпускников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12EA9" w14:textId="77777777" w:rsidR="00CE5211" w:rsidRDefault="00CE5211" w:rsidP="00CE52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08.002 Бухгалтер </w:t>
            </w:r>
            <w:r>
              <w:rPr>
                <w:rFonts w:ascii="Times New Roman" w:hAnsi="Times New Roman"/>
                <w:i/>
                <w:sz w:val="24"/>
              </w:rPr>
              <w:t>(Приказ Министерства труда и социальной защиты Российской Федерации от 21.02.2019 № 103н)</w:t>
            </w:r>
          </w:p>
          <w:p w14:paraId="5FB7E255" w14:textId="77777777" w:rsidR="00CE5211" w:rsidRPr="00CE5211" w:rsidRDefault="00CE5211" w:rsidP="00CE52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08.023 Аудитор </w:t>
            </w:r>
            <w:r>
              <w:rPr>
                <w:rFonts w:ascii="Times New Roman" w:hAnsi="Times New Roman"/>
                <w:i/>
                <w:sz w:val="24"/>
              </w:rPr>
              <w:t>(Приказ Министерства труда и социальной защиты Российской Федерации от 19.10.2015 № 728н)</w:t>
            </w:r>
          </w:p>
        </w:tc>
      </w:tr>
      <w:tr w:rsidR="00CE5211" w14:paraId="4F7640AC" w14:textId="77777777" w:rsidTr="00CE5211">
        <w:trPr>
          <w:trHeight w:val="279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704C4C" w14:textId="77777777" w:rsidR="00CE5211" w:rsidRPr="00CE5211" w:rsidRDefault="00CE5211" w:rsidP="00CE5211">
            <w:pPr>
              <w:rPr>
                <w:rFonts w:ascii="Times New Roman" w:hAnsi="Times New Roman"/>
                <w:sz w:val="24"/>
                <w:szCs w:val="24"/>
              </w:rPr>
            </w:pPr>
            <w:r w:rsidRPr="00CE5211">
              <w:rPr>
                <w:rFonts w:ascii="Times New Roman" w:hAnsi="Times New Roman"/>
                <w:sz w:val="24"/>
                <w:szCs w:val="24"/>
              </w:rPr>
              <w:t>Отраслевые профессиональные стандарты, соответствующие профессиональной деятельности выпускников</w:t>
            </w:r>
          </w:p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12BC957" w14:textId="77777777" w:rsidR="00CE5211" w:rsidRPr="00DA28FF" w:rsidRDefault="00CE5211" w:rsidP="00CE5211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Правоохранительная сфера и управление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D7DE42" w14:textId="77777777" w:rsidR="00CE5211" w:rsidRPr="00DA28FF" w:rsidRDefault="00CE5211" w:rsidP="00CE5211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Сельское хозяйство</w:t>
            </w:r>
          </w:p>
        </w:tc>
      </w:tr>
      <w:tr w:rsidR="00F20159" w14:paraId="24F94660" w14:textId="77777777" w:rsidTr="00CE5211">
        <w:trPr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9BF741" w14:textId="77777777" w:rsidR="00F20159" w:rsidRDefault="00F20159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693A41" w14:textId="77777777" w:rsidR="00F20159" w:rsidRPr="00DA28FF" w:rsidRDefault="004817B3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EC8795" w14:textId="77777777" w:rsidR="00F20159" w:rsidRPr="00DA28FF" w:rsidRDefault="004817B3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08.027 Специалист по платежным услугам</w:t>
            </w:r>
          </w:p>
          <w:p w14:paraId="781A5344" w14:textId="77777777" w:rsidR="00F20159" w:rsidRPr="00DA28FF" w:rsidRDefault="004817B3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(</w:t>
            </w:r>
            <w:r w:rsidRPr="00DA28FF">
              <w:rPr>
                <w:rFonts w:ascii="Times New Roman" w:hAnsi="Times New Roman"/>
                <w:i/>
                <w:sz w:val="24"/>
              </w:rPr>
              <w:t>Приказ Министерства труда и социальной защиты Российской Федерации от 14.11. 2016 N 645н</w:t>
            </w:r>
            <w:r w:rsidRPr="00DA28FF">
              <w:rPr>
                <w:rFonts w:ascii="Times New Roman" w:hAnsi="Times New Roman"/>
                <w:sz w:val="24"/>
              </w:rPr>
              <w:t>)</w:t>
            </w:r>
          </w:p>
        </w:tc>
      </w:tr>
      <w:tr w:rsidR="00966557" w14:paraId="478ADEF6" w14:textId="77777777" w:rsidTr="00CE5211">
        <w:trPr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D8F4B" w14:textId="77777777" w:rsidR="00966557" w:rsidRDefault="00966557" w:rsidP="00966557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3EEF7C" w14:textId="77777777" w:rsidR="00966557" w:rsidRPr="00DA28FF" w:rsidRDefault="00966557" w:rsidP="00966557">
            <w:pPr>
              <w:rPr>
                <w:rFonts w:ascii="Times New Roman" w:hAnsi="Times New Roman"/>
                <w:color w:val="auto"/>
                <w:sz w:val="24"/>
              </w:rPr>
            </w:pPr>
            <w:r w:rsidRPr="00DA28FF">
              <w:rPr>
                <w:rFonts w:ascii="Times New Roman" w:hAnsi="Times New Roman"/>
                <w:color w:val="auto"/>
                <w:sz w:val="24"/>
              </w:rPr>
              <w:t>Туризм и сфера услуг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64D94" w14:textId="77777777" w:rsidR="00966557" w:rsidRPr="00DA28FF" w:rsidRDefault="00966557" w:rsidP="00966557">
            <w:pPr>
              <w:rPr>
                <w:rFonts w:ascii="Times New Roman" w:hAnsi="Times New Roman"/>
                <w:color w:val="auto"/>
                <w:sz w:val="24"/>
              </w:rPr>
            </w:pPr>
            <w:r w:rsidRPr="00DA28FF">
              <w:rPr>
                <w:rFonts w:ascii="Times New Roman" w:hAnsi="Times New Roman"/>
                <w:color w:val="auto"/>
                <w:sz w:val="24"/>
              </w:rPr>
              <w:t>Машиностроение</w:t>
            </w:r>
          </w:p>
        </w:tc>
      </w:tr>
      <w:tr w:rsidR="00966557" w14:paraId="3ED46D90" w14:textId="77777777" w:rsidTr="00CE5211">
        <w:trPr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98660C" w14:textId="77777777" w:rsidR="00966557" w:rsidRDefault="00966557" w:rsidP="00966557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FBCAB" w14:textId="77777777" w:rsidR="00966557" w:rsidRPr="00DA28FF" w:rsidRDefault="00966557" w:rsidP="00966557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-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45AB96" w14:textId="77777777" w:rsidR="00966557" w:rsidRPr="00DA28FF" w:rsidRDefault="00966557" w:rsidP="00966557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-</w:t>
            </w:r>
          </w:p>
        </w:tc>
      </w:tr>
      <w:tr w:rsidR="00DA28FF" w14:paraId="1788C4A6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FF81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Специализированные допуски для прохождения практики, в том числе по охране труда и возраст до 18 лет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060209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 xml:space="preserve">- </w:t>
            </w:r>
          </w:p>
        </w:tc>
      </w:tr>
      <w:tr w:rsidR="00DA28FF" w14:paraId="0E328FBB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ECE2AD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Реквизиты ФГОС СПО 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C106E7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Приказ Минпросвещения России от 24.06.2024 № 437 «Об утверждении федерального государственного образовательного стандарта среднего профессионального образования по специальности 38.02.01 Экономика и бухгалтерский учет (по отраслям)»</w:t>
            </w:r>
          </w:p>
        </w:tc>
      </w:tr>
      <w:tr w:rsidR="00DA28FF" w14:paraId="1BEBECC7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C0BB2C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Квалификация выпускника 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D95057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Бухгалтер</w:t>
            </w:r>
          </w:p>
        </w:tc>
      </w:tr>
      <w:tr w:rsidR="00DA28FF" w14:paraId="11682AC9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E75999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Направленности (при наличии): 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650B1C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-</w:t>
            </w:r>
          </w:p>
        </w:tc>
      </w:tr>
      <w:tr w:rsidR="00DA28FF" w14:paraId="5A4485CD" w14:textId="77777777" w:rsidTr="00DA28FF">
        <w:trPr>
          <w:trHeight w:val="279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3E0D00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bookmarkStart w:id="9" w:name="_Hlk195527158"/>
            <w:r>
              <w:rPr>
                <w:rFonts w:ascii="Times New Roman" w:hAnsi="Times New Roman"/>
                <w:sz w:val="24"/>
              </w:rPr>
              <w:t>Дополнительные квалификации по профессии рабочих, должности служащих, рекомендуемые отраслью</w:t>
            </w:r>
          </w:p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B85AABE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Правоохранительная сфера и управление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1F40A87" w14:textId="77777777" w:rsidR="00DA28FF" w:rsidRPr="00DA28FF" w:rsidRDefault="00DA28FF" w:rsidP="00DA28FF">
            <w:pPr>
              <w:rPr>
                <w:rFonts w:ascii="Times New Roman" w:hAnsi="Times New Roman"/>
                <w:i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Сельское хозяйство</w:t>
            </w:r>
          </w:p>
        </w:tc>
      </w:tr>
      <w:tr w:rsidR="00DA28FF" w14:paraId="7FBB8083" w14:textId="77777777" w:rsidTr="00DA28FF">
        <w:trPr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E027C" w14:textId="77777777" w:rsidR="00DA28FF" w:rsidRDefault="00DA28FF" w:rsidP="00DA28FF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7420FF0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Кассир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6A2934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Кассир</w:t>
            </w:r>
          </w:p>
        </w:tc>
      </w:tr>
      <w:tr w:rsidR="00DA28FF" w14:paraId="38B8ECE0" w14:textId="77777777" w:rsidTr="00DA28FF">
        <w:trPr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3E0C83" w14:textId="77777777" w:rsidR="00DA28FF" w:rsidRDefault="00DA28FF" w:rsidP="00DA28FF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272DF3A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Туризм и сфера услуг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0BEA5B30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Машиностроение</w:t>
            </w:r>
          </w:p>
        </w:tc>
      </w:tr>
      <w:tr w:rsidR="00DA28FF" w14:paraId="720978A9" w14:textId="77777777" w:rsidTr="00CE5211">
        <w:trPr>
          <w:trHeight w:val="277"/>
        </w:trPr>
        <w:tc>
          <w:tcPr>
            <w:tcW w:w="37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640CD5" w14:textId="77777777" w:rsidR="00DA28FF" w:rsidRDefault="00DA28FF" w:rsidP="00DA28FF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4D0C29" w14:textId="77777777" w:rsidR="00DA28FF" w:rsidRPr="004817B3" w:rsidRDefault="00DA28FF" w:rsidP="00DA28FF">
            <w:pPr>
              <w:rPr>
                <w:rFonts w:ascii="Times New Roman" w:hAnsi="Times New Roman"/>
                <w:sz w:val="24"/>
              </w:rPr>
            </w:pPr>
            <w:r w:rsidRPr="004817B3">
              <w:rPr>
                <w:rFonts w:ascii="Times New Roman" w:hAnsi="Times New Roman"/>
                <w:sz w:val="24"/>
              </w:rPr>
              <w:t>Продавец продовольственных товаров</w:t>
            </w:r>
          </w:p>
          <w:p w14:paraId="6CD8775B" w14:textId="77777777" w:rsidR="00DA28FF" w:rsidRPr="004817B3" w:rsidRDefault="00DA28FF" w:rsidP="00DA28FF">
            <w:pPr>
              <w:rPr>
                <w:rFonts w:ascii="Times New Roman" w:hAnsi="Times New Roman"/>
                <w:sz w:val="24"/>
              </w:rPr>
            </w:pPr>
            <w:r w:rsidRPr="004817B3">
              <w:rPr>
                <w:rFonts w:ascii="Times New Roman" w:hAnsi="Times New Roman"/>
                <w:sz w:val="24"/>
              </w:rPr>
              <w:t>Кассир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67BEA4" w14:textId="77777777" w:rsidR="00DA28FF" w:rsidRPr="004817B3" w:rsidRDefault="00DA28FF" w:rsidP="00DA28FF">
            <w:pPr>
              <w:rPr>
                <w:rFonts w:ascii="Times New Roman" w:hAnsi="Times New Roman"/>
                <w:sz w:val="24"/>
              </w:rPr>
            </w:pPr>
            <w:r w:rsidRPr="004817B3">
              <w:rPr>
                <w:rFonts w:ascii="Times New Roman" w:hAnsi="Times New Roman"/>
                <w:sz w:val="24"/>
              </w:rPr>
              <w:t>Кассир</w:t>
            </w:r>
          </w:p>
        </w:tc>
      </w:tr>
      <w:bookmarkEnd w:id="9"/>
      <w:tr w:rsidR="00DA28FF" w14:paraId="66FD8C86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66D87D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Нормативный срок и объем реализации образовательной программы</w:t>
            </w:r>
          </w:p>
          <w:p w14:paraId="348C1F3C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СОО:</w:t>
            </w:r>
          </w:p>
          <w:p w14:paraId="7E9702F4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 базе ООО: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959C2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</w:p>
          <w:p w14:paraId="38D5188E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</w:p>
          <w:p w14:paraId="621BD874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</w:p>
          <w:p w14:paraId="614BB4F4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 г. 10 мес./ 2952 ак.ч.</w:t>
            </w:r>
          </w:p>
          <w:p w14:paraId="3069D42D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г. 10 мес./ 4428 ак.ч</w:t>
            </w:r>
          </w:p>
        </w:tc>
      </w:tr>
      <w:tr w:rsidR="00DA28FF" w14:paraId="73E84DC3" w14:textId="77777777" w:rsidTr="00BB0DDC">
        <w:trPr>
          <w:trHeight w:val="279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804EA24" w14:textId="77777777" w:rsidR="00DA28FF" w:rsidRDefault="00DA28FF" w:rsidP="00DA28FF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Срок и объем реализации образовательной программы, рекомендованный отраслью на базе ООО:</w:t>
            </w:r>
          </w:p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972B69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Правоохранительная сфера и управление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694E29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Сельское хозяйство</w:t>
            </w:r>
          </w:p>
        </w:tc>
      </w:tr>
      <w:tr w:rsidR="00DA28FF" w14:paraId="56714CC1" w14:textId="77777777" w:rsidTr="00BB0DDC">
        <w:trPr>
          <w:trHeight w:val="277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31FC2DFF" w14:textId="77777777" w:rsidR="00DA28FF" w:rsidRDefault="00DA28FF" w:rsidP="00DA28FF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7D68BA" w14:textId="108092A6" w:rsidR="00DA28FF" w:rsidRPr="00DA28FF" w:rsidRDefault="00651527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 г. 10 мес./ 4428 ак.ч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27804A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2 г. 9 мес./4284 ак.ч</w:t>
            </w:r>
          </w:p>
        </w:tc>
      </w:tr>
      <w:tr w:rsidR="00DA28FF" w14:paraId="3557F39E" w14:textId="77777777" w:rsidTr="00BB0DDC">
        <w:trPr>
          <w:trHeight w:val="277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39A78F4" w14:textId="77777777" w:rsidR="00DA28FF" w:rsidRDefault="00DA28FF" w:rsidP="00DA28FF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1F179B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Туризм и сфера услуг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995E4" w14:textId="77777777" w:rsidR="00DA28FF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Машиностроение</w:t>
            </w:r>
          </w:p>
        </w:tc>
      </w:tr>
      <w:tr w:rsidR="00DA28FF" w14:paraId="1603D2D0" w14:textId="77777777" w:rsidTr="00BB0DDC">
        <w:trPr>
          <w:trHeight w:val="277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0A29B930" w14:textId="77777777" w:rsidR="00DA28FF" w:rsidRDefault="00DA28FF" w:rsidP="00DA28FF"/>
        </w:tc>
        <w:tc>
          <w:tcPr>
            <w:tcW w:w="29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23487E" w14:textId="5DAFCD2D" w:rsidR="00116261" w:rsidRPr="00DA28FF" w:rsidRDefault="00DA28FF" w:rsidP="00DA28FF">
            <w:pPr>
              <w:rPr>
                <w:rFonts w:ascii="Times New Roman" w:hAnsi="Times New Roman"/>
                <w:sz w:val="24"/>
              </w:rPr>
            </w:pPr>
            <w:r w:rsidRPr="00DA28FF">
              <w:rPr>
                <w:rFonts w:ascii="Times New Roman" w:hAnsi="Times New Roman"/>
                <w:sz w:val="24"/>
              </w:rPr>
              <w:t>2 г. 7 мес./3924 ак.ч.</w:t>
            </w:r>
          </w:p>
        </w:tc>
        <w:tc>
          <w:tcPr>
            <w:tcW w:w="2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A0E1D0" w14:textId="77777777" w:rsidR="00DA28FF" w:rsidRPr="005879AB" w:rsidRDefault="005879AB" w:rsidP="00DA28FF">
            <w:pPr>
              <w:rPr>
                <w:rFonts w:ascii="Times New Roman" w:hAnsi="Times New Roman"/>
                <w:iCs/>
                <w:sz w:val="24"/>
              </w:rPr>
            </w:pPr>
            <w:r w:rsidRPr="00834D98">
              <w:rPr>
                <w:rFonts w:ascii="Times New Roman" w:hAnsi="Times New Roman"/>
                <w:iCs/>
                <w:sz w:val="24"/>
              </w:rPr>
              <w:t>2 г. 10 мес./ 4</w:t>
            </w:r>
            <w:r w:rsidR="00834D98" w:rsidRPr="00834D98">
              <w:rPr>
                <w:rFonts w:ascii="Times New Roman" w:hAnsi="Times New Roman"/>
                <w:iCs/>
                <w:sz w:val="24"/>
              </w:rPr>
              <w:t>4</w:t>
            </w:r>
            <w:r w:rsidRPr="00834D98">
              <w:rPr>
                <w:rFonts w:ascii="Times New Roman" w:hAnsi="Times New Roman"/>
                <w:iCs/>
                <w:sz w:val="24"/>
              </w:rPr>
              <w:t>2</w:t>
            </w:r>
            <w:r w:rsidR="00834D98" w:rsidRPr="00834D98">
              <w:rPr>
                <w:rFonts w:ascii="Times New Roman" w:hAnsi="Times New Roman"/>
                <w:iCs/>
                <w:sz w:val="24"/>
              </w:rPr>
              <w:t>8</w:t>
            </w:r>
            <w:r w:rsidRPr="00834D98">
              <w:rPr>
                <w:rFonts w:ascii="Times New Roman" w:hAnsi="Times New Roman"/>
                <w:iCs/>
                <w:sz w:val="24"/>
              </w:rPr>
              <w:t xml:space="preserve"> ак.ч.</w:t>
            </w:r>
          </w:p>
        </w:tc>
      </w:tr>
      <w:tr w:rsidR="00DA28FF" w14:paraId="71DAEFCC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B3EEB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практики (всего/из них производственной практики)</w:t>
            </w:r>
          </w:p>
        </w:tc>
        <w:tc>
          <w:tcPr>
            <w:tcW w:w="58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69908B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432/324</w:t>
            </w:r>
          </w:p>
        </w:tc>
      </w:tr>
      <w:tr w:rsidR="00DA28FF" w14:paraId="30523732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2E5400" w14:textId="77777777" w:rsidR="00DA28FF" w:rsidRDefault="00DA28FF" w:rsidP="00DA28FF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Структура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597D9C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Объем, в ак.ч.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349C04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 т.ч. в форме практической подготовки</w:t>
            </w:r>
          </w:p>
        </w:tc>
      </w:tr>
      <w:tr w:rsidR="00DA28FF" w14:paraId="774366A3" w14:textId="77777777" w:rsidTr="00CE5211">
        <w:trPr>
          <w:trHeight w:val="238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1C48A9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C70E2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1908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360BF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1238</w:t>
            </w:r>
          </w:p>
        </w:tc>
      </w:tr>
      <w:tr w:rsidR="00DA28FF" w14:paraId="5C365DDD" w14:textId="77777777" w:rsidTr="00CE5211">
        <w:trPr>
          <w:trHeight w:val="366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C56097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социально-гуманитарный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777EC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603DF9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314</w:t>
            </w:r>
          </w:p>
        </w:tc>
      </w:tr>
      <w:tr w:rsidR="00DA28FF" w14:paraId="0ECCB107" w14:textId="77777777" w:rsidTr="00CE5211">
        <w:trPr>
          <w:trHeight w:val="374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BBC10D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общепрофессиональный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E9DA6D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468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6D651B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</w:t>
            </w:r>
          </w:p>
        </w:tc>
      </w:tr>
      <w:tr w:rsidR="00DA28FF" w14:paraId="5AE0381B" w14:textId="77777777" w:rsidTr="00CE5211">
        <w:trPr>
          <w:trHeight w:val="40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B00274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профессиональный цикл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5AFCB9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1008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9E2437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708</w:t>
            </w:r>
          </w:p>
        </w:tc>
      </w:tr>
      <w:tr w:rsidR="00DA28FF" w14:paraId="3DE4D558" w14:textId="77777777" w:rsidTr="00CE5211">
        <w:trPr>
          <w:trHeight w:val="587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D553D3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практика:</w:t>
            </w:r>
          </w:p>
          <w:p w14:paraId="20FDB4B3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учебная</w:t>
            </w:r>
          </w:p>
          <w:p w14:paraId="4009F1D9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производственная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8FDBDC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  <w:p w14:paraId="21F27272" w14:textId="77777777" w:rsidR="00DA28FF" w:rsidRDefault="00DA28FF" w:rsidP="00DA28FF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- 108</w:t>
            </w:r>
          </w:p>
          <w:p w14:paraId="6D1D4BFD" w14:textId="77777777" w:rsidR="00DA28FF" w:rsidRPr="00CE5211" w:rsidRDefault="00DA28FF" w:rsidP="00DA28FF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- 324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F91B2E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  <w:p w14:paraId="4A946756" w14:textId="77777777" w:rsidR="00DA28FF" w:rsidRDefault="00DA28FF" w:rsidP="00DA28FF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- 108</w:t>
            </w:r>
          </w:p>
          <w:p w14:paraId="3A4D2DDA" w14:textId="77777777" w:rsidR="00DA28FF" w:rsidRPr="00CE5211" w:rsidRDefault="00DA28FF" w:rsidP="00DA28FF">
            <w:pPr>
              <w:ind w:left="156"/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- 324</w:t>
            </w:r>
          </w:p>
        </w:tc>
      </w:tr>
      <w:tr w:rsidR="00DA28FF" w14:paraId="5A419C3E" w14:textId="77777777" w:rsidTr="00CE5211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D95FF2" w14:textId="77777777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Вариативная часть образовательной программы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428BA0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828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F34241" w14:textId="77777777" w:rsidR="00DA28FF" w:rsidRDefault="00DA28FF" w:rsidP="00DA28FF">
            <w:pPr>
              <w:jc w:val="center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648</w:t>
            </w:r>
          </w:p>
        </w:tc>
      </w:tr>
      <w:tr w:rsidR="00DA28FF" w14:paraId="345ADF8A" w14:textId="77777777" w:rsidTr="00CE5211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13CE31" w14:textId="0FE7C13D" w:rsidR="00DA28FF" w:rsidRDefault="00DA28FF" w:rsidP="00DA28F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дополнительный профессиональный блок (не менее 50% объема вариативной части образовательной программы), включая цифровой образовательный модуль</w:t>
            </w:r>
            <w:r w:rsidR="00183D26">
              <w:rPr>
                <w:rStyle w:val="afffffffffb"/>
                <w:rFonts w:ascii="Times New Roman" w:hAnsi="Times New Roman"/>
                <w:sz w:val="24"/>
              </w:rPr>
              <w:footnoteReference w:id="1"/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9F534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432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0D011" w14:textId="77777777" w:rsidR="00DA28FF" w:rsidRDefault="00DA28FF" w:rsidP="00DA28FF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360</w:t>
            </w:r>
          </w:p>
        </w:tc>
      </w:tr>
      <w:tr w:rsidR="00DA28FF" w14:paraId="74CEDF84" w14:textId="77777777" w:rsidTr="00CE5211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E6FED" w14:textId="77777777" w:rsidR="00DA28FF" w:rsidRDefault="00DA28FF" w:rsidP="00DA28FF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ГИА в форме демонстрационного экзамена и защиты дипломного проекта (работы)</w:t>
            </w:r>
            <w:r>
              <w:rPr>
                <w:rFonts w:ascii="Times New Roman" w:hAnsi="Times New Roman"/>
                <w:i/>
                <w:sz w:val="24"/>
              </w:rPr>
              <w:t xml:space="preserve"> 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89E50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BE6900" w14:textId="77777777" w:rsidR="00DA28FF" w:rsidRDefault="00DA28FF" w:rsidP="00DA28FF">
            <w:pPr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</w:tr>
      <w:tr w:rsidR="00DA28FF" w14:paraId="619B34FC" w14:textId="77777777" w:rsidTr="00CE5211">
        <w:trPr>
          <w:trHeight w:val="190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61C5D6" w14:textId="77777777" w:rsidR="00DA28FF" w:rsidRPr="00DA28FF" w:rsidRDefault="00DA28FF" w:rsidP="00DA28FF">
            <w:pPr>
              <w:rPr>
                <w:rFonts w:ascii="Times New Roman" w:hAnsi="Times New Roman"/>
                <w:b/>
                <w:bCs/>
                <w:sz w:val="24"/>
              </w:rPr>
            </w:pPr>
            <w:r w:rsidRPr="00DA28FF">
              <w:rPr>
                <w:rFonts w:ascii="Times New Roman" w:hAnsi="Times New Roman"/>
                <w:b/>
                <w:bCs/>
                <w:sz w:val="24"/>
              </w:rPr>
              <w:t>Всего</w:t>
            </w:r>
          </w:p>
        </w:tc>
        <w:tc>
          <w:tcPr>
            <w:tcW w:w="2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EF7863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2952</w:t>
            </w:r>
          </w:p>
        </w:tc>
        <w:tc>
          <w:tcPr>
            <w:tcW w:w="29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EA390C" w14:textId="77777777" w:rsidR="00DA28FF" w:rsidRDefault="00DA28FF" w:rsidP="00DA28FF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1886</w:t>
            </w:r>
          </w:p>
        </w:tc>
      </w:tr>
    </w:tbl>
    <w:p w14:paraId="1A4C8728" w14:textId="77777777" w:rsidR="00F20159" w:rsidRDefault="00F20159">
      <w:pPr>
        <w:pStyle w:val="1f5"/>
      </w:pPr>
    </w:p>
    <w:p w14:paraId="04E9DAAF" w14:textId="77777777" w:rsidR="00F20159" w:rsidRDefault="004817B3" w:rsidP="00CE5211">
      <w:pPr>
        <w:pStyle w:val="10"/>
        <w:pageBreakBefore/>
        <w:spacing w:before="0" w:after="0"/>
      </w:pPr>
      <w:bookmarkStart w:id="10" w:name="__RefHeading___6"/>
      <w:bookmarkEnd w:id="10"/>
      <w:r>
        <w:lastRenderedPageBreak/>
        <w:t>Раздел 3. Характеристика профессиональной деятельности выпускника</w:t>
      </w:r>
    </w:p>
    <w:p w14:paraId="1A771430" w14:textId="77777777" w:rsidR="00F20159" w:rsidRDefault="00F20159"/>
    <w:p w14:paraId="654E3A25" w14:textId="77777777" w:rsidR="00F20159" w:rsidRDefault="004817B3">
      <w:pPr>
        <w:pStyle w:val="110"/>
        <w:spacing w:after="0" w:line="240" w:lineRule="auto"/>
      </w:pPr>
      <w:bookmarkStart w:id="11" w:name="__RefHeading___7"/>
      <w:bookmarkEnd w:id="11"/>
      <w:r>
        <w:t>3.1. Область(и) профессиональной деятельности выпускников:</w:t>
      </w:r>
    </w:p>
    <w:p w14:paraId="05198CF0" w14:textId="77777777" w:rsidR="00F20159" w:rsidRDefault="004817B3">
      <w:pPr>
        <w:pStyle w:val="110"/>
        <w:spacing w:after="0" w:line="240" w:lineRule="auto"/>
      </w:pPr>
      <w:bookmarkStart w:id="12" w:name="__RefHeading___8"/>
      <w:bookmarkEnd w:id="12"/>
      <w:r>
        <w:t>08 Финансы и экономика.</w:t>
      </w:r>
    </w:p>
    <w:p w14:paraId="40409174" w14:textId="77777777" w:rsidR="00F20159" w:rsidRDefault="00F20159"/>
    <w:p w14:paraId="0818E6CF" w14:textId="77777777" w:rsidR="00F20159" w:rsidRDefault="004817B3">
      <w:pPr>
        <w:pStyle w:val="110"/>
        <w:spacing w:after="0" w:line="240" w:lineRule="auto"/>
      </w:pPr>
      <w:bookmarkStart w:id="13" w:name="__RefHeading___9"/>
      <w:bookmarkEnd w:id="13"/>
      <w:r>
        <w:t>3.2. Профессиональные стандарты</w:t>
      </w:r>
    </w:p>
    <w:p w14:paraId="3E5B5A9B" w14:textId="77777777" w:rsidR="00F20159" w:rsidRDefault="004817B3" w:rsidP="00CE5211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Перечень профессиональных стандартов, учитываемых при разработке ПОП СПО:</w:t>
      </w:r>
    </w:p>
    <w:tbl>
      <w:tblPr>
        <w:tblStyle w:val="afffffffff8"/>
        <w:tblW w:w="0" w:type="auto"/>
        <w:tblLayout w:type="fixed"/>
        <w:tblLook w:val="04A0" w:firstRow="1" w:lastRow="0" w:firstColumn="1" w:lastColumn="0" w:noHBand="0" w:noVBand="1"/>
      </w:tblPr>
      <w:tblGrid>
        <w:gridCol w:w="426"/>
        <w:gridCol w:w="1698"/>
        <w:gridCol w:w="1713"/>
        <w:gridCol w:w="2821"/>
        <w:gridCol w:w="2835"/>
      </w:tblGrid>
      <w:tr w:rsidR="00F20159" w14:paraId="639A2839" w14:textId="77777777">
        <w:tc>
          <w:tcPr>
            <w:tcW w:w="426" w:type="dxa"/>
          </w:tcPr>
          <w:p w14:paraId="51AFCA1E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1698" w:type="dxa"/>
          </w:tcPr>
          <w:p w14:paraId="5FE9CA9F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ПС</w:t>
            </w:r>
          </w:p>
        </w:tc>
        <w:tc>
          <w:tcPr>
            <w:tcW w:w="1713" w:type="dxa"/>
          </w:tcPr>
          <w:p w14:paraId="270F1AEB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Реквизиты утверждения</w:t>
            </w:r>
          </w:p>
        </w:tc>
        <w:tc>
          <w:tcPr>
            <w:tcW w:w="2821" w:type="dxa"/>
          </w:tcPr>
          <w:p w14:paraId="09886518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ОТФ</w:t>
            </w:r>
          </w:p>
        </w:tc>
        <w:tc>
          <w:tcPr>
            <w:tcW w:w="2835" w:type="dxa"/>
          </w:tcPr>
          <w:p w14:paraId="509AF447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Код и наименование ТФ</w:t>
            </w:r>
          </w:p>
        </w:tc>
      </w:tr>
      <w:tr w:rsidR="00F20159" w14:paraId="2A286D4D" w14:textId="77777777">
        <w:trPr>
          <w:trHeight w:val="2937"/>
        </w:trPr>
        <w:tc>
          <w:tcPr>
            <w:tcW w:w="426" w:type="dxa"/>
            <w:vMerge w:val="restart"/>
          </w:tcPr>
          <w:p w14:paraId="2C060A25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698" w:type="dxa"/>
            <w:vMerge w:val="restart"/>
          </w:tcPr>
          <w:p w14:paraId="7EBFF572" w14:textId="77777777" w:rsidR="00F20159" w:rsidRDefault="004817B3" w:rsidP="00CE52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 Бухгалтер</w:t>
            </w:r>
          </w:p>
        </w:tc>
        <w:tc>
          <w:tcPr>
            <w:tcW w:w="1713" w:type="dxa"/>
            <w:vMerge w:val="restart"/>
          </w:tcPr>
          <w:p w14:paraId="2538059C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 21.02.2019 № 103н</w:t>
            </w:r>
          </w:p>
        </w:tc>
        <w:tc>
          <w:tcPr>
            <w:tcW w:w="2821" w:type="dxa"/>
          </w:tcPr>
          <w:p w14:paraId="713BFA6D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 Ведение бухгалтерского учета</w:t>
            </w:r>
          </w:p>
        </w:tc>
        <w:tc>
          <w:tcPr>
            <w:tcW w:w="2835" w:type="dxa"/>
          </w:tcPr>
          <w:p w14:paraId="25030FC0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А/01.5 Принятие к учету первичных учетных документов о фактах хозяйственной жизни экономического субъекта</w:t>
            </w:r>
          </w:p>
          <w:p w14:paraId="017FFED0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А/02.5 Денежное измерение объектов бухгалтерского учета и текущая группировка фактов хозяйственной жизни </w:t>
            </w:r>
          </w:p>
          <w:p w14:paraId="265F1EAC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А/03.5 Итоговое обобщение фактов хозяйственной жизни</w:t>
            </w:r>
          </w:p>
        </w:tc>
      </w:tr>
      <w:tr w:rsidR="00F20159" w14:paraId="5E08569D" w14:textId="77777777">
        <w:trPr>
          <w:trHeight w:val="2936"/>
        </w:trPr>
        <w:tc>
          <w:tcPr>
            <w:tcW w:w="426" w:type="dxa"/>
            <w:vMerge/>
          </w:tcPr>
          <w:p w14:paraId="6BF5E685" w14:textId="77777777" w:rsidR="00F20159" w:rsidRDefault="00F20159"/>
        </w:tc>
        <w:tc>
          <w:tcPr>
            <w:tcW w:w="1698" w:type="dxa"/>
            <w:vMerge/>
          </w:tcPr>
          <w:p w14:paraId="53995FB5" w14:textId="77777777" w:rsidR="00F20159" w:rsidRDefault="00F20159"/>
        </w:tc>
        <w:tc>
          <w:tcPr>
            <w:tcW w:w="1713" w:type="dxa"/>
            <w:vMerge/>
          </w:tcPr>
          <w:p w14:paraId="3DF98DD4" w14:textId="77777777" w:rsidR="00F20159" w:rsidRDefault="00F20159"/>
        </w:tc>
        <w:tc>
          <w:tcPr>
            <w:tcW w:w="2821" w:type="dxa"/>
          </w:tcPr>
          <w:p w14:paraId="29C2C726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 Составление и представление бухгалтерской (финансовой) отчетности экономического субъекта, 6</w:t>
            </w:r>
          </w:p>
        </w:tc>
        <w:tc>
          <w:tcPr>
            <w:tcW w:w="2835" w:type="dxa"/>
          </w:tcPr>
          <w:p w14:paraId="305EBB12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В/01.6 Составление бухгалтерской (финансовой) отчетности</w:t>
            </w:r>
          </w:p>
          <w:p w14:paraId="3D3B7935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В/02.6 Внутренний контроль ведения бухгалтерского учета и составления бухгалтерской (финансовой) отчетности</w:t>
            </w:r>
          </w:p>
          <w:p w14:paraId="2DA5ADA9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В/03.6 Ведение налогового учета, составление налоговых расчетов и деклараций, налоговое планирование</w:t>
            </w:r>
          </w:p>
          <w:p w14:paraId="48040A34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ТФ В/04.6 Проведение финансового анализа, бюджетирование и управление денежными потоками</w:t>
            </w:r>
          </w:p>
        </w:tc>
      </w:tr>
      <w:tr w:rsidR="00F20159" w14:paraId="5CC7DEC1" w14:textId="77777777">
        <w:tc>
          <w:tcPr>
            <w:tcW w:w="426" w:type="dxa"/>
          </w:tcPr>
          <w:p w14:paraId="00EFAA31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1698" w:type="dxa"/>
          </w:tcPr>
          <w:p w14:paraId="0560D586" w14:textId="77777777" w:rsidR="00F20159" w:rsidRDefault="004817B3" w:rsidP="00CE52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08.023 Аудитор</w:t>
            </w:r>
          </w:p>
        </w:tc>
        <w:tc>
          <w:tcPr>
            <w:tcW w:w="1713" w:type="dxa"/>
          </w:tcPr>
          <w:p w14:paraId="6EEC203D" w14:textId="77777777" w:rsidR="00F20159" w:rsidRDefault="004817B3" w:rsidP="00CE52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Приказ Минтруда России от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</w:rPr>
              <w:t>19.10.2015 № 728н</w:t>
            </w:r>
          </w:p>
        </w:tc>
        <w:tc>
          <w:tcPr>
            <w:tcW w:w="2821" w:type="dxa"/>
          </w:tcPr>
          <w:p w14:paraId="739DB016" w14:textId="77777777" w:rsidR="00F20159" w:rsidRDefault="004817B3" w:rsidP="00CE5211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 Осуществление вспомогательных функций при выполнении аудиторского задания и оказании прочих услуг, связанных с аудиторской деятельностью, 4</w:t>
            </w:r>
          </w:p>
        </w:tc>
        <w:tc>
          <w:tcPr>
            <w:tcW w:w="2835" w:type="dxa"/>
          </w:tcPr>
          <w:p w14:paraId="03793A8D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ТФ А/02.4 Выполнение аудиторских процедур (действий), осуществление отдельных операций </w:t>
            </w:r>
            <w:r w:rsidR="00CE5211">
              <w:rPr>
                <w:rFonts w:ascii="Times New Roman" w:hAnsi="Times New Roman"/>
                <w:sz w:val="24"/>
              </w:rPr>
              <w:t>при оказании,</w:t>
            </w:r>
            <w:r>
              <w:rPr>
                <w:rFonts w:ascii="Times New Roman" w:hAnsi="Times New Roman"/>
                <w:sz w:val="24"/>
              </w:rPr>
              <w:t xml:space="preserve"> сопутствующих аудиту и прочих услуг, связанных </w:t>
            </w:r>
            <w:r>
              <w:rPr>
                <w:rFonts w:ascii="Times New Roman" w:hAnsi="Times New Roman"/>
                <w:sz w:val="24"/>
              </w:rPr>
              <w:lastRenderedPageBreak/>
              <w:t>с аудиторской деятельностью</w:t>
            </w:r>
          </w:p>
        </w:tc>
      </w:tr>
    </w:tbl>
    <w:p w14:paraId="7AB98068" w14:textId="77777777" w:rsidR="00F20159" w:rsidRDefault="00F20159">
      <w:pPr>
        <w:ind w:firstLine="709"/>
        <w:jc w:val="both"/>
        <w:rPr>
          <w:rFonts w:ascii="Times New Roman" w:hAnsi="Times New Roman"/>
          <w:sz w:val="24"/>
        </w:rPr>
      </w:pPr>
    </w:p>
    <w:p w14:paraId="397FFE02" w14:textId="77777777" w:rsidR="00F20159" w:rsidRDefault="004817B3">
      <w:pPr>
        <w:pStyle w:val="110"/>
        <w:spacing w:after="0" w:line="240" w:lineRule="auto"/>
      </w:pPr>
      <w:bookmarkStart w:id="14" w:name="__RefHeading___10"/>
      <w:bookmarkEnd w:id="14"/>
      <w:r>
        <w:t xml:space="preserve">3.3. Осваиваемые виды деятельности </w:t>
      </w:r>
    </w:p>
    <w:tbl>
      <w:tblPr>
        <w:tblW w:w="9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61"/>
        <w:gridCol w:w="5103"/>
      </w:tblGrid>
      <w:tr w:rsidR="00F20159" w14:paraId="4470B2AD" w14:textId="77777777" w:rsidTr="00870DF9">
        <w:trPr>
          <w:trHeight w:val="347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05FA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видов деятельности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35E9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ПМ</w:t>
            </w:r>
          </w:p>
        </w:tc>
      </w:tr>
      <w:tr w:rsidR="00F20159" w14:paraId="79B76863" w14:textId="77777777" w:rsidTr="00870DF9">
        <w:tc>
          <w:tcPr>
            <w:tcW w:w="9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37F4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Виды деятельности </w:t>
            </w:r>
          </w:p>
        </w:tc>
      </w:tr>
      <w:tr w:rsidR="00F20159" w14:paraId="3A7E2B57" w14:textId="77777777" w:rsidTr="00870DF9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C9FBE" w14:textId="77777777" w:rsidR="00F20159" w:rsidRDefault="004817B3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бухгалтерского и налогового учета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9069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 01. Ведение бухгалтерского и налогового учета</w:t>
            </w:r>
          </w:p>
        </w:tc>
      </w:tr>
      <w:tr w:rsidR="00F20159" w14:paraId="436F73D9" w14:textId="77777777" w:rsidTr="00870DF9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517EB3" w14:textId="77777777" w:rsidR="00F20159" w:rsidRDefault="004817B3">
            <w:pPr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и использование бухгалтерской (финансовой) и налоговой отчетности экономического субъекта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6678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ПМ 02. Составление и использование бухгалтерской (финансовой) и налоговой отчетности экономического субъекта</w:t>
            </w:r>
          </w:p>
        </w:tc>
      </w:tr>
      <w:tr w:rsidR="00F20159" w14:paraId="5B66C91C" w14:textId="77777777" w:rsidTr="00870DF9"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C2DC4" w14:textId="6C9F99D2" w:rsidR="00F20159" w:rsidRPr="000E2CA1" w:rsidRDefault="00870DF9">
            <w:pPr>
              <w:rPr>
                <w:rFonts w:ascii="Times New Roman" w:hAnsi="Times New Roman"/>
                <w:sz w:val="24"/>
                <w:highlight w:val="yellow"/>
              </w:rPr>
            </w:pPr>
            <w:r w:rsidRPr="00D70BC6">
              <w:rPr>
                <w:rFonts w:ascii="Times New Roman" w:hAnsi="Times New Roman"/>
                <w:sz w:val="24"/>
                <w:szCs w:val="24"/>
              </w:rPr>
              <w:t>Освоение видов работ по одной или нескольким профессиям рабочих, должностям служащих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47B30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ПМ 03 Освоение видов работ по одной или нескольким профессиям рабочих, должностям служащих по выбору</w:t>
            </w:r>
          </w:p>
        </w:tc>
      </w:tr>
    </w:tbl>
    <w:p w14:paraId="48EB86B9" w14:textId="77777777" w:rsidR="00F20159" w:rsidRDefault="00F20159">
      <w:pPr>
        <w:sectPr w:rsidR="00F20159">
          <w:headerReference w:type="default" r:id="rId12"/>
          <w:head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14:paraId="0E9C4C37" w14:textId="77777777" w:rsidR="00F20159" w:rsidRDefault="004817B3">
      <w:pPr>
        <w:pStyle w:val="10"/>
        <w:spacing w:before="0" w:after="0"/>
      </w:pPr>
      <w:bookmarkStart w:id="15" w:name="__RefHeading___11"/>
      <w:bookmarkEnd w:id="15"/>
      <w:r>
        <w:lastRenderedPageBreak/>
        <w:t>Раздел 4. Планируемые результаты освоения образовательной программы</w:t>
      </w:r>
    </w:p>
    <w:p w14:paraId="1D2487C4" w14:textId="77777777" w:rsidR="00F20159" w:rsidRDefault="00F20159">
      <w:pPr>
        <w:rPr>
          <w:rFonts w:ascii="Times New Roman" w:hAnsi="Times New Roman"/>
          <w:sz w:val="24"/>
        </w:rPr>
      </w:pPr>
    </w:p>
    <w:p w14:paraId="1D791D02" w14:textId="77777777" w:rsidR="00F20159" w:rsidRDefault="004817B3">
      <w:pPr>
        <w:pStyle w:val="110"/>
        <w:spacing w:after="0" w:line="240" w:lineRule="auto"/>
      </w:pPr>
      <w:bookmarkStart w:id="16" w:name="__RefHeading___12"/>
      <w:bookmarkEnd w:id="16"/>
      <w:r>
        <w:t xml:space="preserve">4.1. Общие компетенции </w:t>
      </w:r>
    </w:p>
    <w:tbl>
      <w:tblPr>
        <w:tblpPr w:leftFromText="180" w:rightFromText="180" w:vertAnchor="text" w:tblpXSpec="center" w:tblpY="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44"/>
        <w:gridCol w:w="2804"/>
        <w:gridCol w:w="10512"/>
      </w:tblGrid>
      <w:tr w:rsidR="00F20159" w14:paraId="0C3EF96F" w14:textId="77777777">
        <w:trPr>
          <w:trHeight w:val="419"/>
        </w:trPr>
        <w:tc>
          <w:tcPr>
            <w:tcW w:w="1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5A8F0C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bookmarkStart w:id="17" w:name="_Hlk158134432"/>
            <w:r>
              <w:rPr>
                <w:rFonts w:ascii="Times New Roman" w:hAnsi="Times New Roman"/>
                <w:b/>
              </w:rPr>
              <w:t>Код ОК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E977A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Формулировка компетенции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5EE2D" w14:textId="77777777" w:rsidR="00F20159" w:rsidRDefault="004817B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Знания, умения </w:t>
            </w:r>
          </w:p>
        </w:tc>
      </w:tr>
      <w:tr w:rsidR="00F20159" w14:paraId="307B2AAD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3DCEE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01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F8CD9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7B3A5F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20159" w14:paraId="37D698FE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0F25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E8027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870BA5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распознавать задачу и/или проблему в профессиональном и/или социальном контексте, анализировать и выделять её составные части</w:t>
            </w:r>
          </w:p>
        </w:tc>
      </w:tr>
      <w:tr w:rsidR="00F20159" w14:paraId="5CA5B69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80D9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DE7A5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C689B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этапы решения задачи, составлять план действия, реализовывать составленный план, определять необходимые ресурсы</w:t>
            </w:r>
          </w:p>
        </w:tc>
      </w:tr>
      <w:tr w:rsidR="00F20159" w14:paraId="6CBBD449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B504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3507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D3BB0F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и эффективно искать информацию, необходимую для решения задачи и/или проблемы</w:t>
            </w:r>
          </w:p>
        </w:tc>
      </w:tr>
      <w:tr w:rsidR="00F20159" w14:paraId="3367DEE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BEA4E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8A0DB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6FC867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владеть актуальными методами работы в профессиональной и смежных сферах</w:t>
            </w:r>
          </w:p>
        </w:tc>
      </w:tr>
      <w:tr w:rsidR="00F20159" w14:paraId="0B93B62E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F0256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5C7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0DC036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результат и последствия своих действий (самостоятельно или с помощью наставника)</w:t>
            </w:r>
          </w:p>
        </w:tc>
      </w:tr>
      <w:tr w:rsidR="00F20159" w14:paraId="03034278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0BF07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D51D9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E9D7AA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66BDB01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9A16E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2CD68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9EAF73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актуальный профессиональный и социальный контекст, в котором приходится работать и жить </w:t>
            </w:r>
          </w:p>
        </w:tc>
      </w:tr>
      <w:tr w:rsidR="00F20159" w14:paraId="1996AA98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9FA2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DF3F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A64AF7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структура плана для решения задач, алгоритмы выполнения работ в профессиональной и смежных областях</w:t>
            </w:r>
          </w:p>
        </w:tc>
      </w:tr>
      <w:tr w:rsidR="00F20159" w14:paraId="56CEE393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B39EC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89EF1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A750AD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источники информации и ресурсы для решения задач и/или проблем в профессиональном и/или социальном контексте</w:t>
            </w:r>
          </w:p>
        </w:tc>
      </w:tr>
      <w:tr w:rsidR="00F20159" w14:paraId="59A317DA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595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A324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46CFEB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методы работы в профессиональной и смежных сферах</w:t>
            </w:r>
          </w:p>
        </w:tc>
      </w:tr>
      <w:tr w:rsidR="00F20159" w14:paraId="5CDEAE56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E9D9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61A0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0489E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порядок оценки результатов решения задач профессиональной деятельности</w:t>
            </w:r>
          </w:p>
        </w:tc>
      </w:tr>
      <w:tr w:rsidR="00F20159" w14:paraId="7938D211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30A62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02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23614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218D5C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20159" w14:paraId="41597FF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FD99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BB38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120514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задачи для поиска информации, планировать процесс поиска, выбирать необходимые источники информации</w:t>
            </w:r>
          </w:p>
        </w:tc>
      </w:tr>
      <w:tr w:rsidR="00F20159" w14:paraId="59C03E5D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90282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19486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8B942C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выделять наиболее значимое в перечне информации, структурировать получаемую информацию, оформлять результаты поиска</w:t>
            </w:r>
          </w:p>
        </w:tc>
      </w:tr>
      <w:tr w:rsidR="00F20159" w14:paraId="1B680D0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5629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3BE15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FD7D5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практическую значимость результатов поиска</w:t>
            </w:r>
          </w:p>
        </w:tc>
      </w:tr>
      <w:tr w:rsidR="00F20159" w14:paraId="2D5C6246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888C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32B55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121FD8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применять средства информационных технологий для решения профессиональных задач</w:t>
            </w:r>
          </w:p>
        </w:tc>
      </w:tr>
      <w:tr w:rsidR="00F20159" w14:paraId="218CC51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2E697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5182B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3CFB98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современное программное обеспечение в профессиональной деятельности</w:t>
            </w:r>
          </w:p>
        </w:tc>
      </w:tr>
      <w:tr w:rsidR="00F20159" w14:paraId="55A56012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2F40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7979D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0464A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различные цифровые средства для решения профессиональных задач</w:t>
            </w:r>
          </w:p>
        </w:tc>
      </w:tr>
      <w:tr w:rsidR="00F20159" w14:paraId="18623761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36E8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4F329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4140DD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5ED09722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33698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21B18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563233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номенклатура информационных источников, применяемых в профессиональной деятельности</w:t>
            </w:r>
          </w:p>
        </w:tc>
      </w:tr>
      <w:tr w:rsidR="00F20159" w14:paraId="12AA2D94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2CD9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501D4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B3E6CD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приемы структурирования информации</w:t>
            </w:r>
          </w:p>
        </w:tc>
      </w:tr>
      <w:tr w:rsidR="00F20159" w14:paraId="176DC854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37D8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23256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1D10D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формат оформления результатов поиска информации</w:t>
            </w:r>
          </w:p>
        </w:tc>
      </w:tr>
      <w:tr w:rsidR="00F20159" w14:paraId="72F367F9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AECF8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1D79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C95CA2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современные средства и устройства информатизации, порядок их применения и </w:t>
            </w:r>
          </w:p>
        </w:tc>
      </w:tr>
      <w:tr w:rsidR="00F20159" w14:paraId="4D8C0744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8B357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5026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AABFC7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программное обеспечение в профессиональной деятельности, в том числе цифровые средства</w:t>
            </w:r>
          </w:p>
        </w:tc>
      </w:tr>
      <w:tr w:rsidR="00F20159" w14:paraId="370B01B6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F8A9B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03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51A0C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Планировать и реализовывать </w:t>
            </w:r>
            <w:r>
              <w:rPr>
                <w:rFonts w:ascii="Times New Roman" w:hAnsi="Times New Roman"/>
              </w:rPr>
              <w:lastRenderedPageBreak/>
              <w:t>собственное профессиональное и личностное развитие, предпринимательскую деятельность в профессиональной сфере, использовать знания по правовой и финансовой грамотности в различных жизненных ситуациях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7531F8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 xml:space="preserve">Умения: </w:t>
            </w:r>
          </w:p>
        </w:tc>
      </w:tr>
      <w:tr w:rsidR="00F20159" w14:paraId="49355871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D7E7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91218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37D00E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актуальность нормативно-правовой документации в профессиональной деятельности</w:t>
            </w:r>
          </w:p>
        </w:tc>
      </w:tr>
      <w:tr w:rsidR="00F20159" w14:paraId="4A948AF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EB91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FC9F3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34F43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современную научную профессиональную терминологию</w:t>
            </w:r>
          </w:p>
        </w:tc>
      </w:tr>
      <w:tr w:rsidR="00F20159" w14:paraId="60CE1C1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40677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8C9D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830E74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и выстраивать траектории профессионального развития и самообразования</w:t>
            </w:r>
          </w:p>
        </w:tc>
      </w:tr>
      <w:tr w:rsidR="00F20159" w14:paraId="52E4574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18D7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AD29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CCABB6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выявлять достоинства и недостатки коммерческой идеи</w:t>
            </w:r>
          </w:p>
        </w:tc>
      </w:tr>
      <w:tr w:rsidR="00F20159" w14:paraId="5D51B2A4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644A6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44AB4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A2B049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инвестиционную привлекательность коммерческих идей в рамках профессиональной деятельности, выявлять источники финансирования</w:t>
            </w:r>
          </w:p>
        </w:tc>
      </w:tr>
      <w:tr w:rsidR="00F20159" w14:paraId="20D1D0CE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F1A6B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305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7D7A84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презентовать идеи открытия собственного дела в профессиональной деятельности</w:t>
            </w:r>
          </w:p>
        </w:tc>
      </w:tr>
      <w:tr w:rsidR="00F20159" w14:paraId="344A231C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4420D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BAB52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0D847DF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определять источники достоверной правовой информации</w:t>
            </w:r>
          </w:p>
        </w:tc>
      </w:tr>
      <w:tr w:rsidR="00F20159" w14:paraId="1CE42B82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1AEA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53EF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4C5EF8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составлять различные правовые документы</w:t>
            </w:r>
          </w:p>
        </w:tc>
      </w:tr>
      <w:tr w:rsidR="00F20159" w14:paraId="2C111E63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5E4C7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69C3A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A459AD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находить интересные проектные идеи, грамотно их формулировать и документировать</w:t>
            </w:r>
          </w:p>
        </w:tc>
      </w:tr>
      <w:tr w:rsidR="00F20159" w14:paraId="390E02A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77BF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B1E2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EF8D57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оценивать жизнеспособность проектной идеи, составлять план проекта</w:t>
            </w:r>
          </w:p>
        </w:tc>
      </w:tr>
      <w:tr w:rsidR="00F20159" w14:paraId="7169FED5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93F9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C1F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171413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0944E19A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1ABB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83A64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512F5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 актуальной нормативно-правовой документации</w:t>
            </w:r>
          </w:p>
        </w:tc>
      </w:tr>
      <w:tr w:rsidR="00F20159" w14:paraId="5DC1E14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F84F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C1F8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81630D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современная научная и профессиональная терминология</w:t>
            </w:r>
          </w:p>
        </w:tc>
      </w:tr>
      <w:tr w:rsidR="00F20159" w14:paraId="22A7A47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D69A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FA9F88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C6EE10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возможные траектории профессионального развития и самообразования</w:t>
            </w:r>
          </w:p>
        </w:tc>
      </w:tr>
      <w:tr w:rsidR="00F20159" w14:paraId="27D5258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E56F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ABF0A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BF816E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основы предпринимательской деятельности, правовой и финансовой грамотности</w:t>
            </w:r>
          </w:p>
        </w:tc>
      </w:tr>
      <w:tr w:rsidR="00F20159" w14:paraId="44428900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020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10A7B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ABEA26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разработки презентации</w:t>
            </w:r>
          </w:p>
        </w:tc>
      </w:tr>
      <w:tr w:rsidR="00F20159" w14:paraId="05D32C88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E8CA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5EF34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A67B40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основные этапы разработки и реализации проекта</w:t>
            </w:r>
          </w:p>
        </w:tc>
      </w:tr>
      <w:tr w:rsidR="00F20159" w14:paraId="564669BA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00E90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04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B63C9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FD5B6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pacing w:val="-4"/>
              </w:rPr>
              <w:t xml:space="preserve">Умения: </w:t>
            </w:r>
          </w:p>
        </w:tc>
      </w:tr>
      <w:tr w:rsidR="00F20159" w14:paraId="78215D53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2F0C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EB7422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D30987" w14:textId="77777777" w:rsidR="00F20159" w:rsidRDefault="004817B3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организовывать работу коллектива и команды</w:t>
            </w:r>
          </w:p>
        </w:tc>
      </w:tr>
      <w:tr w:rsidR="00F20159" w14:paraId="2CDF512E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63ED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5004B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08F658" w14:textId="77777777" w:rsidR="00F20159" w:rsidRDefault="004817B3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  <w:spacing w:val="-4"/>
              </w:rPr>
              <w:t>взаимодействовать с коллегами, руководством, клиентами в ходе профессиональной деятельности</w:t>
            </w:r>
          </w:p>
        </w:tc>
      </w:tr>
      <w:tr w:rsidR="00F20159" w14:paraId="5B8F42B0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28EF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10D6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ACD5B5" w14:textId="77777777" w:rsidR="00F20159" w:rsidRDefault="004817B3">
            <w:pPr>
              <w:rPr>
                <w:rFonts w:ascii="Times New Roman" w:hAnsi="Times New Roman"/>
                <w:spacing w:val="-4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2A640E15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E5426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EF319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0CFE3" w14:textId="77777777" w:rsidR="00F20159" w:rsidRDefault="004817B3">
            <w:pPr>
              <w:rPr>
                <w:rFonts w:ascii="Times New Roman" w:hAnsi="Times New Roman"/>
                <w:b/>
                <w:spacing w:val="-4"/>
              </w:rPr>
            </w:pPr>
            <w:r>
              <w:rPr>
                <w:rFonts w:ascii="Times New Roman" w:hAnsi="Times New Roman"/>
              </w:rPr>
              <w:t>психологические основы деятельности коллектива</w:t>
            </w:r>
          </w:p>
        </w:tc>
      </w:tr>
      <w:tr w:rsidR="00F20159" w14:paraId="02B8A484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149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EFD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51F0968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психологические особенности личности</w:t>
            </w:r>
          </w:p>
        </w:tc>
      </w:tr>
      <w:tr w:rsidR="00F20159" w14:paraId="67891BFA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8C053E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05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B1D23A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DAB61C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20159" w14:paraId="68C45C5A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34700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C7842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65629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грамотно излагать свои мысли и оформлять документы по профессиональной тематике на государственном языке</w:t>
            </w:r>
          </w:p>
        </w:tc>
      </w:tr>
      <w:tr w:rsidR="00F20159" w14:paraId="1F9C8DE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7D36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59658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3580D8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проявлять толерантность в рабочем коллективе</w:t>
            </w:r>
          </w:p>
        </w:tc>
      </w:tr>
      <w:tr w:rsidR="00F20159" w14:paraId="2401D05A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C899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6862D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C6218C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21C34211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A2D406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CE763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358885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правила оформления документов </w:t>
            </w:r>
          </w:p>
        </w:tc>
      </w:tr>
      <w:tr w:rsidR="00F20159" w14:paraId="48D068F3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A417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D7FE4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0209F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устных сообщений</w:t>
            </w:r>
          </w:p>
        </w:tc>
      </w:tr>
      <w:tr w:rsidR="00F20159" w14:paraId="453570ED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70F69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726E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9B69C4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особенности социального и культурного контекста</w:t>
            </w:r>
          </w:p>
        </w:tc>
      </w:tr>
      <w:tr w:rsidR="005F25BE" w14:paraId="6EF083AA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39FD14" w14:textId="77777777" w:rsidR="005F25BE" w:rsidRDefault="005F25BE" w:rsidP="005F25B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06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EBEF6" w14:textId="37ECA090" w:rsidR="005F25BE" w:rsidRDefault="005F25BE" w:rsidP="005F25BE">
            <w:pPr>
              <w:rPr>
                <w:rFonts w:ascii="Times New Roman" w:hAnsi="Times New Roman"/>
              </w:rPr>
            </w:pPr>
            <w:r w:rsidRPr="00663E64">
              <w:rPr>
                <w:rFonts w:ascii="Times New Roman" w:eastAsia="Calibri" w:hAnsi="Times New Roman"/>
              </w:rPr>
              <w:t>Проявлять гражданско-патриотическую позицию, демонстрировать осознанное поведение на основе традиционных</w:t>
            </w:r>
            <w:r w:rsidRPr="005F25BE">
              <w:rPr>
                <w:rFonts w:ascii="Times New Roman" w:eastAsia="Calibri" w:hAnsi="Times New Roman"/>
              </w:rPr>
              <w:t xml:space="preserve"> российских духовно-</w:t>
            </w:r>
            <w:r w:rsidRPr="005F25BE">
              <w:rPr>
                <w:rFonts w:ascii="Times New Roman" w:eastAsia="Calibri" w:hAnsi="Times New Roman"/>
              </w:rPr>
              <w:lastRenderedPageBreak/>
              <w:t>нравственных ценностей</w:t>
            </w:r>
            <w:r w:rsidRPr="00663E64">
              <w:rPr>
                <w:rFonts w:ascii="Times New Roman" w:eastAsia="Calibri" w:hAnsi="Times New Roman"/>
              </w:rPr>
              <w:t>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E09CEA" w14:textId="77777777" w:rsidR="005F25BE" w:rsidRDefault="005F25BE" w:rsidP="005F25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20159" w14:paraId="6103FE89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F80C9E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608C69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B85E3B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проявлять гражданско-патриотическую позицию</w:t>
            </w:r>
          </w:p>
        </w:tc>
      </w:tr>
      <w:tr w:rsidR="00F20159" w14:paraId="0D0FEE13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8A655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21FF8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554A4B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демонстрировать осознанное поведение</w:t>
            </w:r>
          </w:p>
        </w:tc>
      </w:tr>
      <w:tr w:rsidR="00F20159" w14:paraId="26FAD86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D05A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3F8F38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63B3A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описывать значимость своей специальности</w:t>
            </w:r>
          </w:p>
        </w:tc>
      </w:tr>
      <w:tr w:rsidR="00F20159" w14:paraId="230011CD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D4B2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47FBB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8F92D0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стандарты антикоррупционного поведения</w:t>
            </w:r>
          </w:p>
        </w:tc>
      </w:tr>
      <w:tr w:rsidR="00F20159" w14:paraId="560E3E98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7AFF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E5EC4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A5071B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459A1EB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84385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7349B7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DFA3C2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сущность гражданско-патриотической позиции</w:t>
            </w:r>
          </w:p>
        </w:tc>
      </w:tr>
      <w:tr w:rsidR="00F20159" w14:paraId="0DAD6965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A53F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94D923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C5B17D0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традиционных общечеловеческих ценностей, в том числе с учетом гармонизации межнациональных и межрелигиозных отношений</w:t>
            </w:r>
          </w:p>
        </w:tc>
      </w:tr>
      <w:tr w:rsidR="00F20159" w14:paraId="106E6812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1119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FBEBA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8B2DF1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значимость профессиональной деятельности по специальности</w:t>
            </w:r>
          </w:p>
        </w:tc>
      </w:tr>
      <w:tr w:rsidR="00F20159" w14:paraId="39C8E4D0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9B352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5234D7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C1EDB3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стандарты антикоррупционного поведения и последствия его нарушения</w:t>
            </w:r>
          </w:p>
        </w:tc>
      </w:tr>
      <w:tr w:rsidR="00F20159" w14:paraId="411B5E14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D1E8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07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A306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C5ECD5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20159" w14:paraId="371BC55C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4EFAB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B5B1F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039299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соблюдать нормы экологической безопасности</w:t>
            </w:r>
          </w:p>
        </w:tc>
      </w:tr>
      <w:tr w:rsidR="00F20159" w14:paraId="27A5497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F22B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41E47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5A4211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определять направления ресурсосбережения в рамках профессиональной деятельности по специальности</w:t>
            </w:r>
          </w:p>
        </w:tc>
      </w:tr>
      <w:tr w:rsidR="00F20159" w14:paraId="1F5C13E6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0120E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162ED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FCEEA5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соблюдением принципов бережливого производства</w:t>
            </w:r>
          </w:p>
        </w:tc>
      </w:tr>
      <w:tr w:rsidR="00F20159" w14:paraId="1E3955CC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41DDF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BA25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B3F7E2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организовывать профессиональную деятельность с учетом знаний об изменении климатических условий региона</w:t>
            </w:r>
          </w:p>
        </w:tc>
      </w:tr>
      <w:tr w:rsidR="00F20159" w14:paraId="46B2D9EA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D2B88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BD1A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C5E36E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эффективно действовать в чрезвычайных ситуациях</w:t>
            </w:r>
          </w:p>
        </w:tc>
      </w:tr>
      <w:tr w:rsidR="00F20159" w14:paraId="08C736A4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EAF8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015B3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D3717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6F109FF8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87D76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FF34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0572C4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 xml:space="preserve">правила экологической безопасности при ведении профессиональной деятельности </w:t>
            </w:r>
          </w:p>
        </w:tc>
      </w:tr>
      <w:tr w:rsidR="00F20159" w14:paraId="4BE9A34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5D3F8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1BA12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BC0A72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ресурсы, задействованные в профессиональной деятельности</w:t>
            </w:r>
          </w:p>
        </w:tc>
      </w:tr>
      <w:tr w:rsidR="00F20159" w14:paraId="317FCBB2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AFD1E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3D458F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A25ABD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пути обеспечения ресурсосбережения</w:t>
            </w:r>
          </w:p>
        </w:tc>
      </w:tr>
      <w:tr w:rsidR="00F20159" w14:paraId="0C8B4BA9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626A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4ECD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DF134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принципы бережливого производства</w:t>
            </w:r>
          </w:p>
        </w:tc>
      </w:tr>
      <w:tr w:rsidR="00F20159" w14:paraId="713D3B09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237DC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5C5D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04B26A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направления изменения климатических условий региона</w:t>
            </w:r>
          </w:p>
        </w:tc>
      </w:tr>
      <w:tr w:rsidR="00F20159" w14:paraId="201C6915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EC0C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588F3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63AE24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поведения в чрезвычайных ситуациях</w:t>
            </w:r>
          </w:p>
        </w:tc>
      </w:tr>
      <w:tr w:rsidR="00F20159" w14:paraId="4E38431F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0179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08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D7DA9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AA9C3B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Умения: </w:t>
            </w:r>
          </w:p>
        </w:tc>
      </w:tr>
      <w:tr w:rsidR="00F20159" w14:paraId="7C5A0323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E53C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E1AFD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CE6735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использовать физкультурно-оздоровительную деятельность для укрепления здоровья, достижения жизненных и профессиональных целей</w:t>
            </w:r>
          </w:p>
        </w:tc>
      </w:tr>
      <w:tr w:rsidR="00F20159" w14:paraId="420EE14E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76056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77837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4BBFEE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применять рациональные приемы двигательных функций в профессиональной деятельности</w:t>
            </w:r>
          </w:p>
        </w:tc>
      </w:tr>
      <w:tr w:rsidR="00F20159" w14:paraId="436BD20B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650F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EA14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C9D7E1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пользоваться средствами профилактики перенапряжения, характерными для данной специальности</w:t>
            </w:r>
          </w:p>
        </w:tc>
      </w:tr>
      <w:tr w:rsidR="00F20159" w14:paraId="2F9CB43A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BADA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E0247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A49C4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7A53AD56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AEE9C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0B2D6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B97F41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роль физической культуры в общекультурном, профессиональном и социальном развитии человека</w:t>
            </w:r>
          </w:p>
        </w:tc>
      </w:tr>
      <w:tr w:rsidR="00F20159" w14:paraId="7D8A4396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BC7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33329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E8C53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основы здорового образа жизни</w:t>
            </w:r>
          </w:p>
        </w:tc>
      </w:tr>
      <w:tr w:rsidR="00F20159" w14:paraId="7131DE1D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4FC00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609E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7DD4E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условия профессиональной деятельности и зоны риска физического здоровья для специальности</w:t>
            </w:r>
          </w:p>
        </w:tc>
      </w:tr>
      <w:tr w:rsidR="00F20159" w14:paraId="11D3A550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2E42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6F83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BE4116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средства профилактики перенапряжения</w:t>
            </w:r>
          </w:p>
        </w:tc>
      </w:tr>
      <w:tr w:rsidR="00F20159" w14:paraId="6B317A27" w14:textId="77777777">
        <w:trPr>
          <w:trHeight w:val="20"/>
        </w:trPr>
        <w:tc>
          <w:tcPr>
            <w:tcW w:w="1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9AA00" w14:textId="77777777" w:rsidR="00F20159" w:rsidRDefault="004817B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ОК 09</w:t>
            </w:r>
          </w:p>
        </w:tc>
        <w:tc>
          <w:tcPr>
            <w:tcW w:w="28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BCE30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Пользоваться профессиональной документацией на </w:t>
            </w:r>
            <w:r>
              <w:rPr>
                <w:rFonts w:ascii="Times New Roman" w:hAnsi="Times New Roman"/>
              </w:rPr>
              <w:lastRenderedPageBreak/>
              <w:t>государственном и иностранном языках</w:t>
            </w:r>
          </w:p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A201F3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lastRenderedPageBreak/>
              <w:t>Умения: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F20159" w14:paraId="0443463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810D1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1A1C6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C1A77D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понимать общий смысл четко произнесенных высказываний на известные темы (профессиональные и бытовые), понимать тексты на базовые профессиональные темы</w:t>
            </w:r>
          </w:p>
        </w:tc>
      </w:tr>
      <w:tr w:rsidR="00F20159" w14:paraId="6458D07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A9E9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25660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488D12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участвовать в диалогах на знакомые общие и профессиональные темы</w:t>
            </w:r>
          </w:p>
        </w:tc>
      </w:tr>
      <w:tr w:rsidR="00F20159" w14:paraId="11204CB5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258D8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73ABA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74A665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строить простые высказывания о себе и о своей профессиональной деятельности</w:t>
            </w:r>
          </w:p>
        </w:tc>
      </w:tr>
      <w:tr w:rsidR="00F20159" w14:paraId="2EE6456E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B7154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7787C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C60624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кратко обосновывать и объяснять свои действия (текущие и планируемые)</w:t>
            </w:r>
          </w:p>
        </w:tc>
      </w:tr>
      <w:tr w:rsidR="00F20159" w14:paraId="160A6C18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26932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A9402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CD955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писать простые связные сообщения на знакомые или интересующие профессиональные темы</w:t>
            </w:r>
          </w:p>
        </w:tc>
      </w:tr>
      <w:tr w:rsidR="00F20159" w14:paraId="04517CD7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1A2DF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209CB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AEA735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Знания:</w:t>
            </w:r>
          </w:p>
        </w:tc>
      </w:tr>
      <w:tr w:rsidR="00F20159" w14:paraId="50E51780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2EFCC0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A337E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A37C52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правила построения простых и сложных предложений на профессиональные темы</w:t>
            </w:r>
          </w:p>
        </w:tc>
      </w:tr>
      <w:tr w:rsidR="00F20159" w14:paraId="67EDF331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36ECD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E9E7F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31088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основные общеупотребительные глаголы (бытовая и профессиональная лексика)</w:t>
            </w:r>
          </w:p>
        </w:tc>
      </w:tr>
      <w:tr w:rsidR="00F20159" w14:paraId="5FE3C8AF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78B1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F1D71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D91ABD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лексический минимум, относящийся к описанию предметов, средств и процессов профессиональной деятельности</w:t>
            </w:r>
          </w:p>
        </w:tc>
      </w:tr>
      <w:tr w:rsidR="00F20159" w14:paraId="28407A6D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6BD83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11F8E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548A0A" w14:textId="77777777" w:rsidR="00F20159" w:rsidRDefault="004817B3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особенности произношения</w:t>
            </w:r>
          </w:p>
        </w:tc>
      </w:tr>
      <w:tr w:rsidR="00F20159" w14:paraId="157B0452" w14:textId="77777777">
        <w:trPr>
          <w:trHeight w:val="20"/>
        </w:trPr>
        <w:tc>
          <w:tcPr>
            <w:tcW w:w="12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56470" w14:textId="77777777" w:rsidR="00F20159" w:rsidRDefault="00F20159"/>
        </w:tc>
        <w:tc>
          <w:tcPr>
            <w:tcW w:w="28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B096A" w14:textId="77777777" w:rsidR="00F20159" w:rsidRDefault="00F20159"/>
        </w:tc>
        <w:tc>
          <w:tcPr>
            <w:tcW w:w="10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4CA20" w14:textId="77777777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правила чтения текстов профессиональной направленности</w:t>
            </w:r>
            <w:bookmarkEnd w:id="17"/>
          </w:p>
        </w:tc>
      </w:tr>
    </w:tbl>
    <w:p w14:paraId="2B6184F9" w14:textId="77777777" w:rsidR="00F20159" w:rsidRDefault="00F20159">
      <w:pPr>
        <w:rPr>
          <w:rFonts w:ascii="Times New Roman" w:hAnsi="Times New Roman"/>
          <w:sz w:val="24"/>
        </w:rPr>
      </w:pPr>
    </w:p>
    <w:p w14:paraId="57370D5C" w14:textId="77777777" w:rsidR="00F20159" w:rsidRDefault="004817B3" w:rsidP="004817B3">
      <w:pPr>
        <w:pStyle w:val="110"/>
        <w:spacing w:line="240" w:lineRule="auto"/>
      </w:pPr>
      <w:bookmarkStart w:id="18" w:name="__RefHeading___13"/>
      <w:bookmarkEnd w:id="18"/>
      <w:r>
        <w:t>4.2. Профессиональные компетенции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70"/>
        <w:gridCol w:w="2548"/>
        <w:gridCol w:w="9942"/>
      </w:tblGrid>
      <w:tr w:rsidR="00F20159" w14:paraId="7D4A2A65" w14:textId="77777777">
        <w:trPr>
          <w:trHeight w:val="20"/>
          <w:jc w:val="center"/>
        </w:trPr>
        <w:tc>
          <w:tcPr>
            <w:tcW w:w="2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8788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Виды деятельности</w:t>
            </w:r>
          </w:p>
        </w:tc>
        <w:tc>
          <w:tcPr>
            <w:tcW w:w="2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3F74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Код и наименование</w:t>
            </w:r>
          </w:p>
          <w:p w14:paraId="3931655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компетенции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95D3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Показатели освоения компетенции</w:t>
            </w:r>
          </w:p>
        </w:tc>
      </w:tr>
      <w:tr w:rsidR="00F20159" w14:paraId="43537C7F" w14:textId="77777777">
        <w:trPr>
          <w:trHeight w:val="20"/>
          <w:jc w:val="center"/>
        </w:trPr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96AF7" w14:textId="77777777" w:rsidR="00F20159" w:rsidRDefault="004817B3">
            <w:pPr>
              <w:jc w:val="both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бухгалтерского и налогового учета</w:t>
            </w:r>
          </w:p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994C64" w14:textId="77777777" w:rsidR="00F20159" w:rsidRPr="00CE5211" w:rsidRDefault="004817B3" w:rsidP="00CE5211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Составлять и обрабатывать первичные учетные документы о фактах хозяйственной жизни экономического субъекта.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56D1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F20159" w14:paraId="1A90B5D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BF58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B46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1BF31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составление (оформление) первичных учетных документов</w:t>
            </w:r>
          </w:p>
        </w:tc>
      </w:tr>
      <w:tr w:rsidR="00F20159" w14:paraId="3B00550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C8FF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B933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B0CA1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 первичных учетных документов о фактах хозяйственной жизни экономического субъекта</w:t>
            </w:r>
          </w:p>
        </w:tc>
      </w:tr>
      <w:tr w:rsidR="00F20159" w14:paraId="5228480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CBC86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350B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B37CC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первичных учетных документов в отношении формы, полноты оформления, реквизитов</w:t>
            </w:r>
          </w:p>
        </w:tc>
      </w:tr>
      <w:tr w:rsidR="00F20159" w14:paraId="6320ACB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F1F5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2F3D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0B29A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систематизация первичных учетных документов текущего отчетного периода в соответствии с учетной политикой</w:t>
            </w:r>
          </w:p>
        </w:tc>
      </w:tr>
      <w:tr w:rsidR="00F20159" w14:paraId="208B30E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DC7C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45E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87708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на основе первичных учетных документов сводных учетных документов</w:t>
            </w:r>
          </w:p>
        </w:tc>
      </w:tr>
      <w:tr w:rsidR="00F20159" w14:paraId="15A7231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F838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BC3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744C7C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подготовка первичных учетных документов для передачи в архив</w:t>
            </w:r>
          </w:p>
        </w:tc>
      </w:tr>
      <w:tr w:rsidR="00F20159" w14:paraId="7C7DE39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9EE8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00A8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0CF4E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F20159" w14:paraId="04CED9A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1D6A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803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3AD5F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(оформлять) первичные учетные документы, в том числе электронные документы</w:t>
            </w:r>
          </w:p>
        </w:tc>
      </w:tr>
      <w:tr w:rsidR="00F20159" w14:paraId="559EF42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F86E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5F83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15D8E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комплексную проверку первичных учетных документов</w:t>
            </w:r>
          </w:p>
        </w:tc>
      </w:tr>
      <w:tr w:rsidR="00F20159" w14:paraId="1130EAA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09D87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1DB3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4B217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компьютерными программами для ведения бухгалтерского учета, информационными и справочно-правовыми системами</w:t>
            </w:r>
          </w:p>
        </w:tc>
      </w:tr>
      <w:tr w:rsidR="00F20159" w14:paraId="6ED9DCB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701C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FB10F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6DB5A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обеспечивать сохранность первичных учетных документов до передачи их в архив</w:t>
            </w:r>
          </w:p>
        </w:tc>
      </w:tr>
      <w:tr w:rsidR="00F20159" w14:paraId="0B0F8D0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459B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221B5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7FC759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F20159" w14:paraId="2791AB5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A139E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306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B93CB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бухгалтерском учете, архивном деле</w:t>
            </w:r>
          </w:p>
        </w:tc>
      </w:tr>
      <w:tr w:rsidR="00F20159" w14:paraId="07C441E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5EA5D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CC48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B7714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практика применения законодательства Российской Федерации по вопросам оформления первичных учетных документов</w:t>
            </w:r>
          </w:p>
        </w:tc>
      </w:tr>
      <w:tr w:rsidR="00F20159" w14:paraId="4CDA3CA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729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9C00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7F7CD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внутренние организационно-распорядительные документы экономического субъекта, регламентирующие порядок составления, хранения и передачи в архив первичных учетных документов</w:t>
            </w:r>
          </w:p>
        </w:tc>
      </w:tr>
      <w:tr w:rsidR="00F20159" w14:paraId="4630B90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6A47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F7CF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9B138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компьютерные программы для ведения бухгалтерского учета</w:t>
            </w:r>
          </w:p>
        </w:tc>
      </w:tr>
      <w:tr w:rsidR="00F20159" w14:paraId="3725071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78CAC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C8CBC" w14:textId="77777777" w:rsidR="00F20159" w:rsidRDefault="004817B3" w:rsidP="00CE5211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Проводить денежное измерение объектов бухгалтерского учета.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FD180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Навыки: </w:t>
            </w:r>
          </w:p>
        </w:tc>
      </w:tr>
      <w:tr w:rsidR="00F20159" w14:paraId="257DFE2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E1DA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3714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D3E5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денежное измерение объектов бухгалтерского учета и осуществление соответствующих бухгалтерских записей</w:t>
            </w:r>
          </w:p>
        </w:tc>
      </w:tr>
      <w:tr w:rsidR="00F20159" w14:paraId="2D8FF5F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8CEB5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925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13D7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отражение в бухгалтерском учете результатов переоценки объектов бухгалтерского учета, пересчета в рубли выраженной в иностранной валюте стоимости активов и обязательств</w:t>
            </w:r>
          </w:p>
        </w:tc>
      </w:tr>
      <w:tr w:rsidR="00F20159" w14:paraId="42A29F9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BE89D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7876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184D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отчетных калькуляций, калькуляций себестоимости продукции (работ, услуг), распределение косвенных расходов, начисление амортизации активов в соответствии с учетной политикой экономического субъекта</w:t>
            </w:r>
          </w:p>
        </w:tc>
      </w:tr>
      <w:tr w:rsidR="00F20159" w14:paraId="38DD012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27D5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F3FA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F93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F20159" w14:paraId="20FC9C5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2170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A238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311B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правила стоимостного измерения объектов бухгалтерского учета, способы начисления амортизации, принятые в учетной политике экономического субъекта</w:t>
            </w:r>
          </w:p>
        </w:tc>
      </w:tr>
      <w:tr w:rsidR="00F20159" w14:paraId="22169D8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661E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628B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4D9D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методы калькулирования себестоимости продукции (работ, услуг), составлять отчетные калькуляции, производить расчеты заработной платы, пособий и иных выплат работникам экономического субъекта</w:t>
            </w:r>
          </w:p>
        </w:tc>
      </w:tr>
      <w:tr w:rsidR="00F20159" w14:paraId="64836E8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C86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3926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54C7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исчислять рублевый эквивалент выраженной в иностранной валюте стоимости активов и обязательств</w:t>
            </w:r>
          </w:p>
        </w:tc>
      </w:tr>
      <w:tr w:rsidR="00F20159" w14:paraId="5D26C3E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660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E6E4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9F2DD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F20159" w14:paraId="36DAC13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74B6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5060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6648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бухгалтерском учете, налогах и сборах, социальном и медицинском страховании, пенсионном обеспечении, гражданское, трудовое, таможенное законодательство Российской Федерации</w:t>
            </w:r>
          </w:p>
        </w:tc>
      </w:tr>
      <w:tr w:rsidR="00F20159" w14:paraId="7BCD1CE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2593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5090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7B23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практика применения законодательства Российской Федерации по вопросам денежного измерения объектов бухгалтерского учета</w:t>
            </w:r>
          </w:p>
        </w:tc>
      </w:tr>
      <w:tr w:rsidR="00F20159" w14:paraId="220B5A3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A2BC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CE525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91C9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калькулирования себестоимости продукции (работ, услуг)</w:t>
            </w:r>
          </w:p>
        </w:tc>
      </w:tr>
      <w:tr w:rsidR="00F20159" w14:paraId="1CB7BC2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91167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7EAA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9232E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учета затрат продукции (работ, услуг)</w:t>
            </w:r>
          </w:p>
        </w:tc>
      </w:tr>
      <w:tr w:rsidR="00F20159" w14:paraId="5E08DE2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933B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1419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A5A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внутренние организационно-распорядительные документы экономического субъекта, регламентирующие стоимостное измерение объектов бухгалтерского учета, а также оплату труда</w:t>
            </w:r>
          </w:p>
        </w:tc>
      </w:tr>
      <w:tr w:rsidR="00F20159" w14:paraId="7340D53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0040C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7ED77" w14:textId="77777777" w:rsidR="00F20159" w:rsidRDefault="004817B3" w:rsidP="00CE5211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Проводить расчет налогов и сборов.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DD569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1A2854E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F8D8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5F81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C82F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налогового учета</w:t>
            </w:r>
          </w:p>
        </w:tc>
      </w:tr>
      <w:tr w:rsidR="00F20159" w14:paraId="2B52A23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1DB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6389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4D2A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исчисление и уплата взносов в государственные внебюджетные фонды</w:t>
            </w:r>
          </w:p>
        </w:tc>
      </w:tr>
      <w:tr w:rsidR="00F20159" w14:paraId="2EC3B07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7003D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0E43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0442A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F20159" w14:paraId="19A9A11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66BD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445C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5333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идентифицировать объекты налогообложения, исчислять налоговую базу, сумму налога и сбора, а также сумму взносов в государственные внебюджетные фонды</w:t>
            </w:r>
          </w:p>
        </w:tc>
      </w:tr>
      <w:tr w:rsidR="00F20159" w14:paraId="0265DEE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6A5D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5B7F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F972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регистры налогового учета, налоговые расчеты и декларации, отчетность в государственные внебюджетные фонды</w:t>
            </w:r>
          </w:p>
        </w:tc>
      </w:tr>
      <w:tr w:rsidR="00F20159" w14:paraId="01588E1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403F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B8738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58C69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F20159" w14:paraId="6439090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F91B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634B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1DD0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налогах и сборах, бухгалтерском учете, социальном и медицинском страховании, пенсионном обеспечении; гражданское, таможенное, трудовое, валютное, бюджетное законодательство Российской Федерации; законодательство Российской Федерации, регулирующее административную и уголовную ответственность за нарушения в сфере уплаты налогов и сборов;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 w:rsidR="00F20159" w14:paraId="00A88EB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BD67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052C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550C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судебная практика по налогообложению</w:t>
            </w:r>
          </w:p>
        </w:tc>
      </w:tr>
      <w:tr w:rsidR="00F20159" w14:paraId="24018F0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84465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4B3D4" w14:textId="77777777" w:rsidR="00F20159" w:rsidRDefault="004817B3" w:rsidP="00CE5211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Применять рабочий план счетов бухгалтерского учета организации.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3A8DB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55EDC90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A007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018F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7A40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применения рабочего плана счетов с учетом масштабов и видов деятельности экономического субъекта</w:t>
            </w:r>
          </w:p>
        </w:tc>
      </w:tr>
      <w:tr w:rsidR="00F20159" w14:paraId="12F14BA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530D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E624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DC312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F20159" w14:paraId="35D7C7E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F1AE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811B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BA43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обосновывать необходимость разработки рабочего плана счетов на основе типового плана счетов бухгалтерского учета финансово-хозяйственной деятельности;</w:t>
            </w:r>
          </w:p>
        </w:tc>
      </w:tr>
      <w:tr w:rsidR="00F20159" w14:paraId="24648E8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D587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79BC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F22B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рабочий план счетов бухгалтерского учета организации</w:t>
            </w:r>
          </w:p>
        </w:tc>
      </w:tr>
      <w:tr w:rsidR="00F20159" w14:paraId="1DBDA1A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C405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E9A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D61CC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F20159" w14:paraId="1413674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707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87B4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DFCA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сущность плана счетов бухгалтерского учета финансово-хозяйственной деятельности организаций;</w:t>
            </w:r>
          </w:p>
        </w:tc>
      </w:tr>
      <w:tr w:rsidR="00F20159" w14:paraId="1DBF9B5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E783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5E8B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E5495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теоретические вопросы разработки и применения плана счетов бухгалтерского учета в финансово-хозяйственной деятельности организации;</w:t>
            </w:r>
          </w:p>
        </w:tc>
      </w:tr>
      <w:tr w:rsidR="00F20159" w14:paraId="33B150B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72FD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2759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56D83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инструкцию по применению плана счетов бухгалтерского учета;</w:t>
            </w:r>
          </w:p>
        </w:tc>
      </w:tr>
      <w:tr w:rsidR="00F20159" w14:paraId="0B63DA7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2E9D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23AD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74FF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классификацию счетов бухгалтерского учета по экономическому содержанию, назначению и структуре</w:t>
            </w:r>
          </w:p>
        </w:tc>
      </w:tr>
      <w:tr w:rsidR="00F20159" w14:paraId="0E8595B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04333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B1B3" w14:textId="77777777" w:rsidR="00F20159" w:rsidRDefault="004817B3" w:rsidP="00CE5211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1.5. Осуществлять текущую группировку и итоговое обобщение фактов хозяйственной жизни.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40662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6032F4E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DB5E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8DEC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181D9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регистрация данных, содержащихся в первичных учетных документах, в регистрах бухгалтерского учета</w:t>
            </w:r>
          </w:p>
        </w:tc>
      </w:tr>
      <w:tr w:rsidR="00F20159" w14:paraId="04E7897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A28B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8FCC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62148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подсчет в регистрах бухгалтерского учета итогов и остатков по счетам синтетического и аналитического учета, закрытие оборотов по счетам бухгалтерского учета</w:t>
            </w:r>
          </w:p>
        </w:tc>
      </w:tr>
      <w:tr w:rsidR="00F20159" w14:paraId="394D2E0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190E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1566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0D38E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контроль тождества данных аналитического учета оборотам и остаткам по счетам синтетического учета</w:t>
            </w:r>
          </w:p>
        </w:tc>
      </w:tr>
      <w:tr w:rsidR="00F20159" w14:paraId="6E8FA07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B348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208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B635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оборотно-сальдовой ведомости и главной книги</w:t>
            </w:r>
          </w:p>
        </w:tc>
      </w:tr>
      <w:tr w:rsidR="00F20159" w14:paraId="7787125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C636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F373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4B6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систематизация и комплектование регистров бухгалтерского учета за отчетный период</w:t>
            </w:r>
          </w:p>
        </w:tc>
      </w:tr>
      <w:tr w:rsidR="00F20159" w14:paraId="5620EBC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6A93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632C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755B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передача регистров бухгалтерского учета в архив</w:t>
            </w:r>
          </w:p>
        </w:tc>
      </w:tr>
      <w:tr w:rsidR="00F20159" w14:paraId="0704402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2335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9839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983D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отражение в бухгалтерском учете выявленных расхождений между фактическим наличием объектов и данными регистров бухгалтерского учета</w:t>
            </w:r>
          </w:p>
        </w:tc>
      </w:tr>
      <w:tr w:rsidR="00F20159" w14:paraId="5A6C50E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DD89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943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2D182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F20159" w14:paraId="079DF8D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87E5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2BF7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73FF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вести регистрацию и накопление данных посредством двойной записи, по простой системе</w:t>
            </w:r>
          </w:p>
        </w:tc>
      </w:tr>
      <w:tr w:rsidR="00F20159" w14:paraId="4DB1120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0319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B2D6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956B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бухгалтерские записи в соответствии с рабочим планом счетов экономического субъекта</w:t>
            </w:r>
          </w:p>
        </w:tc>
      </w:tr>
      <w:tr w:rsidR="00F20159" w14:paraId="729CD2D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CBB0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0EA3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7246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сопоставлять данные аналитического учета с оборотами и остатками по счетам синтетического учета на последний календарный день каждого месяца</w:t>
            </w:r>
          </w:p>
        </w:tc>
      </w:tr>
      <w:tr w:rsidR="00F20159" w14:paraId="22D0639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093BD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407E3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70BE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готовить справки, ответы на запросы, содержащие информацию, формируемую в системе бухгалтерского учета</w:t>
            </w:r>
          </w:p>
        </w:tc>
      </w:tr>
      <w:tr w:rsidR="00F20159" w14:paraId="34B5F29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8E34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3213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CE97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обеспечивать сохранность регистров бухгалтерского учета до передачи их в архив</w:t>
            </w:r>
          </w:p>
        </w:tc>
      </w:tr>
      <w:tr w:rsidR="00F20159" w14:paraId="21E5583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9768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619A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2DD0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исправлять ошибки, допущенные при ведении бухгалтерского учета, в соответствии с установленными правилами</w:t>
            </w:r>
          </w:p>
        </w:tc>
      </w:tr>
      <w:tr w:rsidR="00F20159" w14:paraId="5E734FE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507C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804B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95C35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F20159" w14:paraId="4D0996A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CF19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CE8D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CBE9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бухгалтерском учете, налогах и сборах, архивном деле, социальном и медицинском страховании, пенсионном обеспечении, хранении и изъятии регистров бухгалтерского учета, гражданское, трудовое, таможенное законодательство Российской Федерации</w:t>
            </w:r>
          </w:p>
        </w:tc>
      </w:tr>
      <w:tr w:rsidR="00F20159" w14:paraId="1E3E28F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65E8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598F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B1F5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практика применения законодательства Российской Федерации по бухгалтерскому учету</w:t>
            </w:r>
          </w:p>
        </w:tc>
      </w:tr>
      <w:tr w:rsidR="00F20159" w14:paraId="6B262A5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770B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AF6A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B2B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внутренние организационно-распорядительные документы экономического субъекта, регламентирующие особенности группировки информации, содержащейся в первичных учетных документах, хранения документов и защиты информации в экономическом субъекте</w:t>
            </w:r>
          </w:p>
        </w:tc>
      </w:tr>
      <w:tr w:rsidR="00F20159" w14:paraId="3D1C615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2277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1FCE9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44C3E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составления сводных учетных документов в целях осуществления контроля и упорядочения обработки данных о фактах хозяйственной жизни</w:t>
            </w:r>
          </w:p>
        </w:tc>
      </w:tr>
      <w:tr w:rsidR="00F20159" w14:paraId="3D314C9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F1A14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83215" w14:textId="77777777" w:rsidR="00F20159" w:rsidRDefault="004817B3">
            <w:r>
              <w:rPr>
                <w:rFonts w:ascii="Times New Roman" w:hAnsi="Times New Roman"/>
                <w:sz w:val="24"/>
              </w:rPr>
              <w:t xml:space="preserve">ПК 1.6. Использовать цифровые технологии ведения бухгалтерского учета </w:t>
            </w:r>
            <w:r>
              <w:rPr>
                <w:rFonts w:ascii="Times New Roman" w:hAnsi="Times New Roman"/>
                <w:sz w:val="24"/>
              </w:rPr>
              <w:lastRenderedPageBreak/>
              <w:t>и формирования отчетности.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607AD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lastRenderedPageBreak/>
              <w:t>Навыки:</w:t>
            </w:r>
          </w:p>
        </w:tc>
      </w:tr>
      <w:tr w:rsidR="00F20159" w14:paraId="38BC9A4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4276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787F7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C00640" w14:textId="77777777" w:rsidR="00F20159" w:rsidRDefault="004817B3">
            <w:pPr>
              <w:pStyle w:val="ConsPlusNorma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настройки автоматизированной системы бухгалтерского учета на предприятии при применении различных режимов налогообложения</w:t>
            </w:r>
          </w:p>
        </w:tc>
      </w:tr>
      <w:tr w:rsidR="00F20159" w14:paraId="447E99D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80F4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EFF7E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74213" w14:textId="77777777" w:rsidR="00F20159" w:rsidRDefault="004817B3">
            <w:pPr>
              <w:pStyle w:val="ConsPlusNorma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учета в автоматизированной системе активов и обязательств организации</w:t>
            </w:r>
          </w:p>
        </w:tc>
      </w:tr>
      <w:tr w:rsidR="00F20159" w14:paraId="43ABC6D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1674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4379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6183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F20159" w14:paraId="781182D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8C7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51FE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4C25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пользоваться компьютерными программами для ведения бухгалтерского учета, информационными и справочно-правовыми системами</w:t>
            </w:r>
          </w:p>
        </w:tc>
      </w:tr>
      <w:tr w:rsidR="00F20159" w14:paraId="287AAA0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635B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7C12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A429F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F20159" w14:paraId="0A41053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8C7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92134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FAD81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обмена информацией по телекоммуникационным каналам связи</w:t>
            </w:r>
          </w:p>
        </w:tc>
      </w:tr>
      <w:tr w:rsidR="00F20159" w14:paraId="4B43042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2AA9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038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F0D0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современные технологии автоматизированной обработки информации</w:t>
            </w:r>
          </w:p>
        </w:tc>
      </w:tr>
      <w:tr w:rsidR="00F20159" w14:paraId="6F1AB72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2503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CFD5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0C46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компьютерные программы для ведения бухгалтерского учета</w:t>
            </w:r>
          </w:p>
        </w:tc>
      </w:tr>
      <w:tr w:rsidR="00F20159" w14:paraId="45CA779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0F49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3F8E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1A59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правила защиты информации, формируемой в системе бухгалтерского учета</w:t>
            </w:r>
          </w:p>
        </w:tc>
      </w:tr>
      <w:tr w:rsidR="00F20159" w14:paraId="29109CB1" w14:textId="77777777">
        <w:trPr>
          <w:trHeight w:val="20"/>
          <w:jc w:val="center"/>
        </w:trPr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B68C7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и использование бухгалтерской (финансовой) и налоговой отчетности экономического субъекта</w:t>
            </w:r>
          </w:p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4A3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Проводить инвентаризацию активов и обязательств экономического субъекта и отражать ее результаты.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603650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4469C95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7EF1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B44E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2BB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данными для проведения инвентаризации активов и обязательств экономического субъекта в соответствии с учетной политикой экономического субъекта</w:t>
            </w:r>
          </w:p>
        </w:tc>
      </w:tr>
      <w:tr w:rsidR="00F20159" w14:paraId="70F2B80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F1CB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CDB0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EA9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сопоставление результатов инвентаризации с данными регистров бухгалтерского учета и составление сличительных ведомостей</w:t>
            </w:r>
          </w:p>
        </w:tc>
      </w:tr>
      <w:tr w:rsidR="00F20159" w14:paraId="6B2764B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9FDF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0D37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0A7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отражения в учете результатов инвентаризации и урегулирования инвентаризационных разниц</w:t>
            </w:r>
          </w:p>
        </w:tc>
      </w:tr>
      <w:tr w:rsidR="00F20159" w14:paraId="027AE12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F0F6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EBD4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13FD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Умения: </w:t>
            </w:r>
          </w:p>
        </w:tc>
      </w:tr>
      <w:tr w:rsidR="00F20159" w14:paraId="1418052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CDBB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655C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475C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документирование этапов инвентаризации</w:t>
            </w:r>
          </w:p>
        </w:tc>
      </w:tr>
      <w:tr w:rsidR="00F20159" w14:paraId="6502425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A6E2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B1995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E5D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фактический подсчет активов</w:t>
            </w:r>
          </w:p>
        </w:tc>
      </w:tr>
      <w:tr w:rsidR="00F20159" w14:paraId="5255995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8109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277C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918B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инвентаризацию обязательств</w:t>
            </w:r>
          </w:p>
        </w:tc>
      </w:tr>
      <w:tr w:rsidR="00F20159" w14:paraId="317A307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78FD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7108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15BC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бухгалтерские записи по отражению результатов инвентаризации и урегулированию инвентаризационных разниц</w:t>
            </w:r>
          </w:p>
        </w:tc>
      </w:tr>
      <w:tr w:rsidR="00F20159" w14:paraId="1F1C8B7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1286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97F0F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038BF2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Знания: </w:t>
            </w:r>
          </w:p>
        </w:tc>
      </w:tr>
      <w:tr w:rsidR="00F20159" w14:paraId="1F3F990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E67A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B90A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B48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нормативные правовые акты, регулирующие порядок проведения инвентаризации активов и обязательств</w:t>
            </w:r>
          </w:p>
        </w:tc>
      </w:tr>
      <w:tr w:rsidR="00F20159" w14:paraId="0591D68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704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6C36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38F0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периодичность, и порядок проведения инвентаризации различных объектов бухгалтерского учета</w:t>
            </w:r>
          </w:p>
        </w:tc>
      </w:tr>
      <w:tr w:rsidR="00F20159" w14:paraId="5B3391E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EF51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D789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79DF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процесс подготовки к инвентаризации, порядок оформления сличительных ведомостей, инвентаризационных описей, актов инвентаризации</w:t>
            </w:r>
          </w:p>
        </w:tc>
      </w:tr>
      <w:tr w:rsidR="00F20159" w14:paraId="040DF32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7112E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FD6E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15313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отражения в учете результатов инвентаризации</w:t>
            </w:r>
          </w:p>
        </w:tc>
      </w:tr>
      <w:tr w:rsidR="00F20159" w14:paraId="3295EC0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52569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9009D" w14:textId="77777777" w:rsidR="00F20159" w:rsidRDefault="004817B3">
            <w:pPr>
              <w:pStyle w:val="ConsPlusNorma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2.2. Формировать бухгалтерскую (финансовую) и налоговую отчетность.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6E37" w14:textId="77777777" w:rsidR="00F20159" w:rsidRDefault="004817B3"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7249A9C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C9D4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AE41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C454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формирование числовых показателей отчетов, входящих в состав бухгалтерской (финансовой) отчетности</w:t>
            </w:r>
          </w:p>
        </w:tc>
      </w:tr>
      <w:tr w:rsidR="00F20159" w14:paraId="229F602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3F99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9C5E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B134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счетная и логическая проверка правильности формирования числовых показателей отчетов, входящих в состав бухгалтерской (финансовой) отчетности</w:t>
            </w:r>
          </w:p>
        </w:tc>
      </w:tr>
      <w:tr w:rsidR="00F20159" w14:paraId="0D802AD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7F44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358A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8BF69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формирование пояснений к бухгалтерскому балансу и отчету о финансовых результатах</w:t>
            </w:r>
          </w:p>
        </w:tc>
      </w:tr>
      <w:tr w:rsidR="00F20159" w14:paraId="15BDE27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7689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472C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4E55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ознакомления, согласования и подписания руководителем экономического субъекта бухгалтерской (финансовой) отчетности</w:t>
            </w:r>
          </w:p>
        </w:tc>
      </w:tr>
      <w:tr w:rsidR="00F20159" w14:paraId="7BE20EC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BB4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07AE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835B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передачи бухгалтерской (финансовой) отчетности в архив в установленные сроки</w:t>
            </w:r>
          </w:p>
        </w:tc>
      </w:tr>
      <w:tr w:rsidR="00F20159" w14:paraId="70A3A5B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E3CA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930B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DF1E8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налоговых расчетов и деклараций в экономическом субъекте</w:t>
            </w:r>
          </w:p>
        </w:tc>
      </w:tr>
      <w:tr w:rsidR="00F20159" w14:paraId="0A9F044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95AE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792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2C01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представления налоговых расчетов и деклараций, отчетности в государственные органы в надлежащие адреса и в установленные сроки</w:t>
            </w:r>
          </w:p>
        </w:tc>
      </w:tr>
      <w:tr w:rsidR="00F20159" w14:paraId="50535FE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4B35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0373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231E7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сохранности бухгалтерской (финансовой) отчетности и регистров налогового учета, налоговых расчетов и деклараций, отчетности в государственные органы и последующей их передачи в архив</w:t>
            </w:r>
          </w:p>
        </w:tc>
      </w:tr>
      <w:tr w:rsidR="00F20159" w14:paraId="444D1BE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7AD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B392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B905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F20159" w14:paraId="290602E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4D6B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D39B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BED2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внутренние организационно-распорядительные документы, в том числе стандарты бухгалтерского учета экономического субъекта</w:t>
            </w:r>
          </w:p>
        </w:tc>
      </w:tr>
      <w:tr w:rsidR="00F20159" w14:paraId="54B0729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A3CE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FFDE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B79E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(разрабатывать) способы ведения бухгалтерского учета и формировать учетную политику экономического субъекта</w:t>
            </w:r>
          </w:p>
        </w:tc>
      </w:tr>
      <w:tr w:rsidR="00F20159" w14:paraId="6E60C5D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29561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76EA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5B35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возможные последствия изменений в учетной политике экономического субъекта, в том числе их влияние на его дальнейшую деятельность</w:t>
            </w:r>
          </w:p>
        </w:tc>
      </w:tr>
      <w:tr w:rsidR="00F20159" w14:paraId="4682DEA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7F5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7D33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FA75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разрабатывать формы первичных учетных документов, регистров бухгалтерского учета, формы бухгалтерской (финансовой) отчетности и составлять график документооборота</w:t>
            </w:r>
          </w:p>
        </w:tc>
      </w:tr>
      <w:tr w:rsidR="00F20159" w14:paraId="1955D01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EC7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12AE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7182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объемы и сроки выполнения работ в отчетный период для целей составления бухгалтерской (финансовой) отчетности</w:t>
            </w:r>
          </w:p>
        </w:tc>
      </w:tr>
      <w:tr w:rsidR="00F20159" w14:paraId="5747A86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1D6A0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9A70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95D2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распределять объем учетных работ между работниками (группами работников) бухгалтерской службы</w:t>
            </w:r>
          </w:p>
        </w:tc>
      </w:tr>
      <w:tr w:rsidR="00F20159" w14:paraId="662E3AE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4BF0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1452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80D9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в соответствии с установленными правилами числовые показатели в отчетах, входящих в состав бухгалтерской (финансовой) отчетности, при централизованном и децентрализованном ведении бухгалтерского учета</w:t>
            </w:r>
          </w:p>
        </w:tc>
      </w:tr>
      <w:tr w:rsidR="00F20159" w14:paraId="1E69E47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5F8E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B432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B618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составлять бухгалтерскую (финансовую) отчетность при реорганизации или ликвидации юридического лица</w:t>
            </w:r>
          </w:p>
        </w:tc>
      </w:tr>
      <w:tr w:rsidR="00F20159" w14:paraId="566FA3F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9FC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8C37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F319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обосновывать принятые экономическим субъектом решения при проведении внутреннего контроля, государственного (муниципального) финансового контроля, внутреннего и внешнего аудита, ревизий, налоговых и иных проверок</w:t>
            </w:r>
          </w:p>
        </w:tc>
      </w:tr>
      <w:tr w:rsidR="00F20159" w14:paraId="6A08104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1F04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CB54E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44A6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внутренние организационно-распорядительные документы, регламентирующие ведение налогового учета, составление налоговых расчетов и деклараций</w:t>
            </w:r>
          </w:p>
        </w:tc>
      </w:tr>
      <w:tr w:rsidR="00F20159" w14:paraId="7281FC9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6A94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9B97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C5FC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обеспечивать установленные сроки выполнения работ и представления налоговых расчетов и деклараций, отчетности в государственные органы</w:t>
            </w:r>
          </w:p>
        </w:tc>
      </w:tr>
      <w:tr w:rsidR="00F20159" w14:paraId="0C9C0EA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46E1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079F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2E9B1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F20159" w14:paraId="1210D4F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B175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EAB24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53F0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бухгалтерском учете, налогах и сборах, аудиторской деятельности, официальном статистическом учете,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о порядке изъятия бухгалтерских документов, об ответственности за непредставление или представление недостоверной отчетности;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 w:rsidR="00F20159" w14:paraId="3C1A606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587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3C1C6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97E9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международные стандарты финансовой отчетности (в зависимости от сферы деятельности экономического субъекта)</w:t>
            </w:r>
          </w:p>
        </w:tc>
      </w:tr>
      <w:tr w:rsidR="00F20159" w14:paraId="54CE9B1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0A7A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BBA6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14D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обмена информацией по телекоммуникационным каналам связи</w:t>
            </w:r>
          </w:p>
        </w:tc>
      </w:tr>
      <w:tr w:rsidR="00F20159" w14:paraId="2E8558D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11F3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77AF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5247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судебная практика по налогообложению</w:t>
            </w:r>
          </w:p>
        </w:tc>
      </w:tr>
      <w:tr w:rsidR="00F20159" w14:paraId="6265890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E78B0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8DB71" w14:textId="77777777" w:rsidR="00F20159" w:rsidRDefault="004817B3">
            <w:pPr>
              <w:pStyle w:val="ConsPlusNorma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2.3. Оценивать достоверность формирования бухгалтерской (финансовой) и налоговой отчетности.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76048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70C9089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636A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B29C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E052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осуществление внутреннего контроля ведения бухгалтерского учета и составления бухгалтерской (финансовой) отчетности экономического субъекта</w:t>
            </w:r>
          </w:p>
        </w:tc>
      </w:tr>
      <w:tr w:rsidR="00F20159" w14:paraId="0A825E0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BEEC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5669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9CD41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обеспечение необходимыми документами бухгалтерского учета процессов внутреннего контроля, государственного (муниципального) финансового контроля, внутреннего и внешнего аудита, ревизий, налоговых и иных проверок, подготовка документов о разногласиях по результатам государственного (муниципального) финансового контроля, аудита, ревизий, налоговых и иных проверок</w:t>
            </w:r>
          </w:p>
        </w:tc>
      </w:tr>
      <w:tr w:rsidR="00F20159" w14:paraId="46E05D4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D6E2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6EE6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506B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обоснованности первичных учетных документов, которыми оформлены факты хозяйственной жизни, логическая увязка отдельных показателей; проверка качества ведения регистров бухгалтерского учета и составления бухгалтерской (финансовой) отчетности</w:t>
            </w:r>
          </w:p>
        </w:tc>
      </w:tr>
      <w:tr w:rsidR="00F20159" w14:paraId="4726D1D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70D6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9695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A979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проверка качества бухгалтерской (финансовой) отчетности обособленных подразделений экономического субъекта</w:t>
            </w:r>
          </w:p>
        </w:tc>
      </w:tr>
      <w:tr w:rsidR="00F20159" w14:paraId="496CE57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D690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3A47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9180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ознакомление с информацией о деятельности аудируемого лица и среде, в которой она осуществляется, включая систему внутреннего контроля</w:t>
            </w:r>
          </w:p>
        </w:tc>
      </w:tr>
      <w:tr w:rsidR="00F20159" w14:paraId="0FA8001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B12C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BC69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D68B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отдельных аудиторских процедур (действий)</w:t>
            </w:r>
          </w:p>
        </w:tc>
      </w:tr>
      <w:tr w:rsidR="00F20159" w14:paraId="4F34D16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9302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8226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D918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операций при оказании сопутствующих аудиту услуг</w:t>
            </w:r>
          </w:p>
        </w:tc>
      </w:tr>
      <w:tr w:rsidR="00F20159" w14:paraId="3DB6AB9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1D20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240B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86EF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выполнение операций при оказании прочих услуг, связанных с аудиторской деятельностью</w:t>
            </w:r>
          </w:p>
        </w:tc>
      </w:tr>
      <w:tr w:rsidR="00F20159" w14:paraId="3A7F33B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E184D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2F74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5A60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документирование результатов выполненных аудиторских процедур и полученных аудиторских доказательств</w:t>
            </w:r>
          </w:p>
        </w:tc>
      </w:tr>
      <w:tr w:rsidR="00F20159" w14:paraId="48728EC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EF869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B0E8B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39D378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F20159" w14:paraId="5B306B7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CC04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CA8A3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6239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внутренний контроль ведения бухгалтерского учета и составления бухгалтерской (финансовой) отчетности экономического субъекта</w:t>
            </w:r>
          </w:p>
        </w:tc>
      </w:tr>
      <w:tr w:rsidR="00F20159" w14:paraId="2C54208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787A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AE55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7CD06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проверять качество составления регистров бухгалтерского учета, бухгалтерской (финансовой) отчетности</w:t>
            </w:r>
          </w:p>
        </w:tc>
      </w:tr>
      <w:tr w:rsidR="00F20159" w14:paraId="452AC9B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02FA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E1453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936D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 изменять границы контрольной среды экономического субъекта</w:t>
            </w:r>
          </w:p>
        </w:tc>
      </w:tr>
      <w:tr w:rsidR="00F20159" w14:paraId="19362D5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9324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9D5C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A4DC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проводить оценку состояния и эффективности внутреннего контроля в экономическом субъекте</w:t>
            </w:r>
          </w:p>
        </w:tc>
      </w:tr>
      <w:tr w:rsidR="00F20159" w14:paraId="3100966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589D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4E76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9E110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осуществлять процесс восстановления бухгалтерского учета</w:t>
            </w:r>
          </w:p>
        </w:tc>
      </w:tr>
      <w:tr w:rsidR="00F20159" w14:paraId="3F55B7D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7E61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2919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81F4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существенность информации, раскрываемой в бухгалтерской (финансовой) отчетности</w:t>
            </w:r>
          </w:p>
        </w:tc>
      </w:tr>
      <w:tr w:rsidR="00F20159" w14:paraId="7496C7A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9CE0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1BB1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3EF7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собирать информацию из различных источников, систематизировать, обобщать и анализировать ее</w:t>
            </w:r>
          </w:p>
        </w:tc>
      </w:tr>
      <w:tr w:rsidR="00F20159" w14:paraId="54BDB51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77261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3B8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3C23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на практике нормативные правовые акты в соответствующих областях знаний</w:t>
            </w:r>
          </w:p>
        </w:tc>
      </w:tr>
      <w:tr w:rsidR="00F20159" w14:paraId="08E66C3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8B3F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7C82D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52F5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на практике методы отбора элементов для проведения аудиторских процедур, экстраполировать результаты аудиторской выборки на генеральную совокупность</w:t>
            </w:r>
          </w:p>
        </w:tc>
      </w:tr>
      <w:tr w:rsidR="00F20159" w14:paraId="58713008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2F9DD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C8526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0D047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подготавливать и оформлять рабочие документы</w:t>
            </w:r>
          </w:p>
        </w:tc>
      </w:tr>
      <w:tr w:rsidR="00F20159" w14:paraId="6FBFB93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C84D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0EF1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12E0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F20159" w14:paraId="4718B7C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1DB7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DEFC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5577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методики внутреннего контроля ведения бухгалтерского учета и составления бухгалтерской (финансовой) отчетности</w:t>
            </w:r>
          </w:p>
        </w:tc>
      </w:tr>
      <w:tr w:rsidR="00F20159" w14:paraId="499CD51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62A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5946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C322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бухгалтерском учете, налогах и сборах, аудиторской деятельности, архивном деле, социальном и медицинском страховании, пенсионном обеспечении; о противодействии коррупции и коммерческому подкупу, легализации (отмыванию) доходов, полученных преступным путем, и финансированию терроризма; гражданское, таможенное, трудовое, валютное, бюджетное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 w:rsidR="00F20159" w14:paraId="255B5463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8964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AB68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5844F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порядок составления сводных учетных документов в целях осуществления контроля и упорядочения обработки данных о фактах хозяйственной жизни</w:t>
            </w:r>
          </w:p>
        </w:tc>
      </w:tr>
      <w:tr w:rsidR="00F20159" w14:paraId="0CA23C4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10F77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7B163A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0B2A5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отечественный и зарубежный опыт в сфере организации и осуществления внутреннего контроля ведения бухгалтерского учета и составления бухгалтерской (финансовой) отчетности</w:t>
            </w:r>
          </w:p>
        </w:tc>
      </w:tr>
      <w:tr w:rsidR="00F20159" w14:paraId="1013639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EF75E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B711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E6C7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об аудиторской деятельности, федеральные стандарты аудиторской деятельности, основы информационных технологий и компьютерных систем в аудиторской деятельности</w:t>
            </w:r>
          </w:p>
        </w:tc>
      </w:tr>
      <w:tr w:rsidR="00F20159" w14:paraId="0F7A6B4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0CD08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68DB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6745B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кодекс профессиональной этики аудиторов и правила независимости аудиторов и аудиторских организаций</w:t>
            </w:r>
          </w:p>
        </w:tc>
      </w:tr>
      <w:tr w:rsidR="00F20159" w14:paraId="6E84D4B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145D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09CC0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A373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бухгалтерском учете, стандарты бухгалтерского учета и бухгалтерской отчетности, основы международных стандартов финансовой отчетности, информационных технологий и компьютерных систем в бухгалтерском учете и бухгалтерской отчетности</w:t>
            </w:r>
          </w:p>
        </w:tc>
      </w:tr>
      <w:tr w:rsidR="00F20159" w14:paraId="503B0702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0DF2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E767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3D18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гражданского законодательства Российской Федерации, трудового законодательства Российской Федерации, законодательства Российской Федерации о социальном страховании и обеспечении, корпоративном управлении</w:t>
            </w:r>
          </w:p>
        </w:tc>
      </w:tr>
      <w:tr w:rsidR="00F20159" w14:paraId="0F45A72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8AA1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1664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A7A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налогового законодательства Российской Федерации</w:t>
            </w:r>
          </w:p>
        </w:tc>
      </w:tr>
      <w:tr w:rsidR="00F20159" w14:paraId="0258B0B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7C2C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EAB19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201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методы поиска, отбора, анализа и систематизации информации</w:t>
            </w:r>
          </w:p>
        </w:tc>
      </w:tr>
      <w:tr w:rsidR="00F20159" w14:paraId="26D56AB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0D89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2E15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BC36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внутренние организационно-распорядительные документы аудиторской организации, регламентирующие аудиторскую деятельность в организации</w:t>
            </w:r>
          </w:p>
        </w:tc>
      </w:tr>
      <w:tr w:rsidR="00F20159" w14:paraId="347B440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ADB52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6CBC84" w14:textId="77777777" w:rsidR="00F20159" w:rsidRDefault="004817B3">
            <w:pPr>
              <w:pStyle w:val="ConsPlusNormal"/>
              <w:spacing w:line="276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2.4. Проводить анализ бухгалтерской (финансовой) отчетности.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90B1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472FECF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C9B40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CCBA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CB03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осуществление работ по финансовому анализу экономического субъекта</w:t>
            </w:r>
          </w:p>
        </w:tc>
      </w:tr>
      <w:tr w:rsidR="00F20159" w14:paraId="4EF9552F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9D2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418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1C54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F20159" w14:paraId="769B40B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5CE9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3E4A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8AEE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объем работ по финансовому анализу, потребность в трудовых, финансовых и материально-технических ресурсах</w:t>
            </w:r>
          </w:p>
        </w:tc>
      </w:tr>
      <w:tr w:rsidR="00F20159" w14:paraId="047917BD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D9F8B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E636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819F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использовать внутренние организационно-распорядительные документы, регламентирующие порядок проведения работ по финансовому анализу</w:t>
            </w:r>
          </w:p>
        </w:tc>
      </w:tr>
      <w:tr w:rsidR="00F20159" w14:paraId="138C5CE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05C9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BF547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3D6D0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источники информации для проведения анализа финансового состояния экономического субъекта</w:t>
            </w:r>
          </w:p>
        </w:tc>
      </w:tr>
      <w:tr w:rsidR="00F20159" w14:paraId="0185BDF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55FC4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7A51D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62B3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программы и сроки проведения финансового анализа экономического субъекта и осуществлять контроль их соблюдения, определять состав и формат аналитических отчетов</w:t>
            </w:r>
          </w:p>
        </w:tc>
      </w:tr>
      <w:tr w:rsidR="00F20159" w14:paraId="26BFCB3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5A1C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BD1C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B315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аналитические отчеты и представлять их заинтересованным пользователям</w:t>
            </w:r>
          </w:p>
        </w:tc>
      </w:tr>
      <w:tr w:rsidR="00F20159" w14:paraId="0DF4BC0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4C2B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DF0D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D619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      </w:r>
          </w:p>
        </w:tc>
      </w:tr>
      <w:tr w:rsidR="00F20159" w14:paraId="69AE100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DD8BBF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6CAE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288F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формулировать обоснованные выводы по результатам информации, полученной в процессе проведения финансового анализа экономического субъекта</w:t>
            </w:r>
          </w:p>
        </w:tc>
      </w:tr>
      <w:tr w:rsidR="00F20159" w14:paraId="3EA8FFEB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9A64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C9B14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2B5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применять методы финансового анализа информации, содержащейся в бухгалтерской (финансовой) отчетности; устанавливать причинно-следственные связи изменений, произошедших за отчетный период; оценивать потенциальные риски</w:t>
            </w:r>
          </w:p>
        </w:tc>
      </w:tr>
      <w:tr w:rsidR="00F20159" w14:paraId="18FD06D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EC25E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94D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216AE" w14:textId="77777777" w:rsidR="00F20159" w:rsidRDefault="004817B3"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F20159" w14:paraId="049A8D36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FC936A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0288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F361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методические документы по финансовому анализу, бюджетированию и управлению денежными потоками</w:t>
            </w:r>
          </w:p>
        </w:tc>
      </w:tr>
      <w:tr w:rsidR="00F20159" w14:paraId="249396AC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28125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405D1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12F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налогах и сборах, бухгалтерском и официальном статистическом учете, архивном деле, социальном и медицинском страховании, пенсионном обеспечении, аудиторской деятельности, гражданское, таможенное, трудовое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 w:rsidR="00F20159" w14:paraId="6EBF1A2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80645" w14:textId="77777777" w:rsidR="00F20159" w:rsidRDefault="00F20159"/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57156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2.5. Составлять финансовую модель бизнес-плана.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9DC2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Навыки:</w:t>
            </w:r>
          </w:p>
        </w:tc>
      </w:tr>
      <w:tr w:rsidR="00F20159" w14:paraId="5F5B46AE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A6803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1708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13C8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выполнения работ по определению финансовой модели бизнес-плана</w:t>
            </w:r>
          </w:p>
        </w:tc>
      </w:tr>
      <w:tr w:rsidR="00F20159" w14:paraId="660E77D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B359ED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DB556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26EB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составления бизнес-плана</w:t>
            </w:r>
          </w:p>
        </w:tc>
      </w:tr>
      <w:tr w:rsidR="00F20159" w14:paraId="1E5486A1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740C6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CE072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B3A3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Умения:</w:t>
            </w:r>
          </w:p>
        </w:tc>
      </w:tr>
      <w:tr w:rsidR="00F20159" w14:paraId="16869F79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D88A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2F86E5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6C31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определять объем работ по бизнес-планированию</w:t>
            </w:r>
          </w:p>
        </w:tc>
      </w:tr>
      <w:tr w:rsidR="00F20159" w14:paraId="0E8A2DD4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0AA31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ADED5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77371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формировать структуру бизнес-плана</w:t>
            </w:r>
          </w:p>
        </w:tc>
      </w:tr>
      <w:tr w:rsidR="00F20159" w14:paraId="1B2A064A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CCCC5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88899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CFFB2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планировать объемы, последовательность и сроки выполнения работ по составлению бизнес-планов, контролировать их соблюдение</w:t>
            </w:r>
          </w:p>
        </w:tc>
      </w:tr>
      <w:tr w:rsidR="00F20159" w14:paraId="21C7B097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00852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F78C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493D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Знания:</w:t>
            </w:r>
          </w:p>
        </w:tc>
      </w:tr>
      <w:tr w:rsidR="00F20159" w14:paraId="08174FD5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E476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628BF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6264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методические документы по финансовому анализу, бюджетированию и управлению денежными потоками</w:t>
            </w:r>
          </w:p>
        </w:tc>
      </w:tr>
      <w:tr w:rsidR="00F20159" w14:paraId="03366420" w14:textId="77777777">
        <w:trPr>
          <w:trHeight w:val="20"/>
          <w:jc w:val="center"/>
        </w:trPr>
        <w:tc>
          <w:tcPr>
            <w:tcW w:w="20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E5049" w14:textId="77777777" w:rsidR="00F20159" w:rsidRDefault="00F20159"/>
        </w:tc>
        <w:tc>
          <w:tcPr>
            <w:tcW w:w="25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AB2F3" w14:textId="77777777" w:rsidR="00F20159" w:rsidRDefault="00F2015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EFD11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законодательство Российской Федерации о налогах и сборах, бухгалтерском и официальном статистическом учете, архивном деле, социальном и медицинском страховании, пенсионном обеспечении, аудиторской деятельности, гражданское, таможенное, трудовое законодательство Российской Федерации; законодательство Российской Федерации в сфере деятельности экономического субъекта; практика применения законодательства Российской Федерации</w:t>
            </w:r>
          </w:p>
        </w:tc>
      </w:tr>
      <w:tr w:rsidR="00870DF9" w14:paraId="4F22198A" w14:textId="77777777" w:rsidTr="001B306D">
        <w:trPr>
          <w:trHeight w:val="20"/>
          <w:jc w:val="center"/>
        </w:trPr>
        <w:tc>
          <w:tcPr>
            <w:tcW w:w="207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868BF94" w14:textId="5C46EF99" w:rsidR="00870DF9" w:rsidRDefault="00870DF9" w:rsidP="00870DF9">
            <w:r w:rsidRPr="00442768">
              <w:rPr>
                <w:rFonts w:ascii="Times New Roman" w:hAnsi="Times New Roman"/>
                <w:sz w:val="24"/>
                <w:szCs w:val="24"/>
              </w:rPr>
              <w:t xml:space="preserve">ВД4 </w:t>
            </w:r>
            <w:r>
              <w:rPr>
                <w:rFonts w:ascii="Times New Roman" w:hAnsi="Times New Roman"/>
                <w:i/>
              </w:rPr>
              <w:t xml:space="preserve">Освоение видов работ по одной или нескольким профессиям рабочих, </w:t>
            </w:r>
            <w:r>
              <w:rPr>
                <w:rFonts w:ascii="Times New Roman" w:hAnsi="Times New Roman"/>
                <w:i/>
              </w:rPr>
              <w:lastRenderedPageBreak/>
              <w:t>должностям служащих</w:t>
            </w:r>
            <w:r>
              <w:rPr>
                <w:rFonts w:ascii="Times New Roman" w:hAnsi="Times New Roman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vertAlign w:val="superscript"/>
              </w:rPr>
              <w:footnoteReference w:id="2"/>
            </w:r>
          </w:p>
        </w:tc>
        <w:tc>
          <w:tcPr>
            <w:tcW w:w="25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8A6AAD" w14:textId="6FA44E96" w:rsidR="00870DF9" w:rsidRDefault="00870DF9" w:rsidP="00870DF9">
            <w:r w:rsidRPr="00442768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ПК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42768">
              <w:rPr>
                <w:rFonts w:ascii="Times New Roman" w:hAnsi="Times New Roman"/>
                <w:sz w:val="24"/>
                <w:szCs w:val="24"/>
              </w:rPr>
              <w:t xml:space="preserve">.Х. </w:t>
            </w:r>
          </w:p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B6DDA" w14:textId="32FAA4AC" w:rsidR="00870DF9" w:rsidRDefault="00870DF9" w:rsidP="00870DF9">
            <w:pPr>
              <w:rPr>
                <w:rFonts w:ascii="Times New Roman" w:hAnsi="Times New Roman"/>
                <w:sz w:val="24"/>
              </w:rPr>
            </w:pPr>
            <w:r w:rsidRPr="00442768">
              <w:rPr>
                <w:rFonts w:ascii="Times New Roman" w:eastAsia="Calibri" w:hAnsi="Times New Roman"/>
                <w:b/>
                <w:bCs/>
                <w:iCs/>
                <w:sz w:val="24"/>
                <w:szCs w:val="24"/>
              </w:rPr>
              <w:t>Навыки:</w:t>
            </w:r>
          </w:p>
        </w:tc>
      </w:tr>
      <w:tr w:rsidR="00870DF9" w14:paraId="2B1B4DA6" w14:textId="77777777" w:rsidTr="001B306D">
        <w:trPr>
          <w:trHeight w:val="20"/>
          <w:jc w:val="center"/>
        </w:trPr>
        <w:tc>
          <w:tcPr>
            <w:tcW w:w="20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31F8E9" w14:textId="77777777" w:rsidR="00870DF9" w:rsidRDefault="00870DF9" w:rsidP="00870DF9"/>
        </w:tc>
        <w:tc>
          <w:tcPr>
            <w:tcW w:w="25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926B106" w14:textId="77777777" w:rsidR="00870DF9" w:rsidRDefault="00870DF9" w:rsidP="00870DF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21DBB" w14:textId="77777777" w:rsidR="00870DF9" w:rsidRDefault="00870DF9" w:rsidP="00870DF9">
            <w:pPr>
              <w:rPr>
                <w:rFonts w:ascii="Times New Roman" w:hAnsi="Times New Roman"/>
                <w:sz w:val="24"/>
              </w:rPr>
            </w:pPr>
          </w:p>
        </w:tc>
      </w:tr>
      <w:tr w:rsidR="00870DF9" w14:paraId="4D5A597D" w14:textId="77777777" w:rsidTr="001B306D">
        <w:trPr>
          <w:trHeight w:val="20"/>
          <w:jc w:val="center"/>
        </w:trPr>
        <w:tc>
          <w:tcPr>
            <w:tcW w:w="20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52BF6C6" w14:textId="77777777" w:rsidR="00870DF9" w:rsidRDefault="00870DF9" w:rsidP="00870DF9"/>
        </w:tc>
        <w:tc>
          <w:tcPr>
            <w:tcW w:w="25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A6C02F" w14:textId="77777777" w:rsidR="00870DF9" w:rsidRDefault="00870DF9" w:rsidP="00870DF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6BAB" w14:textId="548C1BBF" w:rsidR="00870DF9" w:rsidRDefault="00870DF9" w:rsidP="00870DF9">
            <w:pPr>
              <w:rPr>
                <w:rFonts w:ascii="Times New Roman" w:hAnsi="Times New Roman"/>
                <w:sz w:val="24"/>
              </w:rPr>
            </w:pPr>
            <w:r w:rsidRPr="00442768">
              <w:rPr>
                <w:rFonts w:ascii="Times New Roman" w:eastAsia="Calibri" w:hAnsi="Times New Roman"/>
                <w:b/>
                <w:bCs/>
                <w:iCs/>
                <w:sz w:val="24"/>
                <w:szCs w:val="24"/>
              </w:rPr>
              <w:t>Умения:</w:t>
            </w:r>
          </w:p>
        </w:tc>
      </w:tr>
      <w:tr w:rsidR="00870DF9" w14:paraId="22BBED9D" w14:textId="77777777" w:rsidTr="001B306D">
        <w:trPr>
          <w:trHeight w:val="20"/>
          <w:jc w:val="center"/>
        </w:trPr>
        <w:tc>
          <w:tcPr>
            <w:tcW w:w="207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6D8BFB83" w14:textId="77777777" w:rsidR="00870DF9" w:rsidRDefault="00870DF9" w:rsidP="00870DF9"/>
        </w:tc>
        <w:tc>
          <w:tcPr>
            <w:tcW w:w="25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E3CD31E" w14:textId="77777777" w:rsidR="00870DF9" w:rsidRDefault="00870DF9" w:rsidP="00870DF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BE98E" w14:textId="77777777" w:rsidR="00870DF9" w:rsidRDefault="00870DF9" w:rsidP="00870DF9">
            <w:pPr>
              <w:rPr>
                <w:rFonts w:ascii="Times New Roman" w:hAnsi="Times New Roman"/>
                <w:sz w:val="24"/>
              </w:rPr>
            </w:pPr>
          </w:p>
        </w:tc>
      </w:tr>
      <w:tr w:rsidR="00870DF9" w14:paraId="56008683" w14:textId="77777777" w:rsidTr="001B306D">
        <w:trPr>
          <w:trHeight w:val="20"/>
          <w:jc w:val="center"/>
        </w:trPr>
        <w:tc>
          <w:tcPr>
            <w:tcW w:w="207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47A6F" w14:textId="77777777" w:rsidR="00870DF9" w:rsidRDefault="00870DF9" w:rsidP="00870DF9"/>
        </w:tc>
        <w:tc>
          <w:tcPr>
            <w:tcW w:w="25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F9A087" w14:textId="77777777" w:rsidR="00870DF9" w:rsidRDefault="00870DF9" w:rsidP="00870DF9"/>
        </w:tc>
        <w:tc>
          <w:tcPr>
            <w:tcW w:w="99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061B0" w14:textId="6D3526E1" w:rsidR="00870DF9" w:rsidRDefault="00870DF9" w:rsidP="00870DF9">
            <w:pPr>
              <w:rPr>
                <w:rFonts w:ascii="Times New Roman" w:hAnsi="Times New Roman"/>
                <w:sz w:val="24"/>
              </w:rPr>
            </w:pPr>
            <w:r w:rsidRPr="00442768">
              <w:rPr>
                <w:rFonts w:ascii="Times New Roman" w:eastAsia="Calibri" w:hAnsi="Times New Roman"/>
                <w:b/>
                <w:bCs/>
                <w:iCs/>
                <w:sz w:val="24"/>
                <w:szCs w:val="24"/>
              </w:rPr>
              <w:t>Знания:</w:t>
            </w:r>
          </w:p>
        </w:tc>
      </w:tr>
    </w:tbl>
    <w:p w14:paraId="58ABD0ED" w14:textId="77777777" w:rsidR="00F20159" w:rsidRDefault="00F20159"/>
    <w:p w14:paraId="527B01DF" w14:textId="77777777" w:rsidR="00F20159" w:rsidRDefault="004817B3">
      <w:pPr>
        <w:pStyle w:val="110"/>
      </w:pPr>
      <w:bookmarkStart w:id="20" w:name="__RefHeading___14"/>
      <w:bookmarkEnd w:id="20"/>
      <w:r>
        <w:t>4.3. Матрица компетенций выпускника</w:t>
      </w:r>
    </w:p>
    <w:p w14:paraId="54039676" w14:textId="77777777" w:rsidR="00F20159" w:rsidRDefault="004817B3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4.3.1. Матрица соответствия видов деятельности по ФГОС СПО профессиональным стандартам, квалификационным справочникам</w:t>
      </w:r>
    </w:p>
    <w:p w14:paraId="28B00D87" w14:textId="77777777" w:rsidR="00F20159" w:rsidRDefault="00F20159">
      <w:pPr>
        <w:widowControl w:val="0"/>
        <w:spacing w:line="276" w:lineRule="auto"/>
        <w:ind w:left="720"/>
        <w:rPr>
          <w:rFonts w:ascii="Times New Roman" w:hAnsi="Times New Roman"/>
          <w:color w:val="FF0000"/>
          <w:sz w:val="24"/>
        </w:rPr>
      </w:pPr>
    </w:p>
    <w:tbl>
      <w:tblPr>
        <w:tblStyle w:val="afffffffff8"/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2482"/>
        <w:gridCol w:w="3772"/>
        <w:gridCol w:w="2240"/>
        <w:gridCol w:w="2640"/>
        <w:gridCol w:w="3637"/>
      </w:tblGrid>
      <w:tr w:rsidR="00F20159" w14:paraId="112677DF" w14:textId="77777777">
        <w:tc>
          <w:tcPr>
            <w:tcW w:w="2482" w:type="dxa"/>
          </w:tcPr>
          <w:p w14:paraId="0503B3A9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ВД</w:t>
            </w:r>
          </w:p>
        </w:tc>
        <w:tc>
          <w:tcPr>
            <w:tcW w:w="3772" w:type="dxa"/>
          </w:tcPr>
          <w:p w14:paraId="7A101609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ПК</w:t>
            </w:r>
          </w:p>
        </w:tc>
        <w:tc>
          <w:tcPr>
            <w:tcW w:w="2240" w:type="dxa"/>
          </w:tcPr>
          <w:p w14:paraId="562A4796" w14:textId="08BC4F54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профессионального стандарта</w:t>
            </w:r>
          </w:p>
        </w:tc>
        <w:tc>
          <w:tcPr>
            <w:tcW w:w="2640" w:type="dxa"/>
          </w:tcPr>
          <w:p w14:paraId="2F092A1F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обобщенной трудовой функции</w:t>
            </w:r>
          </w:p>
        </w:tc>
        <w:tc>
          <w:tcPr>
            <w:tcW w:w="3637" w:type="dxa"/>
          </w:tcPr>
          <w:p w14:paraId="0DA1BEEE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 и наименование трудовой функции</w:t>
            </w:r>
          </w:p>
        </w:tc>
      </w:tr>
      <w:tr w:rsidR="00F20159" w14:paraId="6250FD48" w14:textId="77777777">
        <w:tc>
          <w:tcPr>
            <w:tcW w:w="2482" w:type="dxa"/>
            <w:vMerge w:val="restart"/>
          </w:tcPr>
          <w:p w14:paraId="0BD15D76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  <w:highlight w:val="yellow"/>
              </w:rPr>
            </w:pPr>
            <w:r>
              <w:rPr>
                <w:rFonts w:ascii="Times New Roman" w:hAnsi="Times New Roman"/>
                <w:sz w:val="24"/>
              </w:rPr>
              <w:t>ВД 1 Ведение бухгалтерского и налогового учета</w:t>
            </w:r>
          </w:p>
        </w:tc>
        <w:tc>
          <w:tcPr>
            <w:tcW w:w="3772" w:type="dxa"/>
          </w:tcPr>
          <w:p w14:paraId="79FB3B39" w14:textId="77777777" w:rsidR="00F20159" w:rsidRDefault="004817B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1.1. Составлять и обрабатывать первичные учетные документы о фактах хозяйственной жизни экономического субъекта.</w:t>
            </w:r>
          </w:p>
        </w:tc>
        <w:tc>
          <w:tcPr>
            <w:tcW w:w="2240" w:type="dxa"/>
          </w:tcPr>
          <w:p w14:paraId="361C0539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  <w:p w14:paraId="6C013DF0" w14:textId="77777777" w:rsidR="00F20159" w:rsidRDefault="00F2015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2640" w:type="dxa"/>
          </w:tcPr>
          <w:p w14:paraId="06B1FF0D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759247B2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бухгалтерского учета</w:t>
            </w:r>
          </w:p>
        </w:tc>
        <w:tc>
          <w:tcPr>
            <w:tcW w:w="3637" w:type="dxa"/>
          </w:tcPr>
          <w:p w14:paraId="07D57DCA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А/01.5</w:t>
            </w:r>
          </w:p>
          <w:p w14:paraId="2447674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Принятие к учету первичных учетных документов о фактах хозяйственной жизни экономического субъекта</w:t>
            </w:r>
          </w:p>
        </w:tc>
      </w:tr>
      <w:tr w:rsidR="00F20159" w14:paraId="72593F53" w14:textId="77777777">
        <w:tc>
          <w:tcPr>
            <w:tcW w:w="2482" w:type="dxa"/>
            <w:vMerge/>
          </w:tcPr>
          <w:p w14:paraId="581196BC" w14:textId="77777777" w:rsidR="00F20159" w:rsidRDefault="00F20159"/>
        </w:tc>
        <w:tc>
          <w:tcPr>
            <w:tcW w:w="3772" w:type="dxa"/>
          </w:tcPr>
          <w:p w14:paraId="35D0937F" w14:textId="77777777" w:rsidR="00F20159" w:rsidRDefault="004817B3">
            <w:pPr>
              <w:pStyle w:val="ConsPlusNormal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1.2. Проводить денежное измерение объектов бухгалтерского учета.</w:t>
            </w:r>
          </w:p>
        </w:tc>
        <w:tc>
          <w:tcPr>
            <w:tcW w:w="2240" w:type="dxa"/>
          </w:tcPr>
          <w:p w14:paraId="1DB749E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</w:tc>
        <w:tc>
          <w:tcPr>
            <w:tcW w:w="2640" w:type="dxa"/>
          </w:tcPr>
          <w:p w14:paraId="1B99EEF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7B7061D9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бухгалтерского учета</w:t>
            </w:r>
          </w:p>
        </w:tc>
        <w:tc>
          <w:tcPr>
            <w:tcW w:w="3637" w:type="dxa"/>
          </w:tcPr>
          <w:p w14:paraId="2166BAEB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А/02.5</w:t>
            </w:r>
          </w:p>
          <w:p w14:paraId="7D1D9139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Денежное измерение объектов бухгалтерского учета и текущая группировка фактов хозяйственной жизни</w:t>
            </w:r>
          </w:p>
        </w:tc>
      </w:tr>
      <w:tr w:rsidR="00F20159" w14:paraId="3C777A79" w14:textId="77777777">
        <w:tc>
          <w:tcPr>
            <w:tcW w:w="2482" w:type="dxa"/>
            <w:vMerge/>
          </w:tcPr>
          <w:p w14:paraId="64DF4AA9" w14:textId="77777777" w:rsidR="00F20159" w:rsidRDefault="00F20159"/>
        </w:tc>
        <w:tc>
          <w:tcPr>
            <w:tcW w:w="3772" w:type="dxa"/>
          </w:tcPr>
          <w:p w14:paraId="65402ACE" w14:textId="77777777" w:rsidR="00F20159" w:rsidRDefault="004817B3">
            <w:pPr>
              <w:pStyle w:val="ConsPlus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1.3. Проводить расчет налогов и сборов.</w:t>
            </w:r>
          </w:p>
        </w:tc>
        <w:tc>
          <w:tcPr>
            <w:tcW w:w="2240" w:type="dxa"/>
          </w:tcPr>
          <w:p w14:paraId="69B712E0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отсутствует</w:t>
            </w:r>
          </w:p>
        </w:tc>
        <w:tc>
          <w:tcPr>
            <w:tcW w:w="2640" w:type="dxa"/>
          </w:tcPr>
          <w:p w14:paraId="2F5C06C0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отсутствует</w:t>
            </w:r>
          </w:p>
        </w:tc>
        <w:tc>
          <w:tcPr>
            <w:tcW w:w="3637" w:type="dxa"/>
          </w:tcPr>
          <w:p w14:paraId="787BB263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 xml:space="preserve">отсутствует </w:t>
            </w:r>
          </w:p>
        </w:tc>
      </w:tr>
      <w:tr w:rsidR="00F20159" w14:paraId="1CC51BC2" w14:textId="77777777">
        <w:tc>
          <w:tcPr>
            <w:tcW w:w="2482" w:type="dxa"/>
            <w:vMerge/>
          </w:tcPr>
          <w:p w14:paraId="4EA24D32" w14:textId="77777777" w:rsidR="00F20159" w:rsidRDefault="00F20159"/>
        </w:tc>
        <w:tc>
          <w:tcPr>
            <w:tcW w:w="3772" w:type="dxa"/>
          </w:tcPr>
          <w:p w14:paraId="43785DD1" w14:textId="77777777" w:rsidR="00F20159" w:rsidRDefault="004817B3">
            <w:pPr>
              <w:pStyle w:val="ConsPlus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1.4. Применять рабочий план счетов бухгалтерского учета организации.</w:t>
            </w:r>
          </w:p>
        </w:tc>
        <w:tc>
          <w:tcPr>
            <w:tcW w:w="2240" w:type="dxa"/>
          </w:tcPr>
          <w:p w14:paraId="7BB3EEEB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</w:tc>
        <w:tc>
          <w:tcPr>
            <w:tcW w:w="2640" w:type="dxa"/>
          </w:tcPr>
          <w:p w14:paraId="40E19EF6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2A9C2B4B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бухгалтерского учета</w:t>
            </w:r>
          </w:p>
        </w:tc>
        <w:tc>
          <w:tcPr>
            <w:tcW w:w="3637" w:type="dxa"/>
          </w:tcPr>
          <w:p w14:paraId="4435B39D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А/01.5</w:t>
            </w:r>
          </w:p>
          <w:p w14:paraId="5B385FEE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Принятие к учету первичных учетных документов о фактах хозяйственной жизни экономического субъекта</w:t>
            </w:r>
          </w:p>
        </w:tc>
      </w:tr>
      <w:tr w:rsidR="00F20159" w14:paraId="25E08A3B" w14:textId="77777777">
        <w:tc>
          <w:tcPr>
            <w:tcW w:w="2482" w:type="dxa"/>
            <w:vMerge/>
          </w:tcPr>
          <w:p w14:paraId="50C6A356" w14:textId="77777777" w:rsidR="00F20159" w:rsidRDefault="00F20159"/>
        </w:tc>
        <w:tc>
          <w:tcPr>
            <w:tcW w:w="3772" w:type="dxa"/>
          </w:tcPr>
          <w:p w14:paraId="6F750D7B" w14:textId="77777777" w:rsidR="00F20159" w:rsidRDefault="004817B3">
            <w:pPr>
              <w:pStyle w:val="ConsPlus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ПК 1.5. Осуществлять текущую группировку и итоговое </w:t>
            </w:r>
            <w:r>
              <w:rPr>
                <w:rFonts w:ascii="Times New Roman" w:hAnsi="Times New Roman"/>
                <w:sz w:val="24"/>
              </w:rPr>
              <w:lastRenderedPageBreak/>
              <w:t>обобщение фактов хозяйственной жизни.</w:t>
            </w:r>
          </w:p>
        </w:tc>
        <w:tc>
          <w:tcPr>
            <w:tcW w:w="2240" w:type="dxa"/>
          </w:tcPr>
          <w:p w14:paraId="78930F75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08.002</w:t>
            </w:r>
          </w:p>
        </w:tc>
        <w:tc>
          <w:tcPr>
            <w:tcW w:w="2640" w:type="dxa"/>
          </w:tcPr>
          <w:p w14:paraId="3CC4EB5F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69867CB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Ведение </w:t>
            </w:r>
            <w:r>
              <w:rPr>
                <w:rFonts w:ascii="Times New Roman" w:hAnsi="Times New Roman"/>
                <w:sz w:val="24"/>
              </w:rPr>
              <w:lastRenderedPageBreak/>
              <w:t>бухгалтерского учета</w:t>
            </w:r>
          </w:p>
        </w:tc>
        <w:tc>
          <w:tcPr>
            <w:tcW w:w="3637" w:type="dxa"/>
          </w:tcPr>
          <w:p w14:paraId="676A82B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А/03.5</w:t>
            </w:r>
          </w:p>
          <w:p w14:paraId="7C24ABD2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Итоговое обобщение фактов </w:t>
            </w:r>
            <w:r>
              <w:rPr>
                <w:rFonts w:ascii="Times New Roman" w:hAnsi="Times New Roman"/>
                <w:sz w:val="24"/>
              </w:rPr>
              <w:lastRenderedPageBreak/>
              <w:t>хозяйственной жизни</w:t>
            </w:r>
          </w:p>
        </w:tc>
      </w:tr>
      <w:tr w:rsidR="00F20159" w14:paraId="6DC1DE06" w14:textId="77777777">
        <w:tc>
          <w:tcPr>
            <w:tcW w:w="2482" w:type="dxa"/>
            <w:vMerge/>
          </w:tcPr>
          <w:p w14:paraId="3223C57D" w14:textId="77777777" w:rsidR="00F20159" w:rsidRDefault="00F20159"/>
        </w:tc>
        <w:tc>
          <w:tcPr>
            <w:tcW w:w="3772" w:type="dxa"/>
          </w:tcPr>
          <w:p w14:paraId="215C0DE6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1.6. Использовать цифровые технологии ведения бухгалтерского учета и формирования отчетности.</w:t>
            </w:r>
          </w:p>
        </w:tc>
        <w:tc>
          <w:tcPr>
            <w:tcW w:w="2240" w:type="dxa"/>
          </w:tcPr>
          <w:p w14:paraId="638E00F3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отсутствует</w:t>
            </w:r>
          </w:p>
        </w:tc>
        <w:tc>
          <w:tcPr>
            <w:tcW w:w="2640" w:type="dxa"/>
          </w:tcPr>
          <w:p w14:paraId="59C766A8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отсутствует</w:t>
            </w:r>
          </w:p>
        </w:tc>
        <w:tc>
          <w:tcPr>
            <w:tcW w:w="3637" w:type="dxa"/>
          </w:tcPr>
          <w:p w14:paraId="51BA28F3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sz w:val="24"/>
              </w:rPr>
              <w:t>отсутствует</w:t>
            </w:r>
          </w:p>
        </w:tc>
      </w:tr>
      <w:tr w:rsidR="00F20159" w14:paraId="4B62BD20" w14:textId="77777777">
        <w:tc>
          <w:tcPr>
            <w:tcW w:w="2482" w:type="dxa"/>
            <w:vMerge w:val="restart"/>
          </w:tcPr>
          <w:p w14:paraId="416F6DA9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ВД 02 Составление и использование бухгалтерской (финансовой) и налоговой отчетности экономического субъекта</w:t>
            </w:r>
          </w:p>
        </w:tc>
        <w:tc>
          <w:tcPr>
            <w:tcW w:w="3772" w:type="dxa"/>
          </w:tcPr>
          <w:p w14:paraId="6ACED25F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i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2.1. Проводить инвентаризацию активов и обязательств экономического субъекта и отражать ее результаты.</w:t>
            </w:r>
          </w:p>
        </w:tc>
        <w:tc>
          <w:tcPr>
            <w:tcW w:w="2240" w:type="dxa"/>
          </w:tcPr>
          <w:p w14:paraId="1B696885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</w:tc>
        <w:tc>
          <w:tcPr>
            <w:tcW w:w="2640" w:type="dxa"/>
          </w:tcPr>
          <w:p w14:paraId="35DB8046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40D4BB9F" w14:textId="77777777" w:rsidR="00F20159" w:rsidRDefault="004817B3" w:rsidP="00966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и представление бухгалтерской (финансовой) отчетности экономического субъекта</w:t>
            </w:r>
          </w:p>
        </w:tc>
        <w:tc>
          <w:tcPr>
            <w:tcW w:w="3637" w:type="dxa"/>
          </w:tcPr>
          <w:p w14:paraId="3C2E9376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В/01.6</w:t>
            </w:r>
          </w:p>
          <w:p w14:paraId="61DBE165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бухгалтерской (финансовой) отчетности</w:t>
            </w:r>
          </w:p>
        </w:tc>
      </w:tr>
      <w:tr w:rsidR="00F20159" w14:paraId="3B8A02E7" w14:textId="77777777">
        <w:tc>
          <w:tcPr>
            <w:tcW w:w="2482" w:type="dxa"/>
            <w:vMerge/>
          </w:tcPr>
          <w:p w14:paraId="25FE61DF" w14:textId="77777777" w:rsidR="00F20159" w:rsidRDefault="00F20159"/>
        </w:tc>
        <w:tc>
          <w:tcPr>
            <w:tcW w:w="3772" w:type="dxa"/>
          </w:tcPr>
          <w:p w14:paraId="2AFD7B69" w14:textId="77777777" w:rsidR="00F20159" w:rsidRDefault="004817B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2.2. Формировать бухгалтерскую (финансовую) и налоговую отчетность.</w:t>
            </w:r>
          </w:p>
        </w:tc>
        <w:tc>
          <w:tcPr>
            <w:tcW w:w="2240" w:type="dxa"/>
          </w:tcPr>
          <w:p w14:paraId="597424FD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</w:tc>
        <w:tc>
          <w:tcPr>
            <w:tcW w:w="2640" w:type="dxa"/>
          </w:tcPr>
          <w:p w14:paraId="57BBE07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5D9E236B" w14:textId="77777777" w:rsidR="00F20159" w:rsidRDefault="004817B3" w:rsidP="00966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и представление бухгалтерской (финансовой) отчетности экономического субъекта</w:t>
            </w:r>
          </w:p>
        </w:tc>
        <w:tc>
          <w:tcPr>
            <w:tcW w:w="3637" w:type="dxa"/>
          </w:tcPr>
          <w:p w14:paraId="16C1ADF2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В/02.6 </w:t>
            </w:r>
          </w:p>
          <w:p w14:paraId="1F3AC9E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Внутренний контроль ведения бухгалтерского учета и составления бухгалтерской (финансовой) отчетности</w:t>
            </w:r>
          </w:p>
          <w:p w14:paraId="2D5F4941" w14:textId="77777777" w:rsidR="00F20159" w:rsidRDefault="00F20159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</w:p>
        </w:tc>
      </w:tr>
      <w:tr w:rsidR="00F20159" w14:paraId="647E7064" w14:textId="77777777">
        <w:tc>
          <w:tcPr>
            <w:tcW w:w="2482" w:type="dxa"/>
            <w:vMerge/>
          </w:tcPr>
          <w:p w14:paraId="389E2BEA" w14:textId="77777777" w:rsidR="00F20159" w:rsidRDefault="00F20159"/>
        </w:tc>
        <w:tc>
          <w:tcPr>
            <w:tcW w:w="3772" w:type="dxa"/>
          </w:tcPr>
          <w:p w14:paraId="27077B3D" w14:textId="77777777" w:rsidR="00F20159" w:rsidRDefault="004817B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2.3. Оценивать достоверность формирования бухгалтерской (финансовой) и налоговой отчетности.</w:t>
            </w:r>
          </w:p>
        </w:tc>
        <w:tc>
          <w:tcPr>
            <w:tcW w:w="2240" w:type="dxa"/>
          </w:tcPr>
          <w:p w14:paraId="650F94B8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</w:tc>
        <w:tc>
          <w:tcPr>
            <w:tcW w:w="2640" w:type="dxa"/>
          </w:tcPr>
          <w:p w14:paraId="21C95493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43BE5D4D" w14:textId="77777777" w:rsidR="00F20159" w:rsidRDefault="004817B3" w:rsidP="00966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Составление и представление бухгалтерской (финансовой) отчетности экономического субъекта</w:t>
            </w:r>
          </w:p>
        </w:tc>
        <w:tc>
          <w:tcPr>
            <w:tcW w:w="3637" w:type="dxa"/>
          </w:tcPr>
          <w:p w14:paraId="790E1AE7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В/03.6</w:t>
            </w:r>
          </w:p>
          <w:p w14:paraId="2D2AF825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Ведение налогового учета, составление налоговых расчетов и деклараций, налоговое планирование</w:t>
            </w:r>
          </w:p>
        </w:tc>
      </w:tr>
      <w:tr w:rsidR="00F20159" w14:paraId="42E9E97B" w14:textId="77777777">
        <w:tc>
          <w:tcPr>
            <w:tcW w:w="2482" w:type="dxa"/>
            <w:vMerge/>
          </w:tcPr>
          <w:p w14:paraId="61AA9B12" w14:textId="77777777" w:rsidR="00F20159" w:rsidRDefault="00F20159"/>
        </w:tc>
        <w:tc>
          <w:tcPr>
            <w:tcW w:w="3772" w:type="dxa"/>
          </w:tcPr>
          <w:p w14:paraId="690BED35" w14:textId="77777777" w:rsidR="00F20159" w:rsidRDefault="004817B3">
            <w:pPr>
              <w:pStyle w:val="ConsPlusNormal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2.4. Проводить анализ бухгалтерской (финансовой) отчетности.</w:t>
            </w:r>
          </w:p>
        </w:tc>
        <w:tc>
          <w:tcPr>
            <w:tcW w:w="2240" w:type="dxa"/>
          </w:tcPr>
          <w:p w14:paraId="09980B22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08.002</w:t>
            </w:r>
          </w:p>
        </w:tc>
        <w:tc>
          <w:tcPr>
            <w:tcW w:w="2640" w:type="dxa"/>
          </w:tcPr>
          <w:p w14:paraId="28EFDB03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В</w:t>
            </w:r>
          </w:p>
          <w:p w14:paraId="14B1DCC2" w14:textId="77777777" w:rsidR="00F20159" w:rsidRDefault="004817B3" w:rsidP="0096655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Составление и представление </w:t>
            </w:r>
            <w:r>
              <w:rPr>
                <w:rFonts w:ascii="Times New Roman" w:hAnsi="Times New Roman"/>
                <w:sz w:val="24"/>
              </w:rPr>
              <w:lastRenderedPageBreak/>
              <w:t>бухгалтерской (финансовой) отчетности экономического субъекта</w:t>
            </w:r>
          </w:p>
        </w:tc>
        <w:tc>
          <w:tcPr>
            <w:tcW w:w="3637" w:type="dxa"/>
          </w:tcPr>
          <w:p w14:paraId="066EA9B7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В/04.6</w:t>
            </w:r>
          </w:p>
          <w:p w14:paraId="5E717D89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Проведение финансового анализа, бюджетирование и </w:t>
            </w:r>
            <w:r>
              <w:rPr>
                <w:rFonts w:ascii="Times New Roman" w:hAnsi="Times New Roman"/>
                <w:sz w:val="24"/>
              </w:rPr>
              <w:lastRenderedPageBreak/>
              <w:t>управление денежными потоками</w:t>
            </w:r>
          </w:p>
        </w:tc>
      </w:tr>
      <w:tr w:rsidR="00F20159" w14:paraId="4FC4A53D" w14:textId="77777777">
        <w:tc>
          <w:tcPr>
            <w:tcW w:w="2482" w:type="dxa"/>
            <w:vMerge/>
          </w:tcPr>
          <w:p w14:paraId="22AEDF10" w14:textId="77777777" w:rsidR="00F20159" w:rsidRDefault="00F20159"/>
        </w:tc>
        <w:tc>
          <w:tcPr>
            <w:tcW w:w="3772" w:type="dxa"/>
          </w:tcPr>
          <w:p w14:paraId="29B0385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 2.5. Составлять финансовую модель бизнес-плана.</w:t>
            </w:r>
          </w:p>
        </w:tc>
        <w:tc>
          <w:tcPr>
            <w:tcW w:w="2240" w:type="dxa"/>
          </w:tcPr>
          <w:p w14:paraId="686D242F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08.023</w:t>
            </w:r>
          </w:p>
        </w:tc>
        <w:tc>
          <w:tcPr>
            <w:tcW w:w="2640" w:type="dxa"/>
          </w:tcPr>
          <w:p w14:paraId="3E121815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ОТФ А</w:t>
            </w:r>
          </w:p>
          <w:p w14:paraId="5732C4E1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Осуществление вспомогательных функций при выполнении аудиторского задания и оказании прочих услуг, связанных с аудиторской деятельностью</w:t>
            </w:r>
          </w:p>
        </w:tc>
        <w:tc>
          <w:tcPr>
            <w:tcW w:w="3637" w:type="dxa"/>
          </w:tcPr>
          <w:p w14:paraId="51B7D11E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А/02.4</w:t>
            </w:r>
          </w:p>
          <w:p w14:paraId="13DE3C86" w14:textId="77777777" w:rsidR="00F20159" w:rsidRDefault="004817B3">
            <w:pPr>
              <w:widowControl w:val="0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Выполнение аудиторских процедур (действий), осуществление отдельных операций </w:t>
            </w:r>
            <w:r w:rsidR="00CE5211">
              <w:rPr>
                <w:rFonts w:ascii="Times New Roman" w:hAnsi="Times New Roman"/>
                <w:sz w:val="24"/>
              </w:rPr>
              <w:t>при оказании,</w:t>
            </w:r>
            <w:r>
              <w:rPr>
                <w:rFonts w:ascii="Times New Roman" w:hAnsi="Times New Roman"/>
                <w:sz w:val="24"/>
              </w:rPr>
              <w:t xml:space="preserve"> сопутствующих аудиту и прочих услуг, связанных с аудиторской деятельностью</w:t>
            </w:r>
          </w:p>
        </w:tc>
      </w:tr>
    </w:tbl>
    <w:p w14:paraId="4603F6B7" w14:textId="77777777" w:rsidR="00F20159" w:rsidRDefault="00F20159"/>
    <w:p w14:paraId="211CB75A" w14:textId="77777777" w:rsidR="00F20159" w:rsidRDefault="004817B3">
      <w:pPr>
        <w:widowControl w:val="0"/>
        <w:spacing w:line="276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4.3.2. Матрица соответствия отраслевым требованиям дополнительных видов деятельности, компетенций выпускника, не отраженных в матрице компетенций выпускника по ФГОС СПО</w:t>
      </w:r>
      <w:r>
        <w:rPr>
          <w:rStyle w:val="17"/>
          <w:rFonts w:ascii="Times New Roman" w:hAnsi="Times New Roman"/>
          <w:sz w:val="24"/>
        </w:rPr>
        <w:footnoteReference w:id="3"/>
      </w:r>
      <w:r>
        <w:rPr>
          <w:rFonts w:ascii="Times New Roman" w:hAnsi="Times New Roman"/>
          <w:sz w:val="24"/>
        </w:rPr>
        <w:t xml:space="preserve"> </w:t>
      </w:r>
    </w:p>
    <w:p w14:paraId="65B2CE9C" w14:textId="77777777" w:rsidR="00CE5211" w:rsidRDefault="00CE5211" w:rsidP="004817B3">
      <w:pPr>
        <w:widowControl w:val="0"/>
        <w:spacing w:line="276" w:lineRule="auto"/>
        <w:jc w:val="both"/>
        <w:rPr>
          <w:rFonts w:ascii="Times New Roman" w:hAnsi="Times New Roman"/>
          <w:sz w:val="24"/>
        </w:rPr>
      </w:pPr>
    </w:p>
    <w:tbl>
      <w:tblPr>
        <w:tblStyle w:val="55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394"/>
        <w:gridCol w:w="2835"/>
        <w:gridCol w:w="3260"/>
      </w:tblGrid>
      <w:tr w:rsidR="004817B3" w:rsidRPr="00F0496C" w14:paraId="02525B7D" w14:textId="77777777" w:rsidTr="00093690">
        <w:trPr>
          <w:trHeight w:val="617"/>
        </w:trPr>
        <w:tc>
          <w:tcPr>
            <w:tcW w:w="2410" w:type="dxa"/>
            <w:vMerge w:val="restart"/>
            <w:shd w:val="clear" w:color="auto" w:fill="auto"/>
            <w:vAlign w:val="center"/>
          </w:tcPr>
          <w:p w14:paraId="17AD2B7D" w14:textId="77777777" w:rsidR="004817B3" w:rsidRPr="00F0496C" w:rsidRDefault="004817B3" w:rsidP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 xml:space="preserve">Дополнительные квалификации, компетенции </w:t>
            </w:r>
            <w:r w:rsidRPr="00F0496C">
              <w:rPr>
                <w:rFonts w:ascii="Times New Roman" w:hAnsi="Times New Roman"/>
                <w:i/>
                <w:szCs w:val="22"/>
              </w:rPr>
              <w:t>(Сельское хозяйство)</w:t>
            </w:r>
          </w:p>
        </w:tc>
        <w:tc>
          <w:tcPr>
            <w:tcW w:w="6379" w:type="dxa"/>
            <w:gridSpan w:val="2"/>
            <w:shd w:val="clear" w:color="auto" w:fill="auto"/>
            <w:vAlign w:val="center"/>
          </w:tcPr>
          <w:p w14:paraId="696A14B4" w14:textId="77777777" w:rsidR="004817B3" w:rsidRPr="00F0496C" w:rsidRDefault="004817B3" w:rsidP="004817B3">
            <w:pPr>
              <w:ind w:left="142" w:right="116"/>
              <w:jc w:val="center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Соответствие ПС</w:t>
            </w:r>
          </w:p>
          <w:p w14:paraId="25A9235F" w14:textId="77777777" w:rsidR="004817B3" w:rsidRPr="00F0496C" w:rsidRDefault="004817B3" w:rsidP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08.027 Специалист по платежным услугам</w:t>
            </w:r>
          </w:p>
        </w:tc>
        <w:tc>
          <w:tcPr>
            <w:tcW w:w="6095" w:type="dxa"/>
            <w:gridSpan w:val="2"/>
            <w:shd w:val="clear" w:color="auto" w:fill="auto"/>
            <w:vAlign w:val="center"/>
          </w:tcPr>
          <w:p w14:paraId="64BEAF27" w14:textId="77777777" w:rsidR="004817B3" w:rsidRPr="00F0496C" w:rsidRDefault="004817B3" w:rsidP="004817B3">
            <w:pPr>
              <w:ind w:left="142" w:right="116"/>
              <w:jc w:val="center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Виды деятельности, реализуемые в рамках вариативной части</w:t>
            </w:r>
          </w:p>
        </w:tc>
      </w:tr>
      <w:tr w:rsidR="004817B3" w:rsidRPr="00F0496C" w14:paraId="60D281C4" w14:textId="77777777" w:rsidTr="004817B3">
        <w:tc>
          <w:tcPr>
            <w:tcW w:w="2410" w:type="dxa"/>
            <w:vMerge/>
            <w:shd w:val="clear" w:color="auto" w:fill="auto"/>
            <w:vAlign w:val="center"/>
          </w:tcPr>
          <w:p w14:paraId="2C8C889A" w14:textId="77777777" w:rsidR="004817B3" w:rsidRPr="00F0496C" w:rsidRDefault="004817B3" w:rsidP="004817B3">
            <w:pPr>
              <w:rPr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26614CA6" w14:textId="77777777" w:rsidR="004817B3" w:rsidRPr="00F0496C" w:rsidRDefault="004817B3" w:rsidP="004817B3">
            <w:pPr>
              <w:ind w:right="116"/>
              <w:jc w:val="center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Код и</w:t>
            </w:r>
            <w:r w:rsidRPr="00F0496C">
              <w:rPr>
                <w:rFonts w:ascii="Times New Roman" w:hAnsi="Times New Roman"/>
                <w:b/>
                <w:spacing w:val="1"/>
                <w:szCs w:val="22"/>
              </w:rPr>
              <w:t xml:space="preserve"> </w:t>
            </w:r>
            <w:r w:rsidRPr="00F0496C">
              <w:rPr>
                <w:rFonts w:ascii="Times New Roman" w:hAnsi="Times New Roman"/>
                <w:b/>
                <w:spacing w:val="-1"/>
                <w:szCs w:val="22"/>
              </w:rPr>
              <w:t>наименование</w:t>
            </w:r>
            <w:r w:rsidRPr="00F0496C">
              <w:rPr>
                <w:rFonts w:ascii="Times New Roman" w:hAnsi="Times New Roman"/>
                <w:b/>
                <w:spacing w:val="-2"/>
                <w:szCs w:val="22"/>
              </w:rPr>
              <w:t xml:space="preserve"> </w:t>
            </w:r>
            <w:r w:rsidRPr="00F0496C">
              <w:rPr>
                <w:rFonts w:ascii="Times New Roman" w:hAnsi="Times New Roman"/>
                <w:b/>
                <w:szCs w:val="22"/>
              </w:rPr>
              <w:t>ОТФ</w:t>
            </w:r>
          </w:p>
        </w:tc>
        <w:tc>
          <w:tcPr>
            <w:tcW w:w="4394" w:type="dxa"/>
            <w:shd w:val="clear" w:color="auto" w:fill="auto"/>
          </w:tcPr>
          <w:p w14:paraId="7DC63878" w14:textId="77777777" w:rsidR="004817B3" w:rsidRPr="00F0496C" w:rsidRDefault="004817B3" w:rsidP="004817B3">
            <w:pPr>
              <w:ind w:left="142" w:right="116"/>
              <w:jc w:val="center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Наименование</w:t>
            </w:r>
            <w:r w:rsidRPr="00F0496C">
              <w:rPr>
                <w:rFonts w:ascii="Times New Roman" w:hAnsi="Times New Roman"/>
                <w:b/>
                <w:spacing w:val="-4"/>
                <w:szCs w:val="22"/>
              </w:rPr>
              <w:t xml:space="preserve"> </w:t>
            </w:r>
            <w:r w:rsidRPr="00F0496C">
              <w:rPr>
                <w:rFonts w:ascii="Times New Roman" w:hAnsi="Times New Roman"/>
                <w:b/>
                <w:szCs w:val="22"/>
              </w:rPr>
              <w:t>ВД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714E54" w14:textId="77777777" w:rsidR="004817B3" w:rsidRPr="00F0496C" w:rsidRDefault="004817B3" w:rsidP="004817B3">
            <w:pPr>
              <w:ind w:left="142" w:right="116"/>
              <w:jc w:val="center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Наименование</w:t>
            </w:r>
            <w:r w:rsidRPr="00F0496C">
              <w:rPr>
                <w:rFonts w:ascii="Times New Roman" w:hAnsi="Times New Roman"/>
                <w:b/>
                <w:spacing w:val="-4"/>
                <w:szCs w:val="22"/>
              </w:rPr>
              <w:t xml:space="preserve"> </w:t>
            </w:r>
            <w:r w:rsidRPr="00F0496C">
              <w:rPr>
                <w:rFonts w:ascii="Times New Roman" w:hAnsi="Times New Roman"/>
                <w:b/>
                <w:szCs w:val="22"/>
              </w:rPr>
              <w:t>ВД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DD6B45F" w14:textId="77777777" w:rsidR="004817B3" w:rsidRPr="00F0496C" w:rsidRDefault="004817B3" w:rsidP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Код и наименование ПК</w:t>
            </w:r>
          </w:p>
        </w:tc>
      </w:tr>
      <w:tr w:rsidR="004817B3" w:rsidRPr="00F0496C" w14:paraId="04A55A09" w14:textId="77777777" w:rsidTr="00093690">
        <w:tc>
          <w:tcPr>
            <w:tcW w:w="2410" w:type="dxa"/>
            <w:shd w:val="clear" w:color="auto" w:fill="auto"/>
          </w:tcPr>
          <w:p w14:paraId="06C933B8" w14:textId="77777777" w:rsidR="004817B3" w:rsidRPr="00F0496C" w:rsidRDefault="004817B3" w:rsidP="004817B3">
            <w:pPr>
              <w:ind w:left="14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Кассир</w:t>
            </w:r>
          </w:p>
        </w:tc>
        <w:tc>
          <w:tcPr>
            <w:tcW w:w="1985" w:type="dxa"/>
            <w:shd w:val="clear" w:color="auto" w:fill="auto"/>
          </w:tcPr>
          <w:p w14:paraId="6FD1C274" w14:textId="77777777" w:rsidR="004817B3" w:rsidRPr="00F0496C" w:rsidRDefault="004817B3" w:rsidP="004817B3">
            <w:pPr>
              <w:ind w:left="4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ОТФ А Выполнение расчетных операций</w:t>
            </w:r>
          </w:p>
        </w:tc>
        <w:tc>
          <w:tcPr>
            <w:tcW w:w="4394" w:type="dxa"/>
            <w:shd w:val="clear" w:color="auto" w:fill="auto"/>
          </w:tcPr>
          <w:p w14:paraId="5D1DC736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А/01.4 Осуществление переводов денежных средств по банковским счетам на основании распоряжений клиентов</w:t>
            </w:r>
          </w:p>
        </w:tc>
        <w:tc>
          <w:tcPr>
            <w:tcW w:w="2835" w:type="dxa"/>
            <w:shd w:val="clear" w:color="auto" w:fill="auto"/>
          </w:tcPr>
          <w:p w14:paraId="5A70522F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bookmarkStart w:id="21" w:name="_Hlk195527108"/>
            <w:r w:rsidRPr="00F0496C">
              <w:rPr>
                <w:rFonts w:ascii="Times New Roman" w:hAnsi="Times New Roman"/>
                <w:szCs w:val="22"/>
              </w:rPr>
              <w:t>Выполнение работ по одной или нескольким профессиям, должностям служащих 23369 Кассир</w:t>
            </w:r>
            <w:bookmarkEnd w:id="21"/>
          </w:p>
        </w:tc>
        <w:tc>
          <w:tcPr>
            <w:tcW w:w="3260" w:type="dxa"/>
            <w:shd w:val="clear" w:color="auto" w:fill="auto"/>
          </w:tcPr>
          <w:p w14:paraId="220DC0AC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Х.1. Осуществлять ведение кассовых операций в условиях работы с денежной наличностью</w:t>
            </w:r>
          </w:p>
        </w:tc>
      </w:tr>
      <w:tr w:rsidR="004817B3" w:rsidRPr="00F0496C" w14:paraId="619CB639" w14:textId="77777777" w:rsidTr="0030669E">
        <w:tc>
          <w:tcPr>
            <w:tcW w:w="14884" w:type="dxa"/>
            <w:gridSpan w:val="5"/>
            <w:shd w:val="clear" w:color="auto" w:fill="auto"/>
          </w:tcPr>
          <w:p w14:paraId="567BACB0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Требования к результатам освоения дополнительных квалификаций</w:t>
            </w:r>
          </w:p>
        </w:tc>
      </w:tr>
      <w:tr w:rsidR="004817B3" w:rsidRPr="00F0496C" w14:paraId="5E2195F9" w14:textId="77777777" w:rsidTr="00937FFC">
        <w:tc>
          <w:tcPr>
            <w:tcW w:w="14884" w:type="dxa"/>
            <w:gridSpan w:val="5"/>
            <w:shd w:val="clear" w:color="auto" w:fill="auto"/>
          </w:tcPr>
          <w:p w14:paraId="5407A430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Владеть навыками: </w:t>
            </w:r>
          </w:p>
          <w:p w14:paraId="4432AC77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ведение кассовых операций в условиях работы с денежной наличностью</w:t>
            </w:r>
          </w:p>
          <w:p w14:paraId="670F21B4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учет денежных средств на расчетных и специальных счетах</w:t>
            </w:r>
          </w:p>
          <w:p w14:paraId="4A8CD360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lastRenderedPageBreak/>
              <w:t xml:space="preserve">Знать: </w:t>
            </w:r>
          </w:p>
          <w:p w14:paraId="1795F3AD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нормативно-правовые акты, положения, инструкции, другие руководящие материалы и документы по ведению кассовых операций;</w:t>
            </w:r>
          </w:p>
          <w:p w14:paraId="6EB1F99A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формы кассовых и банковских документов;</w:t>
            </w:r>
          </w:p>
          <w:p w14:paraId="3CC18D45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порядок оформления приходных и расходных документов;</w:t>
            </w:r>
          </w:p>
          <w:p w14:paraId="68556183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порядок ведения кассовой книги, составления кассовой отчетности правила приема, выдачи, учета и хранения денежных средств и ценных бумаг;</w:t>
            </w:r>
          </w:p>
          <w:p w14:paraId="2E8AC970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Уметь: </w:t>
            </w:r>
          </w:p>
          <w:p w14:paraId="1D5EA847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осуществлять прием наличных денежных средств в кассу предприятия с одновременным занесением информации в компьютерную базу данных;</w:t>
            </w:r>
          </w:p>
          <w:p w14:paraId="536A766C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вести кассовую книгу и оформлять первичные кассовые документы в соответствии с порядком ведения кассовых операций в рф;</w:t>
            </w:r>
          </w:p>
          <w:p w14:paraId="364DE3C7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вести и учитывать расходы с подотчетными лицами предприятия, проверять, оформлять и проводить в компьютерной базе данных авансовых отчетов подотчетных лиц;</w:t>
            </w:r>
          </w:p>
          <w:p w14:paraId="65281B43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вести и учитывать расходы с подотчетными лицами предприятия, проверять, оформлять и проводить в компьютерной базе данных авансовых отчетов подотчетных лиц;</w:t>
            </w:r>
          </w:p>
          <w:p w14:paraId="4EAACE9A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обменивается корреспонденцией с банками: предоставлять в банки информацию, предусмотренную законодательством (кассовые планы, заявления на утверждение лимита остатка наличных средств в кассе, подтверждение остатков на расчетных счетах и т.п.); </w:t>
            </w:r>
          </w:p>
          <w:p w14:paraId="09C4CE0E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получать необходимые предприятию справки, письма, подтверждения.</w:t>
            </w:r>
          </w:p>
        </w:tc>
      </w:tr>
      <w:tr w:rsidR="004817B3" w:rsidRPr="00F0496C" w14:paraId="2062CE5D" w14:textId="77777777" w:rsidTr="00093690">
        <w:tc>
          <w:tcPr>
            <w:tcW w:w="2410" w:type="dxa"/>
            <w:shd w:val="clear" w:color="auto" w:fill="auto"/>
          </w:tcPr>
          <w:p w14:paraId="498355B6" w14:textId="77777777" w:rsidR="004817B3" w:rsidRPr="00F0496C" w:rsidRDefault="004817B3" w:rsidP="004817B3">
            <w:pPr>
              <w:ind w:left="142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85" w:type="dxa"/>
            <w:shd w:val="clear" w:color="auto" w:fill="auto"/>
          </w:tcPr>
          <w:p w14:paraId="4E7C024E" w14:textId="77777777" w:rsidR="004817B3" w:rsidRPr="00F0496C" w:rsidRDefault="004817B3" w:rsidP="004817B3">
            <w:pPr>
              <w:ind w:left="42"/>
              <w:rPr>
                <w:rFonts w:ascii="Times New Roman" w:hAnsi="Times New Roman"/>
                <w:szCs w:val="22"/>
              </w:rPr>
            </w:pPr>
          </w:p>
        </w:tc>
        <w:tc>
          <w:tcPr>
            <w:tcW w:w="4394" w:type="dxa"/>
            <w:shd w:val="clear" w:color="auto" w:fill="auto"/>
          </w:tcPr>
          <w:p w14:paraId="0671465A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А/03.4 Формирование отчетности и обеспечение сохранности расчетных (платежных) документов</w:t>
            </w:r>
          </w:p>
        </w:tc>
        <w:tc>
          <w:tcPr>
            <w:tcW w:w="2835" w:type="dxa"/>
            <w:shd w:val="clear" w:color="auto" w:fill="auto"/>
          </w:tcPr>
          <w:p w14:paraId="42A4A045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14:paraId="40A54C09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Х.2. Проводить учет кассовых операций, денежных документов и переводов</w:t>
            </w:r>
          </w:p>
        </w:tc>
      </w:tr>
      <w:tr w:rsidR="004817B3" w:rsidRPr="00F0496C" w14:paraId="7974B2F3" w14:textId="77777777" w:rsidTr="00093690">
        <w:tc>
          <w:tcPr>
            <w:tcW w:w="14884" w:type="dxa"/>
            <w:gridSpan w:val="5"/>
            <w:shd w:val="clear" w:color="auto" w:fill="auto"/>
          </w:tcPr>
          <w:p w14:paraId="09937824" w14:textId="77777777" w:rsidR="004817B3" w:rsidRPr="00F0496C" w:rsidRDefault="004817B3" w:rsidP="004817B3">
            <w:pPr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Требования к результатам освоения дополнительных квалификаций</w:t>
            </w:r>
          </w:p>
        </w:tc>
      </w:tr>
      <w:tr w:rsidR="004817B3" w:rsidRPr="00F0496C" w14:paraId="3907084C" w14:textId="77777777" w:rsidTr="00093690">
        <w:tc>
          <w:tcPr>
            <w:tcW w:w="14884" w:type="dxa"/>
            <w:gridSpan w:val="5"/>
            <w:shd w:val="clear" w:color="auto" w:fill="auto"/>
          </w:tcPr>
          <w:p w14:paraId="0D02051F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 xml:space="preserve">Владеть навыками: </w:t>
            </w:r>
          </w:p>
          <w:p w14:paraId="218B3F05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учет кассовых операций, денежных документов и переводов в пути;</w:t>
            </w:r>
          </w:p>
          <w:p w14:paraId="75FD649A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 xml:space="preserve">Уметь: </w:t>
            </w:r>
          </w:p>
          <w:p w14:paraId="15095438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отражать движение денежных средств, документов на счетах бухгалтерского учёта</w:t>
            </w:r>
          </w:p>
          <w:p w14:paraId="21F0ADF4" w14:textId="77777777" w:rsidR="004817B3" w:rsidRPr="00F0496C" w:rsidRDefault="004817B3" w:rsidP="004817B3">
            <w:pPr>
              <w:ind w:left="32"/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 xml:space="preserve">Знать: </w:t>
            </w:r>
          </w:p>
          <w:p w14:paraId="294E39AA" w14:textId="77777777" w:rsidR="004817B3" w:rsidRPr="00F0496C" w:rsidRDefault="004817B3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план счетов бухгалтерского учета финансово-хозяйственной деятельности организаций</w:t>
            </w:r>
          </w:p>
        </w:tc>
      </w:tr>
    </w:tbl>
    <w:p w14:paraId="5DD627C5" w14:textId="77777777" w:rsidR="004817B3" w:rsidRDefault="004817B3" w:rsidP="004817B3">
      <w:pPr>
        <w:widowControl w:val="0"/>
        <w:spacing w:line="276" w:lineRule="auto"/>
        <w:jc w:val="both"/>
        <w:rPr>
          <w:rFonts w:ascii="Times New Roman" w:hAnsi="Times New Roman"/>
          <w:sz w:val="24"/>
        </w:rPr>
      </w:pPr>
    </w:p>
    <w:tbl>
      <w:tblPr>
        <w:tblStyle w:val="55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0"/>
        <w:gridCol w:w="1985"/>
        <w:gridCol w:w="4394"/>
        <w:gridCol w:w="2835"/>
        <w:gridCol w:w="3260"/>
      </w:tblGrid>
      <w:tr w:rsidR="00F20159" w:rsidRPr="00F0496C" w14:paraId="62943B06" w14:textId="77777777" w:rsidTr="00116261">
        <w:trPr>
          <w:trHeight w:val="617"/>
        </w:trPr>
        <w:tc>
          <w:tcPr>
            <w:tcW w:w="2410" w:type="dxa"/>
            <w:vMerge w:val="restart"/>
            <w:shd w:val="clear" w:color="auto" w:fill="auto"/>
            <w:vAlign w:val="center"/>
          </w:tcPr>
          <w:p w14:paraId="7BC09A70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Дополнительные квалификации, компетенции (</w:t>
            </w:r>
            <w:r w:rsidRPr="00F0496C">
              <w:rPr>
                <w:rFonts w:ascii="Times New Roman" w:hAnsi="Times New Roman"/>
                <w:i/>
                <w:szCs w:val="22"/>
              </w:rPr>
              <w:t>Правоохранительная сфера и управление)</w:t>
            </w:r>
          </w:p>
        </w:tc>
        <w:tc>
          <w:tcPr>
            <w:tcW w:w="6379" w:type="dxa"/>
            <w:gridSpan w:val="2"/>
            <w:shd w:val="clear" w:color="auto" w:fill="auto"/>
            <w:vAlign w:val="center"/>
          </w:tcPr>
          <w:p w14:paraId="26F1ADC7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Соответствие ЕКС, ЕТКС или иным классификаторам</w:t>
            </w:r>
          </w:p>
        </w:tc>
        <w:tc>
          <w:tcPr>
            <w:tcW w:w="6095" w:type="dxa"/>
            <w:gridSpan w:val="2"/>
            <w:shd w:val="clear" w:color="auto" w:fill="auto"/>
            <w:vAlign w:val="center"/>
          </w:tcPr>
          <w:p w14:paraId="20A48522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Виды деятельности, реализуемые в рамках вариативной части</w:t>
            </w:r>
          </w:p>
        </w:tc>
      </w:tr>
      <w:tr w:rsidR="00F20159" w:rsidRPr="00F0496C" w14:paraId="4F849732" w14:textId="77777777" w:rsidTr="00116261">
        <w:tc>
          <w:tcPr>
            <w:tcW w:w="2410" w:type="dxa"/>
            <w:vMerge/>
            <w:shd w:val="clear" w:color="auto" w:fill="auto"/>
            <w:vAlign w:val="center"/>
          </w:tcPr>
          <w:p w14:paraId="6BA92E91" w14:textId="77777777" w:rsidR="00F20159" w:rsidRPr="00F0496C" w:rsidRDefault="00F20159">
            <w:pPr>
              <w:rPr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546C6543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Раздел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5D75AD74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Должностные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68C2D7C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Наименование ВД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AB9A891" w14:textId="77777777" w:rsidR="00F20159" w:rsidRPr="00F0496C" w:rsidRDefault="004817B3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Код и наименование ПК</w:t>
            </w:r>
          </w:p>
        </w:tc>
      </w:tr>
      <w:tr w:rsidR="00F20159" w:rsidRPr="00F0496C" w14:paraId="15EF6E07" w14:textId="77777777" w:rsidTr="00116261">
        <w:tc>
          <w:tcPr>
            <w:tcW w:w="2410" w:type="dxa"/>
            <w:shd w:val="clear" w:color="auto" w:fill="auto"/>
          </w:tcPr>
          <w:p w14:paraId="2CA92ECF" w14:textId="77777777" w:rsidR="00F20159" w:rsidRPr="00F0496C" w:rsidRDefault="004817B3">
            <w:pPr>
              <w:spacing w:line="276" w:lineRule="auto"/>
              <w:rPr>
                <w:rFonts w:ascii="Times New Roman" w:hAnsi="Times New Roman"/>
                <w:i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Кассир</w:t>
            </w:r>
          </w:p>
        </w:tc>
        <w:tc>
          <w:tcPr>
            <w:tcW w:w="1985" w:type="dxa"/>
            <w:shd w:val="clear" w:color="auto" w:fill="auto"/>
          </w:tcPr>
          <w:p w14:paraId="71758646" w14:textId="77777777" w:rsidR="00F20159" w:rsidRPr="00F0496C" w:rsidRDefault="004817B3">
            <w:pPr>
              <w:spacing w:line="276" w:lineRule="auto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Должности других служащих (технических исполнителей)</w:t>
            </w:r>
          </w:p>
        </w:tc>
        <w:tc>
          <w:tcPr>
            <w:tcW w:w="4394" w:type="dxa"/>
            <w:shd w:val="clear" w:color="auto" w:fill="auto"/>
          </w:tcPr>
          <w:p w14:paraId="44AD2BC8" w14:textId="77777777" w:rsidR="00F20159" w:rsidRPr="00F0496C" w:rsidRDefault="004817B3">
            <w:pPr>
              <w:spacing w:line="276" w:lineRule="auto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Осуществляет операции по приему, учету, выдаче и хранению денежных средств и ценных бумаг с обязательным соблюдением правил, обеспечивающих их сохранность. Получает по оформленным в соответствии </w:t>
            </w:r>
            <w:r w:rsidRPr="00F0496C">
              <w:rPr>
                <w:rFonts w:ascii="Times New Roman" w:hAnsi="Times New Roman"/>
                <w:szCs w:val="22"/>
              </w:rPr>
              <w:lastRenderedPageBreak/>
              <w:t>с установленным порядком документам денежные средства и ценные бумаги в учреждениях банка для выплаты рабочим и служащим заработной платы, премий, оплаты командировочных и других расходов. Ведет на основе приходных и расходных документов кассовую книгу, сверяет фактическое наличие денежных сумм и ценных бумаг с книжным остатком. Составляет описи ветхих купюр, а также соответствующие документы для их передачи в учреждения банка с целью замены на новые. Передает в соответствии с установленным порядком денежные средства инкассаторам. Составляет кассовую отчетность.</w:t>
            </w:r>
          </w:p>
        </w:tc>
        <w:tc>
          <w:tcPr>
            <w:tcW w:w="2835" w:type="dxa"/>
            <w:shd w:val="clear" w:color="auto" w:fill="auto"/>
          </w:tcPr>
          <w:p w14:paraId="42757757" w14:textId="77777777" w:rsidR="00F20159" w:rsidRPr="00F0496C" w:rsidRDefault="004817B3">
            <w:pPr>
              <w:spacing w:line="276" w:lineRule="auto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lastRenderedPageBreak/>
              <w:t>Выполнение работ по должности служащего Кассир 23369</w:t>
            </w:r>
          </w:p>
        </w:tc>
        <w:tc>
          <w:tcPr>
            <w:tcW w:w="3260" w:type="dxa"/>
            <w:shd w:val="clear" w:color="auto" w:fill="auto"/>
          </w:tcPr>
          <w:p w14:paraId="2F701CB9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Х.1 Работать с нормативно-правовыми актами, положениями, инструкциями, другими руководящими материалами и документами по ведению кассовых операций.</w:t>
            </w:r>
          </w:p>
          <w:p w14:paraId="7B0AB00F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lastRenderedPageBreak/>
              <w:t>ПК Х.2 Осуществлять операции с денежными средствами, ценными бумагами, бланками строгой отчетности. Оформлять денежные и кассовые документы.</w:t>
            </w:r>
          </w:p>
          <w:p w14:paraId="64111AE5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Х.3 Работать с формами кассовых и банковских документов.</w:t>
            </w:r>
          </w:p>
          <w:p w14:paraId="7F41AF4F" w14:textId="77777777" w:rsidR="00F20159" w:rsidRPr="00F0496C" w:rsidRDefault="004817B3">
            <w:pPr>
              <w:spacing w:line="276" w:lineRule="auto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Х.4 Вести кассовую книгу, составлять кассовую отчетность.</w:t>
            </w:r>
          </w:p>
        </w:tc>
      </w:tr>
      <w:tr w:rsidR="00F20159" w:rsidRPr="00F0496C" w14:paraId="077DBDFA" w14:textId="77777777" w:rsidTr="00116261">
        <w:tc>
          <w:tcPr>
            <w:tcW w:w="14884" w:type="dxa"/>
            <w:gridSpan w:val="5"/>
            <w:shd w:val="clear" w:color="auto" w:fill="auto"/>
          </w:tcPr>
          <w:p w14:paraId="1D5CADA1" w14:textId="77777777" w:rsidR="00F20159" w:rsidRPr="00F0496C" w:rsidRDefault="004817B3">
            <w:pPr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lastRenderedPageBreak/>
              <w:t>Требования к результатам освоения дополнительных квалификаций</w:t>
            </w:r>
          </w:p>
        </w:tc>
      </w:tr>
      <w:tr w:rsidR="00F20159" w:rsidRPr="00F0496C" w14:paraId="15692E97" w14:textId="77777777" w:rsidTr="00116261">
        <w:tc>
          <w:tcPr>
            <w:tcW w:w="14884" w:type="dxa"/>
            <w:gridSpan w:val="5"/>
            <w:shd w:val="clear" w:color="auto" w:fill="auto"/>
          </w:tcPr>
          <w:p w14:paraId="7DEDD40B" w14:textId="77777777" w:rsidR="00F20159" w:rsidRPr="00F0496C" w:rsidRDefault="004817B3">
            <w:pPr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Владеть навыками:</w:t>
            </w:r>
          </w:p>
          <w:p w14:paraId="27EC9AFD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осуществления и документирования хозяйственных операций по приходу и расходу денежных средств в кассе;</w:t>
            </w:r>
          </w:p>
          <w:p w14:paraId="3B02B274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работы с нормативно-правовыми актами, положениями, инструкциями, другими руководящими материалами и документами по ведению кассовых операций.</w:t>
            </w:r>
          </w:p>
          <w:p w14:paraId="7184DE1C" w14:textId="77777777" w:rsidR="00F20159" w:rsidRPr="00F0496C" w:rsidRDefault="004817B3">
            <w:pPr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Уметь:</w:t>
            </w:r>
          </w:p>
          <w:p w14:paraId="1149CD70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принимать и оформлять первичные документы по кассовым операциям;</w:t>
            </w:r>
          </w:p>
          <w:p w14:paraId="575AFF81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составлять кассовую отчетность;</w:t>
            </w:r>
          </w:p>
          <w:p w14:paraId="5908CC15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проверять наличие обязательных реквизитов в первичных документах по кассе</w:t>
            </w:r>
          </w:p>
          <w:p w14:paraId="418A21C3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проводить формальную проверку документов, проверку по существу, арифметическую проверку;</w:t>
            </w:r>
          </w:p>
          <w:p w14:paraId="6B3E1166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проводить группировку первичных бухгалтерских документов по ряду признаков;</w:t>
            </w:r>
          </w:p>
          <w:p w14:paraId="472E74E8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вести кассовую книгу;</w:t>
            </w:r>
          </w:p>
          <w:p w14:paraId="5C47D60D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разбираться в номенклатуре дел</w:t>
            </w:r>
          </w:p>
          <w:p w14:paraId="4AEB8E88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принимать участие в проведении инвентаризации кассы.</w:t>
            </w:r>
          </w:p>
          <w:p w14:paraId="49C7E121" w14:textId="77777777" w:rsidR="00F20159" w:rsidRPr="00F0496C" w:rsidRDefault="004817B3">
            <w:pPr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Знать:</w:t>
            </w:r>
          </w:p>
          <w:p w14:paraId="14149425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нормативно-правовые акты, положения и инструкции по ведению кассовых операций;</w:t>
            </w:r>
          </w:p>
          <w:p w14:paraId="74840B28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оформление форм кассовых и банковских документов;</w:t>
            </w:r>
          </w:p>
          <w:p w14:paraId="08ACF4D2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оформление операций с денежными средствами, ценными бумагами, бланками строгой отчетности;</w:t>
            </w:r>
          </w:p>
          <w:p w14:paraId="6E38D65B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обязательные реквизиты в первичных документах по кассе;</w:t>
            </w:r>
          </w:p>
          <w:p w14:paraId="1584587F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формальную проверку документов, проверку по существу, арифметическую проверку</w:t>
            </w:r>
          </w:p>
          <w:p w14:paraId="1143C84C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lastRenderedPageBreak/>
              <w:t>группировку первичных бухгалтерских документов по ряду признаков;</w:t>
            </w:r>
          </w:p>
          <w:p w14:paraId="7067BC03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правила ведения кассовой книги;</w:t>
            </w:r>
          </w:p>
          <w:p w14:paraId="56A4A5F7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номенклатуру дел;</w:t>
            </w:r>
          </w:p>
          <w:p w14:paraId="057FDDB5" w14:textId="77777777" w:rsidR="00F20159" w:rsidRPr="00F0496C" w:rsidRDefault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правила проведения инвентаризации кассы</w:t>
            </w:r>
          </w:p>
        </w:tc>
      </w:tr>
      <w:tr w:rsidR="00834D98" w:rsidRPr="00F0496C" w14:paraId="6A53F515" w14:textId="77777777" w:rsidTr="00093690">
        <w:trPr>
          <w:trHeight w:val="617"/>
        </w:trPr>
        <w:tc>
          <w:tcPr>
            <w:tcW w:w="2410" w:type="dxa"/>
            <w:vMerge w:val="restart"/>
            <w:shd w:val="clear" w:color="auto" w:fill="auto"/>
            <w:vAlign w:val="center"/>
          </w:tcPr>
          <w:p w14:paraId="7F2D156B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lastRenderedPageBreak/>
              <w:t>Дополнительные квалификации, компетенции (</w:t>
            </w:r>
            <w:r w:rsidRPr="00F0496C">
              <w:rPr>
                <w:rFonts w:ascii="Times New Roman" w:hAnsi="Times New Roman"/>
                <w:i/>
                <w:szCs w:val="22"/>
              </w:rPr>
              <w:t>Машиностроение)</w:t>
            </w:r>
          </w:p>
        </w:tc>
        <w:tc>
          <w:tcPr>
            <w:tcW w:w="6379" w:type="dxa"/>
            <w:gridSpan w:val="2"/>
            <w:shd w:val="clear" w:color="auto" w:fill="auto"/>
            <w:vAlign w:val="center"/>
          </w:tcPr>
          <w:p w14:paraId="7F9B9D68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Соответствие ЕКС, ЕТКС или иным классификаторам</w:t>
            </w:r>
          </w:p>
        </w:tc>
        <w:tc>
          <w:tcPr>
            <w:tcW w:w="6095" w:type="dxa"/>
            <w:gridSpan w:val="2"/>
            <w:shd w:val="clear" w:color="auto" w:fill="auto"/>
            <w:vAlign w:val="center"/>
          </w:tcPr>
          <w:p w14:paraId="0FF2A295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Виды деятельности, реализуемые в рамках вариативной части</w:t>
            </w:r>
          </w:p>
        </w:tc>
      </w:tr>
      <w:tr w:rsidR="00834D98" w:rsidRPr="00F0496C" w14:paraId="6FEC3F9E" w14:textId="77777777" w:rsidTr="00093690">
        <w:tc>
          <w:tcPr>
            <w:tcW w:w="2410" w:type="dxa"/>
            <w:vMerge/>
            <w:shd w:val="clear" w:color="auto" w:fill="auto"/>
            <w:vAlign w:val="center"/>
          </w:tcPr>
          <w:p w14:paraId="31EE275B" w14:textId="77777777" w:rsidR="00834D98" w:rsidRPr="00F0496C" w:rsidRDefault="00834D98" w:rsidP="00093690">
            <w:pPr>
              <w:rPr>
                <w:szCs w:val="22"/>
              </w:rPr>
            </w:pPr>
          </w:p>
        </w:tc>
        <w:tc>
          <w:tcPr>
            <w:tcW w:w="1985" w:type="dxa"/>
            <w:shd w:val="clear" w:color="auto" w:fill="auto"/>
            <w:vAlign w:val="center"/>
          </w:tcPr>
          <w:p w14:paraId="1868AA26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Раздел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0254305A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Должностные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CF972D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Наименование ВД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20E7992E" w14:textId="77777777" w:rsidR="00834D98" w:rsidRPr="00F0496C" w:rsidRDefault="00834D98" w:rsidP="00093690">
            <w:pPr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t>Код и наименование ПК</w:t>
            </w:r>
          </w:p>
        </w:tc>
      </w:tr>
      <w:tr w:rsidR="00834D98" w:rsidRPr="00F0496C" w14:paraId="3F0728B8" w14:textId="77777777" w:rsidTr="00093690">
        <w:tc>
          <w:tcPr>
            <w:tcW w:w="2410" w:type="dxa"/>
            <w:shd w:val="clear" w:color="auto" w:fill="auto"/>
          </w:tcPr>
          <w:p w14:paraId="55517C4B" w14:textId="77777777" w:rsidR="00834D98" w:rsidRPr="00F0496C" w:rsidRDefault="00834D98" w:rsidP="00834D98">
            <w:pPr>
              <w:spacing w:line="276" w:lineRule="auto"/>
              <w:rPr>
                <w:rFonts w:ascii="Times New Roman" w:hAnsi="Times New Roman"/>
                <w:i/>
                <w:color w:val="FF0000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Кассир</w:t>
            </w:r>
          </w:p>
        </w:tc>
        <w:tc>
          <w:tcPr>
            <w:tcW w:w="1985" w:type="dxa"/>
            <w:shd w:val="clear" w:color="auto" w:fill="auto"/>
          </w:tcPr>
          <w:p w14:paraId="321A38AA" w14:textId="77777777" w:rsidR="00834D98" w:rsidRPr="00F0496C" w:rsidRDefault="00834D98" w:rsidP="00834D98">
            <w:pPr>
              <w:widowControl w:val="0"/>
              <w:spacing w:line="276" w:lineRule="auto"/>
              <w:rPr>
                <w:rFonts w:ascii="Times New Roman" w:hAnsi="Times New Roman"/>
                <w:i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Должности других служащих (технических исполнителей)</w:t>
            </w:r>
          </w:p>
        </w:tc>
        <w:tc>
          <w:tcPr>
            <w:tcW w:w="4394" w:type="dxa"/>
            <w:shd w:val="clear" w:color="auto" w:fill="auto"/>
          </w:tcPr>
          <w:p w14:paraId="32FCAF6B" w14:textId="77777777" w:rsidR="00834D98" w:rsidRPr="00F0496C" w:rsidRDefault="00834D98" w:rsidP="00834D98">
            <w:pPr>
              <w:widowControl w:val="0"/>
              <w:spacing w:line="276" w:lineRule="auto"/>
              <w:rPr>
                <w:rFonts w:ascii="Times New Roman" w:hAnsi="Times New Roman"/>
                <w:i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Осуществляет операции по приему, учету, выдаче и хранению денежных средств и ценных бумаг с обязательным соблюдением правил, обеспечивающих их сохранность. Получает по оформленным в соответствии с установленным порядком документам денежные средства и ценные бумаги в учреждениях банка для выплаты рабочим и служащим заработной платы, премий, оплаты командировочных и других расходов. Ведет на основе приходных и расходных документов кассовую книгу, сверяет фактическое наличие денежных сумм и ценных бумаг с книжным остатком. Составляет описи ветхих купюр, а также соответствующие документы для их передачи в учреждения банка с целью замены на новые. Передает в соответствии с установленным порядком денежные средства инкассаторам. Составляет кассовую отчетность.</w:t>
            </w:r>
          </w:p>
        </w:tc>
        <w:tc>
          <w:tcPr>
            <w:tcW w:w="2835" w:type="dxa"/>
            <w:shd w:val="clear" w:color="auto" w:fill="auto"/>
          </w:tcPr>
          <w:p w14:paraId="22E277A9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Выполнение работ по должности служащего 23369 Кассир </w:t>
            </w:r>
          </w:p>
        </w:tc>
        <w:tc>
          <w:tcPr>
            <w:tcW w:w="3260" w:type="dxa"/>
            <w:shd w:val="clear" w:color="auto" w:fill="auto"/>
          </w:tcPr>
          <w:p w14:paraId="6515556D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Х.1</w:t>
            </w:r>
            <w:r w:rsidRPr="00F0496C">
              <w:rPr>
                <w:rFonts w:ascii="Times New Roman" w:hAnsi="Times New Roman"/>
                <w:szCs w:val="22"/>
              </w:rPr>
              <w:tab/>
              <w:t>Работать с нормативно-правовыми актами, положениями, инструкциями, другими руководящими материалами и документами по ведению кассовых операций.</w:t>
            </w:r>
          </w:p>
          <w:p w14:paraId="7E7B17ED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Х.2</w:t>
            </w:r>
            <w:r w:rsidRPr="00F0496C">
              <w:rPr>
                <w:rFonts w:ascii="Times New Roman" w:hAnsi="Times New Roman"/>
                <w:szCs w:val="22"/>
              </w:rPr>
              <w:tab/>
              <w:t>Осуществлять операции с денежными средствами, ценными бумагами, бланками строгой отчетности. Оформлять денежные и кассовые документы.</w:t>
            </w:r>
          </w:p>
          <w:p w14:paraId="5351DD6D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Х.3</w:t>
            </w:r>
            <w:r w:rsidRPr="00F0496C">
              <w:rPr>
                <w:rFonts w:ascii="Times New Roman" w:hAnsi="Times New Roman"/>
                <w:szCs w:val="22"/>
              </w:rPr>
              <w:tab/>
              <w:t>Работать с формами кассовых и банковских документов.</w:t>
            </w:r>
          </w:p>
          <w:p w14:paraId="06A88208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Х.4</w:t>
            </w:r>
            <w:r w:rsidRPr="00F0496C">
              <w:rPr>
                <w:rFonts w:ascii="Times New Roman" w:hAnsi="Times New Roman"/>
                <w:szCs w:val="22"/>
              </w:rPr>
              <w:tab/>
              <w:t>Оформлять кассовые и банковские документы.</w:t>
            </w:r>
          </w:p>
          <w:p w14:paraId="099121CF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Х.5</w:t>
            </w:r>
            <w:r w:rsidRPr="00F0496C">
              <w:rPr>
                <w:rFonts w:ascii="Times New Roman" w:hAnsi="Times New Roman"/>
                <w:szCs w:val="22"/>
              </w:rPr>
              <w:tab/>
              <w:t>Вести кассовую книгу, составлять кассовую отчетность.</w:t>
            </w:r>
          </w:p>
          <w:p w14:paraId="1FCABED2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Х.6</w:t>
            </w:r>
            <w:r w:rsidRPr="00F0496C">
              <w:rPr>
                <w:rFonts w:ascii="Times New Roman" w:hAnsi="Times New Roman"/>
                <w:szCs w:val="22"/>
              </w:rPr>
              <w:tab/>
              <w:t>Работать с ЭВМ, знать правила ее технической документации.</w:t>
            </w:r>
          </w:p>
          <w:p w14:paraId="40072FBE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ПК Х.7</w:t>
            </w:r>
            <w:r w:rsidRPr="00F0496C">
              <w:rPr>
                <w:rFonts w:ascii="Times New Roman" w:hAnsi="Times New Roman"/>
                <w:szCs w:val="22"/>
              </w:rPr>
              <w:tab/>
              <w:t>Работать с нормативно-правовыми актами, положениями, инструкциями, другими руководящими материалами и документами по ведению кассовых операций.</w:t>
            </w:r>
          </w:p>
          <w:p w14:paraId="6EBF615D" w14:textId="77777777" w:rsidR="00834D98" w:rsidRPr="00F0496C" w:rsidRDefault="00834D98" w:rsidP="00834D98">
            <w:pPr>
              <w:rPr>
                <w:rFonts w:ascii="Times New Roman" w:hAnsi="Times New Roman"/>
                <w:i/>
                <w:szCs w:val="22"/>
              </w:rPr>
            </w:pPr>
          </w:p>
        </w:tc>
      </w:tr>
      <w:tr w:rsidR="00834D98" w:rsidRPr="00F0496C" w14:paraId="12C8D47F" w14:textId="77777777" w:rsidTr="00093690">
        <w:tc>
          <w:tcPr>
            <w:tcW w:w="14884" w:type="dxa"/>
            <w:gridSpan w:val="5"/>
            <w:shd w:val="clear" w:color="auto" w:fill="auto"/>
          </w:tcPr>
          <w:p w14:paraId="10B1DF1B" w14:textId="77777777" w:rsidR="00834D98" w:rsidRPr="00F0496C" w:rsidRDefault="00834D98" w:rsidP="00093690">
            <w:pPr>
              <w:rPr>
                <w:rFonts w:ascii="Times New Roman" w:hAnsi="Times New Roman"/>
                <w:b/>
                <w:szCs w:val="22"/>
              </w:rPr>
            </w:pPr>
            <w:r w:rsidRPr="00F0496C">
              <w:rPr>
                <w:rFonts w:ascii="Times New Roman" w:hAnsi="Times New Roman"/>
                <w:b/>
                <w:szCs w:val="22"/>
              </w:rPr>
              <w:lastRenderedPageBreak/>
              <w:t>Требования к результатам освоения дополнительных квалификаций</w:t>
            </w:r>
          </w:p>
        </w:tc>
      </w:tr>
      <w:tr w:rsidR="00834D98" w:rsidRPr="00F0496C" w14:paraId="2FEFEEC6" w14:textId="77777777" w:rsidTr="00093690">
        <w:tc>
          <w:tcPr>
            <w:tcW w:w="14884" w:type="dxa"/>
            <w:gridSpan w:val="5"/>
            <w:shd w:val="clear" w:color="auto" w:fill="auto"/>
          </w:tcPr>
          <w:p w14:paraId="3D8CBCC4" w14:textId="77777777" w:rsidR="00834D98" w:rsidRPr="00F0496C" w:rsidRDefault="00834D98" w:rsidP="00834D9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F0496C">
              <w:rPr>
                <w:rFonts w:ascii="Times New Roman" w:hAnsi="Times New Roman"/>
                <w:b/>
                <w:bCs/>
                <w:szCs w:val="22"/>
              </w:rPr>
              <w:t>Владеть навыками:</w:t>
            </w:r>
          </w:p>
          <w:p w14:paraId="5B32809F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Осуществление операций по приему, учету, выдаче и хранению денежных средств и ценных бумаг с обязательным соблюдением правил, обеспечивающих их сохранность. </w:t>
            </w:r>
          </w:p>
          <w:p w14:paraId="3B7D304C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Получение по оформленным в соответствии с установленным порядком документам денежных средств и ценных бумаг в учреждениях банка для выплаты рабочим и служащим заработной платы, премий, оплаты командировочных и других расходов. </w:t>
            </w:r>
          </w:p>
          <w:p w14:paraId="4CB2B9F6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Ведение на основе приходных и расходных документов кассовой книги, сверка фактического наличия денежных сумм и ценных бумаг с книжным остатком. </w:t>
            </w:r>
          </w:p>
          <w:p w14:paraId="7F94F0D9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Составление описи ветхих купюр, а также соответствующих документов для их передачи в учреждения банка с целью замены на новые. </w:t>
            </w:r>
          </w:p>
          <w:p w14:paraId="0FE8B6E9" w14:textId="1910609B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Передача </w:t>
            </w:r>
            <w:r w:rsidR="008A1534" w:rsidRPr="00F0496C">
              <w:rPr>
                <w:rFonts w:ascii="Times New Roman" w:hAnsi="Times New Roman"/>
                <w:szCs w:val="22"/>
              </w:rPr>
              <w:t>в соответствии с установленным порядком денежными средствами</w:t>
            </w:r>
            <w:r w:rsidRPr="00F0496C">
              <w:rPr>
                <w:rFonts w:ascii="Times New Roman" w:hAnsi="Times New Roman"/>
                <w:szCs w:val="22"/>
              </w:rPr>
              <w:t xml:space="preserve"> инкассаторам. </w:t>
            </w:r>
          </w:p>
          <w:p w14:paraId="6DBDC8B5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Составление кассовой отчетности.</w:t>
            </w:r>
          </w:p>
          <w:p w14:paraId="24C9AD35" w14:textId="77777777" w:rsidR="00834D98" w:rsidRPr="00F0496C" w:rsidRDefault="00834D98" w:rsidP="00834D9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F0496C">
              <w:rPr>
                <w:rFonts w:ascii="Times New Roman" w:hAnsi="Times New Roman"/>
                <w:b/>
                <w:bCs/>
                <w:szCs w:val="22"/>
              </w:rPr>
              <w:t>Уметь:</w:t>
            </w:r>
          </w:p>
          <w:p w14:paraId="6806A1FE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Принимать и оформлять первичные документы по кассовым операциям; </w:t>
            </w:r>
          </w:p>
          <w:p w14:paraId="61818203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Составлять кассовую отчетность;</w:t>
            </w:r>
          </w:p>
          <w:p w14:paraId="406586C8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Проверять наличие обязательных реквизитов в первичных документах по кассе; </w:t>
            </w:r>
          </w:p>
          <w:p w14:paraId="11F06A65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Проводить формальную проверку документов, проверку по существу, арифметическую проверку;</w:t>
            </w:r>
          </w:p>
          <w:p w14:paraId="4F2E5FF6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Проводить группировку первичных бухгалтерских документов по ряду признаков; </w:t>
            </w:r>
          </w:p>
          <w:p w14:paraId="41242DD8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Вести кассовую книгу; </w:t>
            </w:r>
          </w:p>
          <w:p w14:paraId="23FF8A44" w14:textId="77777777" w:rsidR="00834D98" w:rsidRPr="00F0496C" w:rsidRDefault="00834D98" w:rsidP="004817B3">
            <w:pPr>
              <w:ind w:left="30"/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Разбираться в номенклатуре дел;</w:t>
            </w:r>
          </w:p>
          <w:p w14:paraId="1D682188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Принимать участие в проведении инвентаризации кассы.</w:t>
            </w:r>
          </w:p>
          <w:p w14:paraId="3EDB152E" w14:textId="77777777" w:rsidR="00834D98" w:rsidRPr="00F0496C" w:rsidRDefault="00834D98" w:rsidP="00834D98">
            <w:pPr>
              <w:rPr>
                <w:rFonts w:ascii="Times New Roman" w:hAnsi="Times New Roman"/>
                <w:b/>
                <w:bCs/>
                <w:szCs w:val="22"/>
              </w:rPr>
            </w:pPr>
            <w:r w:rsidRPr="00F0496C">
              <w:rPr>
                <w:rFonts w:ascii="Times New Roman" w:hAnsi="Times New Roman"/>
                <w:b/>
                <w:bCs/>
                <w:szCs w:val="22"/>
              </w:rPr>
              <w:t xml:space="preserve">Знать: </w:t>
            </w:r>
          </w:p>
          <w:p w14:paraId="75C85715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Нормативные правовые акты, положения, инструкции, другие руководящие материалы и документы по ведению кассовых операций; </w:t>
            </w:r>
          </w:p>
          <w:p w14:paraId="21C1A483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Формы кассовых и банковских документов; правила приема, выдачи, учета и хранения денежных средств и ценных бумаг; </w:t>
            </w:r>
          </w:p>
          <w:p w14:paraId="1CD0EE03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Порядок оформления приходных и расходных документов; </w:t>
            </w:r>
          </w:p>
          <w:p w14:paraId="1647BA51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Лимиты остатков кассовой наличности, установленной для предприятия, правила обеспечения их сохранности; </w:t>
            </w:r>
          </w:p>
          <w:p w14:paraId="58C36501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Порядок ведения кассовой книги, составления кассовой отчетности; </w:t>
            </w:r>
          </w:p>
          <w:p w14:paraId="5B06BE50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Основы организации труда; </w:t>
            </w:r>
          </w:p>
          <w:p w14:paraId="2CBFF2EF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Правила эксплуатации вычислительной техники; </w:t>
            </w:r>
          </w:p>
          <w:p w14:paraId="5AD77591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Основы законодательства о труде; </w:t>
            </w:r>
          </w:p>
          <w:p w14:paraId="16C6251A" w14:textId="77777777" w:rsidR="00834D98" w:rsidRPr="00F0496C" w:rsidRDefault="00834D98" w:rsidP="004817B3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 xml:space="preserve">Правила внутреннего трудового распорядка; </w:t>
            </w:r>
          </w:p>
          <w:p w14:paraId="4A8A1FBA" w14:textId="77777777" w:rsidR="00834D98" w:rsidRPr="00F0496C" w:rsidRDefault="00834D98" w:rsidP="00834D98">
            <w:pPr>
              <w:rPr>
                <w:rFonts w:ascii="Times New Roman" w:hAnsi="Times New Roman"/>
                <w:szCs w:val="22"/>
              </w:rPr>
            </w:pPr>
            <w:r w:rsidRPr="00F0496C">
              <w:rPr>
                <w:rFonts w:ascii="Times New Roman" w:hAnsi="Times New Roman"/>
                <w:szCs w:val="22"/>
              </w:rPr>
              <w:t>Правила и нормы охраны труда</w:t>
            </w:r>
          </w:p>
        </w:tc>
      </w:tr>
    </w:tbl>
    <w:tbl>
      <w:tblPr>
        <w:tblStyle w:val="71"/>
        <w:tblW w:w="14884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268"/>
        <w:gridCol w:w="2127"/>
        <w:gridCol w:w="4394"/>
        <w:gridCol w:w="2835"/>
        <w:gridCol w:w="3260"/>
      </w:tblGrid>
      <w:tr w:rsidR="00F20159" w:rsidRPr="00F0496C" w14:paraId="35168244" w14:textId="77777777" w:rsidTr="004817B3">
        <w:trPr>
          <w:trHeight w:val="20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22A7F15B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22" w:name="_Hlk182908780"/>
            <w:r w:rsidRPr="00F0496C">
              <w:rPr>
                <w:rFonts w:ascii="Times New Roman" w:hAnsi="Times New Roman"/>
                <w:b/>
                <w:sz w:val="22"/>
                <w:szCs w:val="22"/>
              </w:rPr>
              <w:t xml:space="preserve">Дополнительные квалификации, компетенции </w:t>
            </w:r>
            <w:r w:rsidRPr="00F0496C">
              <w:rPr>
                <w:rFonts w:ascii="Times New Roman" w:hAnsi="Times New Roman"/>
                <w:i/>
                <w:sz w:val="22"/>
                <w:szCs w:val="22"/>
              </w:rPr>
              <w:t>(Туризм и сфера услуг)</w:t>
            </w:r>
          </w:p>
        </w:tc>
        <w:tc>
          <w:tcPr>
            <w:tcW w:w="6521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FE2F838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496C">
              <w:rPr>
                <w:rFonts w:ascii="Times New Roman" w:hAnsi="Times New Roman"/>
                <w:b/>
                <w:sz w:val="22"/>
                <w:szCs w:val="22"/>
              </w:rPr>
              <w:t>Соответствие ЕКС, ЕТКС или иным классификаторам</w:t>
            </w:r>
          </w:p>
        </w:tc>
        <w:tc>
          <w:tcPr>
            <w:tcW w:w="6095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1592CBF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496C">
              <w:rPr>
                <w:rFonts w:ascii="Times New Roman" w:hAnsi="Times New Roman"/>
                <w:b/>
                <w:sz w:val="22"/>
                <w:szCs w:val="22"/>
              </w:rPr>
              <w:t>Виды деятельности, реализуемые в рамках вариативной части</w:t>
            </w:r>
          </w:p>
        </w:tc>
      </w:tr>
      <w:tr w:rsidR="00F20159" w:rsidRPr="00F0496C" w14:paraId="618315A7" w14:textId="77777777" w:rsidTr="004817B3">
        <w:trPr>
          <w:trHeight w:val="20"/>
        </w:trPr>
        <w:tc>
          <w:tcPr>
            <w:tcW w:w="2268" w:type="dxa"/>
            <w:vMerge/>
            <w:shd w:val="clear" w:color="auto" w:fill="auto"/>
            <w:vAlign w:val="center"/>
          </w:tcPr>
          <w:p w14:paraId="3B902D3D" w14:textId="77777777" w:rsidR="00F20159" w:rsidRPr="00F0496C" w:rsidRDefault="00F20159">
            <w:pPr>
              <w:rPr>
                <w:sz w:val="22"/>
                <w:szCs w:val="22"/>
              </w:rPr>
            </w:pPr>
          </w:p>
        </w:tc>
        <w:tc>
          <w:tcPr>
            <w:tcW w:w="2127" w:type="dxa"/>
            <w:shd w:val="clear" w:color="auto" w:fill="auto"/>
            <w:vAlign w:val="center"/>
          </w:tcPr>
          <w:p w14:paraId="25246264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496C">
              <w:rPr>
                <w:rFonts w:ascii="Times New Roman" w:hAnsi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7FDF5903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496C">
              <w:rPr>
                <w:rFonts w:ascii="Times New Roman" w:hAnsi="Times New Roman"/>
                <w:b/>
                <w:sz w:val="22"/>
                <w:szCs w:val="22"/>
              </w:rPr>
              <w:t>Должностные характеристики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66BB41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496C">
              <w:rPr>
                <w:rFonts w:ascii="Times New Roman" w:hAnsi="Times New Roman"/>
                <w:b/>
                <w:sz w:val="22"/>
                <w:szCs w:val="22"/>
              </w:rPr>
              <w:t>Наименование ВД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E2A8D7F" w14:textId="77777777" w:rsidR="00F20159" w:rsidRPr="00F0496C" w:rsidRDefault="004817B3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F0496C">
              <w:rPr>
                <w:rFonts w:ascii="Times New Roman" w:hAnsi="Times New Roman"/>
                <w:b/>
                <w:sz w:val="22"/>
                <w:szCs w:val="22"/>
              </w:rPr>
              <w:t>Код и наименование ПК</w:t>
            </w:r>
          </w:p>
        </w:tc>
      </w:tr>
      <w:tr w:rsidR="00F20159" w:rsidRPr="00F0496C" w14:paraId="301E34C6" w14:textId="77777777" w:rsidTr="004817B3">
        <w:trPr>
          <w:trHeight w:val="20"/>
        </w:trPr>
        <w:tc>
          <w:tcPr>
            <w:tcW w:w="2268" w:type="dxa"/>
            <w:shd w:val="clear" w:color="auto" w:fill="auto"/>
          </w:tcPr>
          <w:p w14:paraId="7CE2A3AC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bookmarkStart w:id="23" w:name="_Hlk176773964"/>
            <w:r w:rsidRPr="00F0496C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2127" w:type="dxa"/>
            <w:shd w:val="clear" w:color="auto" w:fill="auto"/>
          </w:tcPr>
          <w:p w14:paraId="1DADEEEE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Постановление Минтруда РФ от 05.03.2004 N 30</w:t>
            </w:r>
          </w:p>
          <w:p w14:paraId="34B3D43D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 xml:space="preserve">"Об утверждении Единого тарифно-квалификационного справочника работ и профессий рабочих, выпуск 51, разделы: "Производство алкогольной и безалкогольной продукции"; "Хлебопекарно-макаронное производство"; "Кондитерское производство"; "Крахмалопаточное производство"; "Производство сахара"; "Производство пищевых концентратов"; "Табачно-махорочное и ферментационное производства"; "Эфиромасличное производство"; "Производство чая"; "Парфюмерно-косметическое производство"; "Масложировое </w:t>
            </w:r>
            <w:r w:rsidRPr="00F0496C">
              <w:rPr>
                <w:rFonts w:ascii="Times New Roman" w:hAnsi="Times New Roman"/>
                <w:sz w:val="22"/>
                <w:szCs w:val="22"/>
              </w:rPr>
              <w:lastRenderedPageBreak/>
              <w:t>производство"; "Добыча и производство поваренной соли"; "Добыча и переработка солодкового корня"; "Элеваторное, мукомольно-крупяное и комбикормовое производства"; "Торговля и общественное питание"; "Производство консервов"</w:t>
            </w:r>
          </w:p>
          <w:p w14:paraId="71E1EF57" w14:textId="77777777" w:rsidR="00F20159" w:rsidRPr="00F0496C" w:rsidRDefault="004817B3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F0496C">
              <w:rPr>
                <w:rFonts w:ascii="Times New Roman" w:hAnsi="Times New Roman"/>
                <w:i/>
                <w:sz w:val="22"/>
                <w:szCs w:val="22"/>
              </w:rPr>
              <w:t>Раздел «Торговля и общественное питание»;</w:t>
            </w:r>
          </w:p>
          <w:p w14:paraId="03A7CBE1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§ 34. Продавец продовольственных товаров 2 разряд;</w:t>
            </w:r>
          </w:p>
          <w:p w14:paraId="5745202C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§ 35. Продавец продовольственных товаров 3 разряд</w:t>
            </w:r>
          </w:p>
        </w:tc>
        <w:tc>
          <w:tcPr>
            <w:tcW w:w="4394" w:type="dxa"/>
            <w:shd w:val="clear" w:color="auto" w:fill="auto"/>
          </w:tcPr>
          <w:p w14:paraId="11F022FC" w14:textId="77777777" w:rsidR="00F20159" w:rsidRPr="00F0496C" w:rsidRDefault="004817B3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bookmarkStart w:id="24" w:name="__RefHeading___15"/>
            <w:bookmarkEnd w:id="24"/>
            <w:r w:rsidRPr="00F0496C">
              <w:rPr>
                <w:rFonts w:ascii="Times New Roman" w:hAnsi="Times New Roman"/>
                <w:sz w:val="22"/>
                <w:szCs w:val="22"/>
              </w:rPr>
              <w:lastRenderedPageBreak/>
              <w:t>§ 34. Продавец продовольственных товаров 2-й разряд</w:t>
            </w:r>
          </w:p>
          <w:p w14:paraId="447ADFB5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 xml:space="preserve">Характеристика работ. Обслуживание покупателей: нарезка, взвешивание и упаковка продовольственных товаров, подсчет стоимости покупки, проверка реквизитов чека, выдача покупки. Контроль своевременности пополнения рабочего запаса товаров, их сохранности, исправности и правильности эксплуатации торгово-технологического оборудования, чистоты и порядка на рабочем месте. Подготовка товаров к продаже: проверка наименования, количества, сортности, цены, состояния упаковки и правильности маркировки; распаковка, осмотр внешнего вида, зачистка, нарезка, разделка и разрубка товаров. Подготовка рабочего места: проверка наличия и исправности оборудования, инвентаря, заточка и правка инструмента; установка весов. Получение и размещение упаковочного материала. Размещение товаров по группам, видам и сортам с учетом частоты спроса и удобства работы. Заполнение и прикрепление ярлыков цен. Подсчет чеков (денег) и сдача их в установленном порядке. Уборка нереализованных товаров и тары. Подготовка товаров к инвентаризации. Должен знать: ассортимент, классификацию, характеристику, назначение, питательную ценность и розничные цены, признаки доброкачественности продаваемых товаров; нормы естественной убыли продовольственных товаров и порядок их списания; правила эксплуатации обслуживаемого торгово-технологического </w:t>
            </w:r>
            <w:r w:rsidRPr="00F0496C">
              <w:rPr>
                <w:rFonts w:ascii="Times New Roman" w:hAnsi="Times New Roman"/>
                <w:sz w:val="22"/>
                <w:szCs w:val="22"/>
              </w:rPr>
              <w:lastRenderedPageBreak/>
              <w:t>оборудования; приемы и методы обслуживания покупателей; методы сокращения товарных потерь и затрат труда.</w:t>
            </w:r>
          </w:p>
          <w:p w14:paraId="38E50B81" w14:textId="77777777" w:rsidR="00F20159" w:rsidRPr="00F0496C" w:rsidRDefault="004817B3">
            <w:pPr>
              <w:outlineLvl w:val="0"/>
              <w:rPr>
                <w:rFonts w:ascii="Times New Roman" w:hAnsi="Times New Roman"/>
                <w:sz w:val="22"/>
                <w:szCs w:val="22"/>
              </w:rPr>
            </w:pPr>
            <w:bookmarkStart w:id="25" w:name="__RefHeading___16"/>
            <w:bookmarkEnd w:id="25"/>
            <w:r w:rsidRPr="00F0496C">
              <w:rPr>
                <w:rFonts w:ascii="Times New Roman" w:hAnsi="Times New Roman"/>
                <w:sz w:val="22"/>
                <w:szCs w:val="22"/>
              </w:rPr>
              <w:t>§ 35. Продавец продовольственных товаров</w:t>
            </w:r>
          </w:p>
          <w:p w14:paraId="45F72B28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3-й разряд</w:t>
            </w:r>
          </w:p>
          <w:p w14:paraId="363F6876" w14:textId="77777777" w:rsidR="00116261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Характеристика работ. Обслуживание покупателей. Консультирование покупателей о свойствах, вкусовых особенностях, кулинарном назначении и питательной ценности отдельных видов продовольственных товаров. Предложение новых, взаимозаменяемых товаров и сопутствующего ассортимента. Участие в получении товаров. Уведомление администрации о поступлении товаров, не соответствующих маркировке (накладной ведомости). Оформление наприлавочных и внутримагазинных витрин, контроль их состояния. Изучение спроса покупателей.</w:t>
            </w:r>
          </w:p>
          <w:p w14:paraId="399742EC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Должен знать: основные виды сырья, используемого при изготовлении продовольственных товаров; признаки сортности, методы снижения потерь при хранении и реализации продаваемых товаров; принципы оформления на прилавочных и внутримагазинных витрин; наименования основных поставщиков продаваемых товаров, особенности ассортимента и качества их продукции; основные принципы устройства обслуживаемого торгово-технологического оборудования; приемы и методы обслуживания различных контингентов покупателей с учетом их пола, возраста, уровня знаний о товаре и других особенностей; основы коллективных форм организации и оплаты труда.</w:t>
            </w:r>
          </w:p>
        </w:tc>
        <w:tc>
          <w:tcPr>
            <w:tcW w:w="2835" w:type="dxa"/>
            <w:shd w:val="clear" w:color="auto" w:fill="auto"/>
          </w:tcPr>
          <w:p w14:paraId="7AEF1938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bookmarkStart w:id="26" w:name="_Hlk195527132"/>
            <w:r w:rsidRPr="00F0496C">
              <w:rPr>
                <w:rFonts w:ascii="Times New Roman" w:hAnsi="Times New Roman"/>
                <w:sz w:val="22"/>
                <w:szCs w:val="22"/>
              </w:rPr>
              <w:lastRenderedPageBreak/>
              <w:t>Выполнение работ по профессии Продавец продовольственных товаров 17353</w:t>
            </w:r>
            <w:bookmarkEnd w:id="26"/>
          </w:p>
        </w:tc>
        <w:tc>
          <w:tcPr>
            <w:tcW w:w="3260" w:type="dxa"/>
            <w:shd w:val="clear" w:color="auto" w:fill="auto"/>
          </w:tcPr>
          <w:p w14:paraId="41A7701B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ПК Х.1. Проверять качество, комплектность, количественные характеристики товаров</w:t>
            </w:r>
          </w:p>
          <w:p w14:paraId="4F8491E7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ПК Х.2. Осуществлять подготовку, размещение и выкладку товаров на торгово - технологическом оборудовании</w:t>
            </w:r>
          </w:p>
          <w:p w14:paraId="2BDE1972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ПК Х.3. Работать на торгово-технологическом оборудовании.</w:t>
            </w:r>
          </w:p>
          <w:p w14:paraId="0282EBAE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ПК Х.4. Обслуживать покупателей и предоставлять достоверную информацию о качестве, потребительских свойствах товаров, требованиях безопасности их эксплуатации.</w:t>
            </w:r>
          </w:p>
          <w:p w14:paraId="73982DB4" w14:textId="77777777" w:rsidR="00F20159" w:rsidRPr="00F0496C" w:rsidRDefault="004817B3">
            <w:pPr>
              <w:rPr>
                <w:rFonts w:ascii="Times New Roman" w:hAnsi="Times New Roman"/>
                <w:sz w:val="22"/>
                <w:szCs w:val="22"/>
              </w:rPr>
            </w:pPr>
            <w:r w:rsidRPr="00F0496C">
              <w:rPr>
                <w:rFonts w:ascii="Times New Roman" w:hAnsi="Times New Roman"/>
                <w:sz w:val="22"/>
                <w:szCs w:val="22"/>
              </w:rPr>
              <w:t>ПК Х.5. Осуществлять контроль сохранности товарно-материальных ценностей.</w:t>
            </w:r>
            <w:bookmarkEnd w:id="22"/>
            <w:bookmarkEnd w:id="23"/>
          </w:p>
        </w:tc>
      </w:tr>
    </w:tbl>
    <w:p w14:paraId="29FF7608" w14:textId="77777777" w:rsidR="00F20159" w:rsidRDefault="004817B3">
      <w:pPr>
        <w:widowControl w:val="0"/>
        <w:spacing w:line="276" w:lineRule="auto"/>
        <w:ind w:left="72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4.3.3. Матрица соответствия компетенций и составных частей ПОП СПО по специальности 38.02.01 Экономика и бухгалтерский учет (по отраслям)</w:t>
      </w:r>
    </w:p>
    <w:tbl>
      <w:tblPr>
        <w:tblW w:w="146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6"/>
        <w:gridCol w:w="4240"/>
        <w:gridCol w:w="387"/>
        <w:gridCol w:w="387"/>
        <w:gridCol w:w="426"/>
        <w:gridCol w:w="376"/>
        <w:gridCol w:w="426"/>
        <w:gridCol w:w="376"/>
        <w:gridCol w:w="399"/>
        <w:gridCol w:w="360"/>
        <w:gridCol w:w="409"/>
        <w:gridCol w:w="482"/>
        <w:gridCol w:w="482"/>
        <w:gridCol w:w="493"/>
        <w:gridCol w:w="482"/>
        <w:gridCol w:w="482"/>
        <w:gridCol w:w="482"/>
        <w:gridCol w:w="505"/>
        <w:gridCol w:w="482"/>
        <w:gridCol w:w="493"/>
        <w:gridCol w:w="482"/>
        <w:gridCol w:w="456"/>
        <w:gridCol w:w="523"/>
      </w:tblGrid>
      <w:tr w:rsidR="00F20159" w:rsidRPr="00DA28FF" w14:paraId="033C17E6" w14:textId="77777777" w:rsidTr="00F0496C">
        <w:trPr>
          <w:trHeight w:val="108"/>
        </w:trPr>
        <w:tc>
          <w:tcPr>
            <w:tcW w:w="1046" w:type="dxa"/>
            <w:vMerge w:val="restart"/>
            <w:shd w:val="clear" w:color="auto" w:fill="auto"/>
            <w:vAlign w:val="center"/>
          </w:tcPr>
          <w:p w14:paraId="485FE44D" w14:textId="77777777" w:rsidR="00F20159" w:rsidRPr="00DA28FF" w:rsidRDefault="004817B3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Индекс</w:t>
            </w:r>
          </w:p>
        </w:tc>
        <w:tc>
          <w:tcPr>
            <w:tcW w:w="4240" w:type="dxa"/>
            <w:vMerge w:val="restart"/>
            <w:shd w:val="clear" w:color="auto" w:fill="auto"/>
            <w:vAlign w:val="center"/>
          </w:tcPr>
          <w:p w14:paraId="21C63E2F" w14:textId="77777777" w:rsidR="00F20159" w:rsidRPr="00DA28FF" w:rsidRDefault="004817B3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Наименование</w:t>
            </w:r>
          </w:p>
        </w:tc>
        <w:tc>
          <w:tcPr>
            <w:tcW w:w="9390" w:type="dxa"/>
            <w:gridSpan w:val="21"/>
            <w:shd w:val="clear" w:color="auto" w:fill="auto"/>
            <w:vAlign w:val="center"/>
          </w:tcPr>
          <w:p w14:paraId="4D4C4D3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Код общих и профессиональных компетенций, осваиваемых в рамках дисциплин (профессиональных модулей)</w:t>
            </w:r>
          </w:p>
        </w:tc>
      </w:tr>
      <w:tr w:rsidR="00F20159" w:rsidRPr="00DA28FF" w14:paraId="2D115871" w14:textId="77777777" w:rsidTr="00F0496C">
        <w:trPr>
          <w:trHeight w:val="157"/>
        </w:trPr>
        <w:tc>
          <w:tcPr>
            <w:tcW w:w="1046" w:type="dxa"/>
            <w:vMerge/>
            <w:shd w:val="clear" w:color="auto" w:fill="auto"/>
            <w:vAlign w:val="center"/>
          </w:tcPr>
          <w:p w14:paraId="336D73E6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40" w:type="dxa"/>
            <w:vMerge/>
            <w:shd w:val="clear" w:color="auto" w:fill="auto"/>
            <w:vAlign w:val="center"/>
          </w:tcPr>
          <w:p w14:paraId="090411E2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546" w:type="dxa"/>
            <w:gridSpan w:val="9"/>
            <w:shd w:val="clear" w:color="auto" w:fill="auto"/>
            <w:vAlign w:val="center"/>
          </w:tcPr>
          <w:p w14:paraId="7C2EAE9D" w14:textId="77777777" w:rsidR="00F20159" w:rsidRPr="00DA28FF" w:rsidRDefault="004817B3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Общие компетенции (ОК)</w:t>
            </w:r>
          </w:p>
        </w:tc>
        <w:tc>
          <w:tcPr>
            <w:tcW w:w="5844" w:type="dxa"/>
            <w:gridSpan w:val="12"/>
            <w:shd w:val="clear" w:color="auto" w:fill="auto"/>
            <w:vAlign w:val="center"/>
          </w:tcPr>
          <w:p w14:paraId="25EDC0FC" w14:textId="77777777" w:rsidR="00F20159" w:rsidRPr="00DA28FF" w:rsidRDefault="004817B3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Профессиональные компетенции (ПК)</w:t>
            </w:r>
          </w:p>
        </w:tc>
      </w:tr>
      <w:tr w:rsidR="00F20159" w:rsidRPr="00DA28FF" w14:paraId="6D37DE1A" w14:textId="77777777" w:rsidTr="00F0496C">
        <w:trPr>
          <w:trHeight w:val="204"/>
        </w:trPr>
        <w:tc>
          <w:tcPr>
            <w:tcW w:w="1046" w:type="dxa"/>
            <w:vMerge/>
            <w:shd w:val="clear" w:color="auto" w:fill="auto"/>
            <w:vAlign w:val="center"/>
          </w:tcPr>
          <w:p w14:paraId="0D7AB92D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4240" w:type="dxa"/>
            <w:vMerge/>
            <w:shd w:val="clear" w:color="auto" w:fill="auto"/>
            <w:vAlign w:val="center"/>
          </w:tcPr>
          <w:p w14:paraId="381EA9D2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0B65B9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87CDB2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8F0DDD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B7B0CB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4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A3CE9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5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939C90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6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8E1FEA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7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0F29F0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8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26CC04B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9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BDDE8C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1.1.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B37DD4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1.2.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930D59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1.3.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17FECA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1.4.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3A6D65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1.5.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27A150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1.6.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1086BC8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2.1.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BFBB6A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2.2.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29BDBB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2.3.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048152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2.4.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85F682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2.5.</w:t>
            </w:r>
          </w:p>
        </w:tc>
        <w:tc>
          <w:tcPr>
            <w:tcW w:w="523" w:type="dxa"/>
            <w:shd w:val="clear" w:color="auto" w:fill="auto"/>
          </w:tcPr>
          <w:p w14:paraId="7F2C9AB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Х.1</w:t>
            </w:r>
          </w:p>
        </w:tc>
      </w:tr>
      <w:tr w:rsidR="00F20159" w:rsidRPr="00DA28FF" w14:paraId="1D39F93A" w14:textId="77777777" w:rsidTr="00F0496C">
        <w:trPr>
          <w:trHeight w:val="23"/>
        </w:trPr>
        <w:tc>
          <w:tcPr>
            <w:tcW w:w="5286" w:type="dxa"/>
            <w:gridSpan w:val="2"/>
            <w:shd w:val="clear" w:color="auto" w:fill="auto"/>
            <w:vAlign w:val="center"/>
          </w:tcPr>
          <w:p w14:paraId="13508F3F" w14:textId="77777777" w:rsidR="00F20159" w:rsidRPr="00DA28FF" w:rsidRDefault="004817B3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Обязательная часть образовательной программы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4942AD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33C7AD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41197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667ACD2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01C889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31AFD5C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41A9087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CB76B0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7392515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F47A0B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9EC8CB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2DFA10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8313AC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3A87E5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204BE1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AFCEE9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45AE5B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E2B4784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D6368F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09BEE004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AA4BED5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356CAA09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541AE5A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СГ.01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26EA4C9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История России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588BA1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9579C2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10F87C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BD8827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119FF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3B31A76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7AF120B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F81130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65C4BC4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776DDF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62ED44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D9194E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50B6E1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28A427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D24A33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4196B36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D6C326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4AD6930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4D345D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82A275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6433E1DC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E286210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24C3F17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СГ.02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0C122B2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Иностранный язык в профессиональной деятельности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00F673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9F78B3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8A4757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83BA183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2AFF06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2A6D37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50B8EF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777800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7E78750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E2E3C2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EC6570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A0627B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92EBF3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16BA1F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9313EB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213F14D3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C0E942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657850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69708A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B32CCF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16EE470C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A26C104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7E46DD5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СГ.03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FA5870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Безопасность жизнедеятельности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C3900B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1DD2DB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30B3E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071A11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23EFFB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5E43CF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300469E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45FEBB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5EE347D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047D3F4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E9B111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4DEC0E0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3E2041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0C2F9D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2F8462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59A8798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F4BC3D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8A573C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E57CDF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984944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0E39600E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6A5B0DD0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4BC79EA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СГ.04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441F461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Физическая культура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ED0A1C4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4DACC0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8D0CFC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DBFCC7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2142D6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B1D999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99AD86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246DB6E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200D6AB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DC3E94A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FD98A8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7A55F2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E400E6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A76020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C379FC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3CF87C3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3C2204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95DE70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27545E5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807452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49F580CD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612D26DE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422DE07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СГ.05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50A2C3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Основы бережливого производства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2504B0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D59F7D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F86FAA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84BC8F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E68966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D5EA09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1243C36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CAB4A1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62470743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9EE6F2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B2C096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370CDF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99B578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778954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802AA9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195743BE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3CE7E4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3CE603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F4E580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B93DEE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2DB4684" w14:textId="77777777" w:rsidR="00F20159" w:rsidRPr="00DA28FF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7C411E" w:rsidRPr="00DA28FF" w14:paraId="47DC418F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1C3908AA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ОП.00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530E1874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Общепрофессиональный цикл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ECD0AE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B284E4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4FFE7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BE2F5A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CF5CA6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C628BA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B93CB4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FEB0FB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07C6583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F32F81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16385F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216E3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31F4A6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277072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B5AF91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1C1242C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399270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57A599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1CB8B8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8B3E70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08B2A122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501B90B5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67CBEB3B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50C1FF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Экономика организации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D31E41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E0774F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F1FB75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EC995F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8B0D4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3F885F5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6DBF4A1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E89AC3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629FC63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68413D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3F9A2C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AE6825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821FE9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B31DF2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34A6FE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9B496A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003C64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4BD979C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12118F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DC8720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23" w:type="dxa"/>
            <w:shd w:val="clear" w:color="auto" w:fill="auto"/>
          </w:tcPr>
          <w:p w14:paraId="2DCA9750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53CECD02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4C8B55E1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86A88A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Основы бухгалтерского учета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A0A634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B8FCCD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B1844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32D936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67BD16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71DE64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31179AD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19C9E2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206BE26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5DA92D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D4120A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68D42A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443318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0CEC8C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7F8520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C6ECB8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183BC5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5DC059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4CFDC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53DC40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D94E2D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266D305A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3F9BB871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53FFA46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Налоги и налогообложение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153366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05BA4C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6CC399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33C9EF2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4E9A0A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1C645C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E6F7B7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5E1846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67A0AE3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A4875A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8D77E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E0FBE9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D0F7C9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62AE57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6B142A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95693E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975B8C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43F51D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C325B0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2DAD37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6FEE5CD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5CABBA9C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45E4AAA9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ОП.04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073F78C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Аудит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BECB41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2C698E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E56E2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7BF8E8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ACBD25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8524D9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68788EB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74073CD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54B71AA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F86DC1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3B5A97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B32BE3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4B79C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2F8924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511A79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156D28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AD73EE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E946D0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F2652A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4C3C6B6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44F095B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7FEF3BAE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4322D08F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ОП.05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29A7C84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Основы внутреннего контроля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4BB2CD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BB37D1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FD3689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C5F9B3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AD2F96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AB5DB0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1D9F63E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6C81A5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45A64BE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7BA92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B8FE0D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9B2A83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5EC6B0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9D38B1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38CDCF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E06765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8F74D7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264726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284AF0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473B9DC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5521776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3178C949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17D16D10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ОП.06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5851B33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Статистика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154110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 xml:space="preserve">О 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11D21A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5A1497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78CBB8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D037E7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A17733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40AB289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1412A7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3C0793A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9B8B89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E8DC03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F13A52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FB43C6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07D6CD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6C4796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3A711D7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084EE1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6AE021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C92956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E7B607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E30CEC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3AE83926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01CEC313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ОП.07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41E634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Основы управленческого учета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CD4720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D27DE2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821C9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38F9CF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07851D2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8BC12D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022BD2B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63FA60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32D205F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E3B728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9A6704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12F151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648C20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048B35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014721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2B6A78C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EA88C5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31D27E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09055C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C38A2F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43D0C37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DC4E8A7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79E53D1E" w14:textId="77777777" w:rsidR="00F20159" w:rsidRPr="00DA28FF" w:rsidRDefault="004817B3">
            <w:pPr>
              <w:jc w:val="both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ОП.08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6A66B1B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Бухгалтерский учет с применением цифровых технологий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0BBAEA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B278D2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75F57F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FBE0CD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8FEC4C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0CF129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63098CC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06A077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7EADD01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D14534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FCC968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6B68B2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404810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BD5BB2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17AE04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1FAD45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EB0F18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52FE0C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8CF065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933EFF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588A53F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C411E" w:rsidRPr="00DA28FF" w14:paraId="744CA773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161E1D0C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П. 00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C4D08B0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Профессиональный цикл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2530BA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6F3A71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5EF75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244F0A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D1C54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F8B44D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0CDC971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59E17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1CF51C3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2485A9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CC879A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1EF958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F47F35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64F639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EAD669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4D4464B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3D7FE5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0445AB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95910E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68EA090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569BB8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C411E" w:rsidRPr="00DA28FF" w14:paraId="4287DCEA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3BC0CC9B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ПМ 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6E762A73" w14:textId="77777777" w:rsidR="00F20159" w:rsidRPr="00DA28FF" w:rsidRDefault="004817B3">
            <w:pPr>
              <w:rPr>
                <w:rFonts w:ascii="Times New Roman" w:hAnsi="Times New Roman"/>
                <w:b/>
                <w:i/>
                <w:sz w:val="20"/>
              </w:rPr>
            </w:pPr>
            <w:r w:rsidRPr="00DA28FF">
              <w:rPr>
                <w:rFonts w:ascii="Times New Roman" w:hAnsi="Times New Roman"/>
                <w:b/>
                <w:i/>
                <w:sz w:val="20"/>
              </w:rPr>
              <w:t>Ведение бухгалтерского и налогового учета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6477D4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F9EF92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C9CCA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68BDCB7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43333B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B533EF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3A30A2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0CA63F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5F6B0CF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8DC7B8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D7CAFA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36C8FC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6D4E93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1048D2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6A6AE7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637EBFC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090FAE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4F5F61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AED999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82AA85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78849E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07062519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7132C74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 01.01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44132F6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Практические основы бухгалтерского учета активов организации и источников их формирования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F0E692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6E48B6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C4DBE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3347BC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F7CE20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14F8CA0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276AC54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61E4B9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1346DF2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0EBF2A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6C994F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4E64917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32D2B8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6EB440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A9D17D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37A92B9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FF9089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FCB0AB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B67703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A49B8D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945D4E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026CC1D4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11C9EEF3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МДК.01.03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0AE0A2F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Организация расчетов с бюджетами бюджетной системы Российской Федерации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6D8AA8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113043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1957F8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F4A5E2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30B88D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C8D653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376FCE6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74E622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7518E5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71C320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FB92D1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E0465D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9C3947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F245FC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17AD2D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2FF69C5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2D90F4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C2BBD7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51000D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41FD92D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37F6642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86205A8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21548216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УП. 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420F55F1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160E81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DB5EAD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6FF246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525602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E5DFD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EC89BE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71130A7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0284A38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35829CC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EC6631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BD4CC3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DAC1A4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E79C3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0409E6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A0AFE6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12CEE62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66112B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51772B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F996CF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BF705E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2EA9EFD2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545724E5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737FEAF9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ПП. 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0D6656B5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A19282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2266E8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76B35B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6F987C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DDB8BC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A8E35F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3CBA564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538C7EC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4FE8F08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66099D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2FB111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4CC8C5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63069F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A5D7DA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FAA122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4A86917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78790B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6C8B54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CDFEA2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2526568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4AD123C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C411E" w:rsidRPr="00DA28FF" w14:paraId="6F8D8DC7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2E2F5297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ПМ 02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688025D2" w14:textId="77777777" w:rsidR="00F20159" w:rsidRPr="00DA28FF" w:rsidRDefault="004817B3">
            <w:pPr>
              <w:rPr>
                <w:rFonts w:ascii="Times New Roman" w:hAnsi="Times New Roman"/>
                <w:b/>
                <w:i/>
                <w:sz w:val="20"/>
              </w:rPr>
            </w:pPr>
            <w:r w:rsidRPr="00DA28FF">
              <w:rPr>
                <w:rFonts w:ascii="Times New Roman" w:hAnsi="Times New Roman"/>
                <w:b/>
                <w:i/>
                <w:sz w:val="20"/>
              </w:rPr>
              <w:t>Составление и использование бухгалтерской (финансовой) и налоговой отчетности экономического субъекта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737E79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6BD7BA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E3E8F8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11565F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CF6985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0B3F1DF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0F6E7D3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1CC58FD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622AF9F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5C3467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F721B8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79769B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6BEFFC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868140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BD5C9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4392D13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271AC2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DE57D2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80005A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3E6D85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7A06BCF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19EA6FFA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2484F0F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МДК.02.01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B1D46A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Бухгалтерская технология проведения и оформления инвентаризации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D2CC92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A2E2F3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8D549F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983301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8D7E3E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D4DF13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222B0FC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9097F3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2C61473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AF6606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8DD0B3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303EE8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8E1CD8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996F89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FCB309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2114D1C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6C0717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FCEE37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EF8126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DE70E0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0410F74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3330F686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51D68AD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 02.02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2E99E6E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Технология составления бухгалтерской отчетности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13AE7C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BD9C2C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12738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AE7126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BAE0A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5482BB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CC22AA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1FEA34D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76F9C11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67291C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44EB50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6A841A3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8EFC60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18C6D3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346575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C92146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B248A4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3DAAD9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742A99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36FD12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23B6B45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6CF82CE6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786E3DC1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lastRenderedPageBreak/>
              <w:t>МДК.02.03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3844157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Основы анализа бухгалтерской отчетности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6F855E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004CA2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72CAF87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6FAB4BC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9868A5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5975703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095DB9B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6BAA072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74E252E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993C7B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56219F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3F8BDC9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399A8D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8EE940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3B271B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FC06B4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3DFF2F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1797AE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C6BA83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921DCD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23" w:type="dxa"/>
            <w:shd w:val="clear" w:color="auto" w:fill="auto"/>
          </w:tcPr>
          <w:p w14:paraId="0322E6A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079FDDAC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07DF5A4A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УП.02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E976E20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2687FA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DF685E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57B02E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7B2A01D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595BDB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C9B23D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6B9CDB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1158F3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2324117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9BFC07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C46E60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6F363C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24681F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5F5741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473848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7EAEFCC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A24A68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B14638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83B028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7ADC5EF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23" w:type="dxa"/>
            <w:shd w:val="clear" w:color="auto" w:fill="auto"/>
          </w:tcPr>
          <w:p w14:paraId="733306F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696B3F0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1B07C729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ПП. 02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47021CD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CCD67E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F17C5C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2E0A903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664ABD8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C54FAE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32AE94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604435D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3D151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002D3C1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266ACA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7FB216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83DF3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BB018C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DB35A0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4912F7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0D76E5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3B0750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0386E96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9B4375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41BC875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</w:t>
            </w:r>
          </w:p>
        </w:tc>
        <w:tc>
          <w:tcPr>
            <w:tcW w:w="523" w:type="dxa"/>
            <w:shd w:val="clear" w:color="auto" w:fill="auto"/>
          </w:tcPr>
          <w:p w14:paraId="78A0A99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C411E" w:rsidRPr="00DA28FF" w14:paraId="26A02167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1E81CCF1" w14:textId="77777777" w:rsidR="00F20159" w:rsidRPr="00DA28FF" w:rsidRDefault="004817B3">
            <w:pPr>
              <w:rPr>
                <w:rFonts w:ascii="Times New Roman" w:hAnsi="Times New Roman"/>
                <w:b/>
                <w:sz w:val="20"/>
              </w:rPr>
            </w:pPr>
            <w:r w:rsidRPr="00DA28FF">
              <w:rPr>
                <w:rFonts w:ascii="Times New Roman" w:hAnsi="Times New Roman"/>
                <w:b/>
                <w:sz w:val="20"/>
              </w:rPr>
              <w:t>ПМ.03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749FE95A" w14:textId="757CE3C8" w:rsidR="00F20159" w:rsidRPr="00DA28FF" w:rsidRDefault="008A1534">
            <w:pPr>
              <w:rPr>
                <w:rFonts w:ascii="Times New Roman" w:hAnsi="Times New Roman"/>
                <w:b/>
                <w:sz w:val="20"/>
              </w:rPr>
            </w:pPr>
            <w:r w:rsidRPr="008A1534">
              <w:rPr>
                <w:rFonts w:ascii="Times New Roman" w:hAnsi="Times New Roman"/>
                <w:b/>
                <w:sz w:val="20"/>
              </w:rPr>
              <w:t>Освоение видов работ по одной или нескольким профессиям рабочих, должностям служащих по выбору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35C81D8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59228DC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1DA6DAA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51FD33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0F70A4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3051EDB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219F1A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485881E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067BC2B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4EA0434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0B0264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0B9D83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4A7E4E9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805841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6A9C1E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19804FF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A88DED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1FDADB9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A26194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12A3825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25CC387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3CA538F1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682E27E9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МДК.03.01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4DBDF80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Наименование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BE0EAF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EA348C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692B802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44DF9EF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51E3862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09DBCF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5E6717C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3409565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6542F26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45ADB6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C9F9A7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51F4B85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3450D2E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BB78D9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BC05B2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4D76044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438F875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7447E32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4E1509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52DE78F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3BD3851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4271EA3" w14:textId="77777777" w:rsidTr="00F0496C">
        <w:trPr>
          <w:trHeight w:val="23"/>
        </w:trPr>
        <w:tc>
          <w:tcPr>
            <w:tcW w:w="1046" w:type="dxa"/>
            <w:shd w:val="clear" w:color="auto" w:fill="auto"/>
            <w:vAlign w:val="center"/>
          </w:tcPr>
          <w:p w14:paraId="298645E0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ПП. 03</w:t>
            </w:r>
          </w:p>
        </w:tc>
        <w:tc>
          <w:tcPr>
            <w:tcW w:w="4240" w:type="dxa"/>
            <w:shd w:val="clear" w:color="auto" w:fill="auto"/>
            <w:vAlign w:val="center"/>
          </w:tcPr>
          <w:p w14:paraId="1F33716D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3932E4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0631ECE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45A1837A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603DB37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26" w:type="dxa"/>
            <w:shd w:val="clear" w:color="auto" w:fill="auto"/>
            <w:vAlign w:val="center"/>
          </w:tcPr>
          <w:p w14:paraId="3A1AB565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76" w:type="dxa"/>
            <w:shd w:val="clear" w:color="auto" w:fill="auto"/>
            <w:vAlign w:val="center"/>
          </w:tcPr>
          <w:p w14:paraId="2DADC360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99" w:type="dxa"/>
            <w:shd w:val="clear" w:color="auto" w:fill="auto"/>
            <w:vAlign w:val="center"/>
          </w:tcPr>
          <w:p w14:paraId="7E2D11FD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360" w:type="dxa"/>
            <w:shd w:val="clear" w:color="auto" w:fill="auto"/>
            <w:vAlign w:val="center"/>
          </w:tcPr>
          <w:p w14:paraId="22180821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09" w:type="dxa"/>
            <w:shd w:val="clear" w:color="auto" w:fill="auto"/>
            <w:vAlign w:val="center"/>
          </w:tcPr>
          <w:p w14:paraId="0EFC9F2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0C72416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643188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70FE6C7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281538EF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5135FE18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1F61AD5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05" w:type="dxa"/>
            <w:shd w:val="clear" w:color="auto" w:fill="auto"/>
            <w:vAlign w:val="center"/>
          </w:tcPr>
          <w:p w14:paraId="0142EB06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7F3EFC8C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93" w:type="dxa"/>
            <w:shd w:val="clear" w:color="auto" w:fill="auto"/>
            <w:vAlign w:val="center"/>
          </w:tcPr>
          <w:p w14:paraId="2E6B8FFB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82" w:type="dxa"/>
            <w:shd w:val="clear" w:color="auto" w:fill="auto"/>
            <w:vAlign w:val="center"/>
          </w:tcPr>
          <w:p w14:paraId="6F7F5EA2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456" w:type="dxa"/>
            <w:shd w:val="clear" w:color="auto" w:fill="auto"/>
            <w:vAlign w:val="center"/>
          </w:tcPr>
          <w:p w14:paraId="045E4D83" w14:textId="77777777" w:rsidR="00F20159" w:rsidRPr="00DA28FF" w:rsidRDefault="004817B3">
            <w:pPr>
              <w:jc w:val="center"/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 </w:t>
            </w:r>
          </w:p>
        </w:tc>
        <w:tc>
          <w:tcPr>
            <w:tcW w:w="523" w:type="dxa"/>
            <w:shd w:val="clear" w:color="auto" w:fill="auto"/>
          </w:tcPr>
          <w:p w14:paraId="30D05A5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8226B30" w14:textId="77777777" w:rsidTr="00F0496C">
        <w:trPr>
          <w:trHeight w:val="23"/>
        </w:trPr>
        <w:tc>
          <w:tcPr>
            <w:tcW w:w="14676" w:type="dxa"/>
            <w:gridSpan w:val="23"/>
            <w:shd w:val="clear" w:color="auto" w:fill="auto"/>
            <w:vAlign w:val="center"/>
          </w:tcPr>
          <w:p w14:paraId="2BCF3B4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Отрасль 1.</w:t>
            </w:r>
          </w:p>
        </w:tc>
      </w:tr>
      <w:tr w:rsidR="00F20159" w:rsidRPr="00DA28FF" w14:paraId="5E23B7B0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6B76DA17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ПМ.ХХ</w:t>
            </w:r>
          </w:p>
        </w:tc>
        <w:tc>
          <w:tcPr>
            <w:tcW w:w="4240" w:type="dxa"/>
            <w:shd w:val="clear" w:color="auto" w:fill="auto"/>
          </w:tcPr>
          <w:p w14:paraId="49999366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 xml:space="preserve">Наименование профессионального модуля 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3B8916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7AAE5AE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DE33FB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6211296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76F066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956568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5042EF42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32E18BD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11BFBC2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3A1413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C4EAA4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0E819F9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33942AA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6BF727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996F8B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FCFD128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297B51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10BDB40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EE6E532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4AF3697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7721937A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478DD0F6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1B4ACB42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МДК.ХХ.01</w:t>
            </w:r>
          </w:p>
        </w:tc>
        <w:tc>
          <w:tcPr>
            <w:tcW w:w="4240" w:type="dxa"/>
            <w:shd w:val="clear" w:color="auto" w:fill="auto"/>
          </w:tcPr>
          <w:p w14:paraId="1F64612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Наименование МДК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8F07F5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6D513850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FEA58D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C5FDD3E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4B76DE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BFF798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22E6F92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11F037D7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479AE63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C7E547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57A8769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38A9937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C8C4C7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D5F8A6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54DDC07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6FEB20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400032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6F85650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B828FE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0AD80F4E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1DCFCA3A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60A12B8B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2696488F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УП.ХХ</w:t>
            </w:r>
          </w:p>
        </w:tc>
        <w:tc>
          <w:tcPr>
            <w:tcW w:w="4240" w:type="dxa"/>
            <w:shd w:val="clear" w:color="auto" w:fill="auto"/>
          </w:tcPr>
          <w:p w14:paraId="6E6A4B98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EE3088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66CAAB5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81CC88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5346CB26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DEC494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CC4AFF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309E876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4CBCF52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08167DC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1E3877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0CFDF9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1C10F53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675C5F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F391E80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D53F90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9865EC8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2EF108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085AA84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8F7327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5E58DF2B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127654D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20159" w:rsidRPr="00DA28FF" w14:paraId="24D9BD6A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22106E3B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ПП.ХХ</w:t>
            </w:r>
          </w:p>
        </w:tc>
        <w:tc>
          <w:tcPr>
            <w:tcW w:w="4240" w:type="dxa"/>
            <w:shd w:val="clear" w:color="auto" w:fill="auto"/>
          </w:tcPr>
          <w:p w14:paraId="6B619523" w14:textId="77777777" w:rsidR="00F20159" w:rsidRPr="00DA28FF" w:rsidRDefault="004817B3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9A35967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AA9774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2525EE6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6D0F718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483F97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560598B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2FC008C2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751CCC5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6CD946CE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67E350F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2C673C4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6253EE95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8F4B5CD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EEF53FC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E75D491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968BFC7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2920DF0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382D5F18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FA5EA52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5B1B2B06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3C4E59D9" w14:textId="77777777" w:rsidR="00F20159" w:rsidRPr="00DA28FF" w:rsidRDefault="00F20159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5E58E951" w14:textId="77777777" w:rsidTr="00F0496C">
        <w:trPr>
          <w:trHeight w:val="23"/>
        </w:trPr>
        <w:tc>
          <w:tcPr>
            <w:tcW w:w="5286" w:type="dxa"/>
            <w:gridSpan w:val="2"/>
            <w:shd w:val="clear" w:color="auto" w:fill="auto"/>
          </w:tcPr>
          <w:p w14:paraId="05DFA3D7" w14:textId="3D125CBD" w:rsidR="00F0496C" w:rsidRPr="00966BDB" w:rsidRDefault="00966BDB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966BDB">
              <w:rPr>
                <w:rFonts w:ascii="Times New Roman" w:hAnsi="Times New Roman"/>
                <w:b/>
                <w:bCs/>
                <w:sz w:val="20"/>
              </w:rPr>
              <w:t>Правоохранительная сфера и управление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6F9D0FB2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77702063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3977891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4F91D3C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3E33001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1DB592D2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59CE50D0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5AFF2330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08F5CA4C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85E81A0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C9FC3EC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82C04AF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BBC8026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98CEBB9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E3C01B5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F1A4D00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F08E772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3A3D036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E77929D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5C40798F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30844BB3" w14:textId="77777777" w:rsidR="00F0496C" w:rsidRPr="00DA28FF" w:rsidRDefault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2B01FD30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5B0A2BBC" w14:textId="1D3AA1D7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ПМ.ХХ</w:t>
            </w:r>
          </w:p>
        </w:tc>
        <w:tc>
          <w:tcPr>
            <w:tcW w:w="4240" w:type="dxa"/>
            <w:shd w:val="clear" w:color="auto" w:fill="auto"/>
          </w:tcPr>
          <w:p w14:paraId="303CAECE" w14:textId="45C5A1BA" w:rsidR="00F0496C" w:rsidRPr="00DA28FF" w:rsidRDefault="00966BDB" w:rsidP="00F0496C">
            <w:pPr>
              <w:rPr>
                <w:rFonts w:ascii="Times New Roman" w:hAnsi="Times New Roman"/>
                <w:sz w:val="20"/>
              </w:rPr>
            </w:pPr>
            <w:r w:rsidRPr="00966BDB">
              <w:rPr>
                <w:rFonts w:ascii="Times New Roman" w:hAnsi="Times New Roman"/>
                <w:sz w:val="20"/>
              </w:rPr>
              <w:t>Выполнение работ по одной или нескольким профессиям, должностям служащих 23369 Кассир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30AD0B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70F5683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1AD377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D34BBF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B1B213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AD5D67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0891F99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631FCAB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55B10B0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3FFD92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93A014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14F304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5FAB09D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D5634B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F30A3AD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803E5D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89603BD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E1A22D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BB70F8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68DCB40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75F3F4C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47B01ADF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702D8E72" w14:textId="0474BD2E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МДК.ХХ.01</w:t>
            </w:r>
          </w:p>
        </w:tc>
        <w:tc>
          <w:tcPr>
            <w:tcW w:w="4240" w:type="dxa"/>
            <w:shd w:val="clear" w:color="auto" w:fill="auto"/>
          </w:tcPr>
          <w:p w14:paraId="1EBE9D3C" w14:textId="0D8A31E8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Наименование МДК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1A2B6F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A5266C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63E48A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E75C60D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73B879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21CE4FE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02DD124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7613568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5EEB7B5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AE7CAF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9614F9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253693F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9D660C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04BEFD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C3DB9E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7113A1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AEF660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D298E7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E4BD52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5E3D3C8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6E477DC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577A838D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36E9062D" w14:textId="09A93A7F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УП.ХХ</w:t>
            </w:r>
          </w:p>
        </w:tc>
        <w:tc>
          <w:tcPr>
            <w:tcW w:w="4240" w:type="dxa"/>
            <w:shd w:val="clear" w:color="auto" w:fill="auto"/>
          </w:tcPr>
          <w:p w14:paraId="249ECE22" w14:textId="3C35C9DE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B56A36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45C770F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F45D01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44D78E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B22CD6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712F4381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3D3DB09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02AB522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017BE48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8FB15F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38780E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2069814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A9279C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055DAF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8BD5D1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3A919C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94E48F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B51567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A6ED1F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68790C0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06CF3D9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50130941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16FB46C7" w14:textId="0556D689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ПП.ХХ</w:t>
            </w:r>
          </w:p>
        </w:tc>
        <w:tc>
          <w:tcPr>
            <w:tcW w:w="4240" w:type="dxa"/>
            <w:shd w:val="clear" w:color="auto" w:fill="auto"/>
          </w:tcPr>
          <w:p w14:paraId="40D6F4D1" w14:textId="6F710A07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17ADC6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31672E0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E5D494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BD15CB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9DDF71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35C68A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0B276C7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0279DC7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180C828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2F823B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47F674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6A98D9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1A9DDA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CA93CE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392B06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5D863FA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243BFA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C1C646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8448B2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289A34F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3EEE1E7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66BDB" w:rsidRPr="00DA28FF" w14:paraId="1DE2FA5E" w14:textId="77777777" w:rsidTr="007835F5">
        <w:trPr>
          <w:trHeight w:val="23"/>
        </w:trPr>
        <w:tc>
          <w:tcPr>
            <w:tcW w:w="5286" w:type="dxa"/>
            <w:gridSpan w:val="2"/>
            <w:shd w:val="clear" w:color="auto" w:fill="auto"/>
          </w:tcPr>
          <w:p w14:paraId="13AD2BC3" w14:textId="529E7BC8" w:rsidR="00966BDB" w:rsidRPr="00966BDB" w:rsidRDefault="00966BDB" w:rsidP="00F0496C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966BDB">
              <w:rPr>
                <w:rFonts w:ascii="Times New Roman" w:hAnsi="Times New Roman"/>
                <w:b/>
                <w:bCs/>
                <w:sz w:val="20"/>
              </w:rPr>
              <w:t>Сельское хозяйство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574A217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167B4CC9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33D7B63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8B33991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EB436C8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72A67EF4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786150D8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48677890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4488FD29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664E75C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80C899D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4083A08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AA71143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64DEE57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6BD3F85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53AA8D5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66BD337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4192A4AB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1C41D19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4B9D0DEA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632BAEEF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66BDB" w:rsidRPr="00DA28FF" w14:paraId="67881A23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01FC71F1" w14:textId="1BBC63E5" w:rsidR="00966BDB" w:rsidRPr="00966BDB" w:rsidRDefault="00966BDB" w:rsidP="00966BDB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ПМ.ХХ</w:t>
            </w:r>
          </w:p>
        </w:tc>
        <w:tc>
          <w:tcPr>
            <w:tcW w:w="4240" w:type="dxa"/>
            <w:shd w:val="clear" w:color="auto" w:fill="auto"/>
          </w:tcPr>
          <w:p w14:paraId="4CABE093" w14:textId="317CE225" w:rsidR="00966BDB" w:rsidRPr="00966BDB" w:rsidRDefault="00966BDB" w:rsidP="00966BDB">
            <w:pPr>
              <w:rPr>
                <w:rFonts w:ascii="Times New Roman" w:hAnsi="Times New Roman"/>
                <w:sz w:val="20"/>
              </w:rPr>
            </w:pPr>
            <w:r w:rsidRPr="00966BDB">
              <w:rPr>
                <w:rFonts w:ascii="Times New Roman" w:hAnsi="Times New Roman"/>
                <w:sz w:val="20"/>
              </w:rPr>
              <w:t>Выполнение работ по одной или нескольким профессиям, должностям служащих 23369 Кассир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8D33FD1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5B4432A7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2582913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6B2CBA22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DED8A56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CE0D2F2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28094F41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08323314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08DE3E2A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1039810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1ED909B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61D14846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4CE8796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2345D61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DEF54E9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1996675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4FC5AFD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03B767F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43DD722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2372E388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098FAA62" w14:textId="77777777" w:rsidR="00966BDB" w:rsidRPr="00DA28FF" w:rsidRDefault="00966BDB" w:rsidP="00966BDB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3CA4462A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7DA83206" w14:textId="45C4B6B3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МДК.ХХ.01</w:t>
            </w:r>
          </w:p>
        </w:tc>
        <w:tc>
          <w:tcPr>
            <w:tcW w:w="4240" w:type="dxa"/>
            <w:shd w:val="clear" w:color="auto" w:fill="auto"/>
          </w:tcPr>
          <w:p w14:paraId="38940598" w14:textId="26A1DA74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Наименование МДК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1A763F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DB3137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9FD6A3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19E047C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C2E4C9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273C6E7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54673EA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17DC2C1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749465DD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C14C49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3C7F2F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68C184B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30C374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6B20C8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797F13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B0E623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1DB970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03DAB8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8E9441D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17E6D49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0D77813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03096BC4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4D0B8501" w14:textId="2A465D6C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УП.ХХ</w:t>
            </w:r>
          </w:p>
        </w:tc>
        <w:tc>
          <w:tcPr>
            <w:tcW w:w="4240" w:type="dxa"/>
            <w:shd w:val="clear" w:color="auto" w:fill="auto"/>
          </w:tcPr>
          <w:p w14:paraId="4DFA4E5B" w14:textId="687AC46F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169CD9F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1A61C71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341ED32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1D987D2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E061B2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B4CAD2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579B0F3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72A3F30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16AFD81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300F3B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693ABA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6A2BC64E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C638C7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21124F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6C43993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10E1A36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B479A7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44FC8E9B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7F7BAE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65CB2881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3DDDDA3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0496C" w:rsidRPr="00DA28FF" w14:paraId="1F930DFF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053E6112" w14:textId="678CC128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ПП.ХХ</w:t>
            </w:r>
          </w:p>
        </w:tc>
        <w:tc>
          <w:tcPr>
            <w:tcW w:w="4240" w:type="dxa"/>
            <w:shd w:val="clear" w:color="auto" w:fill="auto"/>
          </w:tcPr>
          <w:p w14:paraId="451EB2E6" w14:textId="1DDB0D5A" w:rsidR="00F0496C" w:rsidRPr="00DA28FF" w:rsidRDefault="00F0496C" w:rsidP="00F0496C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5C206B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3F882FD6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69FF5A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21A05B31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FD737E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1E875462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48BCFC6F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152CF71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790FA26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7D6A8C7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115C64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2B63EEB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3CA2F1C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E7E2155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7D1A3C0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083EFE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097C4E4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9693358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3E3B2F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6155EBF9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384A906A" w14:textId="77777777" w:rsidR="00F0496C" w:rsidRPr="00DA28FF" w:rsidRDefault="00F0496C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966BDB" w:rsidRPr="00DA28FF" w14:paraId="5348A867" w14:textId="77777777" w:rsidTr="00424FDF">
        <w:trPr>
          <w:trHeight w:val="69"/>
        </w:trPr>
        <w:tc>
          <w:tcPr>
            <w:tcW w:w="5286" w:type="dxa"/>
            <w:gridSpan w:val="2"/>
            <w:shd w:val="clear" w:color="auto" w:fill="auto"/>
          </w:tcPr>
          <w:p w14:paraId="74AD8E8B" w14:textId="1F8A2BAA" w:rsidR="00966BDB" w:rsidRPr="00966BDB" w:rsidRDefault="00966BDB" w:rsidP="00F0496C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966BDB">
              <w:rPr>
                <w:rFonts w:ascii="Times New Roman" w:hAnsi="Times New Roman"/>
                <w:b/>
                <w:bCs/>
                <w:sz w:val="20"/>
              </w:rPr>
              <w:t>Машиностроение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142726B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D2C3988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4A7D4E6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59F41C4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9AAB73F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544CAD2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2B25B973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61483E7A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2B91B606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000C6A5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8D15FD7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635681E9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8C2BA70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17718A8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0F9A0D3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39B968B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2EB2ECF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36F8CA5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97380C9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5F209FF8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01A5DE2A" w14:textId="77777777" w:rsidR="00966BDB" w:rsidRPr="00DA28FF" w:rsidRDefault="00966BDB" w:rsidP="00F0496C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6D41309E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01F55C34" w14:textId="6572AB9D" w:rsidR="003507C6" w:rsidRPr="003507C6" w:rsidRDefault="003507C6" w:rsidP="003507C6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ПМ.ХХ</w:t>
            </w:r>
          </w:p>
        </w:tc>
        <w:tc>
          <w:tcPr>
            <w:tcW w:w="4240" w:type="dxa"/>
            <w:shd w:val="clear" w:color="auto" w:fill="auto"/>
          </w:tcPr>
          <w:p w14:paraId="3CDEE4D2" w14:textId="7B2EA0B1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966BDB">
              <w:rPr>
                <w:rFonts w:ascii="Times New Roman" w:hAnsi="Times New Roman"/>
                <w:sz w:val="20"/>
              </w:rPr>
              <w:t>Выполнение работ по одной или нескольким профессиям, должностям служащих 23369 Кассир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DFD336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05A971C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507E88B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2150329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CB0CD3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5BD064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7FA6A91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37B17BE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2EEBD8C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8E87ED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A58016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D3AEF2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8F5E5D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C7E485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3A8E05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60B2EA5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AD577D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A63DB6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3E41BB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4108F31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0F633DA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5B374A51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1D0D8C12" w14:textId="46D78D67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МДК.ХХ.01</w:t>
            </w:r>
          </w:p>
        </w:tc>
        <w:tc>
          <w:tcPr>
            <w:tcW w:w="4240" w:type="dxa"/>
            <w:shd w:val="clear" w:color="auto" w:fill="auto"/>
          </w:tcPr>
          <w:p w14:paraId="2BC349CF" w14:textId="56587FDC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Наименование МДК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DF357A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7B775AA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2CDD3AD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E272E4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0277AB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59C84C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609F3B4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57B32C9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0FC1625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8E7394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98DABD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3B073146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DFA2B2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156B0D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5CB05F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28B1AB9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31113F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0138404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606B13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29C896F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0F556CB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65DFAED0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14A710A3" w14:textId="1C2DF3CA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УП.ХХ</w:t>
            </w:r>
          </w:p>
        </w:tc>
        <w:tc>
          <w:tcPr>
            <w:tcW w:w="4240" w:type="dxa"/>
            <w:shd w:val="clear" w:color="auto" w:fill="auto"/>
          </w:tcPr>
          <w:p w14:paraId="6836073E" w14:textId="29EE5032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BC0C10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CBAB5F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11E2843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39F8000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A25437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29AE86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0BD38B8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4D9C32B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7C51F58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F44236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40F735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FC8EF1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A88B29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9396E6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B4C594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B0AC58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7497F3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09A3899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1E29A2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4D3FE53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274A3BA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61B79389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1A2EF4D0" w14:textId="36875067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ПП.ХХ</w:t>
            </w:r>
          </w:p>
        </w:tc>
        <w:tc>
          <w:tcPr>
            <w:tcW w:w="4240" w:type="dxa"/>
            <w:shd w:val="clear" w:color="auto" w:fill="auto"/>
          </w:tcPr>
          <w:p w14:paraId="16729686" w14:textId="002448C7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50546A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76755D4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F890F8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18250BC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04290E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74BF1C6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62B0A33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2D730126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2FFFEC2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813ED8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F8C784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4AEF685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D832AD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C0EAA3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9A5818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D663D8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653540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25CCB27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8E86CF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47A8BD0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2F68C76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019CEE5F" w14:textId="77777777" w:rsidTr="00744CE4">
        <w:trPr>
          <w:trHeight w:val="23"/>
        </w:trPr>
        <w:tc>
          <w:tcPr>
            <w:tcW w:w="5286" w:type="dxa"/>
            <w:gridSpan w:val="2"/>
            <w:shd w:val="clear" w:color="auto" w:fill="auto"/>
          </w:tcPr>
          <w:p w14:paraId="7435D09C" w14:textId="1774DD6F" w:rsidR="003507C6" w:rsidRPr="003507C6" w:rsidRDefault="003507C6" w:rsidP="003507C6">
            <w:pPr>
              <w:rPr>
                <w:rFonts w:ascii="Times New Roman" w:hAnsi="Times New Roman"/>
                <w:b/>
                <w:bCs/>
                <w:sz w:val="20"/>
              </w:rPr>
            </w:pPr>
            <w:r w:rsidRPr="003507C6">
              <w:rPr>
                <w:rFonts w:ascii="Times New Roman" w:hAnsi="Times New Roman"/>
                <w:b/>
                <w:bCs/>
                <w:sz w:val="20"/>
              </w:rPr>
              <w:t>Туризм и сфера услуг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4F90F39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06DD0E7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980D0A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DD2A12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47DAF0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4B1B46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7061D696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7472212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596F3F0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BD178E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E18512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5EEC64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043840B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D189B6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40EAB3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31CB2CE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A87790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1A3B083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5B602E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129B817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72C16DC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60E1C0D9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72E28ED0" w14:textId="531F7A2F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lastRenderedPageBreak/>
              <w:t>ПМ.ХХ</w:t>
            </w:r>
          </w:p>
        </w:tc>
        <w:tc>
          <w:tcPr>
            <w:tcW w:w="4240" w:type="dxa"/>
            <w:shd w:val="clear" w:color="auto" w:fill="auto"/>
          </w:tcPr>
          <w:p w14:paraId="3B736933" w14:textId="77777777" w:rsidR="003507C6" w:rsidRDefault="003507C6" w:rsidP="003507C6">
            <w:pPr>
              <w:rPr>
                <w:rFonts w:ascii="Times New Roman" w:hAnsi="Times New Roman"/>
                <w:sz w:val="20"/>
              </w:rPr>
            </w:pPr>
            <w:r w:rsidRPr="00966BDB">
              <w:rPr>
                <w:rFonts w:ascii="Times New Roman" w:hAnsi="Times New Roman"/>
                <w:sz w:val="20"/>
              </w:rPr>
              <w:t>Выполнение работ по одной или нескольким профессиям, должностям служащих 23369 Кассир</w:t>
            </w:r>
          </w:p>
          <w:p w14:paraId="788DBBB2" w14:textId="052B6994" w:rsidR="003507C6" w:rsidRPr="003507C6" w:rsidRDefault="003507C6" w:rsidP="003507C6">
            <w:pPr>
              <w:rPr>
                <w:rFonts w:ascii="Times New Roman" w:hAnsi="Times New Roman"/>
                <w:sz w:val="20"/>
              </w:rPr>
            </w:pPr>
            <w:r w:rsidRPr="003507C6">
              <w:rPr>
                <w:rFonts w:ascii="Times New Roman" w:hAnsi="Times New Roman"/>
                <w:sz w:val="20"/>
              </w:rPr>
              <w:t>Выполнение работ по профессии Продавец продовольственных товаров 17353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70668F6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9993AD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76740A4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5CBAFF0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CD6F3C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2D530EA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6665218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50C55A7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3E2B85A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6B43BE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B69EE2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59E1DF4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93E83F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E59CC9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60B5EC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0D3EE31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09B909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2B06245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5AD7F7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0BFED75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4A98BEE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1D4B5974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7EBFC3A1" w14:textId="6A66D38F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МДК.ХХ.01</w:t>
            </w:r>
          </w:p>
        </w:tc>
        <w:tc>
          <w:tcPr>
            <w:tcW w:w="4240" w:type="dxa"/>
            <w:shd w:val="clear" w:color="auto" w:fill="auto"/>
          </w:tcPr>
          <w:p w14:paraId="1DC0FBE4" w14:textId="05CF0891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Наименование МДК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F8C0BC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0AADBD9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64F4F4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6BA22A1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734B9F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CD0542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6F3991A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0E953E3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0E814EC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11B8E17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CAF828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42E5FA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217C2D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49B593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6BBB23B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49B1744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37C772E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9900C5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63557B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6771FA3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1A99E74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263E2AD6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6812DC81" w14:textId="72886090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УП.ХХ</w:t>
            </w:r>
          </w:p>
        </w:tc>
        <w:tc>
          <w:tcPr>
            <w:tcW w:w="4240" w:type="dxa"/>
            <w:shd w:val="clear" w:color="auto" w:fill="auto"/>
          </w:tcPr>
          <w:p w14:paraId="36A22378" w14:textId="74ED75DC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Учебная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05378DE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3F4CCD6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007108D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0B6CF5D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E1F71B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4759C166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595D2E5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66C8642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30B5FE4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0E813A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245BF4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8C91FE6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6D9B17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87A064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C4EFE9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7D8B0249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8E3935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2D98754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4CD8FF1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3BBFC3D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46C8F3CF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3507C6" w:rsidRPr="00DA28FF" w14:paraId="7C85B77F" w14:textId="77777777" w:rsidTr="00F0496C">
        <w:trPr>
          <w:trHeight w:val="23"/>
        </w:trPr>
        <w:tc>
          <w:tcPr>
            <w:tcW w:w="1046" w:type="dxa"/>
            <w:shd w:val="clear" w:color="auto" w:fill="auto"/>
          </w:tcPr>
          <w:p w14:paraId="0852411B" w14:textId="54CF7B5F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ПП.ХХ</w:t>
            </w:r>
          </w:p>
        </w:tc>
        <w:tc>
          <w:tcPr>
            <w:tcW w:w="4240" w:type="dxa"/>
            <w:shd w:val="clear" w:color="auto" w:fill="auto"/>
          </w:tcPr>
          <w:p w14:paraId="56984D13" w14:textId="36BCCE7E" w:rsidR="003507C6" w:rsidRPr="00DA28FF" w:rsidRDefault="003507C6" w:rsidP="003507C6">
            <w:pPr>
              <w:rPr>
                <w:rFonts w:ascii="Times New Roman" w:hAnsi="Times New Roman"/>
                <w:sz w:val="20"/>
              </w:rPr>
            </w:pPr>
            <w:r w:rsidRPr="00DA28FF">
              <w:rPr>
                <w:rFonts w:ascii="Times New Roman" w:hAnsi="Times New Roman"/>
                <w:sz w:val="20"/>
              </w:rPr>
              <w:t>Производственная практика</w:t>
            </w:r>
          </w:p>
        </w:tc>
        <w:tc>
          <w:tcPr>
            <w:tcW w:w="387" w:type="dxa"/>
            <w:shd w:val="clear" w:color="auto" w:fill="auto"/>
            <w:vAlign w:val="center"/>
          </w:tcPr>
          <w:p w14:paraId="2BD1A872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87" w:type="dxa"/>
            <w:shd w:val="clear" w:color="auto" w:fill="auto"/>
            <w:vAlign w:val="center"/>
          </w:tcPr>
          <w:p w14:paraId="2537EF6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6DE777DD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63EE3D6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6" w:type="dxa"/>
            <w:shd w:val="clear" w:color="auto" w:fill="auto"/>
            <w:vAlign w:val="center"/>
          </w:tcPr>
          <w:p w14:paraId="45B5F29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76" w:type="dxa"/>
            <w:shd w:val="clear" w:color="auto" w:fill="auto"/>
            <w:vAlign w:val="center"/>
          </w:tcPr>
          <w:p w14:paraId="7027FC0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99" w:type="dxa"/>
            <w:shd w:val="clear" w:color="auto" w:fill="auto"/>
            <w:vAlign w:val="center"/>
          </w:tcPr>
          <w:p w14:paraId="48FC2701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14:paraId="0C712D74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09" w:type="dxa"/>
            <w:shd w:val="clear" w:color="auto" w:fill="auto"/>
            <w:vAlign w:val="center"/>
          </w:tcPr>
          <w:p w14:paraId="6CE977AE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53A1456C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CF119C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78769D1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975656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7BF14FA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6894937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05" w:type="dxa"/>
            <w:shd w:val="clear" w:color="auto" w:fill="auto"/>
            <w:vAlign w:val="center"/>
          </w:tcPr>
          <w:p w14:paraId="26E9EB23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76EE6C50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93" w:type="dxa"/>
            <w:shd w:val="clear" w:color="auto" w:fill="auto"/>
            <w:vAlign w:val="center"/>
          </w:tcPr>
          <w:p w14:paraId="33BE27A8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14:paraId="210435C5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14:paraId="398F82F6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23" w:type="dxa"/>
            <w:shd w:val="clear" w:color="auto" w:fill="auto"/>
          </w:tcPr>
          <w:p w14:paraId="519FDA47" w14:textId="77777777" w:rsidR="003507C6" w:rsidRPr="00DA28FF" w:rsidRDefault="003507C6" w:rsidP="003507C6">
            <w:pPr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50444E58" w14:textId="77777777" w:rsidR="00F20159" w:rsidRDefault="00F20159" w:rsidP="00116261"/>
    <w:p w14:paraId="677E60B4" w14:textId="77777777" w:rsidR="00DA28FF" w:rsidRDefault="00DA28FF" w:rsidP="00116261"/>
    <w:p w14:paraId="7650D851" w14:textId="77777777" w:rsidR="00F20159" w:rsidRDefault="004817B3" w:rsidP="00116261">
      <w:pPr>
        <w:pStyle w:val="10"/>
        <w:pageBreakBefore/>
        <w:spacing w:before="0" w:after="0"/>
      </w:pPr>
      <w:bookmarkStart w:id="27" w:name="__RefHeading___17"/>
      <w:bookmarkEnd w:id="27"/>
      <w:r>
        <w:lastRenderedPageBreak/>
        <w:t>Раздел 5. Примерная структура и содержание образовательной программы</w:t>
      </w:r>
    </w:p>
    <w:p w14:paraId="16879018" w14:textId="77777777" w:rsidR="00F20159" w:rsidRDefault="004817B3">
      <w:pPr>
        <w:pStyle w:val="110"/>
        <w:spacing w:after="0" w:line="240" w:lineRule="auto"/>
      </w:pPr>
      <w:bookmarkStart w:id="28" w:name="__RefHeading___18"/>
      <w:bookmarkEnd w:id="28"/>
      <w:r>
        <w:t xml:space="preserve">5.1. Примерный учебный план </w:t>
      </w:r>
    </w:p>
    <w:tbl>
      <w:tblPr>
        <w:tblW w:w="14881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09"/>
        <w:gridCol w:w="5215"/>
        <w:gridCol w:w="775"/>
        <w:gridCol w:w="1191"/>
        <w:gridCol w:w="947"/>
        <w:gridCol w:w="1070"/>
        <w:gridCol w:w="1070"/>
        <w:gridCol w:w="1070"/>
        <w:gridCol w:w="1074"/>
        <w:gridCol w:w="960"/>
      </w:tblGrid>
      <w:tr w:rsidR="00F20159" w14:paraId="55CD0E56" w14:textId="77777777" w:rsidTr="007C411E">
        <w:trPr>
          <w:trHeight w:val="20"/>
        </w:trPr>
        <w:tc>
          <w:tcPr>
            <w:tcW w:w="1509" w:type="dxa"/>
            <w:vMerge w:val="restart"/>
            <w:shd w:val="clear" w:color="auto" w:fill="auto"/>
            <w:vAlign w:val="center"/>
          </w:tcPr>
          <w:p w14:paraId="69AF952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Индекс</w:t>
            </w:r>
          </w:p>
        </w:tc>
        <w:tc>
          <w:tcPr>
            <w:tcW w:w="5215" w:type="dxa"/>
            <w:vMerge w:val="restart"/>
            <w:shd w:val="clear" w:color="auto" w:fill="auto"/>
            <w:vAlign w:val="center"/>
          </w:tcPr>
          <w:p w14:paraId="0FF9C7F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bookmarkStart w:id="29" w:name="RANGE!E3"/>
            <w:r>
              <w:rPr>
                <w:rFonts w:ascii="Times New Roman" w:hAnsi="Times New Roman"/>
                <w:sz w:val="24"/>
              </w:rPr>
              <w:t>Наименование</w:t>
            </w:r>
            <w:bookmarkEnd w:id="29"/>
          </w:p>
        </w:tc>
        <w:tc>
          <w:tcPr>
            <w:tcW w:w="775" w:type="dxa"/>
            <w:vMerge w:val="restart"/>
            <w:shd w:val="clear" w:color="auto" w:fill="auto"/>
            <w:textDirection w:val="btLr"/>
            <w:vAlign w:val="center"/>
          </w:tcPr>
          <w:p w14:paraId="7C7A386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1191" w:type="dxa"/>
            <w:vMerge w:val="restart"/>
            <w:shd w:val="clear" w:color="auto" w:fill="auto"/>
            <w:textDirection w:val="btLr"/>
            <w:vAlign w:val="center"/>
          </w:tcPr>
          <w:p w14:paraId="77D2E58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т.ч. в форме практической подготовки</w:t>
            </w:r>
          </w:p>
        </w:tc>
        <w:tc>
          <w:tcPr>
            <w:tcW w:w="5231" w:type="dxa"/>
            <w:gridSpan w:val="5"/>
            <w:shd w:val="clear" w:color="auto" w:fill="auto"/>
            <w:vAlign w:val="center"/>
          </w:tcPr>
          <w:p w14:paraId="70BBDCF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Объем образовательной программы в академических часах</w:t>
            </w:r>
          </w:p>
        </w:tc>
        <w:tc>
          <w:tcPr>
            <w:tcW w:w="960" w:type="dxa"/>
            <w:vMerge w:val="restart"/>
            <w:shd w:val="clear" w:color="auto" w:fill="auto"/>
            <w:textDirection w:val="btLr"/>
            <w:vAlign w:val="center"/>
          </w:tcPr>
          <w:p w14:paraId="721975E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Рекомендуемый курс</w:t>
            </w:r>
          </w:p>
        </w:tc>
      </w:tr>
      <w:tr w:rsidR="00F20159" w14:paraId="7B6F8EC4" w14:textId="77777777" w:rsidTr="007C411E">
        <w:trPr>
          <w:trHeight w:val="1843"/>
        </w:trPr>
        <w:tc>
          <w:tcPr>
            <w:tcW w:w="1509" w:type="dxa"/>
            <w:vMerge/>
            <w:shd w:val="clear" w:color="auto" w:fill="auto"/>
            <w:vAlign w:val="center"/>
          </w:tcPr>
          <w:p w14:paraId="36ABD6FA" w14:textId="77777777" w:rsidR="00F20159" w:rsidRDefault="00F20159"/>
        </w:tc>
        <w:tc>
          <w:tcPr>
            <w:tcW w:w="5215" w:type="dxa"/>
            <w:vMerge/>
            <w:shd w:val="clear" w:color="auto" w:fill="auto"/>
            <w:vAlign w:val="center"/>
          </w:tcPr>
          <w:p w14:paraId="79631793" w14:textId="77777777" w:rsidR="00F20159" w:rsidRDefault="00F20159"/>
        </w:tc>
        <w:tc>
          <w:tcPr>
            <w:tcW w:w="775" w:type="dxa"/>
            <w:vMerge/>
            <w:shd w:val="clear" w:color="auto" w:fill="auto"/>
            <w:textDirection w:val="btLr"/>
            <w:vAlign w:val="center"/>
          </w:tcPr>
          <w:p w14:paraId="698C4BAD" w14:textId="77777777" w:rsidR="00F20159" w:rsidRDefault="00F20159"/>
        </w:tc>
        <w:tc>
          <w:tcPr>
            <w:tcW w:w="1191" w:type="dxa"/>
            <w:vMerge/>
            <w:shd w:val="clear" w:color="auto" w:fill="auto"/>
            <w:textDirection w:val="btLr"/>
            <w:vAlign w:val="center"/>
          </w:tcPr>
          <w:p w14:paraId="46400DA1" w14:textId="77777777" w:rsidR="00F20159" w:rsidRDefault="00F20159"/>
        </w:tc>
        <w:tc>
          <w:tcPr>
            <w:tcW w:w="947" w:type="dxa"/>
            <w:shd w:val="clear" w:color="auto" w:fill="auto"/>
            <w:textDirection w:val="btLr"/>
            <w:vAlign w:val="center"/>
          </w:tcPr>
          <w:p w14:paraId="2257B4E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Учебные занятия</w:t>
            </w:r>
          </w:p>
        </w:tc>
        <w:tc>
          <w:tcPr>
            <w:tcW w:w="1070" w:type="dxa"/>
            <w:shd w:val="clear" w:color="auto" w:fill="auto"/>
            <w:textDirection w:val="btLr"/>
            <w:vAlign w:val="center"/>
          </w:tcPr>
          <w:p w14:paraId="19C3CC7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Практики</w:t>
            </w:r>
          </w:p>
        </w:tc>
        <w:tc>
          <w:tcPr>
            <w:tcW w:w="1070" w:type="dxa"/>
            <w:shd w:val="clear" w:color="auto" w:fill="auto"/>
            <w:textDirection w:val="btLr"/>
            <w:vAlign w:val="center"/>
          </w:tcPr>
          <w:p w14:paraId="07880D8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Курсовой </w:t>
            </w:r>
            <w:r w:rsidR="00CE5211">
              <w:rPr>
                <w:rFonts w:ascii="Times New Roman" w:hAnsi="Times New Roman"/>
                <w:sz w:val="24"/>
              </w:rPr>
              <w:t>проект</w:t>
            </w:r>
            <w:r w:rsidR="00CE5211">
              <w:rPr>
                <w:rFonts w:ascii="Calibri" w:hAnsi="Calibri"/>
                <w:sz w:val="24"/>
              </w:rPr>
              <w:t xml:space="preserve"> (</w:t>
            </w:r>
            <w:r>
              <w:rPr>
                <w:rFonts w:ascii="Times New Roman" w:hAnsi="Times New Roman"/>
                <w:sz w:val="24"/>
              </w:rPr>
              <w:t>работа)</w:t>
            </w:r>
          </w:p>
        </w:tc>
        <w:tc>
          <w:tcPr>
            <w:tcW w:w="1070" w:type="dxa"/>
            <w:shd w:val="clear" w:color="auto" w:fill="auto"/>
            <w:textDirection w:val="btLr"/>
            <w:vAlign w:val="center"/>
          </w:tcPr>
          <w:p w14:paraId="097BF08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bookmarkStart w:id="30" w:name="RANGE!K4"/>
            <w:r>
              <w:rPr>
                <w:rFonts w:ascii="Times New Roman" w:hAnsi="Times New Roman"/>
                <w:sz w:val="24"/>
              </w:rPr>
              <w:t>Самостоятельная работа</w:t>
            </w:r>
            <w:bookmarkEnd w:id="30"/>
          </w:p>
        </w:tc>
        <w:tc>
          <w:tcPr>
            <w:tcW w:w="1073" w:type="dxa"/>
            <w:shd w:val="clear" w:color="auto" w:fill="auto"/>
            <w:textDirection w:val="btLr"/>
            <w:vAlign w:val="center"/>
          </w:tcPr>
          <w:p w14:paraId="72C62D0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Промежуточная аттестация</w:t>
            </w:r>
          </w:p>
        </w:tc>
        <w:tc>
          <w:tcPr>
            <w:tcW w:w="960" w:type="dxa"/>
            <w:vMerge/>
            <w:shd w:val="clear" w:color="auto" w:fill="auto"/>
            <w:textDirection w:val="btLr"/>
            <w:vAlign w:val="center"/>
          </w:tcPr>
          <w:p w14:paraId="37BA26CE" w14:textId="77777777" w:rsidR="00F20159" w:rsidRDefault="00F20159"/>
        </w:tc>
      </w:tr>
      <w:tr w:rsidR="00F20159" w14:paraId="7B8444E2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01C4DE8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789AB00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1609A9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5218A3A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164AE1A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1BEE4E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35F948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4D2FF5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4D9AEB8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B4A46A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</w:tr>
      <w:tr w:rsidR="00F20159" w14:paraId="5C8BD29C" w14:textId="77777777" w:rsidTr="007C411E">
        <w:trPr>
          <w:trHeight w:val="20"/>
        </w:trPr>
        <w:tc>
          <w:tcPr>
            <w:tcW w:w="6724" w:type="dxa"/>
            <w:gridSpan w:val="2"/>
            <w:shd w:val="clear" w:color="auto" w:fill="auto"/>
          </w:tcPr>
          <w:p w14:paraId="1C538D5C" w14:textId="77777777" w:rsidR="00F20159" w:rsidRDefault="004817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Обязательная часть образовательной программы</w:t>
            </w:r>
          </w:p>
        </w:tc>
        <w:tc>
          <w:tcPr>
            <w:tcW w:w="775" w:type="dxa"/>
            <w:shd w:val="clear" w:color="auto" w:fill="auto"/>
          </w:tcPr>
          <w:p w14:paraId="4C62D49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bookmarkStart w:id="31" w:name="RANGE!F6"/>
            <w:r>
              <w:rPr>
                <w:rFonts w:ascii="Times New Roman" w:hAnsi="Times New Roman"/>
                <w:b/>
                <w:sz w:val="24"/>
              </w:rPr>
              <w:t>1908</w:t>
            </w:r>
            <w:bookmarkEnd w:id="31"/>
          </w:p>
        </w:tc>
        <w:tc>
          <w:tcPr>
            <w:tcW w:w="1191" w:type="dxa"/>
            <w:shd w:val="clear" w:color="auto" w:fill="auto"/>
          </w:tcPr>
          <w:p w14:paraId="0683953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1238</w:t>
            </w:r>
          </w:p>
        </w:tc>
        <w:tc>
          <w:tcPr>
            <w:tcW w:w="947" w:type="dxa"/>
            <w:shd w:val="clear" w:color="auto" w:fill="auto"/>
          </w:tcPr>
          <w:p w14:paraId="00FFC3A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1312</w:t>
            </w:r>
          </w:p>
        </w:tc>
        <w:tc>
          <w:tcPr>
            <w:tcW w:w="1070" w:type="dxa"/>
            <w:shd w:val="clear" w:color="auto" w:fill="auto"/>
          </w:tcPr>
          <w:p w14:paraId="6F00EC3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432</w:t>
            </w:r>
          </w:p>
        </w:tc>
        <w:tc>
          <w:tcPr>
            <w:tcW w:w="1070" w:type="dxa"/>
            <w:shd w:val="clear" w:color="auto" w:fill="auto"/>
          </w:tcPr>
          <w:p w14:paraId="117346C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</w:t>
            </w:r>
          </w:p>
        </w:tc>
        <w:tc>
          <w:tcPr>
            <w:tcW w:w="1070" w:type="dxa"/>
            <w:shd w:val="clear" w:color="auto" w:fill="auto"/>
          </w:tcPr>
          <w:p w14:paraId="0E6E763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</w:tcPr>
          <w:p w14:paraId="3EB8F6F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144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8E822C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</w:tr>
      <w:tr w:rsidR="00F20159" w14:paraId="420A6F5A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7B1B971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СГ.00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C804730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Социально-гуманитарный цикл 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1037E3C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432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B299C4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314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165C89D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396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71FB15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5E48E4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C335B4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594103E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36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E3F00B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</w:tr>
      <w:tr w:rsidR="00F20159" w14:paraId="473BA2DE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255E9C8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СГ.01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39A694F2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История России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46ACD57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F860FF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0520745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070" w:type="dxa"/>
            <w:shd w:val="clear" w:color="auto" w:fill="auto"/>
          </w:tcPr>
          <w:p w14:paraId="491C0B3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53E62B9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40243DE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49681AF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9DF513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7AB81BEC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55E3EA1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СГ.02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2398BDE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Иностранный язык в профессиональной деятельности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35BA850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F8D971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05EAF0E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1070" w:type="dxa"/>
            <w:shd w:val="clear" w:color="auto" w:fill="auto"/>
          </w:tcPr>
          <w:p w14:paraId="21289EB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E5CBEC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3710716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0CDC29D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53E866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</w:tr>
      <w:tr w:rsidR="00F20159" w14:paraId="506E745D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04143795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СГ.03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16A4F29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Безопасность жизнедеятельности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0FAA1A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A1882F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5965553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68</w:t>
            </w:r>
          </w:p>
        </w:tc>
        <w:tc>
          <w:tcPr>
            <w:tcW w:w="1070" w:type="dxa"/>
            <w:shd w:val="clear" w:color="auto" w:fill="auto"/>
          </w:tcPr>
          <w:p w14:paraId="1F83C34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CE7448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6F3C985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02ACAB9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53F175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6CE1FC0A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387300E2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СГ.04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2EF5A39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Физическая культура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20908D6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48D63D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1F3BE42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120</w:t>
            </w:r>
          </w:p>
        </w:tc>
        <w:tc>
          <w:tcPr>
            <w:tcW w:w="1070" w:type="dxa"/>
            <w:shd w:val="clear" w:color="auto" w:fill="auto"/>
          </w:tcPr>
          <w:p w14:paraId="57AC9D1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413249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3D6EA4C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58B3E81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8DBA1F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</w:tr>
      <w:tr w:rsidR="00F20159" w14:paraId="66A2B3A4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348EEE0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СГ.05</w:t>
            </w:r>
          </w:p>
        </w:tc>
        <w:tc>
          <w:tcPr>
            <w:tcW w:w="5215" w:type="dxa"/>
            <w:shd w:val="clear" w:color="auto" w:fill="auto"/>
            <w:vAlign w:val="bottom"/>
          </w:tcPr>
          <w:p w14:paraId="6A4DD5F5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финансовой грамотности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4716154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53B5FF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41DD8DC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40</w:t>
            </w:r>
          </w:p>
        </w:tc>
        <w:tc>
          <w:tcPr>
            <w:tcW w:w="1070" w:type="dxa"/>
            <w:shd w:val="clear" w:color="auto" w:fill="auto"/>
          </w:tcPr>
          <w:p w14:paraId="6B93E4B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3BA9594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480918B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20062F6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8552CC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079F4C06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0AD27804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ОП.00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4752F856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Общепрофессиональный цикл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50DCEA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468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DBD236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C04C8C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432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E96DB9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C725E1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A912B7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4E3E5A0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36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9100BB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</w:tr>
      <w:tr w:rsidR="00F20159" w14:paraId="3EE060EB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0534270C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3CCAB8E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Экономика организации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48250D1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5074705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1E06A7E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1070" w:type="dxa"/>
            <w:shd w:val="clear" w:color="auto" w:fill="auto"/>
          </w:tcPr>
          <w:p w14:paraId="00640AC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8FE678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72D6B42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31CB46D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E6AB64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1A21B415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40F2F302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ОП.02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4361732F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бухгалтерского учета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C8CBBA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E07A68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568C26A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64</w:t>
            </w:r>
          </w:p>
        </w:tc>
        <w:tc>
          <w:tcPr>
            <w:tcW w:w="1070" w:type="dxa"/>
            <w:shd w:val="clear" w:color="auto" w:fill="auto"/>
          </w:tcPr>
          <w:p w14:paraId="59B331C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4A887A3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70C5D6F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70D5928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C63578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5165BF23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1A063B89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ОП.03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7C26A93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Налоги и налогообложение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235C65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1407F0D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0FB0641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70" w:type="dxa"/>
            <w:shd w:val="clear" w:color="auto" w:fill="auto"/>
          </w:tcPr>
          <w:p w14:paraId="7CFBBDD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60AE968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4D1A684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19EDD7E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48019A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158623C1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476291E2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ОП.04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2B8361B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Аудит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A48A8C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07FF1C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476C039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1070" w:type="dxa"/>
            <w:shd w:val="clear" w:color="auto" w:fill="auto"/>
          </w:tcPr>
          <w:p w14:paraId="15D2819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47C2329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001C395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55D111C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0A2EDB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065C8BF6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56166546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ОП.05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3438172E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внутреннего контроля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6DE170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1254C4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EECA54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</w:t>
            </w:r>
          </w:p>
        </w:tc>
        <w:tc>
          <w:tcPr>
            <w:tcW w:w="1070" w:type="dxa"/>
            <w:shd w:val="clear" w:color="auto" w:fill="auto"/>
          </w:tcPr>
          <w:p w14:paraId="178E3C8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46B52B2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F44AF9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7911E1F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E16A8F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71FF8FD0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2771FE63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ОП.06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5B38E146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Статистика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302714F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65B4B9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576F211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1070" w:type="dxa"/>
            <w:shd w:val="clear" w:color="auto" w:fill="auto"/>
          </w:tcPr>
          <w:p w14:paraId="5D545AC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082B305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7BEABF0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77AFD45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F73368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00B32A49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743D164C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ОП.07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68D45A3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управленческого учета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4B56AE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ED4422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FFB425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52</w:t>
            </w:r>
          </w:p>
        </w:tc>
        <w:tc>
          <w:tcPr>
            <w:tcW w:w="1070" w:type="dxa"/>
            <w:shd w:val="clear" w:color="auto" w:fill="auto"/>
          </w:tcPr>
          <w:p w14:paraId="252BD6F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DE2D51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2169E64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58C7288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B6AF12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281EF2BC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7469EB63" w14:textId="77777777" w:rsidR="00F20159" w:rsidRDefault="004817B3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ОП.08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1E78300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Бухгалтерский учет с применением цифровых технологий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3D638C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4C4C2C4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14AF29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070" w:type="dxa"/>
            <w:shd w:val="clear" w:color="auto" w:fill="auto"/>
          </w:tcPr>
          <w:p w14:paraId="534A369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611C481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5069E6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39F6CB0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4BD7929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345D511D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4652EE4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П. 00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768B639E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Профессиональный цикл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C79981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1008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FCC6F3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708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0D3680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484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94B70B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432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E3127C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ED0CA3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7AE9E17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72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97C65E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</w:tr>
      <w:tr w:rsidR="00F20159" w14:paraId="014B575C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7AFDA06B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ПМ 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F0035BC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Ведение бухгалтерского и налогового учета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61A59B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440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BF0BB6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348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0D51B33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204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253F36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9ADB4B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7FBE6A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75CCFB7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3D72FA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</w:tr>
      <w:tr w:rsidR="00F20159" w14:paraId="0E9595F2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4263216A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МДК 01.01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7005B3C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Практические основы бухгалтерского учета активов организации и источников их формирования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25CFB20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176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2BEDF92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637B5C7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156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E9786F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62198F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070" w:type="dxa"/>
            <w:shd w:val="clear" w:color="auto" w:fill="auto"/>
          </w:tcPr>
          <w:p w14:paraId="31F6BA9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615FF6E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399119B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1,2</w:t>
            </w:r>
          </w:p>
        </w:tc>
      </w:tr>
      <w:tr w:rsidR="00F20159" w14:paraId="393C876A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1BA62B6D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МДК.01.03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50DCA52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Организация расчетов с бюджетами бюджетной системы Российской Федерации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3BB8979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39D690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8D4241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D785BD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4D67513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0FA49C1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39047BF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C147E4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</w:t>
            </w:r>
          </w:p>
        </w:tc>
      </w:tr>
      <w:tr w:rsidR="00F20159" w14:paraId="413C2EC6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6223B477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УП. 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0ECF1399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Учебная практика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392F8A4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FD9B53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0E0ADC6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1B5020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070" w:type="dxa"/>
            <w:shd w:val="clear" w:color="auto" w:fill="auto"/>
          </w:tcPr>
          <w:p w14:paraId="281C88E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69BC2FF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7389568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6CA12B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</w:t>
            </w:r>
          </w:p>
        </w:tc>
      </w:tr>
      <w:tr w:rsidR="00F20159" w14:paraId="7E4FA915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3CDB425D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ПП. 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428DBADC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Производственная практика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524651E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EC1E04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1EC6660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3C43F63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649DBF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A87BAB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3411E1B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D0D9D1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4F762A19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511679E6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ПМ 02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64F3C5A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Составление и использование бухгалтерской (финансовой) и налоговой отчетности экономического субъекта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8CB33B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280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68AF5D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194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4C05886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172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B4EAED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108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49706C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0EC373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510E3B6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2A09A7C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</w:tr>
      <w:tr w:rsidR="00F20159" w14:paraId="52834542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0339F2C1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МДК.02.01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1227847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Бухгалтерская технология проведения и оформления инвентаризации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26D356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2A699B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38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C62FD0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</w:t>
            </w:r>
          </w:p>
        </w:tc>
        <w:tc>
          <w:tcPr>
            <w:tcW w:w="1070" w:type="dxa"/>
            <w:shd w:val="clear" w:color="auto" w:fill="auto"/>
          </w:tcPr>
          <w:p w14:paraId="3C91212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6B280F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90A070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00BC711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84B0EC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0C2AF915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1104CD2C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МДК 02.02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003FBC72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Технология составления бухгалтерской отчетности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282D226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68CA93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D44CA9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070" w:type="dxa"/>
            <w:shd w:val="clear" w:color="auto" w:fill="auto"/>
          </w:tcPr>
          <w:p w14:paraId="131D0FB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5CF0F24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228AEE2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46DFF52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8CD044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7F8C79B6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67A25ED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МДК.02.03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5B1C36A4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Основы анализа бухгалтерской отчетности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4690CB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2D18B75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283E8B0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</w:t>
            </w:r>
          </w:p>
        </w:tc>
        <w:tc>
          <w:tcPr>
            <w:tcW w:w="1070" w:type="dxa"/>
            <w:shd w:val="clear" w:color="auto" w:fill="auto"/>
          </w:tcPr>
          <w:p w14:paraId="02686024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793CFB5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33828C7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3253EF5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5911162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175B9D16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4B263241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УП.02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1362BA4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Учебная практика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4D905D3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6555F7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043B8F6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BF926F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1070" w:type="dxa"/>
            <w:shd w:val="clear" w:color="auto" w:fill="auto"/>
          </w:tcPr>
          <w:p w14:paraId="2059266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7221DE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12E1BF0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96AF59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</w:tr>
      <w:tr w:rsidR="00F20159" w14:paraId="755DB4A2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30A60D90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ПП. 02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D632C78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Производственная практика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10ADEBA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B3673C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730595A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84A1BA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72</w:t>
            </w:r>
          </w:p>
        </w:tc>
        <w:tc>
          <w:tcPr>
            <w:tcW w:w="1070" w:type="dxa"/>
            <w:shd w:val="clear" w:color="auto" w:fill="auto"/>
          </w:tcPr>
          <w:p w14:paraId="0E12B6C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7EF98D4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46AD0EF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7823180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</w:tr>
      <w:tr w:rsidR="00F20159" w14:paraId="1BEB4139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26E7A0DE" w14:textId="77777777" w:rsidR="00F20159" w:rsidRPr="008A1534" w:rsidRDefault="004817B3">
            <w:pPr>
              <w:rPr>
                <w:rFonts w:ascii="Times New Roman" w:hAnsi="Times New Roman"/>
                <w:b/>
                <w:iCs/>
                <w:sz w:val="24"/>
              </w:rPr>
            </w:pPr>
            <w:r w:rsidRPr="008A1534">
              <w:rPr>
                <w:rFonts w:ascii="Times New Roman" w:hAnsi="Times New Roman"/>
                <w:b/>
                <w:iCs/>
                <w:sz w:val="24"/>
              </w:rPr>
              <w:t>ПМ.03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1F131B6C" w14:textId="398DF0DF" w:rsidR="00F20159" w:rsidRDefault="007C411E">
            <w:pPr>
              <w:rPr>
                <w:rFonts w:ascii="Times New Roman" w:hAnsi="Times New Roman"/>
                <w:b/>
                <w:sz w:val="24"/>
              </w:rPr>
            </w:pPr>
            <w:r w:rsidRPr="007C411E">
              <w:rPr>
                <w:rFonts w:ascii="Times New Roman" w:hAnsi="Times New Roman"/>
                <w:b/>
                <w:sz w:val="24"/>
              </w:rPr>
              <w:t>Освоение видов работ по одной или нескольким профессиям рабочих, должностям служащих по выбору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3B0FCF9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89C513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166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4FE37D2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108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544E50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108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1F144A8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687B6A2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61A4C0A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0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087F6FA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</w:tr>
      <w:tr w:rsidR="00F20159" w14:paraId="25678B72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2B31DC3C" w14:textId="77777777" w:rsidR="00F20159" w:rsidRPr="008A1534" w:rsidRDefault="004817B3">
            <w:pPr>
              <w:rPr>
                <w:rFonts w:ascii="Times New Roman" w:hAnsi="Times New Roman"/>
                <w:iCs/>
                <w:sz w:val="24"/>
              </w:rPr>
            </w:pPr>
            <w:r w:rsidRPr="008A1534">
              <w:rPr>
                <w:rFonts w:ascii="Times New Roman" w:hAnsi="Times New Roman"/>
                <w:iCs/>
                <w:sz w:val="24"/>
              </w:rPr>
              <w:t>МДК.03.01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32DAA9F0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МДК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9B6224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2B4C9E5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58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563F03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56040C35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745521F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01061E3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62C0D64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AEA310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567BC513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105D6D35" w14:textId="77777777" w:rsidR="00F20159" w:rsidRPr="008A1534" w:rsidRDefault="004817B3">
            <w:pPr>
              <w:rPr>
                <w:rFonts w:ascii="Times New Roman" w:hAnsi="Times New Roman"/>
                <w:iCs/>
                <w:sz w:val="24"/>
              </w:rPr>
            </w:pPr>
            <w:r w:rsidRPr="008A1534">
              <w:rPr>
                <w:rFonts w:ascii="Times New Roman" w:hAnsi="Times New Roman"/>
                <w:iCs/>
                <w:sz w:val="24"/>
              </w:rPr>
              <w:t>ПП. 03</w:t>
            </w:r>
          </w:p>
        </w:tc>
        <w:tc>
          <w:tcPr>
            <w:tcW w:w="5215" w:type="dxa"/>
            <w:shd w:val="clear" w:color="auto" w:fill="auto"/>
            <w:vAlign w:val="center"/>
          </w:tcPr>
          <w:p w14:paraId="6B334718" w14:textId="77777777" w:rsidR="00F20159" w:rsidRDefault="004817B3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Производственная практика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293B507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389C81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37CE9178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0AAF8462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108</w:t>
            </w:r>
          </w:p>
        </w:tc>
        <w:tc>
          <w:tcPr>
            <w:tcW w:w="1070" w:type="dxa"/>
            <w:shd w:val="clear" w:color="auto" w:fill="auto"/>
          </w:tcPr>
          <w:p w14:paraId="0A766AA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7BE5AA2E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34BEA50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0CE541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4BB681D1" w14:textId="77777777" w:rsidTr="007C411E">
        <w:trPr>
          <w:trHeight w:val="20"/>
        </w:trPr>
        <w:tc>
          <w:tcPr>
            <w:tcW w:w="6724" w:type="dxa"/>
            <w:gridSpan w:val="2"/>
            <w:shd w:val="clear" w:color="auto" w:fill="auto"/>
            <w:vAlign w:val="center"/>
          </w:tcPr>
          <w:p w14:paraId="65444CE1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Вариативная часть ОП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084651E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828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0CC179B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648</w:t>
            </w:r>
          </w:p>
        </w:tc>
        <w:tc>
          <w:tcPr>
            <w:tcW w:w="947" w:type="dxa"/>
            <w:shd w:val="clear" w:color="auto" w:fill="auto"/>
          </w:tcPr>
          <w:p w14:paraId="7567370C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3B7B1D6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092E169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48247884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3A30308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65C18274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</w:tr>
      <w:tr w:rsidR="00F20159" w14:paraId="05A69B59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339F1B6C" w14:textId="77777777" w:rsidR="00F20159" w:rsidRDefault="00F20159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215" w:type="dxa"/>
            <w:shd w:val="clear" w:color="auto" w:fill="auto"/>
            <w:vAlign w:val="center"/>
          </w:tcPr>
          <w:p w14:paraId="538C1E0B" w14:textId="37A22CCC" w:rsidR="00F20159" w:rsidRDefault="004817B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Дополнительный профессиональный блок, включая цифровой модуль</w:t>
            </w:r>
          </w:p>
          <w:p w14:paraId="703344B1" w14:textId="77777777" w:rsidR="008E18D4" w:rsidRPr="008E18D4" w:rsidRDefault="008E18D4" w:rsidP="008E18D4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8E18D4">
              <w:rPr>
                <w:rFonts w:ascii="Times New Roman" w:hAnsi="Times New Roman"/>
                <w:b/>
                <w:bCs/>
                <w:i/>
                <w:iCs/>
              </w:rPr>
              <w:t>Правоохранительная сфера и управление</w:t>
            </w:r>
          </w:p>
          <w:p w14:paraId="79DF3EEC" w14:textId="77777777" w:rsidR="008E18D4" w:rsidRPr="008E18D4" w:rsidRDefault="008E18D4" w:rsidP="008E18D4">
            <w:pPr>
              <w:rPr>
                <w:rFonts w:ascii="Times New Roman" w:hAnsi="Times New Roman"/>
              </w:rPr>
            </w:pPr>
            <w:r w:rsidRPr="008E18D4">
              <w:rPr>
                <w:rFonts w:ascii="Times New Roman" w:hAnsi="Times New Roman"/>
              </w:rPr>
              <w:t>Выполнение работ по одной или нескольким профессиям, должностям служащих 23369 Кассир</w:t>
            </w:r>
          </w:p>
          <w:p w14:paraId="1337B69A" w14:textId="77777777" w:rsidR="008E18D4" w:rsidRPr="008E18D4" w:rsidRDefault="008E18D4" w:rsidP="008E18D4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8E18D4">
              <w:rPr>
                <w:rFonts w:ascii="Times New Roman" w:hAnsi="Times New Roman"/>
                <w:b/>
                <w:bCs/>
                <w:i/>
                <w:iCs/>
              </w:rPr>
              <w:t>Сельское хозяйство</w:t>
            </w:r>
          </w:p>
          <w:p w14:paraId="5B64EEDC" w14:textId="77777777" w:rsidR="008E18D4" w:rsidRPr="008E18D4" w:rsidRDefault="008E18D4" w:rsidP="008E18D4">
            <w:pPr>
              <w:rPr>
                <w:rFonts w:ascii="Times New Roman" w:hAnsi="Times New Roman"/>
              </w:rPr>
            </w:pPr>
            <w:r w:rsidRPr="008E18D4">
              <w:rPr>
                <w:rFonts w:ascii="Times New Roman" w:hAnsi="Times New Roman"/>
              </w:rPr>
              <w:t>Выполнение работ по одной или нескольким профессиям, должностям служащих 23369 Кассир</w:t>
            </w:r>
          </w:p>
          <w:p w14:paraId="292A6F5A" w14:textId="77777777" w:rsidR="008E18D4" w:rsidRPr="008E18D4" w:rsidRDefault="008E18D4" w:rsidP="008E18D4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8E18D4">
              <w:rPr>
                <w:rFonts w:ascii="Times New Roman" w:hAnsi="Times New Roman"/>
                <w:b/>
                <w:bCs/>
                <w:i/>
                <w:iCs/>
              </w:rPr>
              <w:t>Туризм и сфера услуг</w:t>
            </w:r>
          </w:p>
          <w:p w14:paraId="5BFE8B90" w14:textId="77777777" w:rsidR="008E18D4" w:rsidRPr="008E18D4" w:rsidRDefault="008E18D4" w:rsidP="008E18D4">
            <w:pPr>
              <w:rPr>
                <w:rFonts w:ascii="Times New Roman" w:hAnsi="Times New Roman"/>
              </w:rPr>
            </w:pPr>
            <w:r w:rsidRPr="008E18D4">
              <w:rPr>
                <w:rFonts w:ascii="Times New Roman" w:hAnsi="Times New Roman"/>
              </w:rPr>
              <w:t>Выполнение работ по профессии Продавец продовольственных товаров 17353</w:t>
            </w:r>
          </w:p>
          <w:p w14:paraId="4F3CF22C" w14:textId="77777777" w:rsidR="008E18D4" w:rsidRPr="008E18D4" w:rsidRDefault="008E18D4" w:rsidP="008E18D4">
            <w:pPr>
              <w:rPr>
                <w:rFonts w:ascii="Times New Roman" w:hAnsi="Times New Roman"/>
              </w:rPr>
            </w:pPr>
            <w:r w:rsidRPr="008E18D4">
              <w:rPr>
                <w:rFonts w:ascii="Times New Roman" w:hAnsi="Times New Roman"/>
              </w:rPr>
              <w:lastRenderedPageBreak/>
              <w:t>Выполнение работ по одной или нескольким профессиям, должностям служащих 23369 Кассир</w:t>
            </w:r>
          </w:p>
          <w:p w14:paraId="71E3C282" w14:textId="77777777" w:rsidR="008E18D4" w:rsidRPr="008E18D4" w:rsidRDefault="008E18D4" w:rsidP="008E18D4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8E18D4">
              <w:rPr>
                <w:rFonts w:ascii="Times New Roman" w:hAnsi="Times New Roman"/>
                <w:b/>
                <w:bCs/>
                <w:i/>
                <w:iCs/>
              </w:rPr>
              <w:t>Машиностроение</w:t>
            </w:r>
          </w:p>
          <w:p w14:paraId="79EBD8AB" w14:textId="13A4837A" w:rsidR="00BD1D9E" w:rsidRPr="00DA28FF" w:rsidRDefault="008E18D4">
            <w:pPr>
              <w:rPr>
                <w:rFonts w:ascii="Times New Roman" w:hAnsi="Times New Roman"/>
              </w:rPr>
            </w:pPr>
            <w:r w:rsidRPr="008E18D4">
              <w:rPr>
                <w:rFonts w:ascii="Times New Roman" w:hAnsi="Times New Roman"/>
              </w:rPr>
              <w:t>Выполнение работ по одной или нескольким профессиям, должностям служащих 23369 Кассир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67E4218A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432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35E78A1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360</w:t>
            </w:r>
          </w:p>
        </w:tc>
        <w:tc>
          <w:tcPr>
            <w:tcW w:w="947" w:type="dxa"/>
            <w:shd w:val="clear" w:color="auto" w:fill="auto"/>
          </w:tcPr>
          <w:p w14:paraId="0EA88D57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  <w:shd w:val="clear" w:color="auto" w:fill="auto"/>
          </w:tcPr>
          <w:p w14:paraId="7342E9F1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  <w:shd w:val="clear" w:color="auto" w:fill="auto"/>
          </w:tcPr>
          <w:p w14:paraId="6915AA40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  <w:shd w:val="clear" w:color="auto" w:fill="auto"/>
          </w:tcPr>
          <w:p w14:paraId="7F314212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3" w:type="dxa"/>
            <w:shd w:val="clear" w:color="auto" w:fill="auto"/>
          </w:tcPr>
          <w:p w14:paraId="1FC0B12A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3E595F37" w14:textId="2C8D8DE9" w:rsidR="00F20159" w:rsidRDefault="008E18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</w:tr>
      <w:tr w:rsidR="00F20159" w14:paraId="207582CC" w14:textId="77777777" w:rsidTr="007C411E">
        <w:trPr>
          <w:trHeight w:val="20"/>
        </w:trPr>
        <w:tc>
          <w:tcPr>
            <w:tcW w:w="1509" w:type="dxa"/>
            <w:shd w:val="clear" w:color="auto" w:fill="auto"/>
            <w:vAlign w:val="center"/>
          </w:tcPr>
          <w:p w14:paraId="63A25B0E" w14:textId="77777777" w:rsidR="00F20159" w:rsidRDefault="00F20159">
            <w:pPr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215" w:type="dxa"/>
            <w:shd w:val="clear" w:color="auto" w:fill="auto"/>
            <w:vAlign w:val="center"/>
          </w:tcPr>
          <w:p w14:paraId="668C0AFD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</w:rPr>
              <w:t>Часть, формируемая участниками образовательного процесса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258E831F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396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674915B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288</w:t>
            </w:r>
          </w:p>
        </w:tc>
        <w:tc>
          <w:tcPr>
            <w:tcW w:w="947" w:type="dxa"/>
            <w:shd w:val="clear" w:color="auto" w:fill="auto"/>
          </w:tcPr>
          <w:p w14:paraId="79D355C3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  <w:shd w:val="clear" w:color="auto" w:fill="auto"/>
          </w:tcPr>
          <w:p w14:paraId="3B8E07D6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  <w:shd w:val="clear" w:color="auto" w:fill="auto"/>
          </w:tcPr>
          <w:p w14:paraId="52CF6918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0" w:type="dxa"/>
            <w:shd w:val="clear" w:color="auto" w:fill="auto"/>
          </w:tcPr>
          <w:p w14:paraId="79FF9B14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73" w:type="dxa"/>
            <w:shd w:val="clear" w:color="auto" w:fill="auto"/>
          </w:tcPr>
          <w:p w14:paraId="5DED348B" w14:textId="77777777" w:rsidR="00F20159" w:rsidRDefault="00F2015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60" w:type="dxa"/>
            <w:shd w:val="clear" w:color="auto" w:fill="auto"/>
            <w:vAlign w:val="center"/>
          </w:tcPr>
          <w:p w14:paraId="70059016" w14:textId="4D8A0128" w:rsidR="00F20159" w:rsidRDefault="008E18D4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1,2</w:t>
            </w:r>
          </w:p>
        </w:tc>
      </w:tr>
      <w:tr w:rsidR="00F20159" w14:paraId="6711D0ED" w14:textId="77777777" w:rsidTr="007C411E">
        <w:trPr>
          <w:trHeight w:val="20"/>
        </w:trPr>
        <w:tc>
          <w:tcPr>
            <w:tcW w:w="1509" w:type="dxa"/>
            <w:shd w:val="clear" w:color="auto" w:fill="auto"/>
          </w:tcPr>
          <w:p w14:paraId="572787AD" w14:textId="77777777" w:rsidR="00F20159" w:rsidRDefault="004817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ГИА.00</w:t>
            </w:r>
          </w:p>
        </w:tc>
        <w:tc>
          <w:tcPr>
            <w:tcW w:w="5215" w:type="dxa"/>
            <w:shd w:val="clear" w:color="auto" w:fill="auto"/>
          </w:tcPr>
          <w:p w14:paraId="228CE133" w14:textId="77777777" w:rsidR="00F20159" w:rsidRDefault="004817B3">
            <w:pPr>
              <w:jc w:val="both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Государственная итоговая аттестация</w:t>
            </w:r>
          </w:p>
        </w:tc>
        <w:tc>
          <w:tcPr>
            <w:tcW w:w="775" w:type="dxa"/>
            <w:shd w:val="clear" w:color="auto" w:fill="auto"/>
          </w:tcPr>
          <w:p w14:paraId="11A823D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216</w:t>
            </w:r>
          </w:p>
        </w:tc>
        <w:tc>
          <w:tcPr>
            <w:tcW w:w="1191" w:type="dxa"/>
            <w:shd w:val="clear" w:color="auto" w:fill="auto"/>
          </w:tcPr>
          <w:p w14:paraId="7A73BF6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47" w:type="dxa"/>
            <w:shd w:val="clear" w:color="auto" w:fill="auto"/>
          </w:tcPr>
          <w:p w14:paraId="4583AE0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67B774D7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040A4E73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</w:tcPr>
          <w:p w14:paraId="1A704C4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</w:tcPr>
          <w:p w14:paraId="612BD420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</w:tcPr>
          <w:p w14:paraId="6975CBA1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</w:tr>
      <w:tr w:rsidR="00F20159" w14:paraId="0B5C924A" w14:textId="77777777" w:rsidTr="007C411E">
        <w:trPr>
          <w:trHeight w:val="20"/>
        </w:trPr>
        <w:tc>
          <w:tcPr>
            <w:tcW w:w="6724" w:type="dxa"/>
            <w:gridSpan w:val="2"/>
            <w:shd w:val="clear" w:color="auto" w:fill="auto"/>
            <w:vAlign w:val="center"/>
          </w:tcPr>
          <w:p w14:paraId="31891473" w14:textId="77777777" w:rsidR="00F20159" w:rsidRDefault="004817B3">
            <w:pPr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Итого:</w:t>
            </w:r>
          </w:p>
        </w:tc>
        <w:tc>
          <w:tcPr>
            <w:tcW w:w="775" w:type="dxa"/>
            <w:shd w:val="clear" w:color="auto" w:fill="auto"/>
            <w:vAlign w:val="center"/>
          </w:tcPr>
          <w:p w14:paraId="72E25F6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2952</w:t>
            </w:r>
          </w:p>
        </w:tc>
        <w:tc>
          <w:tcPr>
            <w:tcW w:w="1191" w:type="dxa"/>
            <w:shd w:val="clear" w:color="auto" w:fill="auto"/>
            <w:vAlign w:val="center"/>
          </w:tcPr>
          <w:p w14:paraId="71722A1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1886</w:t>
            </w:r>
          </w:p>
        </w:tc>
        <w:tc>
          <w:tcPr>
            <w:tcW w:w="947" w:type="dxa"/>
            <w:shd w:val="clear" w:color="auto" w:fill="auto"/>
            <w:vAlign w:val="center"/>
          </w:tcPr>
          <w:p w14:paraId="43C6699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1312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2DCD6B3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C981BDD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0" w:type="dxa"/>
            <w:shd w:val="clear" w:color="auto" w:fill="auto"/>
            <w:vAlign w:val="center"/>
          </w:tcPr>
          <w:p w14:paraId="3271CE2B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  <w:tc>
          <w:tcPr>
            <w:tcW w:w="1073" w:type="dxa"/>
            <w:shd w:val="clear" w:color="auto" w:fill="auto"/>
            <w:vAlign w:val="center"/>
          </w:tcPr>
          <w:p w14:paraId="52FF1C2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 </w:t>
            </w:r>
          </w:p>
        </w:tc>
        <w:tc>
          <w:tcPr>
            <w:tcW w:w="960" w:type="dxa"/>
            <w:shd w:val="clear" w:color="auto" w:fill="auto"/>
            <w:vAlign w:val="center"/>
          </w:tcPr>
          <w:p w14:paraId="1FE766B9" w14:textId="77777777" w:rsidR="00F20159" w:rsidRDefault="004817B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 </w:t>
            </w:r>
          </w:p>
        </w:tc>
      </w:tr>
    </w:tbl>
    <w:p w14:paraId="7964D481" w14:textId="155E6378" w:rsidR="00F20159" w:rsidRDefault="00F20159"/>
    <w:p w14:paraId="611ABEDE" w14:textId="5A194767" w:rsidR="007C411E" w:rsidRDefault="007C411E"/>
    <w:p w14:paraId="16D524D2" w14:textId="77777777" w:rsidR="007C411E" w:rsidRDefault="007C411E"/>
    <w:p w14:paraId="2C395ED6" w14:textId="77777777" w:rsidR="00F20159" w:rsidRDefault="004817B3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5.2. Примерный календарный учебный график</w:t>
      </w:r>
      <w:r>
        <w:rPr>
          <w:rFonts w:ascii="Times New Roman" w:hAnsi="Times New Roman"/>
          <w:sz w:val="24"/>
          <w:vertAlign w:val="superscript"/>
        </w:rPr>
        <w:footnoteReference w:id="4"/>
      </w:r>
    </w:p>
    <w:p w14:paraId="2FF808E4" w14:textId="77777777" w:rsidR="00F20159" w:rsidRDefault="00F20159">
      <w:pPr>
        <w:rPr>
          <w:rFonts w:ascii="Times New Roman" w:hAnsi="Times New Roman"/>
          <w:b/>
          <w:sz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281"/>
        <w:gridCol w:w="296"/>
        <w:gridCol w:w="243"/>
        <w:gridCol w:w="242"/>
        <w:gridCol w:w="242"/>
        <w:gridCol w:w="242"/>
        <w:gridCol w:w="242"/>
        <w:gridCol w:w="242"/>
        <w:gridCol w:w="242"/>
        <w:gridCol w:w="242"/>
        <w:gridCol w:w="242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68"/>
        <w:gridCol w:w="280"/>
      </w:tblGrid>
      <w:tr w:rsidR="00F20159" w14:paraId="5449BCAB" w14:textId="77777777">
        <w:trPr>
          <w:trHeight w:val="534"/>
        </w:trPr>
        <w:tc>
          <w:tcPr>
            <w:tcW w:w="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5979E1C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  <w:tc>
          <w:tcPr>
            <w:tcW w:w="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33D8608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ВУП</w:t>
            </w:r>
          </w:p>
        </w:tc>
        <w:tc>
          <w:tcPr>
            <w:tcW w:w="1211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CA3F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Сентябрь</w:t>
            </w:r>
          </w:p>
        </w:tc>
        <w:tc>
          <w:tcPr>
            <w:tcW w:w="96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2C058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Октябрь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DD56C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Ноябрь</w:t>
            </w:r>
          </w:p>
        </w:tc>
        <w:tc>
          <w:tcPr>
            <w:tcW w:w="134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57BDE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Декабрь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C3E9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Январь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B4A7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Февраль</w:t>
            </w:r>
          </w:p>
        </w:tc>
        <w:tc>
          <w:tcPr>
            <w:tcW w:w="134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3C4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Март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08439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Апрель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1681C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Май</w:t>
            </w:r>
          </w:p>
        </w:tc>
        <w:tc>
          <w:tcPr>
            <w:tcW w:w="1340" w:type="dxa"/>
            <w:gridSpan w:val="5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7D7B6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Июнь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F4A6B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Июль</w:t>
            </w:r>
          </w:p>
        </w:tc>
        <w:tc>
          <w:tcPr>
            <w:tcW w:w="1072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BA09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Август</w:t>
            </w:r>
          </w:p>
        </w:tc>
        <w:tc>
          <w:tcPr>
            <w:tcW w:w="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E3C244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Курс</w:t>
            </w:r>
          </w:p>
        </w:tc>
      </w:tr>
      <w:tr w:rsidR="00F20159" w14:paraId="149A64E0" w14:textId="77777777">
        <w:trPr>
          <w:trHeight w:val="275"/>
        </w:trPr>
        <w:tc>
          <w:tcPr>
            <w:tcW w:w="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2BD7E163" w14:textId="77777777" w:rsidR="00F20159" w:rsidRDefault="00F20159"/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3EE50B5" w14:textId="77777777" w:rsidR="00F20159" w:rsidRDefault="00F20159"/>
        </w:tc>
        <w:tc>
          <w:tcPr>
            <w:tcW w:w="1211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9AFD01" w14:textId="77777777" w:rsidR="00F20159" w:rsidRDefault="00F20159"/>
        </w:tc>
        <w:tc>
          <w:tcPr>
            <w:tcW w:w="96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8F39E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D6CF95" w14:textId="77777777" w:rsidR="00F20159" w:rsidRDefault="00F20159"/>
        </w:tc>
        <w:tc>
          <w:tcPr>
            <w:tcW w:w="134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E68980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5F5CE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238E84" w14:textId="77777777" w:rsidR="00F20159" w:rsidRDefault="00F20159"/>
        </w:tc>
        <w:tc>
          <w:tcPr>
            <w:tcW w:w="134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1F3E04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ACDB0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D18F30" w14:textId="77777777" w:rsidR="00F20159" w:rsidRDefault="00F20159"/>
        </w:tc>
        <w:tc>
          <w:tcPr>
            <w:tcW w:w="1340" w:type="dxa"/>
            <w:gridSpan w:val="5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6EF6E5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029835" w14:textId="77777777" w:rsidR="00F20159" w:rsidRDefault="00F20159"/>
        </w:tc>
        <w:tc>
          <w:tcPr>
            <w:tcW w:w="1072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95DF5A" w14:textId="77777777" w:rsidR="00F20159" w:rsidRDefault="00F20159"/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7A65F15" w14:textId="77777777" w:rsidR="00F20159" w:rsidRDefault="00F20159"/>
        </w:tc>
      </w:tr>
      <w:tr w:rsidR="00F20159" w14:paraId="7E5CE08B" w14:textId="77777777">
        <w:trPr>
          <w:trHeight w:val="255"/>
        </w:trPr>
        <w:tc>
          <w:tcPr>
            <w:tcW w:w="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021C9A5A" w14:textId="77777777" w:rsidR="00F20159" w:rsidRDefault="00F20159"/>
        </w:tc>
        <w:tc>
          <w:tcPr>
            <w:tcW w:w="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1E5A3248" w14:textId="77777777" w:rsidR="00F20159" w:rsidRDefault="00F20159"/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47C7D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AE2E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701A5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FC56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3446D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FC60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6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AD05C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7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2D00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8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B4494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BA34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972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4DA94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6306A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2AE3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E2A91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D657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97F9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9067A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E6049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A8C7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B7DE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1919F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063B4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BDF4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1057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AED2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7821D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B6416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F86E5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AD58C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43A2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73B1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39EAD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B363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B3D2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71B4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2D44B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B2BC0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E37F2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91E0A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30B5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7627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42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4A841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43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9698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44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12225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45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CCD7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46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2D78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47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B2F73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48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3A48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49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C49F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50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EE1B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51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26513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52</w:t>
            </w:r>
          </w:p>
        </w:tc>
        <w:tc>
          <w:tcPr>
            <w:tcW w:w="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</w:tcPr>
          <w:p w14:paraId="6107ABF6" w14:textId="77777777" w:rsidR="00F20159" w:rsidRDefault="00F20159"/>
        </w:tc>
      </w:tr>
      <w:tr w:rsidR="00F20159" w14:paraId="4042ECAB" w14:textId="77777777">
        <w:trPr>
          <w:trHeight w:val="255"/>
        </w:trPr>
        <w:tc>
          <w:tcPr>
            <w:tcW w:w="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1F2F1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5DF26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290E9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229BE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C3412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798B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B522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AB13D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259E3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4504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927A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447A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CCA4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18B0A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3DCC9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DF63A0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DBAA1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ED939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4C4417A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B4BDE3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98FCE8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2B4626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2EC89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D1355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7806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05FE4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9DF1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F0264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9897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1ACCD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30C8D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96BD0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F4B61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5B8FC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A84A7E" w14:textId="77777777" w:rsidR="00F20159" w:rsidRDefault="00F20159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3EA568" w14:textId="77777777" w:rsidR="00F20159" w:rsidRDefault="00F20159">
            <w:pPr>
              <w:jc w:val="center"/>
              <w:rPr>
                <w:rFonts w:ascii="Times New Roman" w:hAnsi="Times New Roman"/>
                <w:b/>
                <w:color w:val="00B0F0"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5C545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C1AA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6F6A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0F58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4AF810D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29ABB971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BF5DEA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26B3B6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46D3BC7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3F2AC80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D080F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CF0751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FC91319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FEEB02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2E97F3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2C17AA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38A47A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AECCC3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2D99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1</w:t>
            </w:r>
          </w:p>
        </w:tc>
      </w:tr>
      <w:tr w:rsidR="00D227E1" w14:paraId="64D4F9D5" w14:textId="77777777">
        <w:trPr>
          <w:trHeight w:val="255"/>
        </w:trPr>
        <w:tc>
          <w:tcPr>
            <w:tcW w:w="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7E4265" w14:textId="77777777" w:rsidR="00F20159" w:rsidRDefault="00F20159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C61A9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AF632D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0A7B11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71FFDE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5DB3F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2CDB1B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826BE8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67F1C0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BB208E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80D2C16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6131F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7C72E3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44F17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2F1057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36BF49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92DB1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FECAFF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6286F8E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584C4A9D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1D75370" w14:textId="77777777" w:rsidR="00F20159" w:rsidRDefault="00F20159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CA8A07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20D89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321DDC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5466C6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9BA1D2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3FCB78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118D05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FE6D5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EB51EC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6AE03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0299D2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7F2AA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4940CB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EB82C8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3A9140C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16E4D2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F91F87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DF55196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74799F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0EB8F7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EAF10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B2CEFC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F8AB5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1FD326F8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028AA834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1C637788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EED6F6E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5D8A354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2FEBB9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16F3CD0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37CD0CD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6632F20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6613B29E" w14:textId="77777777" w:rsidR="00F20159" w:rsidRDefault="00F20159"/>
        </w:tc>
        <w:tc>
          <w:tcPr>
            <w:tcW w:w="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848FE" w14:textId="77777777" w:rsidR="00F20159" w:rsidRDefault="00F20159"/>
        </w:tc>
      </w:tr>
      <w:tr w:rsidR="00F20159" w14:paraId="1765DF83" w14:textId="77777777">
        <w:trPr>
          <w:trHeight w:val="255"/>
        </w:trPr>
        <w:tc>
          <w:tcPr>
            <w:tcW w:w="2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815E1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2</w:t>
            </w:r>
          </w:p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42A11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EBC7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212FD1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34582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272B0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AC1B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5CA2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B99AC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7499B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3ADDC0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59CC6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03EB2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611F8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060400A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29ACF6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814C401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FB055E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2ADD065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7C4A107F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067DBDC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6A6D5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F1D4C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7CFAC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CD94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8CC8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6BB01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50042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D22A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7B850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6A5E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67B51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9BC85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285D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1B5F5F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6CA971D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3B81745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14:paraId="7059E83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EEE1C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57717785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70310D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BAAEF8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7B44146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1938E07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3608EEE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FC114EB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4C336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5D649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9C5A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50AA2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C7834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C3B27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6465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6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49B13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 </w:t>
            </w:r>
          </w:p>
        </w:tc>
        <w:tc>
          <w:tcPr>
            <w:tcW w:w="2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2DCED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3</w:t>
            </w:r>
          </w:p>
        </w:tc>
      </w:tr>
      <w:tr w:rsidR="00D227E1" w14:paraId="0B27770B" w14:textId="77777777">
        <w:trPr>
          <w:trHeight w:val="255"/>
        </w:trPr>
        <w:tc>
          <w:tcPr>
            <w:tcW w:w="2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C554B" w14:textId="77777777" w:rsidR="00F20159" w:rsidRDefault="00F20159"/>
        </w:tc>
        <w:tc>
          <w:tcPr>
            <w:tcW w:w="2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7A0FAA2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ВЧ</w:t>
            </w:r>
          </w:p>
        </w:tc>
        <w:tc>
          <w:tcPr>
            <w:tcW w:w="2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BBF14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623A46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067EAED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AC4D34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61AAC30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84CA7A6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FC8489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95DF6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DA7AF95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507C01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5603D5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81D30E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2E9FE0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C288B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30497C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2403E7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35A9D890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FE5EB05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42760F6F" w14:textId="77777777" w:rsidR="00F20159" w:rsidRDefault="00F20159"/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3AEF6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DFE8F8A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09D5948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AFA80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ACDFC1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B4CFF9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F6C3D0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7CC2C89E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7974F3B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2C771C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8640BD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266A2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9C34577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34CC443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3123CF9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3DB9CEE2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C42974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1B3780F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68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7D31" w:themeFill="accent2"/>
            <w:vAlign w:val="center"/>
          </w:tcPr>
          <w:p w14:paraId="1D11A06F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84472A7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04EF5095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BF3046C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4FD881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D5AA0B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48D4557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DF66B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741B99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3A15C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622C0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3FC7B6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DD4950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5264BF" w14:textId="77777777" w:rsidR="00F20159" w:rsidRDefault="00F20159"/>
        </w:tc>
        <w:tc>
          <w:tcPr>
            <w:tcW w:w="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FAF55" w14:textId="77777777" w:rsidR="00F20159" w:rsidRDefault="00F20159"/>
        </w:tc>
        <w:tc>
          <w:tcPr>
            <w:tcW w:w="2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60F57" w14:textId="77777777" w:rsidR="00F20159" w:rsidRDefault="00F20159"/>
        </w:tc>
      </w:tr>
    </w:tbl>
    <w:p w14:paraId="040E8CFC" w14:textId="77777777" w:rsidR="00F20159" w:rsidRDefault="00F20159">
      <w:pPr>
        <w:ind w:firstLine="709"/>
        <w:jc w:val="both"/>
        <w:rPr>
          <w:rFonts w:ascii="Times New Roman" w:hAnsi="Times New Roman"/>
          <w:sz w:val="28"/>
        </w:rPr>
      </w:pPr>
    </w:p>
    <w:p w14:paraId="3D434490" w14:textId="77777777" w:rsidR="00F20159" w:rsidRDefault="004817B3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0"/>
        </w:rPr>
        <w:t>Сокращения: ОЧ – обязательная часть образовательной программы; ВЧ – вариативная часть образовательной программы</w:t>
      </w:r>
    </w:p>
    <w:p w14:paraId="58AA17CF" w14:textId="77777777" w:rsidR="00F20159" w:rsidRDefault="00F20159">
      <w:pPr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40"/>
        <w:gridCol w:w="540"/>
        <w:gridCol w:w="540"/>
        <w:gridCol w:w="540"/>
        <w:gridCol w:w="749"/>
        <w:gridCol w:w="749"/>
        <w:gridCol w:w="749"/>
        <w:gridCol w:w="749"/>
        <w:gridCol w:w="540"/>
        <w:gridCol w:w="540"/>
        <w:gridCol w:w="545"/>
        <w:gridCol w:w="540"/>
        <w:gridCol w:w="540"/>
        <w:gridCol w:w="2936"/>
        <w:gridCol w:w="540"/>
        <w:gridCol w:w="540"/>
        <w:gridCol w:w="540"/>
        <w:gridCol w:w="540"/>
        <w:gridCol w:w="540"/>
      </w:tblGrid>
      <w:tr w:rsidR="00F20159" w14:paraId="2142C31A" w14:textId="77777777">
        <w:trPr>
          <w:trHeight w:val="270"/>
        </w:trPr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6055B1" w14:textId="77777777" w:rsidR="00F20159" w:rsidRDefault="004817B3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Обозначения: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C41395" w14:textId="77777777" w:rsidR="00F20159" w:rsidRDefault="00F20159">
            <w:pPr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F302262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4A3C89D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A542605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94378BE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C7BCC4A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45926B9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B2F5A27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2A266EE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538D5A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62AE2D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7C0F78D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0E591CD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2171414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A6A1C5B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3CEA7C6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A07332B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14:paraId="7D4FF517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43850E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541DF0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C0D4E57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5832463" w14:textId="77777777" w:rsidR="00F20159" w:rsidRDefault="00F20159">
            <w:pPr>
              <w:jc w:val="center"/>
              <w:rPr>
                <w:rFonts w:ascii="Times New Roman" w:hAnsi="Times New Roman"/>
                <w:sz w:val="12"/>
              </w:rPr>
            </w:pP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317E06D" w14:textId="77777777" w:rsidR="00F20159" w:rsidRDefault="004817B3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(обязательная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609962F" w14:textId="77777777" w:rsidR="00F20159" w:rsidRDefault="00F2015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8D341B9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8D15F9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E90BB0A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1643058" w14:textId="77777777" w:rsidR="00F20159" w:rsidRDefault="00F20159">
            <w:pPr>
              <w:jc w:val="center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B9F8545" w14:textId="77777777" w:rsidR="00F20159" w:rsidRDefault="004817B3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Модули и дисциплины (вариативная часть)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C89816" w14:textId="77777777" w:rsidR="00F20159" w:rsidRDefault="00F2015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7F4CAC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D43AB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09C127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C43BA53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  <w:tr w:rsidR="00F20159" w14:paraId="1BF48143" w14:textId="77777777">
        <w:trPr>
          <w:trHeight w:val="255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F7A65C4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59F1E7F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4619F38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9646"/>
            <w:vAlign w:val="center"/>
          </w:tcPr>
          <w:p w14:paraId="0025D9D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::</w:t>
            </w:r>
          </w:p>
        </w:tc>
        <w:tc>
          <w:tcPr>
            <w:tcW w:w="29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7231DA4" w14:textId="77777777" w:rsidR="00F20159" w:rsidRDefault="004817B3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Промежуточная аттестация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2935052E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=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2148D73" w14:textId="77777777" w:rsidR="00F20159" w:rsidRDefault="004817B3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Каникулы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836985" w14:textId="77777777" w:rsidR="00F20159" w:rsidRDefault="00F2015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14:paraId="6173C6CA" w14:textId="77777777" w:rsidR="00F20159" w:rsidRDefault="004817B3">
            <w:pPr>
              <w:jc w:val="center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Г</w:t>
            </w:r>
          </w:p>
        </w:tc>
        <w:tc>
          <w:tcPr>
            <w:tcW w:w="56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9E2B6B" w14:textId="77777777" w:rsidR="00F20159" w:rsidRDefault="004817B3">
            <w:pPr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 xml:space="preserve">       Государственная итоговая аттестация</w:t>
            </w:r>
          </w:p>
        </w:tc>
      </w:tr>
      <w:tr w:rsidR="00F20159" w14:paraId="576FA237" w14:textId="77777777">
        <w:trPr>
          <w:trHeight w:val="270"/>
        </w:trPr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E0FB591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BB5476F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48212F0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B0F0"/>
            <w:vAlign w:val="center"/>
          </w:tcPr>
          <w:p w14:paraId="4D1D6212" w14:textId="77777777" w:rsidR="00F20159" w:rsidRDefault="004817B3">
            <w:pPr>
              <w:jc w:val="center"/>
              <w:rPr>
                <w:rFonts w:ascii="Times New Roman" w:hAnsi="Times New Roman"/>
                <w:sz w:val="12"/>
              </w:rPr>
            </w:pPr>
            <w:r>
              <w:rPr>
                <w:rFonts w:ascii="Times New Roman" w:hAnsi="Times New Roman"/>
                <w:sz w:val="12"/>
              </w:rPr>
              <w:t>П</w:t>
            </w:r>
          </w:p>
        </w:tc>
        <w:tc>
          <w:tcPr>
            <w:tcW w:w="14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B48210E" w14:textId="77777777" w:rsidR="00F20159" w:rsidRDefault="004817B3">
            <w:pPr>
              <w:ind w:firstLine="120"/>
              <w:rPr>
                <w:rFonts w:ascii="Times New Roman" w:hAnsi="Times New Roman"/>
                <w:b/>
                <w:sz w:val="12"/>
              </w:rPr>
            </w:pPr>
            <w:r>
              <w:rPr>
                <w:rFonts w:ascii="Times New Roman" w:hAnsi="Times New Roman"/>
                <w:b/>
                <w:sz w:val="12"/>
              </w:rPr>
              <w:t>Практики</w:t>
            </w: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9291218" w14:textId="77777777" w:rsidR="00F20159" w:rsidRDefault="00F20159">
            <w:pPr>
              <w:ind w:firstLine="120"/>
              <w:rPr>
                <w:rFonts w:ascii="Times New Roman" w:hAnsi="Times New Roman"/>
                <w:b/>
                <w:sz w:val="12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A7EDDF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5D64F8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F75994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347AA7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7552241E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B408FBA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29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D6C417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82D6107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1FF005A3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6150B9D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006B783B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5F01C04" w14:textId="77777777" w:rsidR="00F20159" w:rsidRDefault="00F20159">
            <w:pPr>
              <w:rPr>
                <w:rFonts w:ascii="Times New Roman" w:hAnsi="Times New Roman"/>
                <w:sz w:val="20"/>
              </w:rPr>
            </w:pPr>
          </w:p>
        </w:tc>
      </w:tr>
    </w:tbl>
    <w:p w14:paraId="70AEF856" w14:textId="77777777" w:rsidR="00F20159" w:rsidRDefault="00F20159">
      <w:pPr>
        <w:ind w:firstLine="709"/>
        <w:jc w:val="both"/>
        <w:rPr>
          <w:rFonts w:ascii="Times New Roman" w:hAnsi="Times New Roman"/>
          <w:sz w:val="28"/>
        </w:rPr>
      </w:pPr>
    </w:p>
    <w:p w14:paraId="0379EBB7" w14:textId="77777777" w:rsidR="00F20159" w:rsidRDefault="00F20159">
      <w:pPr>
        <w:sectPr w:rsidR="00F20159" w:rsidSect="00CE5211">
          <w:headerReference w:type="default" r:id="rId14"/>
          <w:headerReference w:type="first" r:id="rId15"/>
          <w:pgSz w:w="16838" w:h="11906" w:orient="landscape"/>
          <w:pgMar w:top="1276" w:right="1134" w:bottom="850" w:left="1134" w:header="708" w:footer="708" w:gutter="0"/>
          <w:cols w:space="720"/>
        </w:sectPr>
      </w:pPr>
    </w:p>
    <w:p w14:paraId="77547151" w14:textId="77777777" w:rsidR="00F20159" w:rsidRDefault="004817B3">
      <w:pPr>
        <w:pStyle w:val="110"/>
        <w:spacing w:after="0" w:line="240" w:lineRule="auto"/>
        <w:rPr>
          <w:b/>
        </w:rPr>
      </w:pPr>
      <w:bookmarkStart w:id="32" w:name="__RefHeading___19"/>
      <w:bookmarkEnd w:id="32"/>
      <w:r>
        <w:lastRenderedPageBreak/>
        <w:t>5.3. Примерные рабочие программы учебных дисциплин и профессиональных модулей</w:t>
      </w:r>
    </w:p>
    <w:p w14:paraId="7D8C2636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bookmarkStart w:id="33" w:name="_Hlk158130156"/>
      <w:r>
        <w:rPr>
          <w:rFonts w:ascii="Times New Roman" w:hAnsi="Times New Roman"/>
          <w:sz w:val="24"/>
        </w:rPr>
        <w:t xml:space="preserve">Примерная рабочая </w:t>
      </w:r>
      <w:bookmarkEnd w:id="33"/>
      <w:r>
        <w:rPr>
          <w:rFonts w:ascii="Times New Roman" w:hAnsi="Times New Roman"/>
          <w:sz w:val="24"/>
        </w:rPr>
        <w:t xml:space="preserve">программа учебной дисциплины (модуля) является составной частью образовательный программы и определяет содержание дисциплины (модуля), запланированные результаты обучения, составные части учебного процесса, формы и методы организации учебного процесса и контроля знаний обучающихся, учебно-методическое и материально-техническое обеспечение учебного процесса по соответствующей дисциплине (модулю). </w:t>
      </w:r>
    </w:p>
    <w:p w14:paraId="04A2D424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Совокупность запланированных результатов обучения по дисциплинам (модулям) должна обеспечивать формирование у выпускника всех компетенций, установленных ФГОС СПО.</w:t>
      </w:r>
    </w:p>
    <w:p w14:paraId="75B1198E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Примерные рабочие программы профессиональных модулей и учебных дисциплин обязательной части образовательной программы приведены в Приложениях 1, 2 к ПОП-П СПО.</w:t>
      </w:r>
    </w:p>
    <w:p w14:paraId="262E4A6F" w14:textId="77777777" w:rsidR="00F20159" w:rsidRDefault="00F20159">
      <w:pPr>
        <w:rPr>
          <w:rFonts w:ascii="Times New Roman" w:hAnsi="Times New Roman"/>
        </w:rPr>
      </w:pPr>
    </w:p>
    <w:p w14:paraId="58EA42E3" w14:textId="77777777" w:rsidR="00F20159" w:rsidRDefault="004817B3">
      <w:pPr>
        <w:pStyle w:val="110"/>
        <w:spacing w:after="0" w:line="240" w:lineRule="auto"/>
      </w:pPr>
      <w:bookmarkStart w:id="34" w:name="__RefHeading___20"/>
      <w:bookmarkEnd w:id="34"/>
      <w:r>
        <w:t>5.4. Примерная рабочая программа воспитания и примерный календарный план воспитательной работы</w:t>
      </w:r>
    </w:p>
    <w:p w14:paraId="2E14F201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Цель рабочей программы воспитания – развитие личности, создание условий для самоопределения и социализации на основе социокультурных, духовно-нравственных ценностей и принятых в российском обществе правил и норм поведения в интересах человека, семьи, общества и государства, формирование у обучающихся чувства патриотизма, гражданственности, уважения к памяти защитников Отечества и подвигам Героев Отечества, закону и правопорядку, человеку труда и старшему поколению, взаимного уважения, бережного отношения к культурному наследию и традициям многонационального народа Российской Федерации, природе и окружающей среде.</w:t>
      </w:r>
    </w:p>
    <w:p w14:paraId="7494EDA5" w14:textId="77777777" w:rsidR="00F20159" w:rsidRDefault="004817B3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рабочая программа воспитания и примерный календарный план воспитательной работы по специальности представлены в Приложении 5.</w:t>
      </w:r>
    </w:p>
    <w:p w14:paraId="106DD89E" w14:textId="77777777" w:rsidR="00F20159" w:rsidRDefault="00F20159">
      <w:pPr>
        <w:rPr>
          <w:rFonts w:ascii="Times New Roman" w:hAnsi="Times New Roman"/>
          <w:sz w:val="24"/>
        </w:rPr>
      </w:pPr>
    </w:p>
    <w:p w14:paraId="611BDAAC" w14:textId="77777777" w:rsidR="00F20159" w:rsidRDefault="004817B3">
      <w:pPr>
        <w:pStyle w:val="110"/>
        <w:spacing w:after="0" w:line="240" w:lineRule="auto"/>
      </w:pPr>
      <w:bookmarkStart w:id="35" w:name="__RefHeading___21"/>
      <w:bookmarkEnd w:id="35"/>
      <w:r>
        <w:t>5.5. Практическая подготовка</w:t>
      </w:r>
    </w:p>
    <w:p w14:paraId="04A0D7F2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при реализации образовательных программ СПО направлена на формирование, закрепление, развитие практических навыков и компетенций по профилю образовательной программы, путем расширения компонентов (частей) образовательной программы, предусматривающих моделирование условий, непосредственно связанных с будущей профессиональной деятельностью.</w:t>
      </w:r>
    </w:p>
    <w:p w14:paraId="29892220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организация самостоятельно проектирует реализацию образовательной программы и ее отдельных частей (дисциплины, междисциплинарные курсы, профессиональные модули, практика и другие компоненты) в форме практической подготовки с учетом требований ФГОС СПО.</w:t>
      </w:r>
    </w:p>
    <w:p w14:paraId="0CEEFCD8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подготовки:</w:t>
      </w:r>
    </w:p>
    <w:p w14:paraId="4766AE6E" w14:textId="77777777" w:rsidR="00F20159" w:rsidRDefault="004817B3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реализуется, в том числе на рабочем месте предприятия работодателя, при проведении практических и лабораторных занятий, выполнении курсового проектирования, всех видов практики и иных видов учебной деятельности;</w:t>
      </w:r>
    </w:p>
    <w:p w14:paraId="493E8222" w14:textId="77777777" w:rsidR="00F20159" w:rsidRDefault="004817B3">
      <w:pPr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может включать в себя отдельные лекции, семинары, которые предусматривают передачу обучающимся в формате демонстрации (моделирования) практических компонентов учебной информации, необходимой для последующего выполнения работ, связанных с будущей профессиональной деятельностью.</w:t>
      </w:r>
    </w:p>
    <w:p w14:paraId="7E1339D3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Образовательная деятельность в форме практической подготовки может быть организована на любом курсе обучения, охватывая дисциплины, профессиональные модули, все виды практики, предусмотренные учебным планом образовательной программы.</w:t>
      </w:r>
    </w:p>
    <w:p w14:paraId="429E4DEF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Практическая подготовка организуется в специальных помещениях и структурных подразделениях образовательной организации, а также в специально оборудованных помещениях (рабочих местах) профильных организаций (работодателей) на основании договора о практической подготовке обучающихся, заключаемого между образовательной организацией и профильной организацией (работодателем).</w:t>
      </w:r>
    </w:p>
    <w:p w14:paraId="4E20B472" w14:textId="77777777" w:rsidR="00F20159" w:rsidRDefault="00F20159">
      <w:pPr>
        <w:ind w:firstLine="709"/>
        <w:rPr>
          <w:rFonts w:ascii="Times New Roman" w:hAnsi="Times New Roman"/>
          <w:sz w:val="24"/>
        </w:rPr>
      </w:pPr>
    </w:p>
    <w:p w14:paraId="57B76576" w14:textId="77777777" w:rsidR="00F20159" w:rsidRDefault="004817B3">
      <w:pPr>
        <w:pStyle w:val="110"/>
        <w:spacing w:after="0" w:line="240" w:lineRule="auto"/>
      </w:pPr>
      <w:bookmarkStart w:id="36" w:name="__RefHeading___22"/>
      <w:bookmarkEnd w:id="36"/>
      <w:r>
        <w:t>5.6. Государственная итоговая аттестация</w:t>
      </w:r>
    </w:p>
    <w:p w14:paraId="31BC36DC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 xml:space="preserve">Государственная итоговая аттестация осуществляется в соответствии с Порядком проведения ГИА. </w:t>
      </w:r>
    </w:p>
    <w:p w14:paraId="1C916B58" w14:textId="77777777" w:rsidR="00F20159" w:rsidRDefault="004817B3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Государственная итоговая аттестация обучающихся проводится в форме:</w:t>
      </w:r>
    </w:p>
    <w:p w14:paraId="11CFC525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highlight w:val="white"/>
        </w:rPr>
        <w:t>демонстрационный экзамен и защита дипломного проекта (работы)</w:t>
      </w:r>
      <w:r>
        <w:rPr>
          <w:rFonts w:ascii="Times New Roman" w:hAnsi="Times New Roman"/>
          <w:sz w:val="24"/>
        </w:rPr>
        <w:t>.</w:t>
      </w:r>
    </w:p>
    <w:p w14:paraId="6ACADC6E" w14:textId="77777777" w:rsidR="00F20159" w:rsidRDefault="004817B3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ГИА включает требования к дипломным проектам (работам), методике их оценивания, задания и критерии оценивания государственных экзаменов, а также уровни демонстрационного экзамена, конкретные комплекты оценочной документации, выбранные образовательной организацией, исходя из содержания реализуемой образовательной программы, из размещенных на официальном сайте оператора в сети «Интернет» единых оценочных материалов.</w:t>
      </w:r>
    </w:p>
    <w:p w14:paraId="03774673" w14:textId="77777777" w:rsidR="00F20159" w:rsidRDefault="004817B3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Примерная программа ГИА представлена в приложении 4.</w:t>
      </w:r>
    </w:p>
    <w:p w14:paraId="11D65F34" w14:textId="77777777" w:rsidR="00F20159" w:rsidRDefault="00F20159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680F14EC" w14:textId="77777777" w:rsidR="00CE5211" w:rsidRDefault="00CE5211">
      <w:pPr>
        <w:ind w:firstLine="709"/>
        <w:contextualSpacing/>
        <w:jc w:val="both"/>
        <w:rPr>
          <w:rFonts w:ascii="Times New Roman" w:hAnsi="Times New Roman"/>
          <w:sz w:val="24"/>
        </w:rPr>
      </w:pPr>
    </w:p>
    <w:p w14:paraId="25A28311" w14:textId="77777777" w:rsidR="00F20159" w:rsidRDefault="004817B3">
      <w:pPr>
        <w:pStyle w:val="10"/>
        <w:spacing w:before="0" w:after="0"/>
      </w:pPr>
      <w:bookmarkStart w:id="37" w:name="__RefHeading___23"/>
      <w:bookmarkEnd w:id="37"/>
      <w:r>
        <w:t>Раздел 6. Примерные условия реализации образовательной программы</w:t>
      </w:r>
    </w:p>
    <w:p w14:paraId="668AFB24" w14:textId="77777777" w:rsidR="00F20159" w:rsidRDefault="00F20159"/>
    <w:p w14:paraId="7CD1775B" w14:textId="77777777" w:rsidR="00F20159" w:rsidRDefault="004817B3">
      <w:pPr>
        <w:pStyle w:val="110"/>
        <w:spacing w:after="0" w:line="240" w:lineRule="auto"/>
      </w:pPr>
      <w:bookmarkStart w:id="38" w:name="__RefHeading___24"/>
      <w:bookmarkEnd w:id="38"/>
      <w:r>
        <w:t>6.1. Материально-техническое и учебно-методическое обеспечение образовательной программы</w:t>
      </w:r>
    </w:p>
    <w:p w14:paraId="0ADCD1C0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6.1.1 Требования к материально-техническому и учебно-методическому обеспечению реализации образовательной программы установлены в п.4.4. соответствующего ФГОС СПО.</w:t>
      </w:r>
    </w:p>
    <w:p w14:paraId="5467779C" w14:textId="77777777" w:rsidR="00F20159" w:rsidRDefault="004817B3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Состав материально- технического и учебно-методического обеспечения, используемого в образовательном процессе, определяется в рабочих программах дисциплин (модулей).</w:t>
      </w:r>
    </w:p>
    <w:p w14:paraId="206472BE" w14:textId="77777777" w:rsidR="00F20159" w:rsidRDefault="004817B3">
      <w:pPr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6.1.2 </w:t>
      </w:r>
      <w:bookmarkStart w:id="39" w:name="_Hlk158133988"/>
      <w:r>
        <w:rPr>
          <w:rFonts w:ascii="Times New Roman" w:hAnsi="Times New Roman"/>
          <w:sz w:val="24"/>
        </w:rPr>
        <w:t xml:space="preserve">Примерный перечень </w:t>
      </w:r>
      <w:bookmarkEnd w:id="39"/>
      <w:r>
        <w:rPr>
          <w:rFonts w:ascii="Times New Roman" w:hAnsi="Times New Roman"/>
          <w:sz w:val="24"/>
        </w:rPr>
        <w:t>специальных помещений для проведения занятий всех видов, предусмотренных образовательной программой</w:t>
      </w:r>
    </w:p>
    <w:p w14:paraId="4892990C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Кабинеты:</w:t>
      </w:r>
    </w:p>
    <w:p w14:paraId="3B0639C6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bookmarkStart w:id="40" w:name="_Hlk161302234"/>
      <w:r>
        <w:rPr>
          <w:rFonts w:ascii="Times New Roman" w:hAnsi="Times New Roman"/>
          <w:sz w:val="24"/>
        </w:rPr>
        <w:t>- социально-гуманитарных дисциплин</w:t>
      </w:r>
      <w:bookmarkEnd w:id="40"/>
      <w:r>
        <w:rPr>
          <w:rFonts w:ascii="Times New Roman" w:hAnsi="Times New Roman"/>
          <w:sz w:val="24"/>
        </w:rPr>
        <w:t>;</w:t>
      </w:r>
    </w:p>
    <w:p w14:paraId="78E347A7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безопасности жизнедеятельности;</w:t>
      </w:r>
    </w:p>
    <w:p w14:paraId="4240D2FF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общепрофессиональных дисциплин и МДК;</w:t>
      </w:r>
    </w:p>
    <w:p w14:paraId="4BEB47E5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самостоятельной и воспитательной работы.</w:t>
      </w:r>
    </w:p>
    <w:p w14:paraId="1C31EC11" w14:textId="77777777" w:rsidR="00F20159" w:rsidRDefault="00F20159">
      <w:pPr>
        <w:ind w:firstLine="709"/>
        <w:contextualSpacing/>
        <w:rPr>
          <w:rFonts w:ascii="Times New Roman" w:hAnsi="Times New Roman"/>
          <w:sz w:val="24"/>
        </w:rPr>
      </w:pPr>
    </w:p>
    <w:p w14:paraId="423A13C7" w14:textId="77777777" w:rsidR="00F20159" w:rsidRDefault="004817B3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Лаборатории:</w:t>
      </w:r>
    </w:p>
    <w:p w14:paraId="49159DB2" w14:textId="77777777" w:rsidR="00F20159" w:rsidRDefault="004817B3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цифровых технологий в бухгалтерском учете.</w:t>
      </w:r>
    </w:p>
    <w:p w14:paraId="5D4F9EC9" w14:textId="77777777" w:rsidR="00F20159" w:rsidRDefault="00F20159">
      <w:pPr>
        <w:ind w:firstLine="709"/>
        <w:rPr>
          <w:rFonts w:ascii="Times New Roman" w:hAnsi="Times New Roman"/>
          <w:sz w:val="24"/>
        </w:rPr>
      </w:pPr>
    </w:p>
    <w:p w14:paraId="528B7F27" w14:textId="77777777" w:rsidR="00F20159" w:rsidRDefault="004817B3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Мастерские/зоны по видам работ: </w:t>
      </w:r>
    </w:p>
    <w:p w14:paraId="4C99D7DB" w14:textId="77777777" w:rsidR="00F20159" w:rsidRDefault="004817B3">
      <w:pPr>
        <w:ind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учебная бухгалтерия.</w:t>
      </w:r>
    </w:p>
    <w:p w14:paraId="44FABA7C" w14:textId="77777777" w:rsidR="00F20159" w:rsidRDefault="00F20159">
      <w:pPr>
        <w:ind w:firstLine="709"/>
        <w:contextualSpacing/>
        <w:rPr>
          <w:rFonts w:ascii="Times New Roman" w:hAnsi="Times New Roman"/>
          <w:sz w:val="24"/>
        </w:rPr>
      </w:pPr>
    </w:p>
    <w:p w14:paraId="61D0FD4A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Спортивный комплекс</w:t>
      </w:r>
      <w:r>
        <w:rPr>
          <w:rFonts w:ascii="Times New Roman" w:hAnsi="Times New Roman"/>
          <w:sz w:val="24"/>
          <w:vertAlign w:val="superscript"/>
        </w:rPr>
        <w:footnoteReference w:id="5"/>
      </w:r>
    </w:p>
    <w:p w14:paraId="2991DC59" w14:textId="77777777" w:rsidR="00F20159" w:rsidRDefault="004817B3">
      <w:pPr>
        <w:ind w:firstLine="709"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Залы:</w:t>
      </w:r>
    </w:p>
    <w:p w14:paraId="5BBEFB5A" w14:textId="77777777" w:rsidR="00F20159" w:rsidRDefault="004817B3">
      <w:pPr>
        <w:pStyle w:val="afff9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библиотека, читальный зал с выходом в Интернет;</w:t>
      </w:r>
    </w:p>
    <w:p w14:paraId="48BD8E4D" w14:textId="77777777" w:rsidR="00F20159" w:rsidRDefault="004817B3">
      <w:pPr>
        <w:pStyle w:val="afff9"/>
        <w:numPr>
          <w:ilvl w:val="0"/>
          <w:numId w:val="2"/>
        </w:numPr>
        <w:ind w:left="0"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актовый зал.</w:t>
      </w:r>
    </w:p>
    <w:p w14:paraId="2B08FB50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6.1.3 </w:t>
      </w:r>
      <w:bookmarkStart w:id="41" w:name="_Hlk158133958"/>
      <w:r>
        <w:rPr>
          <w:rFonts w:ascii="Times New Roman" w:hAnsi="Times New Roman"/>
          <w:sz w:val="24"/>
        </w:rPr>
        <w:t xml:space="preserve">Минимально </w:t>
      </w:r>
      <w:bookmarkStart w:id="42" w:name="_Hlk149668648"/>
      <w:r>
        <w:rPr>
          <w:rFonts w:ascii="Times New Roman" w:hAnsi="Times New Roman"/>
          <w:sz w:val="24"/>
        </w:rPr>
        <w:t>необходимый для реализации ОП СПО примерный перечень материально-технического обеспечения и примерный</w:t>
      </w:r>
      <w:bookmarkEnd w:id="41"/>
      <w:r>
        <w:rPr>
          <w:rFonts w:ascii="Times New Roman" w:hAnsi="Times New Roman"/>
          <w:sz w:val="24"/>
        </w:rPr>
        <w:t xml:space="preserve"> перечень необходимого комплекта лицензионного </w:t>
      </w:r>
      <w:r>
        <w:rPr>
          <w:rFonts w:ascii="Times New Roman" w:hAnsi="Times New Roman"/>
          <w:sz w:val="24"/>
        </w:rPr>
        <w:br/>
        <w:t xml:space="preserve">и свободно распространяемого программного обеспечения </w:t>
      </w:r>
      <w:bookmarkEnd w:id="42"/>
      <w:r>
        <w:rPr>
          <w:rFonts w:ascii="Times New Roman" w:hAnsi="Times New Roman"/>
          <w:sz w:val="24"/>
        </w:rPr>
        <w:t>представлен в Приложении 3.</w:t>
      </w:r>
    </w:p>
    <w:p w14:paraId="129DEFA7" w14:textId="77777777" w:rsidR="00F20159" w:rsidRDefault="00F20159" w:rsidP="00CE5211"/>
    <w:p w14:paraId="4FFF8700" w14:textId="77777777" w:rsidR="00F20159" w:rsidRDefault="004817B3">
      <w:pPr>
        <w:pStyle w:val="110"/>
        <w:spacing w:after="0" w:line="240" w:lineRule="auto"/>
      </w:pPr>
      <w:bookmarkStart w:id="43" w:name="__RefHeading___25"/>
      <w:bookmarkEnd w:id="43"/>
      <w:r>
        <w:t>6.2. Применение электронного обучения и дистанционных образовательных технологий</w:t>
      </w:r>
    </w:p>
    <w:p w14:paraId="18EAE0B8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Программа сочетает обучение в образовательной организации и на рабочем месте на базе работодателя с широким использованием в обучении цифровых технологий.</w:t>
      </w:r>
    </w:p>
    <w:p w14:paraId="05BBC4E5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При реализации образовательной программы возможно применение электронного обучения и дистанционных образовательных технологий.</w:t>
      </w:r>
    </w:p>
    <w:p w14:paraId="0F7D34B3" w14:textId="77777777" w:rsidR="00F20159" w:rsidRDefault="00F20159">
      <w:pPr>
        <w:jc w:val="both"/>
        <w:rPr>
          <w:rFonts w:ascii="Times New Roman" w:hAnsi="Times New Roman"/>
          <w:sz w:val="24"/>
        </w:rPr>
      </w:pPr>
    </w:p>
    <w:p w14:paraId="515B70A5" w14:textId="77777777" w:rsidR="00F20159" w:rsidRDefault="004817B3">
      <w:pPr>
        <w:pStyle w:val="110"/>
        <w:spacing w:after="0" w:line="240" w:lineRule="auto"/>
      </w:pPr>
      <w:bookmarkStart w:id="44" w:name="__RefHeading___26"/>
      <w:bookmarkEnd w:id="44"/>
      <w:r>
        <w:t xml:space="preserve">6.3. Кадровые условия реализации образовательной программы </w:t>
      </w:r>
    </w:p>
    <w:p w14:paraId="3BFD5DEE" w14:textId="77777777" w:rsidR="00F20159" w:rsidRDefault="004817B3">
      <w:pPr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lastRenderedPageBreak/>
        <w:t>Требования к кадровым условиям реализации образовательной программы установлены в соответствующего ФГОС СПО.</w:t>
      </w:r>
    </w:p>
    <w:p w14:paraId="02095433" w14:textId="77777777" w:rsidR="00F20159" w:rsidRDefault="004817B3">
      <w:pPr>
        <w:pStyle w:val="1f5"/>
        <w:ind w:firstLine="708"/>
        <w:jc w:val="both"/>
      </w:pPr>
      <w:r>
        <w:t>Реализация образовательной программы обеспечивается педагогическими работниками образовательной организации, а также лицами, привлекаемыми к реализации образовательной программы на иных условиях, в том числе из числа руководителей и работников организаций, направление деятельности которых соответствует области профессиональной деятельности: 08 Финансы и экономика, и имеющими стаж работы в данной профессиональной области не менее трех лет.</w:t>
      </w:r>
    </w:p>
    <w:p w14:paraId="3AEFC8BF" w14:textId="77777777" w:rsidR="00F20159" w:rsidRDefault="004817B3">
      <w:pPr>
        <w:pStyle w:val="1f5"/>
        <w:ind w:firstLine="708"/>
        <w:jc w:val="both"/>
      </w:pPr>
      <w:r>
        <w:t>Работники, привлекаемые к реализации образовательной программы, должны получать дополнительное профессиональное образование по программам повышения квалификации не реже одного раза в три года с учетом расширения спектра профессиональных компетенций, в том числе в форме стажировки в организациях, направление деятельности которых соответствует области профессиональной деятельности: 08 Финансы и экономика, а также в других областях профессиональной деятельности и (или) сферах профессиональной деятельности при условии соответствия полученных компетенций требованиям к квалификации педагогического работника.</w:t>
      </w:r>
    </w:p>
    <w:p w14:paraId="1BF52547" w14:textId="77777777" w:rsidR="00F20159" w:rsidRDefault="004817B3">
      <w:pPr>
        <w:pStyle w:val="1f5"/>
        <w:ind w:firstLine="708"/>
        <w:jc w:val="both"/>
      </w:pPr>
      <w:r>
        <w:t>Доля педагогических работников (в приведенных к целочисленным значениям ставок), имеющих опыт деятельности не менее трех лет в организациях, направление деятельности которых соответствует области профессиональной деятельности, в общем числе педагогических работников, обеспечивающих освоение обучающимися профессиональных модулей образовательной программы, должна быть не менее 25 %.</w:t>
      </w:r>
    </w:p>
    <w:p w14:paraId="26A3CFC3" w14:textId="77777777" w:rsidR="00F20159" w:rsidRDefault="00F20159">
      <w:pPr>
        <w:pStyle w:val="1f5"/>
        <w:jc w:val="both"/>
        <w:rPr>
          <w:b/>
        </w:rPr>
      </w:pPr>
    </w:p>
    <w:p w14:paraId="756643CD" w14:textId="77777777" w:rsidR="00F20159" w:rsidRDefault="004817B3">
      <w:pPr>
        <w:pStyle w:val="110"/>
        <w:spacing w:after="0" w:line="240" w:lineRule="auto"/>
        <w:rPr>
          <w:b/>
        </w:rPr>
      </w:pPr>
      <w:bookmarkStart w:id="45" w:name="__RefHeading___27"/>
      <w:bookmarkStart w:id="46" w:name="_Hlk68082695"/>
      <w:bookmarkEnd w:id="45"/>
      <w:r>
        <w:t>6.4.</w:t>
      </w:r>
      <w:r>
        <w:rPr>
          <w:b/>
        </w:rPr>
        <w:t> </w:t>
      </w:r>
      <w:r>
        <w:t>Примерные расчеты финансового обеспечения реализации образовательной программы</w:t>
      </w:r>
      <w:bookmarkEnd w:id="46"/>
    </w:p>
    <w:p w14:paraId="6F44191D" w14:textId="77777777" w:rsidR="00F20159" w:rsidRDefault="004817B3">
      <w:pPr>
        <w:pStyle w:val="1f5"/>
        <w:ind w:firstLine="709"/>
        <w:jc w:val="both"/>
      </w:pPr>
      <w:r>
        <w:t>Расчеты нормативных затрат оказания государственных услуг по реализации образовательной программы в соответствии с направленностью и квалификацией осуществляются в соответствии с Перечнем и составом стоимостных групп профессий и специальностей по государственным услугам по реализации основных профессиональных образовательных программ среднего профессионального образования – программ подготовки специалистов среднего звена, итоговые значения и величина составляющих базовых нормативов затрат по государственным услугам по стоимостным группам профессий и специальностей, отраслевые корректирующие коэффициенты и порядок их применения, утверждаемые Минпросвещения России ежегодно.</w:t>
      </w:r>
    </w:p>
    <w:p w14:paraId="2284614D" w14:textId="77777777" w:rsidR="00F20159" w:rsidRDefault="004817B3">
      <w:pPr>
        <w:pStyle w:val="1f5"/>
        <w:ind w:firstLine="709"/>
        <w:jc w:val="both"/>
      </w:pPr>
      <w:r>
        <w:t>Финансовое обеспечение реализации образовательной программы, определенное в соответствии с бюджетным законодательством Российской Федерации и Федеральным законом от 29 декабря 2012 № 273-ФЗ «Об образовании в Российской Федерации», включает в себя затраты на оплату труда преподавателей и мастеров производственного обучения с учетом обеспечения уровня средней заработной платы педагогических работников за выполняемую ими учебную (преподавательскую) работу и другую работу в соответствии с Указом Президента Российской Федерации от 7 мая 2012 г. № 597 «О мероприятиях по реализации государственной социальной политики».</w:t>
      </w:r>
    </w:p>
    <w:p w14:paraId="4B9592E0" w14:textId="77777777" w:rsidR="00F20159" w:rsidRPr="00CE5211" w:rsidRDefault="004817B3" w:rsidP="00CE5211">
      <w:pPr>
        <w:pStyle w:val="affffff3"/>
        <w:spacing w:after="0" w:line="240" w:lineRule="auto"/>
        <w:ind w:firstLine="709"/>
        <w:jc w:val="both"/>
      </w:pPr>
      <w:r>
        <w:t>Образовательная организация приводит расчетную величину стоимости услуги в соответствии с рекомендациями федеральных и региональных нормативных документов.</w:t>
      </w:r>
    </w:p>
    <w:sectPr w:rsidR="00F20159" w:rsidRPr="00CE5211">
      <w:headerReference w:type="default" r:id="rId16"/>
      <w:headerReference w:type="first" r:id="rId17"/>
      <w:pgSz w:w="11906" w:h="16838"/>
      <w:pgMar w:top="1134" w:right="567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DF8F8" w14:textId="77777777" w:rsidR="004817B3" w:rsidRDefault="004817B3">
      <w:r>
        <w:separator/>
      </w:r>
    </w:p>
  </w:endnote>
  <w:endnote w:type="continuationSeparator" w:id="0">
    <w:p w14:paraId="6872EAC5" w14:textId="77777777" w:rsidR="004817B3" w:rsidRDefault="00481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CC"/>
    <w:family w:val="roman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panose1 w:val="02020603050405020304"/>
    <w:charset w:val="CC"/>
    <w:family w:val="roman"/>
    <w:pitch w:val="variable"/>
    <w:sig w:usb0="00000207" w:usb1="00000000" w:usb2="00000000" w:usb3="00000000" w:csb0="00000015" w:csb1="00000000"/>
  </w:font>
  <w:font w:name="Segoe UI">
    <w:panose1 w:val="020B0502040204020203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@Batang">
    <w:altName w:val="@Batang"/>
    <w:panose1 w:val="02030600000101010101"/>
    <w:charset w:val="81"/>
    <w:family w:val="roman"/>
    <w:pitch w:val="variable"/>
    <w:sig w:usb0="00000287" w:usb1="09060000" w:usb2="0000001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0754A" w14:textId="77777777" w:rsidR="004817B3" w:rsidRDefault="004817B3">
      <w:r>
        <w:separator/>
      </w:r>
    </w:p>
  </w:footnote>
  <w:footnote w:type="continuationSeparator" w:id="0">
    <w:p w14:paraId="1BB999F3" w14:textId="77777777" w:rsidR="004817B3" w:rsidRDefault="004817B3">
      <w:r>
        <w:continuationSeparator/>
      </w:r>
    </w:p>
  </w:footnote>
  <w:footnote w:id="1">
    <w:p w14:paraId="48ED0319" w14:textId="190F39FA" w:rsidR="00183D26" w:rsidRPr="00183D26" w:rsidRDefault="00183D26">
      <w:pPr>
        <w:pStyle w:val="afffffffff9"/>
        <w:rPr>
          <w:rFonts w:ascii="Times New Roman" w:hAnsi="Times New Roman"/>
        </w:rPr>
      </w:pPr>
      <w:r w:rsidRPr="00183D26">
        <w:rPr>
          <w:rStyle w:val="afffffffffb"/>
          <w:rFonts w:ascii="Times New Roman" w:hAnsi="Times New Roman"/>
        </w:rPr>
        <w:footnoteRef/>
      </w:r>
      <w:r w:rsidRPr="00183D26">
        <w:rPr>
          <w:rFonts w:ascii="Times New Roman" w:hAnsi="Times New Roman"/>
        </w:rPr>
        <w:t xml:space="preserve"> Включая отраслевые требования к дополнительным видам деятельности, компетенциям выпускника, отраженные в п. 4.3.2 настоящей ПОП-П.</w:t>
      </w:r>
    </w:p>
  </w:footnote>
  <w:footnote w:id="2">
    <w:p w14:paraId="2862B685" w14:textId="77777777" w:rsidR="00870DF9" w:rsidRPr="0061630C" w:rsidRDefault="00870DF9" w:rsidP="00DB6777">
      <w:pPr>
        <w:jc w:val="both"/>
        <w:rPr>
          <w:rFonts w:ascii="Times New Roman" w:hAnsi="Times New Roman"/>
          <w:i/>
          <w:sz w:val="18"/>
        </w:rPr>
      </w:pPr>
      <w:r w:rsidRPr="0061630C">
        <w:rPr>
          <w:rFonts w:ascii="Times New Roman" w:hAnsi="Times New Roman"/>
          <w:i/>
          <w:sz w:val="18"/>
          <w:vertAlign w:val="superscript"/>
        </w:rPr>
        <w:footnoteRef/>
      </w:r>
      <w:r w:rsidRPr="0061630C">
        <w:rPr>
          <w:rFonts w:ascii="Times New Roman" w:hAnsi="Times New Roman"/>
          <w:sz w:val="18"/>
        </w:rPr>
        <w:t xml:space="preserve"> Данный модуль формируется образовательной организацией для специалистов среднего звена </w:t>
      </w:r>
      <w:bookmarkStart w:id="19" w:name="_Hlk76479647"/>
      <w:r w:rsidRPr="0061630C">
        <w:rPr>
          <w:rFonts w:ascii="Times New Roman" w:hAnsi="Times New Roman"/>
          <w:sz w:val="18"/>
        </w:rPr>
        <w:t xml:space="preserve">в соответствии с принятым решением по выбору профессии(ий) рабочих, должности(ей) служащих в соответствии с приказом Минпросвещения России от 14 июля 2023 г. № 534. </w:t>
      </w:r>
      <w:bookmarkEnd w:id="19"/>
      <w:r w:rsidRPr="0061630C">
        <w:rPr>
          <w:rFonts w:ascii="Times New Roman" w:hAnsi="Times New Roman"/>
          <w:sz w:val="18"/>
        </w:rPr>
        <w:t>Виды деятельности образовательная организация выбирает самостоятельно исходя из потребностей регионального рынка труда. Результаты могут быть скорректированы в случае появления профессиональных стандартов по данным позициям.</w:t>
      </w:r>
    </w:p>
  </w:footnote>
  <w:footnote w:id="3">
    <w:p w14:paraId="068372E2" w14:textId="77777777" w:rsidR="00F20159" w:rsidRDefault="004817B3">
      <w:pPr>
        <w:pStyle w:val="Footnote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</w:rPr>
        <w:t xml:space="preserve"> Заполняется по результатам проведенного анализа запросов работодателя и выявления дефицитов.</w:t>
      </w:r>
    </w:p>
  </w:footnote>
  <w:footnote w:id="4">
    <w:p w14:paraId="7BDAFEA5" w14:textId="77777777" w:rsidR="00F20159" w:rsidRDefault="004817B3">
      <w:pPr>
        <w:jc w:val="both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  <w:vertAlign w:val="superscript"/>
        </w:rPr>
        <w:footnoteRef/>
      </w:r>
      <w:r>
        <w:rPr>
          <w:rFonts w:ascii="Times New Roman" w:hAnsi="Times New Roman"/>
          <w:sz w:val="18"/>
        </w:rPr>
        <w:t xml:space="preserve">Форму календарного учебного графика (КУГ) образовательная организация разрабатывает для каждого курса и семестра обучения. В КУГ указывается количество часов, включающих </w:t>
      </w:r>
      <w:r>
        <w:rPr>
          <w:rFonts w:ascii="Times New Roman" w:hAnsi="Times New Roman"/>
          <w:sz w:val="18"/>
        </w:rPr>
        <w:br/>
        <w:t xml:space="preserve"> самостоятельную работу. Суммарная недельная нагрузка не должна превышать 36 часов.</w:t>
      </w:r>
    </w:p>
  </w:footnote>
  <w:footnote w:id="5">
    <w:p w14:paraId="1B680923" w14:textId="77777777" w:rsidR="00F20159" w:rsidRDefault="004817B3">
      <w:pPr>
        <w:pStyle w:val="Footnote"/>
        <w:jc w:val="both"/>
        <w:rPr>
          <w:sz w:val="18"/>
        </w:rPr>
      </w:pPr>
      <w:r>
        <w:rPr>
          <w:sz w:val="18"/>
          <w:vertAlign w:val="superscript"/>
        </w:rPr>
        <w:footnoteRef/>
      </w:r>
      <w:r>
        <w:rPr>
          <w:sz w:val="18"/>
          <w:highlight w:val="white"/>
        </w:rPr>
        <w:t xml:space="preserve"> Образовательная организация для реализации учебной дисциплины «Физическая культура» должна располагать спортивной инфраструктурой, обеспечивающей проведение всех видов практических занятий, предусмотренных учебным планом.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C898E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A8CCE" w14:textId="77777777" w:rsidR="00F20159" w:rsidRDefault="00F20159">
    <w:pPr>
      <w:pStyle w:val="afffffff7"/>
      <w:jc w:val="center"/>
      <w:rPr>
        <w:rFonts w:ascii="Times New Roman" w:hAnsi="Times New Roman"/>
        <w:sz w:val="24"/>
      </w:rPr>
    </w:pPr>
  </w:p>
  <w:p w14:paraId="4038A95B" w14:textId="77777777" w:rsidR="00F20159" w:rsidRDefault="00F20159">
    <w:pPr>
      <w:pStyle w:val="afffffff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50B66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BCCFC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6E639EB5" w14:textId="77777777" w:rsidR="00F20159" w:rsidRDefault="00F20159">
    <w:pPr>
      <w:pStyle w:val="afffffff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0F1AF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9B1D0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36C74943" w14:textId="77777777" w:rsidR="00F20159" w:rsidRDefault="00F20159">
    <w:pPr>
      <w:pStyle w:val="afffffff7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4D415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62EC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1CB2BF85" w14:textId="77777777" w:rsidR="00F20159" w:rsidRDefault="00F20159">
    <w:pPr>
      <w:pStyle w:val="afffffff7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7F0A4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8CCC9" w14:textId="77777777" w:rsidR="00F20159" w:rsidRDefault="004817B3">
    <w:pPr>
      <w:pStyle w:val="afffffff7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sz w:val="24"/>
      </w:rPr>
      <w:fldChar w:fldCharType="begin"/>
    </w:r>
    <w:r>
      <w:rPr>
        <w:rFonts w:ascii="Times New Roman" w:hAnsi="Times New Roman"/>
        <w:sz w:val="24"/>
      </w:rPr>
      <w:instrText xml:space="preserve">PAGE </w:instrText>
    </w:r>
    <w:r>
      <w:rPr>
        <w:rFonts w:ascii="Times New Roman" w:hAnsi="Times New Roman"/>
        <w:sz w:val="24"/>
      </w:rPr>
      <w:fldChar w:fldCharType="separate"/>
    </w:r>
    <w:r>
      <w:rPr>
        <w:rFonts w:ascii="Times New Roman" w:hAnsi="Times New Roman"/>
        <w:sz w:val="24"/>
      </w:rPr>
      <w:t xml:space="preserve"> </w:t>
    </w:r>
    <w:r>
      <w:rPr>
        <w:rFonts w:ascii="Times New Roman" w:hAnsi="Times New Roman"/>
        <w:sz w:val="24"/>
      </w:rPr>
      <w:fldChar w:fldCharType="end"/>
    </w:r>
  </w:p>
  <w:p w14:paraId="5D74F1A4" w14:textId="77777777" w:rsidR="00F20159" w:rsidRDefault="00F20159">
    <w:pPr>
      <w:pStyle w:val="afffffff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74C00"/>
    <w:multiLevelType w:val="multilevel"/>
    <w:tmpl w:val="9BE08062"/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30CC3CD7"/>
    <w:multiLevelType w:val="hybridMultilevel"/>
    <w:tmpl w:val="74C8A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105B5"/>
    <w:multiLevelType w:val="hybridMultilevel"/>
    <w:tmpl w:val="4E8829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F54F6F"/>
    <w:multiLevelType w:val="hybridMultilevel"/>
    <w:tmpl w:val="CA942DE4"/>
    <w:lvl w:ilvl="0" w:tplc="4EDA520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D41885"/>
    <w:multiLevelType w:val="hybridMultilevel"/>
    <w:tmpl w:val="2892D66C"/>
    <w:lvl w:ilvl="0" w:tplc="4EDA520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9F304C"/>
    <w:multiLevelType w:val="hybridMultilevel"/>
    <w:tmpl w:val="FDF404B8"/>
    <w:lvl w:ilvl="0" w:tplc="4EDA520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E07811"/>
    <w:multiLevelType w:val="multilevel"/>
    <w:tmpl w:val="F14208E8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ambria Math" w:hAnsi="Cambria Math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Arial" w:hAnsi="Arial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Calibri" w:hAnsi="Calibri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ambria Math" w:hAnsi="Cambria Math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Arial" w:hAnsi="Arial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Calibri" w:hAnsi="Calibri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ambria Math" w:hAnsi="Cambria Math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Arial" w:hAnsi="Arial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0159"/>
    <w:rsid w:val="000E2CA1"/>
    <w:rsid w:val="00116261"/>
    <w:rsid w:val="00183D26"/>
    <w:rsid w:val="001976EF"/>
    <w:rsid w:val="002D628F"/>
    <w:rsid w:val="003507C6"/>
    <w:rsid w:val="004817B3"/>
    <w:rsid w:val="00557DD7"/>
    <w:rsid w:val="005879AB"/>
    <w:rsid w:val="005F25BE"/>
    <w:rsid w:val="00651527"/>
    <w:rsid w:val="007C411E"/>
    <w:rsid w:val="00834D98"/>
    <w:rsid w:val="00870DF9"/>
    <w:rsid w:val="008A02A3"/>
    <w:rsid w:val="008A1534"/>
    <w:rsid w:val="008E18D4"/>
    <w:rsid w:val="00966557"/>
    <w:rsid w:val="00966BDB"/>
    <w:rsid w:val="00AC1D7C"/>
    <w:rsid w:val="00BD1D9E"/>
    <w:rsid w:val="00C35684"/>
    <w:rsid w:val="00CE5211"/>
    <w:rsid w:val="00D227E1"/>
    <w:rsid w:val="00DA28FF"/>
    <w:rsid w:val="00F0496C"/>
    <w:rsid w:val="00F20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D268B"/>
  <w15:docId w15:val="{9DA94A0C-DB0D-4686-90AD-54779C7BC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basedOn w:val="a"/>
    <w:link w:val="11"/>
    <w:uiPriority w:val="9"/>
    <w:qFormat/>
    <w:pPr>
      <w:spacing w:before="240" w:after="120"/>
      <w:ind w:firstLine="709"/>
      <w:outlineLvl w:val="0"/>
    </w:pPr>
    <w:rPr>
      <w:rFonts w:ascii="Times New Roman" w:hAnsi="Times New Roman"/>
      <w:b/>
      <w:sz w:val="24"/>
    </w:rPr>
  </w:style>
  <w:style w:type="paragraph" w:styleId="2">
    <w:name w:val="heading 2"/>
    <w:basedOn w:val="a"/>
    <w:next w:val="a"/>
    <w:link w:val="20"/>
    <w:uiPriority w:val="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3"/>
    <w:next w:val="a"/>
    <w:link w:val="40"/>
    <w:uiPriority w:val="9"/>
    <w:qFormat/>
    <w:pPr>
      <w:keepLines/>
      <w:spacing w:after="240" w:line="360" w:lineRule="auto"/>
      <w:jc w:val="center"/>
      <w:outlineLvl w:val="3"/>
    </w:pPr>
    <w:rPr>
      <w:rFonts w:ascii="Times New Roman" w:hAnsi="Times New Roman"/>
      <w:sz w:val="24"/>
    </w:rPr>
  </w:style>
  <w:style w:type="paragraph" w:styleId="5">
    <w:name w:val="heading 5"/>
    <w:next w:val="a"/>
    <w:link w:val="51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customStyle="1" w:styleId="xl131">
    <w:name w:val="xl131"/>
    <w:basedOn w:val="a"/>
    <w:link w:val="xl131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10">
    <w:name w:val="xl131"/>
    <w:basedOn w:val="1"/>
    <w:link w:val="xl131"/>
    <w:rPr>
      <w:rFonts w:ascii="Times New Roman" w:hAnsi="Times New Roman"/>
      <w:b/>
      <w:sz w:val="16"/>
    </w:rPr>
  </w:style>
  <w:style w:type="paragraph" w:customStyle="1" w:styleId="xl102">
    <w:name w:val="xl102"/>
    <w:basedOn w:val="a"/>
    <w:link w:val="xl10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20">
    <w:name w:val="xl102"/>
    <w:basedOn w:val="1"/>
    <w:link w:val="xl102"/>
    <w:rPr>
      <w:rFonts w:ascii="Times New Roman" w:hAnsi="Times New Roman"/>
      <w:sz w:val="16"/>
    </w:rPr>
  </w:style>
  <w:style w:type="paragraph" w:customStyle="1" w:styleId="xl105">
    <w:name w:val="xl105"/>
    <w:basedOn w:val="a"/>
    <w:link w:val="xl10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50">
    <w:name w:val="xl105"/>
    <w:basedOn w:val="1"/>
    <w:link w:val="xl105"/>
    <w:rPr>
      <w:rFonts w:ascii="Times New Roman" w:hAnsi="Times New Roman"/>
      <w:b/>
      <w:sz w:val="16"/>
    </w:rPr>
  </w:style>
  <w:style w:type="paragraph" w:customStyle="1" w:styleId="xl106">
    <w:name w:val="xl106"/>
    <w:basedOn w:val="a"/>
    <w:link w:val="xl10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60">
    <w:name w:val="xl106"/>
    <w:basedOn w:val="1"/>
    <w:link w:val="xl106"/>
    <w:rPr>
      <w:rFonts w:ascii="Times New Roman" w:hAnsi="Times New Roman"/>
      <w:b/>
      <w:sz w:val="16"/>
    </w:rPr>
  </w:style>
  <w:style w:type="paragraph" w:customStyle="1" w:styleId="12">
    <w:name w:val="Строгий1"/>
    <w:link w:val="13"/>
    <w:rPr>
      <w:b/>
    </w:rPr>
  </w:style>
  <w:style w:type="character" w:customStyle="1" w:styleId="13">
    <w:name w:val="Строгий1"/>
    <w:link w:val="12"/>
    <w:rPr>
      <w:b/>
    </w:rPr>
  </w:style>
  <w:style w:type="paragraph" w:styleId="21">
    <w:name w:val="toc 2"/>
    <w:basedOn w:val="a"/>
    <w:next w:val="a"/>
    <w:link w:val="22"/>
    <w:uiPriority w:val="39"/>
    <w:pPr>
      <w:spacing w:before="120"/>
      <w:ind w:left="240"/>
    </w:pPr>
    <w:rPr>
      <w:rFonts w:ascii="Calibri" w:hAnsi="Calibri"/>
      <w:i/>
      <w:sz w:val="20"/>
    </w:rPr>
  </w:style>
  <w:style w:type="character" w:customStyle="1" w:styleId="22">
    <w:name w:val="Оглавление 2 Знак"/>
    <w:basedOn w:val="1"/>
    <w:link w:val="21"/>
    <w:rPr>
      <w:rFonts w:ascii="Calibri" w:hAnsi="Calibri"/>
      <w:i/>
      <w:sz w:val="20"/>
    </w:rPr>
  </w:style>
  <w:style w:type="paragraph" w:customStyle="1" w:styleId="a3">
    <w:name w:val="Текст (справка)"/>
    <w:basedOn w:val="a"/>
    <w:next w:val="a"/>
    <w:link w:val="a4"/>
    <w:pPr>
      <w:widowControl w:val="0"/>
      <w:spacing w:line="360" w:lineRule="auto"/>
      <w:ind w:left="170" w:right="170"/>
    </w:pPr>
    <w:rPr>
      <w:rFonts w:ascii="Times New Roman" w:hAnsi="Times New Roman"/>
      <w:sz w:val="24"/>
    </w:rPr>
  </w:style>
  <w:style w:type="character" w:customStyle="1" w:styleId="a4">
    <w:name w:val="Текст (справка)"/>
    <w:basedOn w:val="1"/>
    <w:link w:val="a3"/>
    <w:rPr>
      <w:rFonts w:ascii="Times New Roman" w:hAnsi="Times New Roman"/>
      <w:sz w:val="24"/>
    </w:rPr>
  </w:style>
  <w:style w:type="paragraph" w:customStyle="1" w:styleId="a5">
    <w:name w:val="Моноширинный"/>
    <w:basedOn w:val="a"/>
    <w:next w:val="a"/>
    <w:link w:val="a6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6">
    <w:name w:val="Моноширинный"/>
    <w:basedOn w:val="1"/>
    <w:link w:val="a5"/>
    <w:rPr>
      <w:rFonts w:ascii="Courier New" w:hAnsi="Courier New"/>
      <w:sz w:val="24"/>
    </w:rPr>
  </w:style>
  <w:style w:type="paragraph" w:customStyle="1" w:styleId="xl119">
    <w:name w:val="xl119"/>
    <w:basedOn w:val="a"/>
    <w:link w:val="xl119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190">
    <w:name w:val="xl119"/>
    <w:basedOn w:val="1"/>
    <w:link w:val="xl119"/>
    <w:rPr>
      <w:rFonts w:ascii="Times New Roman" w:hAnsi="Times New Roman"/>
      <w:color w:val="FFFFFF"/>
      <w:sz w:val="14"/>
    </w:rPr>
  </w:style>
  <w:style w:type="paragraph" w:customStyle="1" w:styleId="a7">
    <w:name w:val="Прижатый влево"/>
    <w:basedOn w:val="a"/>
    <w:next w:val="a"/>
    <w:link w:val="a8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8">
    <w:name w:val="Прижатый влево"/>
    <w:basedOn w:val="1"/>
    <w:link w:val="a7"/>
    <w:rPr>
      <w:rFonts w:ascii="Times New Roman" w:hAnsi="Times New Roman"/>
      <w:sz w:val="24"/>
    </w:rPr>
  </w:style>
  <w:style w:type="paragraph" w:customStyle="1" w:styleId="xl142">
    <w:name w:val="xl142"/>
    <w:basedOn w:val="a"/>
    <w:link w:val="xl142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20">
    <w:name w:val="xl142"/>
    <w:basedOn w:val="1"/>
    <w:link w:val="xl142"/>
    <w:rPr>
      <w:rFonts w:ascii="Times New Roman" w:hAnsi="Times New Roman"/>
      <w:sz w:val="16"/>
    </w:rPr>
  </w:style>
  <w:style w:type="paragraph" w:customStyle="1" w:styleId="a9">
    <w:name w:val="Текст (лев. подпись)"/>
    <w:basedOn w:val="a"/>
    <w:next w:val="a"/>
    <w:link w:val="aa"/>
    <w:pPr>
      <w:widowControl w:val="0"/>
      <w:spacing w:line="360" w:lineRule="auto"/>
    </w:pPr>
    <w:rPr>
      <w:rFonts w:ascii="Times New Roman" w:hAnsi="Times New Roman"/>
      <w:sz w:val="24"/>
    </w:rPr>
  </w:style>
  <w:style w:type="character" w:customStyle="1" w:styleId="aa">
    <w:name w:val="Текст (лев. подпись)"/>
    <w:basedOn w:val="1"/>
    <w:link w:val="a9"/>
    <w:rPr>
      <w:rFonts w:ascii="Times New Roman" w:hAnsi="Times New Roman"/>
      <w:sz w:val="24"/>
    </w:rPr>
  </w:style>
  <w:style w:type="paragraph" w:styleId="41">
    <w:name w:val="toc 4"/>
    <w:basedOn w:val="a"/>
    <w:next w:val="a"/>
    <w:link w:val="42"/>
    <w:uiPriority w:val="39"/>
    <w:pPr>
      <w:ind w:left="720"/>
    </w:pPr>
    <w:rPr>
      <w:rFonts w:ascii="Calibri" w:hAnsi="Calibri"/>
      <w:sz w:val="20"/>
    </w:rPr>
  </w:style>
  <w:style w:type="character" w:customStyle="1" w:styleId="42">
    <w:name w:val="Оглавление 4 Знак"/>
    <w:basedOn w:val="1"/>
    <w:link w:val="41"/>
    <w:rPr>
      <w:rFonts w:ascii="Calibri" w:hAnsi="Calibri"/>
      <w:sz w:val="20"/>
    </w:rPr>
  </w:style>
  <w:style w:type="paragraph" w:styleId="ab">
    <w:name w:val="annotation subject"/>
    <w:basedOn w:val="ac"/>
    <w:next w:val="ac"/>
    <w:link w:val="ad"/>
    <w:rPr>
      <w:b/>
    </w:rPr>
  </w:style>
  <w:style w:type="character" w:customStyle="1" w:styleId="ad">
    <w:name w:val="Тема примечания Знак"/>
    <w:basedOn w:val="ae"/>
    <w:link w:val="ab"/>
    <w:rPr>
      <w:b/>
      <w:sz w:val="20"/>
    </w:rPr>
  </w:style>
  <w:style w:type="paragraph" w:customStyle="1" w:styleId="c14">
    <w:name w:val="c14"/>
    <w:basedOn w:val="a"/>
    <w:link w:val="c1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40">
    <w:name w:val="c14"/>
    <w:basedOn w:val="1"/>
    <w:link w:val="c14"/>
    <w:rPr>
      <w:rFonts w:ascii="Times New Roman" w:hAnsi="Times New Roman"/>
      <w:sz w:val="24"/>
    </w:rPr>
  </w:style>
  <w:style w:type="paragraph" w:customStyle="1" w:styleId="xl97">
    <w:name w:val="xl97"/>
    <w:basedOn w:val="a"/>
    <w:link w:val="xl970"/>
    <w:pPr>
      <w:spacing w:beforeAutospacing="1" w:afterAutospacing="1"/>
    </w:pPr>
    <w:rPr>
      <w:rFonts w:ascii="Times New Roman" w:hAnsi="Times New Roman"/>
      <w:color w:val="FF0000"/>
      <w:sz w:val="24"/>
    </w:rPr>
  </w:style>
  <w:style w:type="character" w:customStyle="1" w:styleId="xl970">
    <w:name w:val="xl97"/>
    <w:basedOn w:val="1"/>
    <w:link w:val="xl97"/>
    <w:rPr>
      <w:rFonts w:ascii="Times New Roman" w:hAnsi="Times New Roman"/>
      <w:color w:val="FF0000"/>
      <w:sz w:val="24"/>
    </w:rPr>
  </w:style>
  <w:style w:type="paragraph" w:customStyle="1" w:styleId="43">
    <w:name w:val="Неразрешенное упоминание4"/>
    <w:basedOn w:val="14"/>
    <w:link w:val="44"/>
    <w:rPr>
      <w:color w:val="605E5C"/>
      <w:shd w:val="clear" w:color="auto" w:fill="E1DFDD"/>
    </w:rPr>
  </w:style>
  <w:style w:type="character" w:customStyle="1" w:styleId="44">
    <w:name w:val="Неразрешенное упоминание4"/>
    <w:basedOn w:val="15"/>
    <w:link w:val="43"/>
    <w:rPr>
      <w:color w:val="605E5C"/>
      <w:shd w:val="clear" w:color="auto" w:fill="E1DFDD"/>
    </w:rPr>
  </w:style>
  <w:style w:type="paragraph" w:customStyle="1" w:styleId="xl90">
    <w:name w:val="xl90"/>
    <w:basedOn w:val="a"/>
    <w:link w:val="xl9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00">
    <w:name w:val="xl90"/>
    <w:basedOn w:val="1"/>
    <w:link w:val="xl90"/>
    <w:rPr>
      <w:rFonts w:ascii="Times New Roman" w:hAnsi="Times New Roman"/>
      <w:sz w:val="14"/>
    </w:rPr>
  </w:style>
  <w:style w:type="paragraph" w:customStyle="1" w:styleId="120">
    <w:name w:val="таблСлева12"/>
    <w:basedOn w:val="a"/>
    <w:link w:val="121"/>
    <w:rPr>
      <w:rFonts w:ascii="Segoe UI" w:hAnsi="Segoe UI"/>
      <w:sz w:val="24"/>
    </w:rPr>
  </w:style>
  <w:style w:type="character" w:customStyle="1" w:styleId="121">
    <w:name w:val="таблСлева12"/>
    <w:basedOn w:val="1"/>
    <w:link w:val="120"/>
    <w:rPr>
      <w:rFonts w:ascii="Segoe UI" w:hAnsi="Segoe UI"/>
      <w:sz w:val="24"/>
    </w:rPr>
  </w:style>
  <w:style w:type="paragraph" w:styleId="6">
    <w:name w:val="toc 6"/>
    <w:basedOn w:val="a"/>
    <w:next w:val="a"/>
    <w:link w:val="60"/>
    <w:uiPriority w:val="39"/>
    <w:pPr>
      <w:ind w:left="1200"/>
    </w:pPr>
    <w:rPr>
      <w:rFonts w:ascii="Calibri" w:hAnsi="Calibri"/>
      <w:sz w:val="20"/>
    </w:rPr>
  </w:style>
  <w:style w:type="character" w:customStyle="1" w:styleId="60">
    <w:name w:val="Оглавление 6 Знак"/>
    <w:basedOn w:val="1"/>
    <w:link w:val="6"/>
    <w:rPr>
      <w:rFonts w:ascii="Calibri" w:hAnsi="Calibri"/>
      <w:sz w:val="20"/>
    </w:rPr>
  </w:style>
  <w:style w:type="paragraph" w:customStyle="1" w:styleId="xl83">
    <w:name w:val="xl83"/>
    <w:basedOn w:val="a"/>
    <w:link w:val="xl83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30">
    <w:name w:val="xl83"/>
    <w:basedOn w:val="1"/>
    <w:link w:val="xl83"/>
    <w:rPr>
      <w:rFonts w:ascii="Times New Roman" w:hAnsi="Times New Roman"/>
      <w:sz w:val="14"/>
    </w:rPr>
  </w:style>
  <w:style w:type="paragraph" w:customStyle="1" w:styleId="xl79">
    <w:name w:val="xl79"/>
    <w:basedOn w:val="a"/>
    <w:link w:val="xl7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90">
    <w:name w:val="xl79"/>
    <w:basedOn w:val="1"/>
    <w:link w:val="xl79"/>
    <w:rPr>
      <w:rFonts w:ascii="Times New Roman" w:hAnsi="Times New Roman"/>
      <w:sz w:val="14"/>
    </w:rPr>
  </w:style>
  <w:style w:type="paragraph" w:styleId="7">
    <w:name w:val="toc 7"/>
    <w:basedOn w:val="a"/>
    <w:next w:val="a"/>
    <w:link w:val="70"/>
    <w:uiPriority w:val="39"/>
    <w:pPr>
      <w:ind w:left="1440"/>
    </w:pPr>
    <w:rPr>
      <w:rFonts w:ascii="Calibri" w:hAnsi="Calibri"/>
      <w:sz w:val="20"/>
    </w:rPr>
  </w:style>
  <w:style w:type="character" w:customStyle="1" w:styleId="70">
    <w:name w:val="Оглавление 7 Знак"/>
    <w:basedOn w:val="1"/>
    <w:link w:val="7"/>
    <w:rPr>
      <w:rFonts w:ascii="Calibri" w:hAnsi="Calibri"/>
      <w:sz w:val="20"/>
    </w:rPr>
  </w:style>
  <w:style w:type="paragraph" w:customStyle="1" w:styleId="af">
    <w:name w:val="Заголовок статьи"/>
    <w:basedOn w:val="a"/>
    <w:next w:val="a"/>
    <w:link w:val="af0"/>
    <w:pPr>
      <w:widowControl w:val="0"/>
      <w:spacing w:line="360" w:lineRule="auto"/>
      <w:ind w:left="1612" w:hanging="892"/>
      <w:jc w:val="both"/>
    </w:pPr>
    <w:rPr>
      <w:rFonts w:ascii="Times New Roman" w:hAnsi="Times New Roman"/>
      <w:sz w:val="24"/>
    </w:rPr>
  </w:style>
  <w:style w:type="character" w:customStyle="1" w:styleId="af0">
    <w:name w:val="Заголовок статьи"/>
    <w:basedOn w:val="1"/>
    <w:link w:val="af"/>
    <w:rPr>
      <w:rFonts w:ascii="Times New Roman" w:hAnsi="Times New Roman"/>
      <w:sz w:val="24"/>
    </w:rPr>
  </w:style>
  <w:style w:type="paragraph" w:customStyle="1" w:styleId="23">
    <w:name w:val="Неразрешенное упоминание2"/>
    <w:link w:val="24"/>
    <w:rPr>
      <w:color w:val="605E5C"/>
      <w:shd w:val="clear" w:color="auto" w:fill="E1DFDD"/>
    </w:rPr>
  </w:style>
  <w:style w:type="character" w:customStyle="1" w:styleId="24">
    <w:name w:val="Неразрешенное упоминание2"/>
    <w:link w:val="23"/>
    <w:rPr>
      <w:color w:val="605E5C"/>
      <w:shd w:val="clear" w:color="auto" w:fill="E1DFDD"/>
    </w:rPr>
  </w:style>
  <w:style w:type="paragraph" w:customStyle="1" w:styleId="xl160">
    <w:name w:val="xl160"/>
    <w:basedOn w:val="a"/>
    <w:link w:val="xl16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00">
    <w:name w:val="xl160"/>
    <w:basedOn w:val="1"/>
    <w:link w:val="xl160"/>
    <w:rPr>
      <w:rFonts w:ascii="Times New Roman" w:hAnsi="Times New Roman"/>
      <w:b/>
      <w:sz w:val="16"/>
    </w:rPr>
  </w:style>
  <w:style w:type="paragraph" w:customStyle="1" w:styleId="af1">
    <w:name w:val="Внимание: криминал!!"/>
    <w:basedOn w:val="af2"/>
    <w:next w:val="a"/>
    <w:link w:val="af3"/>
  </w:style>
  <w:style w:type="character" w:customStyle="1" w:styleId="af3">
    <w:name w:val="Внимание: криминал!!"/>
    <w:basedOn w:val="af4"/>
    <w:link w:val="af1"/>
    <w:rPr>
      <w:rFonts w:ascii="Times New Roman" w:hAnsi="Times New Roman"/>
      <w:sz w:val="24"/>
    </w:rPr>
  </w:style>
  <w:style w:type="paragraph" w:customStyle="1" w:styleId="af5">
    <w:name w:val="Постоянная часть"/>
    <w:basedOn w:val="af6"/>
    <w:next w:val="a"/>
    <w:link w:val="af7"/>
    <w:rPr>
      <w:sz w:val="20"/>
    </w:rPr>
  </w:style>
  <w:style w:type="character" w:customStyle="1" w:styleId="af7">
    <w:name w:val="Постоянная часть"/>
    <w:basedOn w:val="af8"/>
    <w:link w:val="af5"/>
    <w:rPr>
      <w:rFonts w:ascii="Verdana" w:hAnsi="Verdana"/>
      <w:sz w:val="20"/>
    </w:rPr>
  </w:style>
  <w:style w:type="paragraph" w:customStyle="1" w:styleId="xl179">
    <w:name w:val="xl179"/>
    <w:basedOn w:val="a"/>
    <w:link w:val="xl179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90">
    <w:name w:val="xl179"/>
    <w:basedOn w:val="1"/>
    <w:link w:val="xl179"/>
    <w:rPr>
      <w:rFonts w:ascii="Times New Roman" w:hAnsi="Times New Roman"/>
      <w:sz w:val="14"/>
    </w:rPr>
  </w:style>
  <w:style w:type="paragraph" w:customStyle="1" w:styleId="af9">
    <w:name w:val="Таблицы (моноширинный)"/>
    <w:basedOn w:val="a"/>
    <w:next w:val="a"/>
    <w:link w:val="afa"/>
    <w:pPr>
      <w:widowControl w:val="0"/>
      <w:spacing w:line="360" w:lineRule="auto"/>
    </w:pPr>
    <w:rPr>
      <w:rFonts w:ascii="Courier New" w:hAnsi="Courier New"/>
      <w:sz w:val="24"/>
    </w:rPr>
  </w:style>
  <w:style w:type="character" w:customStyle="1" w:styleId="afa">
    <w:name w:val="Таблицы (моноширинный)"/>
    <w:basedOn w:val="1"/>
    <w:link w:val="af9"/>
    <w:rPr>
      <w:rFonts w:ascii="Courier New" w:hAnsi="Courier New"/>
      <w:sz w:val="24"/>
    </w:rPr>
  </w:style>
  <w:style w:type="paragraph" w:customStyle="1" w:styleId="xl174">
    <w:name w:val="xl174"/>
    <w:basedOn w:val="a"/>
    <w:link w:val="xl17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40">
    <w:name w:val="xl174"/>
    <w:basedOn w:val="1"/>
    <w:link w:val="xl174"/>
    <w:rPr>
      <w:rFonts w:ascii="Times New Roman" w:hAnsi="Times New Roman"/>
      <w:i/>
      <w:sz w:val="14"/>
    </w:rPr>
  </w:style>
  <w:style w:type="paragraph" w:customStyle="1" w:styleId="xl80">
    <w:name w:val="xl80"/>
    <w:basedOn w:val="a"/>
    <w:link w:val="xl80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800">
    <w:name w:val="xl80"/>
    <w:basedOn w:val="1"/>
    <w:link w:val="xl80"/>
    <w:rPr>
      <w:rFonts w:ascii="Times New Roman" w:hAnsi="Times New Roman"/>
      <w:sz w:val="24"/>
    </w:rPr>
  </w:style>
  <w:style w:type="paragraph" w:styleId="afb">
    <w:name w:val="Body Text"/>
    <w:basedOn w:val="a"/>
    <w:link w:val="afc"/>
    <w:pPr>
      <w:widowControl w:val="0"/>
      <w:spacing w:before="120" w:after="120"/>
      <w:jc w:val="both"/>
    </w:pPr>
    <w:rPr>
      <w:rFonts w:ascii="Times New Roman" w:hAnsi="Times New Roman"/>
      <w:sz w:val="24"/>
    </w:rPr>
  </w:style>
  <w:style w:type="character" w:customStyle="1" w:styleId="afc">
    <w:name w:val="Основной текст Знак"/>
    <w:basedOn w:val="1"/>
    <w:link w:val="afb"/>
    <w:rPr>
      <w:rFonts w:ascii="Times New Roman" w:hAnsi="Times New Roman"/>
      <w:sz w:val="24"/>
    </w:rPr>
  </w:style>
  <w:style w:type="paragraph" w:customStyle="1" w:styleId="Default">
    <w:name w:val="Default"/>
    <w:link w:val="Default0"/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sz w:val="24"/>
    </w:rPr>
  </w:style>
  <w:style w:type="paragraph" w:customStyle="1" w:styleId="25">
    <w:name w:val="Просмотренная гиперссылка2"/>
    <w:basedOn w:val="14"/>
    <w:link w:val="26"/>
    <w:rPr>
      <w:color w:val="954F72" w:themeColor="followedHyperlink"/>
      <w:u w:val="single"/>
    </w:rPr>
  </w:style>
  <w:style w:type="character" w:customStyle="1" w:styleId="26">
    <w:name w:val="Просмотренная гиперссылка2"/>
    <w:basedOn w:val="15"/>
    <w:link w:val="25"/>
    <w:rPr>
      <w:color w:val="954F72" w:themeColor="followedHyperlink"/>
      <w:u w:val="single"/>
    </w:rPr>
  </w:style>
  <w:style w:type="paragraph" w:customStyle="1" w:styleId="xl152">
    <w:name w:val="xl152"/>
    <w:basedOn w:val="a"/>
    <w:link w:val="xl15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520">
    <w:name w:val="xl152"/>
    <w:basedOn w:val="1"/>
    <w:link w:val="xl152"/>
    <w:rPr>
      <w:rFonts w:ascii="Times New Roman" w:hAnsi="Times New Roman"/>
      <w:sz w:val="24"/>
    </w:rPr>
  </w:style>
  <w:style w:type="paragraph" w:customStyle="1" w:styleId="16">
    <w:name w:val="Знак сноски1"/>
    <w:basedOn w:val="a"/>
    <w:link w:val="17"/>
    <w:rPr>
      <w:vertAlign w:val="superscript"/>
    </w:rPr>
  </w:style>
  <w:style w:type="character" w:customStyle="1" w:styleId="17">
    <w:name w:val="Знак сноски1"/>
    <w:basedOn w:val="1"/>
    <w:link w:val="16"/>
    <w:rPr>
      <w:vertAlign w:val="superscript"/>
    </w:rPr>
  </w:style>
  <w:style w:type="paragraph" w:customStyle="1" w:styleId="xl147">
    <w:name w:val="xl147"/>
    <w:basedOn w:val="a"/>
    <w:link w:val="xl14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70">
    <w:name w:val="xl147"/>
    <w:basedOn w:val="1"/>
    <w:link w:val="xl147"/>
    <w:rPr>
      <w:rFonts w:ascii="Times New Roman" w:hAnsi="Times New Roman"/>
      <w:sz w:val="16"/>
    </w:rPr>
  </w:style>
  <w:style w:type="paragraph" w:customStyle="1" w:styleId="xl91">
    <w:name w:val="xl91"/>
    <w:basedOn w:val="a"/>
    <w:link w:val="xl9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10">
    <w:name w:val="xl91"/>
    <w:basedOn w:val="1"/>
    <w:link w:val="xl91"/>
    <w:rPr>
      <w:rFonts w:ascii="Times New Roman" w:hAnsi="Times New Roman"/>
      <w:sz w:val="14"/>
    </w:rPr>
  </w:style>
  <w:style w:type="paragraph" w:customStyle="1" w:styleId="Endnote">
    <w:name w:val="Endnote"/>
    <w:basedOn w:val="a"/>
    <w:link w:val="Endnote0"/>
    <w:rPr>
      <w:rFonts w:ascii="Calibri" w:hAnsi="Calibri"/>
      <w:sz w:val="20"/>
    </w:rPr>
  </w:style>
  <w:style w:type="character" w:customStyle="1" w:styleId="Endnote0">
    <w:name w:val="Endnote"/>
    <w:basedOn w:val="1"/>
    <w:link w:val="Endnote"/>
    <w:rPr>
      <w:rFonts w:ascii="Calibri" w:hAnsi="Calibri"/>
      <w:sz w:val="20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xl180">
    <w:name w:val="xl180"/>
    <w:basedOn w:val="a"/>
    <w:link w:val="xl180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800">
    <w:name w:val="xl180"/>
    <w:basedOn w:val="1"/>
    <w:link w:val="xl180"/>
    <w:rPr>
      <w:rFonts w:ascii="Times New Roman" w:hAnsi="Times New Roman"/>
      <w:sz w:val="14"/>
    </w:rPr>
  </w:style>
  <w:style w:type="paragraph" w:customStyle="1" w:styleId="c7">
    <w:name w:val="c7"/>
    <w:link w:val="c70"/>
  </w:style>
  <w:style w:type="character" w:customStyle="1" w:styleId="c70">
    <w:name w:val="c7"/>
    <w:link w:val="c7"/>
  </w:style>
  <w:style w:type="paragraph" w:customStyle="1" w:styleId="xl63">
    <w:name w:val="xl63"/>
    <w:basedOn w:val="a"/>
    <w:link w:val="xl6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30">
    <w:name w:val="xl63"/>
    <w:basedOn w:val="1"/>
    <w:link w:val="xl63"/>
    <w:rPr>
      <w:rFonts w:ascii="Times New Roman" w:hAnsi="Times New Roman"/>
      <w:sz w:val="24"/>
    </w:rPr>
  </w:style>
  <w:style w:type="paragraph" w:customStyle="1" w:styleId="xl74">
    <w:name w:val="xl74"/>
    <w:basedOn w:val="a"/>
    <w:link w:val="xl74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40">
    <w:name w:val="xl74"/>
    <w:basedOn w:val="1"/>
    <w:link w:val="xl74"/>
    <w:rPr>
      <w:rFonts w:ascii="Times New Roman" w:hAnsi="Times New Roman"/>
      <w:sz w:val="16"/>
    </w:rPr>
  </w:style>
  <w:style w:type="paragraph" w:customStyle="1" w:styleId="afd">
    <w:name w:val="Необходимые документы"/>
    <w:basedOn w:val="af2"/>
    <w:next w:val="a"/>
    <w:link w:val="afe"/>
    <w:pPr>
      <w:ind w:left="0" w:firstLine="118"/>
    </w:pPr>
  </w:style>
  <w:style w:type="character" w:customStyle="1" w:styleId="afe">
    <w:name w:val="Необходимые документы"/>
    <w:basedOn w:val="af4"/>
    <w:link w:val="afd"/>
    <w:rPr>
      <w:rFonts w:ascii="Times New Roman" w:hAnsi="Times New Roman"/>
      <w:sz w:val="24"/>
    </w:rPr>
  </w:style>
  <w:style w:type="paragraph" w:customStyle="1" w:styleId="af2">
    <w:name w:val="Внимание"/>
    <w:basedOn w:val="a"/>
    <w:next w:val="a"/>
    <w:link w:val="af4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4">
    <w:name w:val="Внимание"/>
    <w:basedOn w:val="1"/>
    <w:link w:val="af2"/>
    <w:rPr>
      <w:rFonts w:ascii="Times New Roman" w:hAnsi="Times New Roman"/>
      <w:sz w:val="24"/>
    </w:rPr>
  </w:style>
  <w:style w:type="paragraph" w:customStyle="1" w:styleId="-">
    <w:name w:val="ЭР-содержание (правое окно)"/>
    <w:basedOn w:val="a"/>
    <w:next w:val="a"/>
    <w:link w:val="-0"/>
    <w:pPr>
      <w:widowControl w:val="0"/>
      <w:spacing w:before="300" w:line="360" w:lineRule="auto"/>
    </w:pPr>
    <w:rPr>
      <w:rFonts w:ascii="Times New Roman" w:hAnsi="Times New Roman"/>
      <w:sz w:val="24"/>
    </w:rPr>
  </w:style>
  <w:style w:type="character" w:customStyle="1" w:styleId="-0">
    <w:name w:val="ЭР-содержание (правое окно)"/>
    <w:basedOn w:val="1"/>
    <w:link w:val="-"/>
    <w:rPr>
      <w:rFonts w:ascii="Times New Roman" w:hAnsi="Times New Roman"/>
      <w:sz w:val="24"/>
    </w:rPr>
  </w:style>
  <w:style w:type="paragraph" w:customStyle="1" w:styleId="110">
    <w:name w:val="Раздел 1.1"/>
    <w:basedOn w:val="aff"/>
    <w:link w:val="111"/>
    <w:pPr>
      <w:numPr>
        <w:ilvl w:val="0"/>
      </w:numPr>
      <w:spacing w:after="60" w:line="276" w:lineRule="auto"/>
      <w:ind w:firstLine="709"/>
      <w:jc w:val="both"/>
      <w:outlineLvl w:val="1"/>
    </w:pPr>
    <w:rPr>
      <w:rFonts w:ascii="Times New Roman" w:hAnsi="Times New Roman"/>
      <w:color w:val="000000"/>
      <w:spacing w:val="0"/>
      <w:sz w:val="24"/>
    </w:rPr>
  </w:style>
  <w:style w:type="character" w:customStyle="1" w:styleId="111">
    <w:name w:val="Раздел 1.1"/>
    <w:basedOn w:val="aff0"/>
    <w:link w:val="110"/>
    <w:rPr>
      <w:rFonts w:ascii="Times New Roman" w:hAnsi="Times New Roman"/>
      <w:color w:val="000000"/>
      <w:spacing w:val="0"/>
      <w:sz w:val="24"/>
    </w:rPr>
  </w:style>
  <w:style w:type="paragraph" w:customStyle="1" w:styleId="xl76">
    <w:name w:val="xl76"/>
    <w:basedOn w:val="a"/>
    <w:link w:val="xl76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60">
    <w:name w:val="xl76"/>
    <w:basedOn w:val="1"/>
    <w:link w:val="xl76"/>
    <w:rPr>
      <w:rFonts w:ascii="Times New Roman" w:hAnsi="Times New Roman"/>
      <w:sz w:val="16"/>
    </w:rPr>
  </w:style>
  <w:style w:type="paragraph" w:customStyle="1" w:styleId="xl103">
    <w:name w:val="xl103"/>
    <w:basedOn w:val="a"/>
    <w:link w:val="xl10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030">
    <w:name w:val="xl103"/>
    <w:basedOn w:val="1"/>
    <w:link w:val="xl103"/>
    <w:rPr>
      <w:rFonts w:ascii="Times New Roman" w:hAnsi="Times New Roman"/>
      <w:b/>
      <w:sz w:val="16"/>
    </w:rPr>
  </w:style>
  <w:style w:type="paragraph" w:customStyle="1" w:styleId="msonormal0">
    <w:name w:val="msonormal"/>
    <w:basedOn w:val="a"/>
    <w:link w:val="msonormal1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msonormal1">
    <w:name w:val="msonormal"/>
    <w:basedOn w:val="1"/>
    <w:link w:val="msonormal0"/>
    <w:rPr>
      <w:rFonts w:ascii="Times New Roman" w:hAnsi="Times New Roman"/>
      <w:sz w:val="24"/>
    </w:rPr>
  </w:style>
  <w:style w:type="paragraph" w:customStyle="1" w:styleId="xl144">
    <w:name w:val="xl144"/>
    <w:basedOn w:val="a"/>
    <w:link w:val="xl144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440">
    <w:name w:val="xl144"/>
    <w:basedOn w:val="1"/>
    <w:link w:val="xl144"/>
    <w:rPr>
      <w:rFonts w:ascii="Times New Roman" w:hAnsi="Times New Roman"/>
      <w:sz w:val="16"/>
    </w:rPr>
  </w:style>
  <w:style w:type="paragraph" w:customStyle="1" w:styleId="18">
    <w:name w:val="Слабое выделение1"/>
    <w:link w:val="19"/>
    <w:rPr>
      <w:i/>
      <w:color w:val="404040"/>
    </w:rPr>
  </w:style>
  <w:style w:type="character" w:customStyle="1" w:styleId="19">
    <w:name w:val="Слабое выделение1"/>
    <w:link w:val="18"/>
    <w:rPr>
      <w:i/>
      <w:color w:val="404040"/>
    </w:rPr>
  </w:style>
  <w:style w:type="paragraph" w:customStyle="1" w:styleId="xl65">
    <w:name w:val="xl65"/>
    <w:basedOn w:val="a"/>
    <w:link w:val="xl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650">
    <w:name w:val="xl65"/>
    <w:basedOn w:val="1"/>
    <w:link w:val="xl65"/>
    <w:rPr>
      <w:rFonts w:ascii="Times New Roman" w:hAnsi="Times New Roman"/>
      <w:sz w:val="14"/>
    </w:rPr>
  </w:style>
  <w:style w:type="paragraph" w:customStyle="1" w:styleId="aff1">
    <w:name w:val="Подзаголовок для информации об изменениях"/>
    <w:basedOn w:val="aff2"/>
    <w:next w:val="a"/>
    <w:link w:val="aff3"/>
    <w:rPr>
      <w:b/>
    </w:rPr>
  </w:style>
  <w:style w:type="character" w:customStyle="1" w:styleId="aff3">
    <w:name w:val="Подзаголовок для информации об изменениях"/>
    <w:basedOn w:val="aff4"/>
    <w:link w:val="aff1"/>
    <w:rPr>
      <w:rFonts w:ascii="Times New Roman" w:hAnsi="Times New Roman"/>
      <w:b/>
      <w:color w:val="353842"/>
      <w:sz w:val="18"/>
    </w:rPr>
  </w:style>
  <w:style w:type="paragraph" w:customStyle="1" w:styleId="aff5">
    <w:name w:val="Обычный (Интернет) Знак"/>
    <w:link w:val="aff6"/>
    <w:rPr>
      <w:rFonts w:ascii="Times New Roman" w:hAnsi="Times New Roman"/>
      <w:sz w:val="24"/>
    </w:rPr>
  </w:style>
  <w:style w:type="character" w:customStyle="1" w:styleId="aff6">
    <w:name w:val="Обычный (Интернет) Знак"/>
    <w:link w:val="aff5"/>
    <w:rPr>
      <w:rFonts w:ascii="Times New Roman" w:hAnsi="Times New Roman"/>
      <w:sz w:val="24"/>
    </w:rPr>
  </w:style>
  <w:style w:type="paragraph" w:customStyle="1" w:styleId="xl141">
    <w:name w:val="xl141"/>
    <w:basedOn w:val="a"/>
    <w:link w:val="xl14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410">
    <w:name w:val="xl141"/>
    <w:basedOn w:val="1"/>
    <w:link w:val="xl141"/>
    <w:rPr>
      <w:rFonts w:ascii="Times New Roman" w:hAnsi="Times New Roman"/>
      <w:sz w:val="14"/>
    </w:rPr>
  </w:style>
  <w:style w:type="paragraph" w:customStyle="1" w:styleId="xl107">
    <w:name w:val="xl107"/>
    <w:basedOn w:val="a"/>
    <w:link w:val="xl10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070">
    <w:name w:val="xl107"/>
    <w:basedOn w:val="1"/>
    <w:link w:val="xl107"/>
    <w:rPr>
      <w:rFonts w:ascii="Times New Roman" w:hAnsi="Times New Roman"/>
      <w:sz w:val="16"/>
    </w:rPr>
  </w:style>
  <w:style w:type="paragraph" w:customStyle="1" w:styleId="xl68">
    <w:name w:val="xl68"/>
    <w:basedOn w:val="a"/>
    <w:link w:val="xl68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680">
    <w:name w:val="xl68"/>
    <w:basedOn w:val="1"/>
    <w:link w:val="xl68"/>
    <w:rPr>
      <w:rFonts w:ascii="Times New Roman" w:hAnsi="Times New Roman"/>
      <w:sz w:val="16"/>
    </w:rPr>
  </w:style>
  <w:style w:type="paragraph" w:customStyle="1" w:styleId="aff7">
    <w:name w:val="Утратил силу"/>
    <w:link w:val="aff8"/>
    <w:rPr>
      <w:b/>
      <w:strike/>
      <w:color w:val="666600"/>
    </w:rPr>
  </w:style>
  <w:style w:type="character" w:customStyle="1" w:styleId="aff8">
    <w:name w:val="Утратил силу"/>
    <w:link w:val="aff7"/>
    <w:rPr>
      <w:b/>
      <w:strike/>
      <w:color w:val="666600"/>
    </w:rPr>
  </w:style>
  <w:style w:type="paragraph" w:customStyle="1" w:styleId="1a">
    <w:name w:val="Обычный1"/>
    <w:link w:val="1b"/>
  </w:style>
  <w:style w:type="character" w:customStyle="1" w:styleId="1b">
    <w:name w:val="Обычный1"/>
    <w:link w:val="1a"/>
  </w:style>
  <w:style w:type="paragraph" w:customStyle="1" w:styleId="1c">
    <w:name w:val="Неразрешенное упоминание1"/>
    <w:basedOn w:val="14"/>
    <w:link w:val="1d"/>
    <w:rPr>
      <w:color w:val="605E5C"/>
      <w:shd w:val="clear" w:color="auto" w:fill="E1DFDD"/>
    </w:rPr>
  </w:style>
  <w:style w:type="character" w:customStyle="1" w:styleId="1d">
    <w:name w:val="Неразрешенное упоминание1"/>
    <w:basedOn w:val="15"/>
    <w:link w:val="1c"/>
    <w:rPr>
      <w:color w:val="605E5C"/>
      <w:shd w:val="clear" w:color="auto" w:fill="E1DFDD"/>
    </w:rPr>
  </w:style>
  <w:style w:type="paragraph" w:customStyle="1" w:styleId="aff9">
    <w:name w:val="Подвал для информации об изменениях"/>
    <w:basedOn w:val="10"/>
    <w:next w:val="a"/>
    <w:link w:val="affa"/>
    <w:pPr>
      <w:keepNext/>
      <w:keepLines/>
      <w:spacing w:before="480" w:after="240" w:line="360" w:lineRule="auto"/>
      <w:jc w:val="center"/>
      <w:outlineLvl w:val="8"/>
    </w:pPr>
    <w:rPr>
      <w:b w:val="0"/>
      <w:sz w:val="18"/>
    </w:rPr>
  </w:style>
  <w:style w:type="character" w:customStyle="1" w:styleId="affa">
    <w:name w:val="Подвал для информации об изменениях"/>
    <w:basedOn w:val="11"/>
    <w:link w:val="aff9"/>
    <w:rPr>
      <w:rFonts w:ascii="Times New Roman" w:hAnsi="Times New Roman"/>
      <w:b w:val="0"/>
      <w:sz w:val="18"/>
    </w:rPr>
  </w:style>
  <w:style w:type="paragraph" w:customStyle="1" w:styleId="1e">
    <w:name w:val="Номер страницы1"/>
    <w:link w:val="1f"/>
    <w:rPr>
      <w:rFonts w:ascii="Times New Roman" w:hAnsi="Times New Roman"/>
    </w:rPr>
  </w:style>
  <w:style w:type="character" w:customStyle="1" w:styleId="1f">
    <w:name w:val="Номер страницы1"/>
    <w:link w:val="1e"/>
    <w:rPr>
      <w:rFonts w:ascii="Times New Roman" w:hAnsi="Times New Roman"/>
    </w:rPr>
  </w:style>
  <w:style w:type="paragraph" w:customStyle="1" w:styleId="50">
    <w:name w:val="Заголовок 5 Знак"/>
    <w:link w:val="52"/>
    <w:rPr>
      <w:rFonts w:ascii="XO Thames" w:hAnsi="XO Thames"/>
      <w:b/>
    </w:rPr>
  </w:style>
  <w:style w:type="character" w:customStyle="1" w:styleId="52">
    <w:name w:val="Заголовок 5 Знак"/>
    <w:link w:val="50"/>
    <w:rPr>
      <w:rFonts w:ascii="XO Thames" w:hAnsi="XO Thames"/>
      <w:b/>
    </w:rPr>
  </w:style>
  <w:style w:type="paragraph" w:styleId="27">
    <w:name w:val="Body Text Indent 2"/>
    <w:basedOn w:val="a"/>
    <w:link w:val="28"/>
    <w:pPr>
      <w:spacing w:after="120" w:line="480" w:lineRule="auto"/>
      <w:ind w:left="283"/>
    </w:pPr>
    <w:rPr>
      <w:rFonts w:ascii="Times New Roman" w:hAnsi="Times New Roman"/>
      <w:sz w:val="24"/>
    </w:rPr>
  </w:style>
  <w:style w:type="character" w:customStyle="1" w:styleId="28">
    <w:name w:val="Основной текст с отступом 2 Знак"/>
    <w:basedOn w:val="1"/>
    <w:link w:val="27"/>
    <w:rPr>
      <w:rFonts w:ascii="Times New Roman" w:hAnsi="Times New Roman"/>
      <w:sz w:val="24"/>
    </w:rPr>
  </w:style>
  <w:style w:type="paragraph" w:customStyle="1" w:styleId="xl177">
    <w:name w:val="xl177"/>
    <w:basedOn w:val="a"/>
    <w:link w:val="xl177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70">
    <w:name w:val="xl177"/>
    <w:basedOn w:val="1"/>
    <w:link w:val="xl177"/>
    <w:rPr>
      <w:rFonts w:ascii="Times New Roman" w:hAnsi="Times New Roman"/>
      <w:sz w:val="14"/>
    </w:rPr>
  </w:style>
  <w:style w:type="paragraph" w:customStyle="1" w:styleId="affb">
    <w:name w:val="Заголовок чужого сообщения"/>
    <w:link w:val="affc"/>
    <w:rPr>
      <w:b/>
      <w:color w:val="FF0000"/>
    </w:rPr>
  </w:style>
  <w:style w:type="character" w:customStyle="1" w:styleId="affc">
    <w:name w:val="Заголовок чужого сообщения"/>
    <w:link w:val="affb"/>
    <w:rPr>
      <w:b/>
      <w:color w:val="FF0000"/>
    </w:rPr>
  </w:style>
  <w:style w:type="paragraph" w:customStyle="1" w:styleId="xl168">
    <w:name w:val="xl168"/>
    <w:basedOn w:val="a"/>
    <w:link w:val="xl168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80">
    <w:name w:val="xl168"/>
    <w:basedOn w:val="1"/>
    <w:link w:val="xl168"/>
    <w:rPr>
      <w:rFonts w:ascii="Times New Roman" w:hAnsi="Times New Roman"/>
      <w:b/>
      <w:sz w:val="14"/>
    </w:rPr>
  </w:style>
  <w:style w:type="paragraph" w:customStyle="1" w:styleId="c15">
    <w:name w:val="c15"/>
    <w:basedOn w:val="14"/>
    <w:link w:val="c150"/>
  </w:style>
  <w:style w:type="character" w:customStyle="1" w:styleId="c150">
    <w:name w:val="c15"/>
    <w:basedOn w:val="15"/>
    <w:link w:val="c15"/>
  </w:style>
  <w:style w:type="paragraph" w:customStyle="1" w:styleId="affd">
    <w:name w:val="Ссылка на официальную публикацию"/>
    <w:basedOn w:val="a"/>
    <w:next w:val="a"/>
    <w:link w:val="affe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e">
    <w:name w:val="Ссылка на официальную публикацию"/>
    <w:basedOn w:val="1"/>
    <w:link w:val="affd"/>
    <w:rPr>
      <w:rFonts w:ascii="Times New Roman" w:hAnsi="Times New Roman"/>
      <w:sz w:val="24"/>
    </w:rPr>
  </w:style>
  <w:style w:type="paragraph" w:customStyle="1" w:styleId="xl71">
    <w:name w:val="xl71"/>
    <w:basedOn w:val="a"/>
    <w:link w:val="xl71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10">
    <w:name w:val="xl71"/>
    <w:basedOn w:val="1"/>
    <w:link w:val="xl71"/>
    <w:rPr>
      <w:rFonts w:ascii="Times New Roman" w:hAnsi="Times New Roman"/>
      <w:sz w:val="14"/>
    </w:rPr>
  </w:style>
  <w:style w:type="paragraph" w:customStyle="1" w:styleId="afff">
    <w:name w:val="Текст ЭР (см. также)"/>
    <w:basedOn w:val="a"/>
    <w:next w:val="a"/>
    <w:link w:val="afff0"/>
    <w:pPr>
      <w:widowControl w:val="0"/>
      <w:spacing w:before="200" w:line="360" w:lineRule="auto"/>
    </w:pPr>
    <w:rPr>
      <w:rFonts w:ascii="Times New Roman" w:hAnsi="Times New Roman"/>
      <w:sz w:val="20"/>
    </w:rPr>
  </w:style>
  <w:style w:type="character" w:customStyle="1" w:styleId="afff0">
    <w:name w:val="Текст ЭР (см. также)"/>
    <w:basedOn w:val="1"/>
    <w:link w:val="afff"/>
    <w:rPr>
      <w:rFonts w:ascii="Times New Roman" w:hAnsi="Times New Roman"/>
      <w:sz w:val="20"/>
    </w:rPr>
  </w:style>
  <w:style w:type="paragraph" w:customStyle="1" w:styleId="afff1">
    <w:name w:val="Переменная часть"/>
    <w:basedOn w:val="af6"/>
    <w:next w:val="a"/>
    <w:link w:val="afff2"/>
    <w:rPr>
      <w:sz w:val="18"/>
    </w:rPr>
  </w:style>
  <w:style w:type="character" w:customStyle="1" w:styleId="afff2">
    <w:name w:val="Переменная часть"/>
    <w:basedOn w:val="af8"/>
    <w:link w:val="afff1"/>
    <w:rPr>
      <w:rFonts w:ascii="Verdana" w:hAnsi="Verdana"/>
      <w:sz w:val="18"/>
    </w:rPr>
  </w:style>
  <w:style w:type="paragraph" w:customStyle="1" w:styleId="aff2">
    <w:name w:val="Текст информации об изменениях"/>
    <w:basedOn w:val="a"/>
    <w:next w:val="a"/>
    <w:link w:val="aff4"/>
    <w:pPr>
      <w:widowControl w:val="0"/>
      <w:spacing w:line="360" w:lineRule="auto"/>
      <w:ind w:firstLine="720"/>
      <w:jc w:val="both"/>
    </w:pPr>
    <w:rPr>
      <w:rFonts w:ascii="Times New Roman" w:hAnsi="Times New Roman"/>
      <w:color w:val="353842"/>
      <w:sz w:val="18"/>
    </w:rPr>
  </w:style>
  <w:style w:type="character" w:customStyle="1" w:styleId="aff4">
    <w:name w:val="Текст информации об изменениях"/>
    <w:basedOn w:val="1"/>
    <w:link w:val="aff2"/>
    <w:rPr>
      <w:rFonts w:ascii="Times New Roman" w:hAnsi="Times New Roman"/>
      <w:color w:val="353842"/>
      <w:sz w:val="18"/>
    </w:rPr>
  </w:style>
  <w:style w:type="paragraph" w:customStyle="1" w:styleId="1f0">
    <w:name w:val="Заголовок1"/>
    <w:basedOn w:val="af6"/>
    <w:next w:val="a"/>
    <w:link w:val="1f1"/>
    <w:rPr>
      <w:b/>
      <w:color w:val="0058A9"/>
    </w:rPr>
  </w:style>
  <w:style w:type="character" w:customStyle="1" w:styleId="1f1">
    <w:name w:val="Заголовок1"/>
    <w:basedOn w:val="af8"/>
    <w:link w:val="1f0"/>
    <w:rPr>
      <w:rFonts w:ascii="Verdana" w:hAnsi="Verdana"/>
      <w:b/>
      <w:color w:val="0058A9"/>
    </w:rPr>
  </w:style>
  <w:style w:type="paragraph" w:customStyle="1" w:styleId="afff3">
    <w:name w:val="Продолжение ссылки"/>
    <w:link w:val="afff4"/>
  </w:style>
  <w:style w:type="character" w:customStyle="1" w:styleId="afff4">
    <w:name w:val="Продолжение ссылки"/>
    <w:link w:val="afff3"/>
  </w:style>
  <w:style w:type="paragraph" w:customStyle="1" w:styleId="afff5">
    <w:name w:val="Информация об изменениях документа"/>
    <w:basedOn w:val="afff6"/>
    <w:next w:val="a"/>
    <w:link w:val="afff7"/>
    <w:rPr>
      <w:i/>
    </w:rPr>
  </w:style>
  <w:style w:type="character" w:customStyle="1" w:styleId="afff7">
    <w:name w:val="Информация об изменениях документа"/>
    <w:basedOn w:val="afff8"/>
    <w:link w:val="afff5"/>
    <w:rPr>
      <w:rFonts w:ascii="Times New Roman" w:hAnsi="Times New Roman"/>
      <w:i/>
      <w:color w:val="353842"/>
      <w:sz w:val="24"/>
    </w:rPr>
  </w:style>
  <w:style w:type="paragraph" w:styleId="afff9">
    <w:name w:val="List Paragraph"/>
    <w:basedOn w:val="a"/>
    <w:link w:val="afffa"/>
    <w:pPr>
      <w:ind w:left="720"/>
      <w:contextualSpacing/>
    </w:pPr>
  </w:style>
  <w:style w:type="character" w:customStyle="1" w:styleId="afffa">
    <w:name w:val="Абзац списка Знак"/>
    <w:basedOn w:val="1"/>
    <w:link w:val="afff9"/>
  </w:style>
  <w:style w:type="paragraph" w:customStyle="1" w:styleId="xl151">
    <w:name w:val="xl151"/>
    <w:basedOn w:val="a"/>
    <w:link w:val="xl15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10">
    <w:name w:val="xl151"/>
    <w:basedOn w:val="1"/>
    <w:link w:val="xl151"/>
    <w:rPr>
      <w:rFonts w:ascii="Times New Roman" w:hAnsi="Times New Roman"/>
      <w:i/>
      <w:sz w:val="14"/>
    </w:rPr>
  </w:style>
  <w:style w:type="paragraph" w:customStyle="1" w:styleId="xl92">
    <w:name w:val="xl92"/>
    <w:basedOn w:val="a"/>
    <w:link w:val="xl92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920">
    <w:name w:val="xl92"/>
    <w:basedOn w:val="1"/>
    <w:link w:val="xl92"/>
    <w:rPr>
      <w:rFonts w:ascii="Times New Roman" w:hAnsi="Times New Roman"/>
      <w:sz w:val="14"/>
    </w:rPr>
  </w:style>
  <w:style w:type="paragraph" w:customStyle="1" w:styleId="xl127">
    <w:name w:val="xl127"/>
    <w:basedOn w:val="a"/>
    <w:link w:val="xl127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70">
    <w:name w:val="xl127"/>
    <w:basedOn w:val="1"/>
    <w:link w:val="xl127"/>
    <w:rPr>
      <w:rFonts w:ascii="Times New Roman" w:hAnsi="Times New Roman"/>
      <w:b/>
      <w:sz w:val="16"/>
    </w:rPr>
  </w:style>
  <w:style w:type="paragraph" w:customStyle="1" w:styleId="xl162">
    <w:name w:val="xl162"/>
    <w:basedOn w:val="a"/>
    <w:link w:val="xl162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20">
    <w:name w:val="xl162"/>
    <w:basedOn w:val="1"/>
    <w:link w:val="xl162"/>
    <w:rPr>
      <w:rFonts w:ascii="Times New Roman" w:hAnsi="Times New Roman"/>
      <w:b/>
      <w:sz w:val="16"/>
    </w:rPr>
  </w:style>
  <w:style w:type="paragraph" w:customStyle="1" w:styleId="afffb">
    <w:name w:val="Технический комментарий"/>
    <w:basedOn w:val="a"/>
    <w:next w:val="a"/>
    <w:link w:val="afffc"/>
    <w:pPr>
      <w:widowControl w:val="0"/>
      <w:spacing w:line="360" w:lineRule="auto"/>
    </w:pPr>
    <w:rPr>
      <w:rFonts w:ascii="Times New Roman" w:hAnsi="Times New Roman"/>
      <w:color w:val="463F31"/>
      <w:sz w:val="24"/>
    </w:rPr>
  </w:style>
  <w:style w:type="character" w:customStyle="1" w:styleId="afffc">
    <w:name w:val="Технический комментарий"/>
    <w:basedOn w:val="1"/>
    <w:link w:val="afffb"/>
    <w:rPr>
      <w:rFonts w:ascii="Times New Roman" w:hAnsi="Times New Roman"/>
      <w:color w:val="463F31"/>
      <w:sz w:val="24"/>
    </w:rPr>
  </w:style>
  <w:style w:type="paragraph" w:customStyle="1" w:styleId="1f2">
    <w:name w:val="Основной шрифт абзаца1"/>
  </w:style>
  <w:style w:type="paragraph" w:customStyle="1" w:styleId="1f3">
    <w:name w:val="Заголовок Знак1"/>
    <w:basedOn w:val="14"/>
    <w:link w:val="1f4"/>
    <w:rPr>
      <w:rFonts w:asciiTheme="majorHAnsi" w:hAnsiTheme="majorHAnsi"/>
      <w:spacing w:val="-10"/>
      <w:sz w:val="56"/>
    </w:rPr>
  </w:style>
  <w:style w:type="character" w:customStyle="1" w:styleId="1f4">
    <w:name w:val="Заголовок Знак1"/>
    <w:basedOn w:val="15"/>
    <w:link w:val="1f3"/>
    <w:rPr>
      <w:rFonts w:asciiTheme="majorHAnsi" w:hAnsiTheme="majorHAnsi"/>
      <w:spacing w:val="-10"/>
      <w:sz w:val="56"/>
    </w:rPr>
  </w:style>
  <w:style w:type="paragraph" w:customStyle="1" w:styleId="afffd">
    <w:name w:val="Не вступил в силу"/>
    <w:link w:val="afffe"/>
    <w:rPr>
      <w:b/>
      <w:shd w:val="clear" w:color="auto" w:fill="D8EDE8"/>
    </w:rPr>
  </w:style>
  <w:style w:type="character" w:customStyle="1" w:styleId="afffe">
    <w:name w:val="Не вступил в силу"/>
    <w:link w:val="afffd"/>
    <w:rPr>
      <w:b/>
      <w:shd w:val="clear" w:color="auto" w:fill="D8EDE8"/>
    </w:rPr>
  </w:style>
  <w:style w:type="paragraph" w:customStyle="1" w:styleId="xl82">
    <w:name w:val="xl82"/>
    <w:basedOn w:val="a"/>
    <w:link w:val="xl82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20">
    <w:name w:val="xl82"/>
    <w:basedOn w:val="1"/>
    <w:link w:val="xl82"/>
    <w:rPr>
      <w:rFonts w:ascii="Times New Roman" w:hAnsi="Times New Roman"/>
      <w:color w:val="FF0000"/>
      <w:sz w:val="14"/>
    </w:rPr>
  </w:style>
  <w:style w:type="paragraph" w:customStyle="1" w:styleId="affff">
    <w:name w:val="Напишите нам"/>
    <w:basedOn w:val="a"/>
    <w:next w:val="a"/>
    <w:link w:val="affff0"/>
    <w:pPr>
      <w:widowControl w:val="0"/>
      <w:spacing w:before="90" w:after="90" w:line="360" w:lineRule="auto"/>
      <w:ind w:left="180" w:right="180"/>
      <w:jc w:val="both"/>
    </w:pPr>
    <w:rPr>
      <w:rFonts w:ascii="Times New Roman" w:hAnsi="Times New Roman"/>
      <w:sz w:val="20"/>
    </w:rPr>
  </w:style>
  <w:style w:type="character" w:customStyle="1" w:styleId="affff0">
    <w:name w:val="Напишите нам"/>
    <w:basedOn w:val="1"/>
    <w:link w:val="affff"/>
    <w:rPr>
      <w:rFonts w:ascii="Times New Roman" w:hAnsi="Times New Roman"/>
      <w:sz w:val="20"/>
    </w:rPr>
  </w:style>
  <w:style w:type="paragraph" w:customStyle="1" w:styleId="affff1">
    <w:name w:val="Пример."/>
    <w:basedOn w:val="af2"/>
    <w:next w:val="a"/>
    <w:link w:val="affff2"/>
  </w:style>
  <w:style w:type="character" w:customStyle="1" w:styleId="affff2">
    <w:name w:val="Пример."/>
    <w:basedOn w:val="af4"/>
    <w:link w:val="affff1"/>
    <w:rPr>
      <w:rFonts w:ascii="Times New Roman" w:hAnsi="Times New Roman"/>
      <w:sz w:val="24"/>
    </w:rPr>
  </w:style>
  <w:style w:type="paragraph" w:customStyle="1" w:styleId="xl113">
    <w:name w:val="xl113"/>
    <w:basedOn w:val="a"/>
    <w:link w:val="xl11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30">
    <w:name w:val="xl113"/>
    <w:basedOn w:val="1"/>
    <w:link w:val="xl113"/>
    <w:rPr>
      <w:rFonts w:ascii="Times New Roman" w:hAnsi="Times New Roman"/>
      <w:sz w:val="16"/>
    </w:rPr>
  </w:style>
  <w:style w:type="paragraph" w:styleId="29">
    <w:name w:val="List 2"/>
    <w:basedOn w:val="a"/>
    <w:link w:val="2a"/>
    <w:pPr>
      <w:spacing w:before="120" w:after="120"/>
      <w:ind w:left="720" w:hanging="360"/>
      <w:jc w:val="both"/>
    </w:pPr>
    <w:rPr>
      <w:rFonts w:ascii="Arial" w:hAnsi="Arial"/>
      <w:sz w:val="20"/>
    </w:rPr>
  </w:style>
  <w:style w:type="character" w:customStyle="1" w:styleId="2a">
    <w:name w:val="Список 2 Знак"/>
    <w:basedOn w:val="1"/>
    <w:link w:val="29"/>
    <w:rPr>
      <w:rFonts w:ascii="Arial" w:hAnsi="Arial"/>
      <w:sz w:val="20"/>
    </w:rPr>
  </w:style>
  <w:style w:type="paragraph" w:customStyle="1" w:styleId="xl165">
    <w:name w:val="xl165"/>
    <w:basedOn w:val="a"/>
    <w:link w:val="xl16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650">
    <w:name w:val="xl165"/>
    <w:basedOn w:val="1"/>
    <w:link w:val="xl165"/>
    <w:rPr>
      <w:rFonts w:ascii="Times New Roman" w:hAnsi="Times New Roman"/>
      <w:sz w:val="14"/>
    </w:rPr>
  </w:style>
  <w:style w:type="paragraph" w:customStyle="1" w:styleId="xl138">
    <w:name w:val="xl138"/>
    <w:basedOn w:val="a"/>
    <w:link w:val="xl13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80">
    <w:name w:val="xl138"/>
    <w:basedOn w:val="1"/>
    <w:link w:val="xl138"/>
    <w:rPr>
      <w:rFonts w:ascii="Times New Roman" w:hAnsi="Times New Roman"/>
      <w:b/>
      <w:sz w:val="16"/>
    </w:rPr>
  </w:style>
  <w:style w:type="paragraph" w:customStyle="1" w:styleId="affff3">
    <w:name w:val="Текст (прав. подпись)"/>
    <w:basedOn w:val="a"/>
    <w:next w:val="a"/>
    <w:link w:val="affff4"/>
    <w:pPr>
      <w:widowControl w:val="0"/>
      <w:spacing w:line="360" w:lineRule="auto"/>
      <w:jc w:val="right"/>
    </w:pPr>
    <w:rPr>
      <w:rFonts w:ascii="Times New Roman" w:hAnsi="Times New Roman"/>
      <w:sz w:val="24"/>
    </w:rPr>
  </w:style>
  <w:style w:type="character" w:customStyle="1" w:styleId="affff4">
    <w:name w:val="Текст (прав. подпись)"/>
    <w:basedOn w:val="1"/>
    <w:link w:val="affff3"/>
    <w:rPr>
      <w:rFonts w:ascii="Times New Roman" w:hAnsi="Times New Roman"/>
      <w:sz w:val="24"/>
    </w:rPr>
  </w:style>
  <w:style w:type="paragraph" w:customStyle="1" w:styleId="xl99">
    <w:name w:val="xl99"/>
    <w:basedOn w:val="a"/>
    <w:link w:val="xl99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90">
    <w:name w:val="xl99"/>
    <w:basedOn w:val="1"/>
    <w:link w:val="xl99"/>
    <w:rPr>
      <w:rFonts w:ascii="Times New Roman" w:hAnsi="Times New Roman"/>
      <w:sz w:val="24"/>
    </w:rPr>
  </w:style>
  <w:style w:type="paragraph" w:customStyle="1" w:styleId="c21">
    <w:name w:val="c21"/>
    <w:basedOn w:val="14"/>
    <w:link w:val="c210"/>
  </w:style>
  <w:style w:type="character" w:customStyle="1" w:styleId="c210">
    <w:name w:val="c21"/>
    <w:basedOn w:val="15"/>
    <w:link w:val="c21"/>
  </w:style>
  <w:style w:type="paragraph" w:customStyle="1" w:styleId="xl95">
    <w:name w:val="xl95"/>
    <w:basedOn w:val="a"/>
    <w:link w:val="xl95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950">
    <w:name w:val="xl95"/>
    <w:basedOn w:val="1"/>
    <w:link w:val="xl95"/>
    <w:rPr>
      <w:rFonts w:ascii="Times New Roman" w:hAnsi="Times New Roman"/>
      <w:color w:val="FFFFFF"/>
      <w:sz w:val="24"/>
    </w:rPr>
  </w:style>
  <w:style w:type="paragraph" w:customStyle="1" w:styleId="xl176">
    <w:name w:val="xl176"/>
    <w:basedOn w:val="a"/>
    <w:link w:val="xl17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60">
    <w:name w:val="xl176"/>
    <w:basedOn w:val="1"/>
    <w:link w:val="xl176"/>
    <w:rPr>
      <w:rFonts w:ascii="Times New Roman" w:hAnsi="Times New Roman"/>
      <w:i/>
      <w:sz w:val="14"/>
    </w:rPr>
  </w:style>
  <w:style w:type="paragraph" w:customStyle="1" w:styleId="affff5">
    <w:name w:val="Заголовок ЭР (левое окно)"/>
    <w:basedOn w:val="a"/>
    <w:next w:val="a"/>
    <w:link w:val="affff6"/>
    <w:pPr>
      <w:widowControl w:val="0"/>
      <w:spacing w:before="300" w:after="250" w:line="360" w:lineRule="auto"/>
      <w:jc w:val="center"/>
    </w:pPr>
    <w:rPr>
      <w:rFonts w:ascii="Times New Roman" w:hAnsi="Times New Roman"/>
      <w:b/>
      <w:color w:val="26282F"/>
      <w:sz w:val="26"/>
    </w:rPr>
  </w:style>
  <w:style w:type="character" w:customStyle="1" w:styleId="affff6">
    <w:name w:val="Заголовок ЭР (левое окно)"/>
    <w:basedOn w:val="1"/>
    <w:link w:val="affff5"/>
    <w:rPr>
      <w:rFonts w:ascii="Times New Roman" w:hAnsi="Times New Roman"/>
      <w:b/>
      <w:color w:val="26282F"/>
      <w:sz w:val="26"/>
    </w:rPr>
  </w:style>
  <w:style w:type="paragraph" w:customStyle="1" w:styleId="xl117">
    <w:name w:val="xl117"/>
    <w:basedOn w:val="a"/>
    <w:link w:val="xl117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70">
    <w:name w:val="xl117"/>
    <w:basedOn w:val="1"/>
    <w:link w:val="xl117"/>
    <w:rPr>
      <w:rFonts w:ascii="Times New Roman" w:hAnsi="Times New Roman"/>
      <w:sz w:val="14"/>
    </w:rPr>
  </w:style>
  <w:style w:type="paragraph" w:customStyle="1" w:styleId="xl150">
    <w:name w:val="xl150"/>
    <w:basedOn w:val="a"/>
    <w:link w:val="xl15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00">
    <w:name w:val="xl150"/>
    <w:basedOn w:val="1"/>
    <w:link w:val="xl150"/>
    <w:rPr>
      <w:rFonts w:ascii="Times New Roman" w:hAnsi="Times New Roman"/>
      <w:i/>
      <w:sz w:val="14"/>
    </w:rPr>
  </w:style>
  <w:style w:type="paragraph" w:customStyle="1" w:styleId="ConsPlusCell">
    <w:name w:val="ConsPlusCell"/>
    <w:link w:val="ConsPlusCell0"/>
    <w:rPr>
      <w:rFonts w:ascii="Arial" w:hAnsi="Arial"/>
      <w:sz w:val="20"/>
    </w:rPr>
  </w:style>
  <w:style w:type="character" w:customStyle="1" w:styleId="ConsPlusCell0">
    <w:name w:val="ConsPlusCell"/>
    <w:link w:val="ConsPlusCell"/>
    <w:rPr>
      <w:rFonts w:ascii="Arial" w:hAnsi="Arial"/>
      <w:sz w:val="20"/>
    </w:rPr>
  </w:style>
  <w:style w:type="paragraph" w:customStyle="1" w:styleId="xl64">
    <w:name w:val="xl64"/>
    <w:basedOn w:val="a"/>
    <w:link w:val="xl64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40">
    <w:name w:val="xl64"/>
    <w:basedOn w:val="1"/>
    <w:link w:val="xl64"/>
    <w:rPr>
      <w:rFonts w:ascii="Times New Roman" w:hAnsi="Times New Roman"/>
      <w:sz w:val="24"/>
    </w:rPr>
  </w:style>
  <w:style w:type="paragraph" w:customStyle="1" w:styleId="xl104">
    <w:name w:val="xl104"/>
    <w:basedOn w:val="a"/>
    <w:link w:val="xl104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040">
    <w:name w:val="xl104"/>
    <w:basedOn w:val="1"/>
    <w:link w:val="xl104"/>
    <w:rPr>
      <w:rFonts w:ascii="Times New Roman" w:hAnsi="Times New Roman"/>
      <w:b/>
      <w:sz w:val="16"/>
    </w:rPr>
  </w:style>
  <w:style w:type="paragraph" w:customStyle="1" w:styleId="affff7">
    <w:name w:val="Дочерний элемент списка"/>
    <w:basedOn w:val="a"/>
    <w:next w:val="a"/>
    <w:link w:val="affff8"/>
    <w:pPr>
      <w:widowControl w:val="0"/>
      <w:spacing w:line="360" w:lineRule="auto"/>
      <w:jc w:val="both"/>
    </w:pPr>
    <w:rPr>
      <w:rFonts w:ascii="Times New Roman" w:hAnsi="Times New Roman"/>
      <w:color w:val="868381"/>
      <w:sz w:val="20"/>
    </w:rPr>
  </w:style>
  <w:style w:type="character" w:customStyle="1" w:styleId="affff8">
    <w:name w:val="Дочерний элемент списка"/>
    <w:basedOn w:val="1"/>
    <w:link w:val="affff7"/>
    <w:rPr>
      <w:rFonts w:ascii="Times New Roman" w:hAnsi="Times New Roman"/>
      <w:color w:val="868381"/>
      <w:sz w:val="20"/>
    </w:rPr>
  </w:style>
  <w:style w:type="paragraph" w:customStyle="1" w:styleId="affff9">
    <w:name w:val="Комментарий пользователя"/>
    <w:basedOn w:val="afff6"/>
    <w:next w:val="a"/>
    <w:link w:val="affffa"/>
    <w:pPr>
      <w:jc w:val="left"/>
    </w:pPr>
  </w:style>
  <w:style w:type="character" w:customStyle="1" w:styleId="affffa">
    <w:name w:val="Комментарий пользователя"/>
    <w:basedOn w:val="afff8"/>
    <w:link w:val="affff9"/>
    <w:rPr>
      <w:rFonts w:ascii="Times New Roman" w:hAnsi="Times New Roman"/>
      <w:color w:val="353842"/>
      <w:sz w:val="24"/>
    </w:rPr>
  </w:style>
  <w:style w:type="paragraph" w:customStyle="1" w:styleId="xl145">
    <w:name w:val="xl145"/>
    <w:basedOn w:val="a"/>
    <w:link w:val="xl14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50">
    <w:name w:val="xl145"/>
    <w:basedOn w:val="1"/>
    <w:link w:val="xl145"/>
    <w:rPr>
      <w:rFonts w:ascii="Times New Roman" w:hAnsi="Times New Roman"/>
      <w:b/>
      <w:sz w:val="16"/>
    </w:rPr>
  </w:style>
  <w:style w:type="paragraph" w:customStyle="1" w:styleId="xl170">
    <w:name w:val="xl170"/>
    <w:basedOn w:val="a"/>
    <w:link w:val="xl170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00">
    <w:name w:val="xl170"/>
    <w:basedOn w:val="1"/>
    <w:link w:val="xl170"/>
    <w:rPr>
      <w:rFonts w:ascii="Times New Roman" w:hAnsi="Times New Roman"/>
      <w:i/>
      <w:sz w:val="14"/>
    </w:rPr>
  </w:style>
  <w:style w:type="paragraph" w:customStyle="1" w:styleId="affffb">
    <w:name w:val="Опечатки"/>
    <w:link w:val="affffc"/>
    <w:rPr>
      <w:color w:val="FF0000"/>
    </w:rPr>
  </w:style>
  <w:style w:type="character" w:customStyle="1" w:styleId="affffc">
    <w:name w:val="Опечатки"/>
    <w:link w:val="affffb"/>
    <w:rPr>
      <w:color w:val="FF0000"/>
    </w:rPr>
  </w:style>
  <w:style w:type="paragraph" w:customStyle="1" w:styleId="xl154">
    <w:name w:val="xl154"/>
    <w:basedOn w:val="a"/>
    <w:link w:val="xl15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40">
    <w:name w:val="xl154"/>
    <w:basedOn w:val="1"/>
    <w:link w:val="xl154"/>
    <w:rPr>
      <w:rFonts w:ascii="Times New Roman" w:hAnsi="Times New Roman"/>
      <w:i/>
      <w:sz w:val="14"/>
    </w:rPr>
  </w:style>
  <w:style w:type="paragraph" w:customStyle="1" w:styleId="xl98">
    <w:name w:val="xl98"/>
    <w:basedOn w:val="a"/>
    <w:link w:val="xl98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80">
    <w:name w:val="xl98"/>
    <w:basedOn w:val="1"/>
    <w:link w:val="xl98"/>
    <w:rPr>
      <w:rFonts w:ascii="Times New Roman" w:hAnsi="Times New Roman"/>
      <w:color w:val="FF0000"/>
      <w:sz w:val="14"/>
    </w:rPr>
  </w:style>
  <w:style w:type="paragraph" w:customStyle="1" w:styleId="affffd">
    <w:name w:val="Центрированный (таблица)"/>
    <w:basedOn w:val="affffe"/>
    <w:next w:val="a"/>
    <w:link w:val="afffff"/>
    <w:pPr>
      <w:jc w:val="center"/>
    </w:pPr>
  </w:style>
  <w:style w:type="character" w:customStyle="1" w:styleId="afffff">
    <w:name w:val="Центрированный (таблица)"/>
    <w:basedOn w:val="afffff0"/>
    <w:link w:val="affffd"/>
    <w:rPr>
      <w:rFonts w:ascii="Times New Roman" w:hAnsi="Times New Roman"/>
      <w:sz w:val="24"/>
    </w:rPr>
  </w:style>
  <w:style w:type="paragraph" w:customStyle="1" w:styleId="xl156">
    <w:name w:val="xl156"/>
    <w:basedOn w:val="a"/>
    <w:link w:val="xl156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60">
    <w:name w:val="xl156"/>
    <w:basedOn w:val="1"/>
    <w:link w:val="xl156"/>
    <w:rPr>
      <w:rFonts w:ascii="Times New Roman" w:hAnsi="Times New Roman"/>
      <w:b/>
      <w:sz w:val="24"/>
    </w:rPr>
  </w:style>
  <w:style w:type="paragraph" w:customStyle="1" w:styleId="afffff1">
    <w:name w:val="Сравнение редакций. Добавленный фрагмент"/>
    <w:link w:val="afffff2"/>
    <w:rPr>
      <w:shd w:val="clear" w:color="auto" w:fill="C1D7FF"/>
    </w:rPr>
  </w:style>
  <w:style w:type="character" w:customStyle="1" w:styleId="afffff2">
    <w:name w:val="Сравнение редакций. Добавленный фрагмент"/>
    <w:link w:val="afffff1"/>
    <w:rPr>
      <w:shd w:val="clear" w:color="auto" w:fill="C1D7FF"/>
    </w:rPr>
  </w:style>
  <w:style w:type="paragraph" w:customStyle="1" w:styleId="xl135">
    <w:name w:val="xl135"/>
    <w:basedOn w:val="a"/>
    <w:link w:val="xl13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50">
    <w:name w:val="xl135"/>
    <w:basedOn w:val="1"/>
    <w:link w:val="xl135"/>
    <w:rPr>
      <w:rFonts w:ascii="Times New Roman" w:hAnsi="Times New Roman"/>
      <w:b/>
      <w:sz w:val="16"/>
    </w:rPr>
  </w:style>
  <w:style w:type="paragraph" w:customStyle="1" w:styleId="afffff3">
    <w:name w:val="Подчёркнуный текст"/>
    <w:basedOn w:val="a"/>
    <w:next w:val="a"/>
    <w:link w:val="afffff4"/>
    <w:pPr>
      <w:widowControl w:val="0"/>
      <w:spacing w:line="360" w:lineRule="auto"/>
      <w:ind w:firstLine="720"/>
      <w:jc w:val="both"/>
    </w:pPr>
    <w:rPr>
      <w:rFonts w:ascii="Times New Roman" w:hAnsi="Times New Roman"/>
      <w:sz w:val="24"/>
    </w:rPr>
  </w:style>
  <w:style w:type="character" w:customStyle="1" w:styleId="afffff4">
    <w:name w:val="Подчёркнуный текст"/>
    <w:basedOn w:val="1"/>
    <w:link w:val="afffff3"/>
    <w:rPr>
      <w:rFonts w:ascii="Times New Roman" w:hAnsi="Times New Roman"/>
      <w:sz w:val="24"/>
    </w:rPr>
  </w:style>
  <w:style w:type="paragraph" w:customStyle="1" w:styleId="afffff5">
    <w:name w:val="Информация об изменениях"/>
    <w:basedOn w:val="aff2"/>
    <w:next w:val="a"/>
    <w:link w:val="afffff6"/>
    <w:pPr>
      <w:spacing w:before="180"/>
      <w:ind w:left="360" w:right="360" w:firstLine="0"/>
    </w:pPr>
  </w:style>
  <w:style w:type="character" w:customStyle="1" w:styleId="afffff6">
    <w:name w:val="Информация об изменениях"/>
    <w:basedOn w:val="aff4"/>
    <w:link w:val="afffff5"/>
    <w:rPr>
      <w:rFonts w:ascii="Times New Roman" w:hAnsi="Times New Roman"/>
      <w:color w:val="353842"/>
      <w:sz w:val="18"/>
    </w:rPr>
  </w:style>
  <w:style w:type="paragraph" w:customStyle="1" w:styleId="afffff7">
    <w:name w:val="Гипертекстовая ссылка"/>
    <w:link w:val="afffff8"/>
    <w:rPr>
      <w:b/>
      <w:color w:val="106BBE"/>
    </w:rPr>
  </w:style>
  <w:style w:type="character" w:customStyle="1" w:styleId="afffff8">
    <w:name w:val="Гипертекстовая ссылка"/>
    <w:link w:val="afffff7"/>
    <w:rPr>
      <w:b/>
      <w:color w:val="106BBE"/>
    </w:rPr>
  </w:style>
  <w:style w:type="paragraph" w:customStyle="1" w:styleId="112">
    <w:name w:val="Текст примечания Знак11"/>
    <w:link w:val="113"/>
    <w:rPr>
      <w:rFonts w:ascii="Times New Roman" w:hAnsi="Times New Roman"/>
      <w:sz w:val="20"/>
    </w:rPr>
  </w:style>
  <w:style w:type="character" w:customStyle="1" w:styleId="113">
    <w:name w:val="Текст примечания Знак11"/>
    <w:link w:val="112"/>
    <w:rPr>
      <w:rFonts w:ascii="Times New Roman" w:hAnsi="Times New Roman"/>
      <w:sz w:val="20"/>
    </w:rPr>
  </w:style>
  <w:style w:type="paragraph" w:customStyle="1" w:styleId="afffff9">
    <w:name w:val="Выделение для Базового Поиска"/>
    <w:link w:val="afffffa"/>
    <w:rPr>
      <w:b/>
      <w:color w:val="0058A9"/>
    </w:rPr>
  </w:style>
  <w:style w:type="character" w:customStyle="1" w:styleId="afffffa">
    <w:name w:val="Выделение для Базового Поиска"/>
    <w:link w:val="afffff9"/>
    <w:rPr>
      <w:b/>
      <w:color w:val="0058A9"/>
    </w:rPr>
  </w:style>
  <w:style w:type="paragraph" w:styleId="31">
    <w:name w:val="toc 3"/>
    <w:basedOn w:val="a"/>
    <w:next w:val="a"/>
    <w:link w:val="32"/>
    <w:uiPriority w:val="39"/>
    <w:pPr>
      <w:ind w:left="480"/>
    </w:pPr>
    <w:rPr>
      <w:rFonts w:ascii="Times New Roman" w:hAnsi="Times New Roman"/>
      <w:sz w:val="28"/>
    </w:rPr>
  </w:style>
  <w:style w:type="character" w:customStyle="1" w:styleId="32">
    <w:name w:val="Оглавление 3 Знак"/>
    <w:basedOn w:val="1"/>
    <w:link w:val="31"/>
    <w:rPr>
      <w:rFonts w:ascii="Times New Roman" w:hAnsi="Times New Roman"/>
      <w:sz w:val="28"/>
    </w:rPr>
  </w:style>
  <w:style w:type="paragraph" w:customStyle="1" w:styleId="2b">
    <w:name w:val="Основной текст (2)"/>
    <w:basedOn w:val="a"/>
    <w:link w:val="2c"/>
    <w:pPr>
      <w:widowControl w:val="0"/>
      <w:spacing w:before="360" w:line="240" w:lineRule="atLeast"/>
      <w:jc w:val="both"/>
    </w:pPr>
    <w:rPr>
      <w:sz w:val="28"/>
    </w:rPr>
  </w:style>
  <w:style w:type="character" w:customStyle="1" w:styleId="2c">
    <w:name w:val="Основной текст (2)"/>
    <w:basedOn w:val="1"/>
    <w:link w:val="2b"/>
    <w:rPr>
      <w:sz w:val="28"/>
    </w:rPr>
  </w:style>
  <w:style w:type="paragraph" w:customStyle="1" w:styleId="14">
    <w:name w:val="Основной шрифт абзаца1"/>
    <w:link w:val="15"/>
  </w:style>
  <w:style w:type="character" w:customStyle="1" w:styleId="15">
    <w:name w:val="Основной шрифт абзаца1"/>
    <w:link w:val="14"/>
  </w:style>
  <w:style w:type="paragraph" w:customStyle="1" w:styleId="xl164">
    <w:name w:val="xl164"/>
    <w:basedOn w:val="a"/>
    <w:link w:val="xl164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40">
    <w:name w:val="xl164"/>
    <w:basedOn w:val="1"/>
    <w:link w:val="xl164"/>
    <w:rPr>
      <w:rFonts w:ascii="Times New Roman" w:hAnsi="Times New Roman"/>
      <w:i/>
      <w:sz w:val="14"/>
    </w:rPr>
  </w:style>
  <w:style w:type="paragraph" w:customStyle="1" w:styleId="afffffb">
    <w:name w:val="Заголовок Знак"/>
    <w:basedOn w:val="14"/>
    <w:link w:val="afffffc"/>
    <w:rPr>
      <w:rFonts w:asciiTheme="majorHAnsi" w:hAnsiTheme="majorHAnsi"/>
      <w:spacing w:val="-10"/>
      <w:sz w:val="56"/>
    </w:rPr>
  </w:style>
  <w:style w:type="character" w:customStyle="1" w:styleId="afffffc">
    <w:name w:val="Заголовок Знак"/>
    <w:basedOn w:val="15"/>
    <w:link w:val="afffffb"/>
    <w:rPr>
      <w:rFonts w:asciiTheme="majorHAnsi" w:hAnsiTheme="majorHAnsi"/>
      <w:spacing w:val="-10"/>
      <w:sz w:val="56"/>
    </w:rPr>
  </w:style>
  <w:style w:type="paragraph" w:customStyle="1" w:styleId="afffffd">
    <w:name w:val="Формула"/>
    <w:basedOn w:val="a"/>
    <w:next w:val="a"/>
    <w:link w:val="afffffe"/>
    <w:pPr>
      <w:widowControl w:val="0"/>
      <w:spacing w:before="240" w:after="240" w:line="360" w:lineRule="auto"/>
      <w:ind w:left="420" w:right="420" w:firstLine="300"/>
      <w:jc w:val="both"/>
    </w:pPr>
    <w:rPr>
      <w:rFonts w:ascii="Times New Roman" w:hAnsi="Times New Roman"/>
      <w:sz w:val="24"/>
    </w:rPr>
  </w:style>
  <w:style w:type="character" w:customStyle="1" w:styleId="afffffe">
    <w:name w:val="Формула"/>
    <w:basedOn w:val="1"/>
    <w:link w:val="afffffd"/>
    <w:rPr>
      <w:rFonts w:ascii="Times New Roman" w:hAnsi="Times New Roman"/>
      <w:sz w:val="24"/>
    </w:rPr>
  </w:style>
  <w:style w:type="paragraph" w:customStyle="1" w:styleId="affffff">
    <w:name w:val="Куда обратиться?"/>
    <w:basedOn w:val="af2"/>
    <w:next w:val="a"/>
    <w:link w:val="affffff0"/>
  </w:style>
  <w:style w:type="character" w:customStyle="1" w:styleId="affffff0">
    <w:name w:val="Куда обратиться?"/>
    <w:basedOn w:val="af4"/>
    <w:link w:val="affffff"/>
    <w:rPr>
      <w:rFonts w:ascii="Times New Roman" w:hAnsi="Times New Roman"/>
      <w:sz w:val="24"/>
    </w:rPr>
  </w:style>
  <w:style w:type="paragraph" w:customStyle="1" w:styleId="xl166">
    <w:name w:val="xl166"/>
    <w:basedOn w:val="a"/>
    <w:link w:val="xl166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60">
    <w:name w:val="xl166"/>
    <w:basedOn w:val="1"/>
    <w:link w:val="xl166"/>
    <w:rPr>
      <w:rFonts w:ascii="Times New Roman" w:hAnsi="Times New Roman"/>
      <w:b/>
      <w:sz w:val="14"/>
    </w:rPr>
  </w:style>
  <w:style w:type="paragraph" w:customStyle="1" w:styleId="affffff1">
    <w:name w:val="Колонтитул (правый)"/>
    <w:basedOn w:val="affff3"/>
    <w:next w:val="a"/>
    <w:link w:val="affffff2"/>
    <w:rPr>
      <w:sz w:val="14"/>
    </w:rPr>
  </w:style>
  <w:style w:type="character" w:customStyle="1" w:styleId="affffff2">
    <w:name w:val="Колонтитул (правый)"/>
    <w:basedOn w:val="affff4"/>
    <w:link w:val="affffff1"/>
    <w:rPr>
      <w:rFonts w:ascii="Times New Roman" w:hAnsi="Times New Roman"/>
      <w:sz w:val="14"/>
    </w:rPr>
  </w:style>
  <w:style w:type="paragraph" w:customStyle="1" w:styleId="c18">
    <w:name w:val="c18"/>
    <w:basedOn w:val="a"/>
    <w:link w:val="c18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c180">
    <w:name w:val="c18"/>
    <w:basedOn w:val="1"/>
    <w:link w:val="c18"/>
    <w:rPr>
      <w:rFonts w:ascii="Times New Roman" w:hAnsi="Times New Roman"/>
      <w:sz w:val="24"/>
    </w:rPr>
  </w:style>
  <w:style w:type="paragraph" w:customStyle="1" w:styleId="xl81">
    <w:name w:val="xl81"/>
    <w:basedOn w:val="a"/>
    <w:link w:val="xl81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810">
    <w:name w:val="xl81"/>
    <w:basedOn w:val="1"/>
    <w:link w:val="xl81"/>
    <w:rPr>
      <w:rFonts w:ascii="Times New Roman" w:hAnsi="Times New Roman"/>
      <w:color w:val="FF0000"/>
      <w:sz w:val="14"/>
    </w:rPr>
  </w:style>
  <w:style w:type="paragraph" w:customStyle="1" w:styleId="1f5">
    <w:name w:val="Обычный (веб)1"/>
    <w:basedOn w:val="a"/>
    <w:next w:val="affffff3"/>
    <w:link w:val="1f6"/>
    <w:pPr>
      <w:widowControl w:val="0"/>
    </w:pPr>
    <w:rPr>
      <w:rFonts w:ascii="Times New Roman" w:hAnsi="Times New Roman"/>
      <w:sz w:val="24"/>
    </w:rPr>
  </w:style>
  <w:style w:type="character" w:customStyle="1" w:styleId="1f6">
    <w:name w:val="Обычный (веб)1"/>
    <w:basedOn w:val="1"/>
    <w:link w:val="1f5"/>
    <w:rPr>
      <w:rFonts w:ascii="Times New Roman" w:hAnsi="Times New Roman"/>
      <w:sz w:val="24"/>
    </w:rPr>
  </w:style>
  <w:style w:type="paragraph" w:customStyle="1" w:styleId="affffff4">
    <w:name w:val="Внимание: недобросовестность!"/>
    <w:basedOn w:val="af2"/>
    <w:next w:val="a"/>
    <w:link w:val="affffff5"/>
  </w:style>
  <w:style w:type="character" w:customStyle="1" w:styleId="affffff5">
    <w:name w:val="Внимание: недобросовестность!"/>
    <w:basedOn w:val="af4"/>
    <w:link w:val="affffff4"/>
    <w:rPr>
      <w:rFonts w:ascii="Times New Roman" w:hAnsi="Times New Roman"/>
      <w:sz w:val="24"/>
    </w:rPr>
  </w:style>
  <w:style w:type="paragraph" w:customStyle="1" w:styleId="1f7">
    <w:name w:val="Нижний колонтитул Знак1"/>
    <w:basedOn w:val="14"/>
    <w:link w:val="1f8"/>
    <w:rPr>
      <w:rFonts w:ascii="Calibri" w:hAnsi="Calibri"/>
    </w:rPr>
  </w:style>
  <w:style w:type="character" w:customStyle="1" w:styleId="1f8">
    <w:name w:val="Нижний колонтитул Знак1"/>
    <w:basedOn w:val="15"/>
    <w:link w:val="1f7"/>
    <w:rPr>
      <w:rFonts w:ascii="Calibri" w:hAnsi="Calibri"/>
    </w:rPr>
  </w:style>
  <w:style w:type="paragraph" w:customStyle="1" w:styleId="affffff6">
    <w:name w:val="Найденные слова"/>
    <w:link w:val="affffff7"/>
    <w:rPr>
      <w:b/>
      <w:color w:val="26282F"/>
      <w:shd w:val="clear" w:color="auto" w:fill="FFF580"/>
    </w:rPr>
  </w:style>
  <w:style w:type="character" w:customStyle="1" w:styleId="affffff7">
    <w:name w:val="Найденные слова"/>
    <w:link w:val="affffff6"/>
    <w:rPr>
      <w:b/>
      <w:color w:val="26282F"/>
      <w:shd w:val="clear" w:color="auto" w:fill="FFF580"/>
    </w:rPr>
  </w:style>
  <w:style w:type="paragraph" w:customStyle="1" w:styleId="xl133">
    <w:name w:val="xl133"/>
    <w:basedOn w:val="a"/>
    <w:link w:val="xl1330"/>
    <w:pPr>
      <w:spacing w:beforeAutospacing="1" w:afterAutospacing="1"/>
    </w:pPr>
    <w:rPr>
      <w:rFonts w:ascii="Times New Roman" w:hAnsi="Times New Roman"/>
      <w:color w:val="FFFFFF"/>
      <w:sz w:val="24"/>
    </w:rPr>
  </w:style>
  <w:style w:type="character" w:customStyle="1" w:styleId="xl1330">
    <w:name w:val="xl133"/>
    <w:basedOn w:val="1"/>
    <w:link w:val="xl133"/>
    <w:rPr>
      <w:rFonts w:ascii="Times New Roman" w:hAnsi="Times New Roman"/>
      <w:color w:val="FFFFFF"/>
      <w:sz w:val="24"/>
    </w:rPr>
  </w:style>
  <w:style w:type="paragraph" w:customStyle="1" w:styleId="pTextStyle">
    <w:name w:val="pTextStyle"/>
    <w:basedOn w:val="a"/>
    <w:link w:val="pTextStyle0"/>
    <w:pPr>
      <w:spacing w:line="252" w:lineRule="auto"/>
    </w:pPr>
    <w:rPr>
      <w:rFonts w:ascii="Times New Roman" w:hAnsi="Times New Roman"/>
      <w:sz w:val="24"/>
    </w:rPr>
  </w:style>
  <w:style w:type="character" w:customStyle="1" w:styleId="pTextStyle0">
    <w:name w:val="pTextStyle"/>
    <w:basedOn w:val="1"/>
    <w:link w:val="pTextStyle"/>
    <w:rPr>
      <w:rFonts w:ascii="Times New Roman" w:hAnsi="Times New Roman"/>
      <w:sz w:val="24"/>
    </w:rPr>
  </w:style>
  <w:style w:type="paragraph" w:customStyle="1" w:styleId="1f9">
    <w:name w:val="Знак примечания1"/>
    <w:basedOn w:val="14"/>
    <w:link w:val="1fa"/>
    <w:rPr>
      <w:sz w:val="16"/>
    </w:rPr>
  </w:style>
  <w:style w:type="character" w:customStyle="1" w:styleId="1fa">
    <w:name w:val="Знак примечания1"/>
    <w:basedOn w:val="15"/>
    <w:link w:val="1f9"/>
    <w:rPr>
      <w:sz w:val="16"/>
    </w:rPr>
  </w:style>
  <w:style w:type="paragraph" w:customStyle="1" w:styleId="xl178">
    <w:name w:val="xl178"/>
    <w:basedOn w:val="a"/>
    <w:link w:val="xl1780"/>
    <w:pPr>
      <w:spacing w:beforeAutospacing="1" w:afterAutospacing="1"/>
      <w:jc w:val="center"/>
    </w:pPr>
    <w:rPr>
      <w:rFonts w:ascii="Times New Roman" w:hAnsi="Times New Roman"/>
      <w:sz w:val="14"/>
    </w:rPr>
  </w:style>
  <w:style w:type="character" w:customStyle="1" w:styleId="xl1780">
    <w:name w:val="xl178"/>
    <w:basedOn w:val="1"/>
    <w:link w:val="xl178"/>
    <w:rPr>
      <w:rFonts w:ascii="Times New Roman" w:hAnsi="Times New Roman"/>
      <w:sz w:val="14"/>
    </w:rPr>
  </w:style>
  <w:style w:type="paragraph" w:customStyle="1" w:styleId="xl110">
    <w:name w:val="xl110"/>
    <w:basedOn w:val="a"/>
    <w:link w:val="xl11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100">
    <w:name w:val="xl110"/>
    <w:basedOn w:val="1"/>
    <w:link w:val="xl110"/>
    <w:rPr>
      <w:rFonts w:ascii="Times New Roman" w:hAnsi="Times New Roman"/>
      <w:b/>
      <w:i/>
      <w:sz w:val="16"/>
    </w:rPr>
  </w:style>
  <w:style w:type="paragraph" w:customStyle="1" w:styleId="xl73">
    <w:name w:val="xl73"/>
    <w:basedOn w:val="a"/>
    <w:link w:val="xl7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30">
    <w:name w:val="xl73"/>
    <w:basedOn w:val="1"/>
    <w:link w:val="xl73"/>
    <w:rPr>
      <w:rFonts w:ascii="Times New Roman" w:hAnsi="Times New Roman"/>
      <w:sz w:val="16"/>
    </w:rPr>
  </w:style>
  <w:style w:type="paragraph" w:styleId="affffff8">
    <w:name w:val="Balloon Text"/>
    <w:basedOn w:val="a"/>
    <w:link w:val="affffff9"/>
    <w:rPr>
      <w:rFonts w:ascii="Segoe UI" w:hAnsi="Segoe UI"/>
      <w:sz w:val="18"/>
    </w:rPr>
  </w:style>
  <w:style w:type="character" w:customStyle="1" w:styleId="affffff9">
    <w:name w:val="Текст выноски Знак"/>
    <w:basedOn w:val="1"/>
    <w:link w:val="affffff8"/>
    <w:rPr>
      <w:rFonts w:ascii="Segoe UI" w:hAnsi="Segoe UI"/>
      <w:sz w:val="18"/>
    </w:rPr>
  </w:style>
  <w:style w:type="paragraph" w:customStyle="1" w:styleId="affffffa">
    <w:name w:val="Выделение для Базового Поиска (курсив)"/>
    <w:link w:val="affffffb"/>
    <w:rPr>
      <w:b/>
      <w:i/>
      <w:color w:val="0058A9"/>
    </w:rPr>
  </w:style>
  <w:style w:type="character" w:customStyle="1" w:styleId="affffffb">
    <w:name w:val="Выделение для Базового Поиска (курсив)"/>
    <w:link w:val="affffffa"/>
    <w:rPr>
      <w:b/>
      <w:i/>
      <w:color w:val="0058A9"/>
    </w:rPr>
  </w:style>
  <w:style w:type="paragraph" w:customStyle="1" w:styleId="xl139">
    <w:name w:val="xl139"/>
    <w:basedOn w:val="a"/>
    <w:link w:val="xl13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90">
    <w:name w:val="xl139"/>
    <w:basedOn w:val="1"/>
    <w:link w:val="xl139"/>
    <w:rPr>
      <w:rFonts w:ascii="Times New Roman" w:hAnsi="Times New Roman"/>
      <w:b/>
      <w:sz w:val="16"/>
    </w:rPr>
  </w:style>
  <w:style w:type="paragraph" w:customStyle="1" w:styleId="114">
    <w:name w:val="Тема примечания Знак11"/>
    <w:link w:val="115"/>
    <w:rPr>
      <w:rFonts w:ascii="Times New Roman" w:hAnsi="Times New Roman"/>
      <w:b/>
      <w:sz w:val="20"/>
    </w:rPr>
  </w:style>
  <w:style w:type="character" w:customStyle="1" w:styleId="115">
    <w:name w:val="Тема примечания Знак11"/>
    <w:link w:val="114"/>
    <w:rPr>
      <w:rFonts w:ascii="Times New Roman" w:hAnsi="Times New Roman"/>
      <w:b/>
      <w:sz w:val="20"/>
    </w:rPr>
  </w:style>
  <w:style w:type="paragraph" w:customStyle="1" w:styleId="FontStyle11">
    <w:name w:val="Font Style11"/>
    <w:link w:val="FontStyle110"/>
    <w:rPr>
      <w:rFonts w:ascii="Times New Roman" w:hAnsi="Times New Roman"/>
    </w:rPr>
  </w:style>
  <w:style w:type="character" w:customStyle="1" w:styleId="FontStyle110">
    <w:name w:val="Font Style11"/>
    <w:link w:val="FontStyle11"/>
    <w:rPr>
      <w:rFonts w:ascii="Times New Roman" w:hAnsi="Times New Roman"/>
    </w:rPr>
  </w:style>
  <w:style w:type="paragraph" w:customStyle="1" w:styleId="xl118">
    <w:name w:val="xl118"/>
    <w:basedOn w:val="a"/>
    <w:link w:val="xl11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180">
    <w:name w:val="xl118"/>
    <w:basedOn w:val="1"/>
    <w:link w:val="xl118"/>
    <w:rPr>
      <w:rFonts w:ascii="Times New Roman" w:hAnsi="Times New Roman"/>
      <w:sz w:val="14"/>
    </w:rPr>
  </w:style>
  <w:style w:type="character" w:customStyle="1" w:styleId="51">
    <w:name w:val="Заголовок 5 Знак1"/>
    <w:link w:val="5"/>
    <w:rPr>
      <w:rFonts w:ascii="XO Thames" w:hAnsi="XO Thames"/>
      <w:b/>
    </w:rPr>
  </w:style>
  <w:style w:type="paragraph" w:customStyle="1" w:styleId="affffffc">
    <w:name w:val="Интерактивный заголовок"/>
    <w:basedOn w:val="1f0"/>
    <w:next w:val="a"/>
    <w:link w:val="affffffd"/>
    <w:rPr>
      <w:u w:val="single"/>
    </w:rPr>
  </w:style>
  <w:style w:type="character" w:customStyle="1" w:styleId="affffffd">
    <w:name w:val="Интерактивный заголовок"/>
    <w:basedOn w:val="1f1"/>
    <w:link w:val="affffffc"/>
    <w:rPr>
      <w:rFonts w:ascii="Verdana" w:hAnsi="Verdana"/>
      <w:b/>
      <w:color w:val="0058A9"/>
      <w:u w:val="single"/>
    </w:rPr>
  </w:style>
  <w:style w:type="paragraph" w:customStyle="1" w:styleId="af6">
    <w:name w:val="Основное меню (преемственное)"/>
    <w:basedOn w:val="a"/>
    <w:next w:val="a"/>
    <w:link w:val="af8"/>
    <w:pPr>
      <w:widowControl w:val="0"/>
      <w:spacing w:line="360" w:lineRule="auto"/>
      <w:ind w:firstLine="720"/>
      <w:jc w:val="both"/>
    </w:pPr>
    <w:rPr>
      <w:rFonts w:ascii="Verdana" w:hAnsi="Verdana"/>
    </w:rPr>
  </w:style>
  <w:style w:type="character" w:customStyle="1" w:styleId="af8">
    <w:name w:val="Основное меню (преемственное)"/>
    <w:basedOn w:val="1"/>
    <w:link w:val="af6"/>
    <w:rPr>
      <w:rFonts w:ascii="Verdana" w:hAnsi="Verdana"/>
    </w:rPr>
  </w:style>
  <w:style w:type="paragraph" w:customStyle="1" w:styleId="xl111">
    <w:name w:val="xl111"/>
    <w:basedOn w:val="a"/>
    <w:link w:val="xl111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1110">
    <w:name w:val="xl111"/>
    <w:basedOn w:val="1"/>
    <w:link w:val="xl111"/>
    <w:rPr>
      <w:rFonts w:ascii="Times New Roman" w:hAnsi="Times New Roman"/>
      <w:sz w:val="16"/>
    </w:rPr>
  </w:style>
  <w:style w:type="paragraph" w:customStyle="1" w:styleId="xl108">
    <w:name w:val="xl108"/>
    <w:basedOn w:val="a"/>
    <w:link w:val="xl108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080">
    <w:name w:val="xl108"/>
    <w:basedOn w:val="1"/>
    <w:link w:val="xl108"/>
    <w:rPr>
      <w:rFonts w:ascii="Times New Roman" w:hAnsi="Times New Roman"/>
      <w:sz w:val="16"/>
    </w:rPr>
  </w:style>
  <w:style w:type="paragraph" w:styleId="affffffe">
    <w:name w:val="footer"/>
    <w:basedOn w:val="a"/>
    <w:link w:val="afffffff"/>
    <w:pPr>
      <w:tabs>
        <w:tab w:val="center" w:pos="4677"/>
        <w:tab w:val="right" w:pos="9355"/>
      </w:tabs>
    </w:pPr>
  </w:style>
  <w:style w:type="character" w:customStyle="1" w:styleId="afffffff">
    <w:name w:val="Нижний колонтитул Знак"/>
    <w:basedOn w:val="1"/>
    <w:link w:val="affffffe"/>
  </w:style>
  <w:style w:type="paragraph" w:customStyle="1" w:styleId="afffffff0">
    <w:name w:val="Колонтитул (левый)"/>
    <w:basedOn w:val="a9"/>
    <w:next w:val="a"/>
    <w:link w:val="afffffff1"/>
    <w:rPr>
      <w:sz w:val="14"/>
    </w:rPr>
  </w:style>
  <w:style w:type="character" w:customStyle="1" w:styleId="afffffff1">
    <w:name w:val="Колонтитул (левый)"/>
    <w:basedOn w:val="aa"/>
    <w:link w:val="afffffff0"/>
    <w:rPr>
      <w:rFonts w:ascii="Times New Roman" w:hAnsi="Times New Roman"/>
      <w:sz w:val="14"/>
    </w:rPr>
  </w:style>
  <w:style w:type="paragraph" w:customStyle="1" w:styleId="xl130">
    <w:name w:val="xl130"/>
    <w:basedOn w:val="a"/>
    <w:link w:val="xl130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00">
    <w:name w:val="xl130"/>
    <w:basedOn w:val="1"/>
    <w:link w:val="xl130"/>
    <w:rPr>
      <w:rFonts w:ascii="Times New Roman" w:hAnsi="Times New Roman"/>
      <w:b/>
      <w:sz w:val="16"/>
    </w:rPr>
  </w:style>
  <w:style w:type="paragraph" w:styleId="afffffff2">
    <w:name w:val="No Spacing"/>
    <w:link w:val="afffffff3"/>
    <w:rPr>
      <w:rFonts w:ascii="Calibri" w:hAnsi="Calibri"/>
    </w:rPr>
  </w:style>
  <w:style w:type="character" w:customStyle="1" w:styleId="afffffff3">
    <w:name w:val="Без интервала Знак"/>
    <w:link w:val="afffffff2"/>
    <w:rPr>
      <w:rFonts w:ascii="Calibri" w:hAnsi="Calibri"/>
    </w:rPr>
  </w:style>
  <w:style w:type="paragraph" w:customStyle="1" w:styleId="xl116">
    <w:name w:val="xl116"/>
    <w:basedOn w:val="a"/>
    <w:link w:val="xl11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160">
    <w:name w:val="xl116"/>
    <w:basedOn w:val="1"/>
    <w:link w:val="xl116"/>
    <w:rPr>
      <w:rFonts w:ascii="Times New Roman" w:hAnsi="Times New Roman"/>
      <w:b/>
      <w:sz w:val="16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b/>
      <w:sz w:val="24"/>
    </w:rPr>
  </w:style>
  <w:style w:type="paragraph" w:customStyle="1" w:styleId="xl167">
    <w:name w:val="xl167"/>
    <w:basedOn w:val="a"/>
    <w:link w:val="xl1670"/>
    <w:pPr>
      <w:spacing w:beforeAutospacing="1" w:afterAutospacing="1"/>
      <w:jc w:val="center"/>
    </w:pPr>
    <w:rPr>
      <w:rFonts w:ascii="Times New Roman" w:hAnsi="Times New Roman"/>
      <w:b/>
      <w:sz w:val="14"/>
    </w:rPr>
  </w:style>
  <w:style w:type="character" w:customStyle="1" w:styleId="xl1670">
    <w:name w:val="xl167"/>
    <w:basedOn w:val="1"/>
    <w:link w:val="xl167"/>
    <w:rPr>
      <w:rFonts w:ascii="Times New Roman" w:hAnsi="Times New Roman"/>
      <w:b/>
      <w:sz w:val="14"/>
    </w:rPr>
  </w:style>
  <w:style w:type="paragraph" w:customStyle="1" w:styleId="xl169">
    <w:name w:val="xl169"/>
    <w:basedOn w:val="a"/>
    <w:link w:val="xl169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690">
    <w:name w:val="xl169"/>
    <w:basedOn w:val="1"/>
    <w:link w:val="xl169"/>
    <w:rPr>
      <w:rFonts w:ascii="Times New Roman" w:hAnsi="Times New Roman"/>
      <w:i/>
      <w:sz w:val="14"/>
    </w:rPr>
  </w:style>
  <w:style w:type="paragraph" w:customStyle="1" w:styleId="116">
    <w:name w:val="Раздел 1.1 Знак"/>
    <w:basedOn w:val="aff"/>
    <w:link w:val="117"/>
    <w:rPr>
      <w:rFonts w:ascii="Times New Roman" w:hAnsi="Times New Roman"/>
      <w:sz w:val="24"/>
    </w:rPr>
  </w:style>
  <w:style w:type="character" w:customStyle="1" w:styleId="117">
    <w:name w:val="Раздел 1.1 Знак"/>
    <w:basedOn w:val="aff0"/>
    <w:link w:val="116"/>
    <w:rPr>
      <w:rFonts w:ascii="Times New Roman" w:hAnsi="Times New Roman"/>
      <w:color w:val="5A5A5A" w:themeColor="text1" w:themeTint="A5"/>
      <w:spacing w:val="15"/>
      <w:sz w:val="24"/>
    </w:rPr>
  </w:style>
  <w:style w:type="paragraph" w:customStyle="1" w:styleId="xl94">
    <w:name w:val="xl94"/>
    <w:basedOn w:val="a"/>
    <w:link w:val="xl94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940">
    <w:name w:val="xl94"/>
    <w:basedOn w:val="1"/>
    <w:link w:val="xl94"/>
    <w:rPr>
      <w:rFonts w:ascii="Times New Roman" w:hAnsi="Times New Roman"/>
      <w:color w:val="FFFFFF"/>
      <w:sz w:val="14"/>
    </w:rPr>
  </w:style>
  <w:style w:type="paragraph" w:customStyle="1" w:styleId="212pt">
    <w:name w:val="Основной текст (2) + 12 pt"/>
    <w:link w:val="212pt0"/>
    <w:rPr>
      <w:rFonts w:ascii="Times New Roman" w:hAnsi="Times New Roman"/>
      <w:sz w:val="24"/>
      <w:highlight w:val="white"/>
    </w:rPr>
  </w:style>
  <w:style w:type="character" w:customStyle="1" w:styleId="212pt0">
    <w:name w:val="Основной текст (2) + 12 pt"/>
    <w:link w:val="212pt"/>
    <w:rPr>
      <w:rFonts w:ascii="Times New Roman" w:hAnsi="Times New Roman"/>
      <w:sz w:val="24"/>
      <w:highlight w:val="white"/>
    </w:rPr>
  </w:style>
  <w:style w:type="paragraph" w:customStyle="1" w:styleId="xl93">
    <w:name w:val="xl93"/>
    <w:basedOn w:val="a"/>
    <w:link w:val="xl93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930">
    <w:name w:val="xl93"/>
    <w:basedOn w:val="1"/>
    <w:link w:val="xl93"/>
    <w:rPr>
      <w:rFonts w:ascii="Times New Roman" w:hAnsi="Times New Roman"/>
      <w:sz w:val="24"/>
    </w:rPr>
  </w:style>
  <w:style w:type="paragraph" w:customStyle="1" w:styleId="xl134">
    <w:name w:val="xl134"/>
    <w:basedOn w:val="a"/>
    <w:link w:val="xl13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340">
    <w:name w:val="xl134"/>
    <w:basedOn w:val="1"/>
    <w:link w:val="xl134"/>
    <w:rPr>
      <w:rFonts w:ascii="Times New Roman" w:hAnsi="Times New Roman"/>
      <w:sz w:val="14"/>
    </w:rPr>
  </w:style>
  <w:style w:type="paragraph" w:customStyle="1" w:styleId="1fb">
    <w:name w:val="Обычный1"/>
    <w:link w:val="1fc"/>
  </w:style>
  <w:style w:type="character" w:customStyle="1" w:styleId="1fc">
    <w:name w:val="Обычный1"/>
    <w:link w:val="1fb"/>
  </w:style>
  <w:style w:type="paragraph" w:customStyle="1" w:styleId="xl109">
    <w:name w:val="xl109"/>
    <w:basedOn w:val="a"/>
    <w:link w:val="xl109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90">
    <w:name w:val="xl109"/>
    <w:basedOn w:val="1"/>
    <w:link w:val="xl109"/>
    <w:rPr>
      <w:rFonts w:ascii="Times New Roman" w:hAnsi="Times New Roman"/>
      <w:sz w:val="14"/>
    </w:rPr>
  </w:style>
  <w:style w:type="paragraph" w:customStyle="1" w:styleId="xl137">
    <w:name w:val="xl137"/>
    <w:basedOn w:val="a"/>
    <w:link w:val="xl137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370">
    <w:name w:val="xl137"/>
    <w:basedOn w:val="1"/>
    <w:link w:val="xl137"/>
    <w:rPr>
      <w:rFonts w:ascii="Times New Roman" w:hAnsi="Times New Roman"/>
      <w:b/>
      <w:sz w:val="16"/>
    </w:rPr>
  </w:style>
  <w:style w:type="paragraph" w:customStyle="1" w:styleId="affffe">
    <w:name w:val="Нормальный (таблица)"/>
    <w:basedOn w:val="a"/>
    <w:next w:val="a"/>
    <w:link w:val="afffff0"/>
    <w:pPr>
      <w:widowControl w:val="0"/>
      <w:spacing w:line="360" w:lineRule="auto"/>
      <w:jc w:val="both"/>
    </w:pPr>
    <w:rPr>
      <w:rFonts w:ascii="Times New Roman" w:hAnsi="Times New Roman"/>
      <w:sz w:val="24"/>
    </w:rPr>
  </w:style>
  <w:style w:type="character" w:customStyle="1" w:styleId="afffff0">
    <w:name w:val="Нормальный (таблица)"/>
    <w:basedOn w:val="1"/>
    <w:link w:val="affffe"/>
    <w:rPr>
      <w:rFonts w:ascii="Times New Roman" w:hAnsi="Times New Roman"/>
      <w:sz w:val="24"/>
    </w:rPr>
  </w:style>
  <w:style w:type="paragraph" w:customStyle="1" w:styleId="xl100">
    <w:name w:val="xl100"/>
    <w:basedOn w:val="a"/>
    <w:link w:val="xl100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1000">
    <w:name w:val="xl100"/>
    <w:basedOn w:val="1"/>
    <w:link w:val="xl100"/>
    <w:rPr>
      <w:rFonts w:ascii="Times New Roman" w:hAnsi="Times New Roman"/>
      <w:sz w:val="14"/>
    </w:rPr>
  </w:style>
  <w:style w:type="paragraph" w:customStyle="1" w:styleId="1fd">
    <w:name w:val="Гиперссылка1"/>
    <w:link w:val="afffffff4"/>
    <w:rPr>
      <w:color w:val="0000FF"/>
      <w:u w:val="single"/>
    </w:rPr>
  </w:style>
  <w:style w:type="character" w:styleId="afffffff4">
    <w:name w:val="Hyperlink"/>
    <w:link w:val="1fd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rFonts w:ascii="Times New Roman" w:hAnsi="Times New Roman"/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customStyle="1" w:styleId="1fe">
    <w:name w:val="Гиперссылка1"/>
    <w:basedOn w:val="14"/>
    <w:link w:val="1ff"/>
    <w:rPr>
      <w:color w:val="0000FF"/>
      <w:u w:val="single"/>
    </w:rPr>
  </w:style>
  <w:style w:type="character" w:customStyle="1" w:styleId="1ff">
    <w:name w:val="Гиперссылка1"/>
    <w:basedOn w:val="15"/>
    <w:link w:val="1fe"/>
    <w:rPr>
      <w:color w:val="0000FF"/>
      <w:u w:val="single"/>
    </w:rPr>
  </w:style>
  <w:style w:type="paragraph" w:customStyle="1" w:styleId="xl126">
    <w:name w:val="xl126"/>
    <w:basedOn w:val="a"/>
    <w:link w:val="xl126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60">
    <w:name w:val="xl126"/>
    <w:basedOn w:val="1"/>
    <w:link w:val="xl126"/>
    <w:rPr>
      <w:rFonts w:ascii="Times New Roman" w:hAnsi="Times New Roman"/>
      <w:b/>
      <w:sz w:val="16"/>
    </w:rPr>
  </w:style>
  <w:style w:type="paragraph" w:styleId="1ff0">
    <w:name w:val="toc 1"/>
    <w:basedOn w:val="a"/>
    <w:next w:val="a"/>
    <w:link w:val="1ff1"/>
    <w:uiPriority w:val="39"/>
    <w:pPr>
      <w:tabs>
        <w:tab w:val="right" w:leader="dot" w:pos="9638"/>
      </w:tabs>
      <w:spacing w:before="120" w:line="276" w:lineRule="auto"/>
    </w:pPr>
    <w:rPr>
      <w:rFonts w:ascii="Times New Roman" w:hAnsi="Times New Roman"/>
      <w:b/>
    </w:rPr>
  </w:style>
  <w:style w:type="character" w:customStyle="1" w:styleId="1ff1">
    <w:name w:val="Оглавление 1 Знак"/>
    <w:basedOn w:val="1"/>
    <w:link w:val="1ff0"/>
    <w:rPr>
      <w:rFonts w:ascii="Times New Roman" w:hAnsi="Times New Roman"/>
      <w:b/>
    </w:rPr>
  </w:style>
  <w:style w:type="paragraph" w:customStyle="1" w:styleId="xl114">
    <w:name w:val="xl114"/>
    <w:basedOn w:val="a"/>
    <w:link w:val="xl114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140">
    <w:name w:val="xl114"/>
    <w:basedOn w:val="1"/>
    <w:link w:val="xl114"/>
    <w:rPr>
      <w:rFonts w:ascii="Times New Roman" w:hAnsi="Times New Roman"/>
      <w:b/>
      <w:i/>
      <w:sz w:val="16"/>
    </w:rPr>
  </w:style>
  <w:style w:type="paragraph" w:customStyle="1" w:styleId="xl85">
    <w:name w:val="xl85"/>
    <w:basedOn w:val="a"/>
    <w:link w:val="xl85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50">
    <w:name w:val="xl85"/>
    <w:basedOn w:val="1"/>
    <w:link w:val="xl85"/>
    <w:rPr>
      <w:rFonts w:ascii="Times New Roman" w:hAnsi="Times New Roman"/>
      <w:sz w:val="14"/>
    </w:rPr>
  </w:style>
  <w:style w:type="paragraph" w:customStyle="1" w:styleId="afffffff5">
    <w:name w:val="Цветовое выделение"/>
    <w:link w:val="afffffff6"/>
    <w:rPr>
      <w:b/>
      <w:color w:val="26282F"/>
    </w:rPr>
  </w:style>
  <w:style w:type="character" w:customStyle="1" w:styleId="afffffff6">
    <w:name w:val="Цветовое выделение"/>
    <w:link w:val="afffffff5"/>
    <w:rPr>
      <w:b/>
      <w:color w:val="26282F"/>
    </w:rPr>
  </w:style>
  <w:style w:type="paragraph" w:customStyle="1" w:styleId="xl148">
    <w:name w:val="xl148"/>
    <w:basedOn w:val="a"/>
    <w:link w:val="xl148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80">
    <w:name w:val="xl148"/>
    <w:basedOn w:val="1"/>
    <w:link w:val="xl148"/>
    <w:rPr>
      <w:rFonts w:ascii="Times New Roman" w:hAnsi="Times New Roman"/>
      <w:b/>
      <w:sz w:val="16"/>
    </w:rPr>
  </w:style>
  <w:style w:type="paragraph" w:customStyle="1" w:styleId="xl87">
    <w:name w:val="xl87"/>
    <w:basedOn w:val="a"/>
    <w:link w:val="xl87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70">
    <w:name w:val="xl87"/>
    <w:basedOn w:val="1"/>
    <w:link w:val="xl87"/>
    <w:rPr>
      <w:rFonts w:ascii="Times New Roman" w:hAnsi="Times New Roman"/>
      <w:i/>
      <w:sz w:val="14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xl132">
    <w:name w:val="xl132"/>
    <w:basedOn w:val="a"/>
    <w:link w:val="xl132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1320">
    <w:name w:val="xl132"/>
    <w:basedOn w:val="1"/>
    <w:link w:val="xl132"/>
    <w:rPr>
      <w:rFonts w:ascii="Times New Roman" w:hAnsi="Times New Roman"/>
      <w:sz w:val="24"/>
    </w:rPr>
  </w:style>
  <w:style w:type="paragraph" w:customStyle="1" w:styleId="xl77">
    <w:name w:val="xl77"/>
    <w:basedOn w:val="a"/>
    <w:link w:val="xl77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70">
    <w:name w:val="xl77"/>
    <w:basedOn w:val="1"/>
    <w:link w:val="xl77"/>
    <w:rPr>
      <w:rFonts w:ascii="Times New Roman" w:hAnsi="Times New Roman"/>
      <w:sz w:val="16"/>
    </w:rPr>
  </w:style>
  <w:style w:type="paragraph" w:customStyle="1" w:styleId="xl161">
    <w:name w:val="xl161"/>
    <w:basedOn w:val="a"/>
    <w:link w:val="xl161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10">
    <w:name w:val="xl161"/>
    <w:basedOn w:val="1"/>
    <w:link w:val="xl161"/>
    <w:rPr>
      <w:rFonts w:ascii="Times New Roman" w:hAnsi="Times New Roman"/>
      <w:b/>
      <w:sz w:val="16"/>
    </w:rPr>
  </w:style>
  <w:style w:type="paragraph" w:customStyle="1" w:styleId="1ff2">
    <w:name w:val="Просмотренная гиперссылка1"/>
    <w:basedOn w:val="14"/>
    <w:link w:val="1ff3"/>
    <w:rPr>
      <w:color w:val="800080"/>
      <w:u w:val="single"/>
    </w:rPr>
  </w:style>
  <w:style w:type="character" w:customStyle="1" w:styleId="1ff3">
    <w:name w:val="Просмотренная гиперссылка1"/>
    <w:basedOn w:val="15"/>
    <w:link w:val="1ff2"/>
    <w:rPr>
      <w:color w:val="800080"/>
      <w:u w:val="single"/>
    </w:rPr>
  </w:style>
  <w:style w:type="paragraph" w:customStyle="1" w:styleId="xl66">
    <w:name w:val="xl66"/>
    <w:basedOn w:val="a"/>
    <w:link w:val="xl6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xl660">
    <w:name w:val="xl66"/>
    <w:basedOn w:val="1"/>
    <w:link w:val="xl66"/>
    <w:rPr>
      <w:rFonts w:ascii="Times New Roman" w:hAnsi="Times New Roman"/>
      <w:sz w:val="24"/>
    </w:rPr>
  </w:style>
  <w:style w:type="paragraph" w:customStyle="1" w:styleId="xl69">
    <w:name w:val="xl69"/>
    <w:basedOn w:val="a"/>
    <w:link w:val="xl69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690">
    <w:name w:val="xl69"/>
    <w:basedOn w:val="1"/>
    <w:link w:val="xl69"/>
    <w:rPr>
      <w:rFonts w:ascii="Times New Roman" w:hAnsi="Times New Roman"/>
      <w:sz w:val="16"/>
    </w:rPr>
  </w:style>
  <w:style w:type="paragraph" w:styleId="9">
    <w:name w:val="toc 9"/>
    <w:basedOn w:val="a"/>
    <w:next w:val="a"/>
    <w:link w:val="90"/>
    <w:uiPriority w:val="39"/>
    <w:pPr>
      <w:ind w:left="1920"/>
    </w:pPr>
    <w:rPr>
      <w:rFonts w:ascii="Calibri" w:hAnsi="Calibri"/>
      <w:sz w:val="20"/>
    </w:rPr>
  </w:style>
  <w:style w:type="character" w:customStyle="1" w:styleId="90">
    <w:name w:val="Оглавление 9 Знак"/>
    <w:basedOn w:val="1"/>
    <w:link w:val="9"/>
    <w:rPr>
      <w:rFonts w:ascii="Calibri" w:hAnsi="Calibri"/>
      <w:sz w:val="20"/>
    </w:rPr>
  </w:style>
  <w:style w:type="paragraph" w:styleId="affffff3">
    <w:name w:val="Normal (Web)"/>
    <w:basedOn w:val="a"/>
    <w:link w:val="1ff4"/>
    <w:pPr>
      <w:spacing w:after="200" w:line="276" w:lineRule="auto"/>
    </w:pPr>
    <w:rPr>
      <w:rFonts w:ascii="Times New Roman" w:hAnsi="Times New Roman"/>
      <w:sz w:val="24"/>
    </w:rPr>
  </w:style>
  <w:style w:type="character" w:customStyle="1" w:styleId="1ff4">
    <w:name w:val="Обычный (Интернет) Знак1"/>
    <w:basedOn w:val="1"/>
    <w:link w:val="affffff3"/>
    <w:rPr>
      <w:rFonts w:ascii="Times New Roman" w:hAnsi="Times New Roman"/>
      <w:sz w:val="24"/>
    </w:rPr>
  </w:style>
  <w:style w:type="paragraph" w:customStyle="1" w:styleId="xl125">
    <w:name w:val="xl125"/>
    <w:basedOn w:val="a"/>
    <w:link w:val="xl125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50">
    <w:name w:val="xl125"/>
    <w:basedOn w:val="1"/>
    <w:link w:val="xl125"/>
    <w:rPr>
      <w:rFonts w:ascii="Times New Roman" w:hAnsi="Times New Roman"/>
      <w:b/>
      <w:sz w:val="16"/>
    </w:rPr>
  </w:style>
  <w:style w:type="paragraph" w:customStyle="1" w:styleId="xl72">
    <w:name w:val="xl72"/>
    <w:basedOn w:val="a"/>
    <w:link w:val="xl72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720">
    <w:name w:val="xl72"/>
    <w:basedOn w:val="1"/>
    <w:link w:val="xl72"/>
    <w:rPr>
      <w:rFonts w:ascii="Times New Roman" w:hAnsi="Times New Roman"/>
      <w:b/>
      <w:sz w:val="16"/>
    </w:rPr>
  </w:style>
  <w:style w:type="paragraph" w:customStyle="1" w:styleId="afff6">
    <w:name w:val="Комментарий"/>
    <w:basedOn w:val="a3"/>
    <w:next w:val="a"/>
    <w:link w:val="afff8"/>
    <w:pPr>
      <w:spacing w:before="75"/>
      <w:ind w:right="0"/>
      <w:jc w:val="both"/>
    </w:pPr>
    <w:rPr>
      <w:color w:val="353842"/>
    </w:rPr>
  </w:style>
  <w:style w:type="character" w:customStyle="1" w:styleId="afff8">
    <w:name w:val="Комментарий"/>
    <w:basedOn w:val="a4"/>
    <w:link w:val="afff6"/>
    <w:rPr>
      <w:rFonts w:ascii="Times New Roman" w:hAnsi="Times New Roman"/>
      <w:color w:val="353842"/>
      <w:sz w:val="24"/>
    </w:rPr>
  </w:style>
  <w:style w:type="paragraph" w:customStyle="1" w:styleId="ConsPlusNormal">
    <w:name w:val="ConsPlusNormal"/>
    <w:link w:val="ConsPlusNormal0"/>
    <w:pPr>
      <w:widowControl w:val="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xl153">
    <w:name w:val="xl153"/>
    <w:basedOn w:val="a"/>
    <w:link w:val="xl15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30">
    <w:name w:val="xl153"/>
    <w:basedOn w:val="1"/>
    <w:link w:val="xl153"/>
    <w:rPr>
      <w:rFonts w:ascii="Times New Roman" w:hAnsi="Times New Roman"/>
      <w:i/>
      <w:sz w:val="14"/>
    </w:rPr>
  </w:style>
  <w:style w:type="paragraph" w:customStyle="1" w:styleId="1ff5">
    <w:name w:val="Основной шрифт абзаца1"/>
    <w:link w:val="1ff6"/>
  </w:style>
  <w:style w:type="character" w:customStyle="1" w:styleId="1ff6">
    <w:name w:val="Основной шрифт абзаца1"/>
    <w:link w:val="1ff5"/>
  </w:style>
  <w:style w:type="paragraph" w:customStyle="1" w:styleId="xl112">
    <w:name w:val="xl112"/>
    <w:basedOn w:val="a"/>
    <w:link w:val="xl11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120">
    <w:name w:val="xl112"/>
    <w:basedOn w:val="1"/>
    <w:link w:val="xl112"/>
    <w:rPr>
      <w:rFonts w:ascii="Times New Roman" w:hAnsi="Times New Roman"/>
      <w:sz w:val="16"/>
    </w:rPr>
  </w:style>
  <w:style w:type="paragraph" w:customStyle="1" w:styleId="xl172">
    <w:name w:val="xl172"/>
    <w:basedOn w:val="a"/>
    <w:link w:val="xl172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20">
    <w:name w:val="xl172"/>
    <w:basedOn w:val="1"/>
    <w:link w:val="xl172"/>
    <w:rPr>
      <w:rFonts w:ascii="Times New Roman" w:hAnsi="Times New Roman"/>
      <w:i/>
      <w:sz w:val="14"/>
    </w:rPr>
  </w:style>
  <w:style w:type="paragraph" w:customStyle="1" w:styleId="s1">
    <w:name w:val="s_1"/>
    <w:basedOn w:val="a"/>
    <w:link w:val="s1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0">
    <w:name w:val="s_1"/>
    <w:basedOn w:val="1"/>
    <w:link w:val="s1"/>
    <w:rPr>
      <w:rFonts w:ascii="Times New Roman" w:hAnsi="Times New Roman"/>
      <w:sz w:val="24"/>
    </w:rPr>
  </w:style>
  <w:style w:type="paragraph" w:customStyle="1" w:styleId="1ff7">
    <w:name w:val="Выделение1"/>
    <w:link w:val="1ff8"/>
    <w:rPr>
      <w:rFonts w:ascii="Times New Roman" w:hAnsi="Times New Roman"/>
      <w:i/>
    </w:rPr>
  </w:style>
  <w:style w:type="character" w:customStyle="1" w:styleId="1ff8">
    <w:name w:val="Выделение1"/>
    <w:link w:val="1ff7"/>
    <w:rPr>
      <w:rFonts w:ascii="Times New Roman" w:hAnsi="Times New Roman"/>
      <w:i/>
    </w:rPr>
  </w:style>
  <w:style w:type="paragraph" w:styleId="afffffff7">
    <w:name w:val="header"/>
    <w:basedOn w:val="a"/>
    <w:link w:val="afffffff8"/>
    <w:pPr>
      <w:tabs>
        <w:tab w:val="center" w:pos="4677"/>
        <w:tab w:val="right" w:pos="9355"/>
      </w:tabs>
    </w:pPr>
  </w:style>
  <w:style w:type="character" w:customStyle="1" w:styleId="afffffff8">
    <w:name w:val="Верхний колонтитул Знак"/>
    <w:basedOn w:val="1"/>
    <w:link w:val="afffffff7"/>
  </w:style>
  <w:style w:type="paragraph" w:customStyle="1" w:styleId="xl121">
    <w:name w:val="xl121"/>
    <w:basedOn w:val="a"/>
    <w:link w:val="xl121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10">
    <w:name w:val="xl121"/>
    <w:basedOn w:val="1"/>
    <w:link w:val="xl121"/>
    <w:rPr>
      <w:rFonts w:ascii="Times New Roman" w:hAnsi="Times New Roman"/>
      <w:b/>
      <w:i/>
      <w:sz w:val="16"/>
    </w:rPr>
  </w:style>
  <w:style w:type="paragraph" w:customStyle="1" w:styleId="2d">
    <w:name w:val="Гиперссылка2"/>
    <w:link w:val="2e"/>
    <w:rPr>
      <w:color w:val="0000FF"/>
      <w:u w:val="single"/>
    </w:rPr>
  </w:style>
  <w:style w:type="character" w:customStyle="1" w:styleId="2e">
    <w:name w:val="Гиперссылка2"/>
    <w:link w:val="2d"/>
    <w:rPr>
      <w:color w:val="0000FF"/>
      <w:u w:val="single"/>
    </w:rPr>
  </w:style>
  <w:style w:type="paragraph" w:styleId="8">
    <w:name w:val="toc 8"/>
    <w:basedOn w:val="a"/>
    <w:next w:val="a"/>
    <w:link w:val="80"/>
    <w:uiPriority w:val="39"/>
    <w:pPr>
      <w:ind w:left="1680"/>
    </w:pPr>
    <w:rPr>
      <w:rFonts w:ascii="Calibri" w:hAnsi="Calibri"/>
      <w:sz w:val="20"/>
    </w:rPr>
  </w:style>
  <w:style w:type="character" w:customStyle="1" w:styleId="80">
    <w:name w:val="Оглавление 8 Знак"/>
    <w:basedOn w:val="1"/>
    <w:link w:val="8"/>
    <w:rPr>
      <w:rFonts w:ascii="Calibri" w:hAnsi="Calibri"/>
      <w:sz w:val="20"/>
    </w:rPr>
  </w:style>
  <w:style w:type="paragraph" w:styleId="2f">
    <w:name w:val="Body Text 2"/>
    <w:basedOn w:val="a"/>
    <w:link w:val="2f0"/>
    <w:pPr>
      <w:ind w:right="-57"/>
      <w:jc w:val="both"/>
    </w:pPr>
    <w:rPr>
      <w:rFonts w:ascii="Times New Roman" w:hAnsi="Times New Roman"/>
      <w:sz w:val="24"/>
    </w:rPr>
  </w:style>
  <w:style w:type="character" w:customStyle="1" w:styleId="2f0">
    <w:name w:val="Основной текст 2 Знак"/>
    <w:basedOn w:val="1"/>
    <w:link w:val="2f"/>
    <w:rPr>
      <w:rFonts w:ascii="Times New Roman" w:hAnsi="Times New Roman"/>
      <w:sz w:val="24"/>
    </w:rPr>
  </w:style>
  <w:style w:type="paragraph" w:customStyle="1" w:styleId="afffffff9">
    <w:name w:val="Заголовок для информации об изменениях"/>
    <w:basedOn w:val="10"/>
    <w:next w:val="a"/>
    <w:link w:val="afffffffa"/>
    <w:pPr>
      <w:keepNext/>
      <w:keepLines/>
      <w:spacing w:before="0" w:after="240" w:line="360" w:lineRule="auto"/>
      <w:jc w:val="center"/>
      <w:outlineLvl w:val="8"/>
    </w:pPr>
    <w:rPr>
      <w:b w:val="0"/>
      <w:sz w:val="18"/>
    </w:rPr>
  </w:style>
  <w:style w:type="character" w:customStyle="1" w:styleId="afffffffa">
    <w:name w:val="Заголовок для информации об изменениях"/>
    <w:basedOn w:val="11"/>
    <w:link w:val="afffffff9"/>
    <w:rPr>
      <w:rFonts w:ascii="Times New Roman" w:hAnsi="Times New Roman"/>
      <w:b w:val="0"/>
      <w:sz w:val="18"/>
    </w:rPr>
  </w:style>
  <w:style w:type="paragraph" w:customStyle="1" w:styleId="xl157">
    <w:name w:val="xl157"/>
    <w:basedOn w:val="a"/>
    <w:link w:val="xl1570"/>
    <w:pPr>
      <w:spacing w:beforeAutospacing="1" w:afterAutospacing="1"/>
      <w:jc w:val="center"/>
    </w:pPr>
    <w:rPr>
      <w:rFonts w:ascii="Times New Roman" w:hAnsi="Times New Roman"/>
      <w:b/>
      <w:sz w:val="24"/>
    </w:rPr>
  </w:style>
  <w:style w:type="character" w:customStyle="1" w:styleId="xl1570">
    <w:name w:val="xl157"/>
    <w:basedOn w:val="1"/>
    <w:link w:val="xl157"/>
    <w:rPr>
      <w:rFonts w:ascii="Times New Roman" w:hAnsi="Times New Roman"/>
      <w:b/>
      <w:sz w:val="24"/>
    </w:rPr>
  </w:style>
  <w:style w:type="paragraph" w:customStyle="1" w:styleId="afffffffb">
    <w:name w:val="Заголовок распахивающейся части диалога"/>
    <w:basedOn w:val="a"/>
    <w:next w:val="a"/>
    <w:link w:val="afffffffc"/>
    <w:pPr>
      <w:widowControl w:val="0"/>
      <w:spacing w:line="360" w:lineRule="auto"/>
      <w:ind w:firstLine="720"/>
      <w:jc w:val="both"/>
    </w:pPr>
    <w:rPr>
      <w:rFonts w:ascii="Times New Roman" w:hAnsi="Times New Roman"/>
      <w:i/>
      <w:color w:val="000080"/>
    </w:rPr>
  </w:style>
  <w:style w:type="character" w:customStyle="1" w:styleId="afffffffc">
    <w:name w:val="Заголовок распахивающейся части диалога"/>
    <w:basedOn w:val="1"/>
    <w:link w:val="afffffffb"/>
    <w:rPr>
      <w:rFonts w:ascii="Times New Roman" w:hAnsi="Times New Roman"/>
      <w:i/>
      <w:color w:val="000080"/>
    </w:rPr>
  </w:style>
  <w:style w:type="paragraph" w:customStyle="1" w:styleId="FootnoteTextChar">
    <w:name w:val="Footnote Text Char"/>
    <w:link w:val="FootnoteTextChar0"/>
    <w:rPr>
      <w:rFonts w:ascii="Times New Roman" w:hAnsi="Times New Roman"/>
      <w:sz w:val="20"/>
    </w:rPr>
  </w:style>
  <w:style w:type="character" w:customStyle="1" w:styleId="FootnoteTextChar0">
    <w:name w:val="Footnote Text Char"/>
    <w:link w:val="FootnoteTextChar"/>
    <w:rPr>
      <w:rFonts w:ascii="Times New Roman" w:hAnsi="Times New Roman"/>
      <w:sz w:val="20"/>
    </w:rPr>
  </w:style>
  <w:style w:type="paragraph" w:customStyle="1" w:styleId="afffffffd">
    <w:name w:val="Ссылка на утративший силу документ"/>
    <w:link w:val="afffffffe"/>
    <w:rPr>
      <w:b/>
      <w:color w:val="749232"/>
    </w:rPr>
  </w:style>
  <w:style w:type="character" w:customStyle="1" w:styleId="afffffffe">
    <w:name w:val="Ссылка на утративший силу документ"/>
    <w:link w:val="afffffffd"/>
    <w:rPr>
      <w:b/>
      <w:color w:val="749232"/>
    </w:rPr>
  </w:style>
  <w:style w:type="paragraph" w:customStyle="1" w:styleId="affffffff">
    <w:name w:val="Текст в таблице"/>
    <w:basedOn w:val="affffe"/>
    <w:next w:val="a"/>
    <w:link w:val="affffffff0"/>
    <w:pPr>
      <w:ind w:firstLine="500"/>
    </w:pPr>
  </w:style>
  <w:style w:type="character" w:customStyle="1" w:styleId="affffffff0">
    <w:name w:val="Текст в таблице"/>
    <w:basedOn w:val="afffff0"/>
    <w:link w:val="affffffff"/>
    <w:rPr>
      <w:rFonts w:ascii="Times New Roman" w:hAnsi="Times New Roman"/>
      <w:sz w:val="24"/>
    </w:rPr>
  </w:style>
  <w:style w:type="paragraph" w:customStyle="1" w:styleId="xl67">
    <w:name w:val="xl67"/>
    <w:basedOn w:val="a"/>
    <w:link w:val="xl670"/>
    <w:pPr>
      <w:spacing w:beforeAutospacing="1" w:afterAutospacing="1"/>
      <w:jc w:val="both"/>
    </w:pPr>
    <w:rPr>
      <w:rFonts w:ascii="Times New Roman" w:hAnsi="Times New Roman"/>
      <w:sz w:val="16"/>
    </w:rPr>
  </w:style>
  <w:style w:type="character" w:customStyle="1" w:styleId="xl670">
    <w:name w:val="xl67"/>
    <w:basedOn w:val="1"/>
    <w:link w:val="xl67"/>
    <w:rPr>
      <w:rFonts w:ascii="Times New Roman" w:hAnsi="Times New Roman"/>
      <w:sz w:val="16"/>
    </w:rPr>
  </w:style>
  <w:style w:type="paragraph" w:styleId="affffffff1">
    <w:name w:val="TOC Heading"/>
    <w:basedOn w:val="10"/>
    <w:next w:val="a"/>
    <w:link w:val="affffffff2"/>
    <w:pPr>
      <w:keepNext/>
      <w:keepLines/>
      <w:spacing w:after="0" w:line="264" w:lineRule="auto"/>
      <w:outlineLvl w:val="8"/>
    </w:pPr>
    <w:rPr>
      <w:rFonts w:ascii="@Batang" w:hAnsi="@Batang"/>
      <w:b w:val="0"/>
      <w:color w:val="2F5496"/>
    </w:rPr>
  </w:style>
  <w:style w:type="character" w:customStyle="1" w:styleId="affffffff2">
    <w:name w:val="Заголовок оглавления Знак"/>
    <w:basedOn w:val="11"/>
    <w:link w:val="affffffff1"/>
    <w:rPr>
      <w:rFonts w:ascii="@Batang" w:hAnsi="@Batang"/>
      <w:b w:val="0"/>
      <w:color w:val="2F5496"/>
      <w:sz w:val="24"/>
    </w:rPr>
  </w:style>
  <w:style w:type="paragraph" w:customStyle="1" w:styleId="affffffff3">
    <w:name w:val="Заголовок своего сообщения"/>
    <w:link w:val="affffffff4"/>
    <w:rPr>
      <w:b/>
      <w:color w:val="26282F"/>
    </w:rPr>
  </w:style>
  <w:style w:type="character" w:customStyle="1" w:styleId="affffffff4">
    <w:name w:val="Заголовок своего сообщения"/>
    <w:link w:val="affffffff3"/>
    <w:rPr>
      <w:b/>
      <w:color w:val="26282F"/>
    </w:rPr>
  </w:style>
  <w:style w:type="paragraph" w:customStyle="1" w:styleId="affffffff5">
    <w:link w:val="affffffff6"/>
    <w:semiHidden/>
    <w:unhideWhenUsed/>
  </w:style>
  <w:style w:type="character" w:customStyle="1" w:styleId="affffffff6">
    <w:link w:val="affffffff5"/>
    <w:semiHidden/>
    <w:unhideWhenUsed/>
  </w:style>
  <w:style w:type="paragraph" w:customStyle="1" w:styleId="affffffff7">
    <w:name w:val="Сравнение редакций. Удаленный фрагмент"/>
    <w:link w:val="affffffff8"/>
    <w:rPr>
      <w:shd w:val="clear" w:color="auto" w:fill="C4C413"/>
    </w:rPr>
  </w:style>
  <w:style w:type="character" w:customStyle="1" w:styleId="affffffff8">
    <w:name w:val="Сравнение редакций. Удаленный фрагмент"/>
    <w:link w:val="affffffff7"/>
    <w:rPr>
      <w:shd w:val="clear" w:color="auto" w:fill="C4C413"/>
    </w:rPr>
  </w:style>
  <w:style w:type="paragraph" w:styleId="53">
    <w:name w:val="toc 5"/>
    <w:basedOn w:val="a"/>
    <w:next w:val="a"/>
    <w:link w:val="54"/>
    <w:uiPriority w:val="39"/>
    <w:pPr>
      <w:ind w:left="960"/>
    </w:pPr>
    <w:rPr>
      <w:rFonts w:ascii="Calibri" w:hAnsi="Calibri"/>
      <w:sz w:val="20"/>
    </w:rPr>
  </w:style>
  <w:style w:type="character" w:customStyle="1" w:styleId="54">
    <w:name w:val="Оглавление 5 Знак"/>
    <w:basedOn w:val="1"/>
    <w:link w:val="53"/>
    <w:rPr>
      <w:rFonts w:ascii="Calibri" w:hAnsi="Calibri"/>
      <w:sz w:val="20"/>
    </w:rPr>
  </w:style>
  <w:style w:type="paragraph" w:customStyle="1" w:styleId="xl88">
    <w:name w:val="xl88"/>
    <w:basedOn w:val="a"/>
    <w:link w:val="xl88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80">
    <w:name w:val="xl88"/>
    <w:basedOn w:val="1"/>
    <w:link w:val="xl88"/>
    <w:rPr>
      <w:rFonts w:ascii="Times New Roman" w:hAnsi="Times New Roman"/>
      <w:i/>
      <w:sz w:val="14"/>
    </w:rPr>
  </w:style>
  <w:style w:type="paragraph" w:customStyle="1" w:styleId="xl101">
    <w:name w:val="xl101"/>
    <w:basedOn w:val="a"/>
    <w:link w:val="xl1010"/>
    <w:pPr>
      <w:spacing w:beforeAutospacing="1" w:afterAutospacing="1"/>
    </w:pPr>
    <w:rPr>
      <w:rFonts w:ascii="Times New Roman" w:hAnsi="Times New Roman"/>
      <w:color w:val="FFFFFF"/>
      <w:sz w:val="14"/>
    </w:rPr>
  </w:style>
  <w:style w:type="character" w:customStyle="1" w:styleId="xl1010">
    <w:name w:val="xl101"/>
    <w:basedOn w:val="1"/>
    <w:link w:val="xl101"/>
    <w:rPr>
      <w:rFonts w:ascii="Times New Roman" w:hAnsi="Times New Roman"/>
      <w:color w:val="FFFFFF"/>
      <w:sz w:val="14"/>
    </w:rPr>
  </w:style>
  <w:style w:type="paragraph" w:customStyle="1" w:styleId="affffffff9">
    <w:name w:val="Сравнение редакций"/>
    <w:link w:val="affffffffa"/>
    <w:rPr>
      <w:b/>
      <w:color w:val="26282F"/>
    </w:rPr>
  </w:style>
  <w:style w:type="character" w:customStyle="1" w:styleId="affffffffa">
    <w:name w:val="Сравнение редакций"/>
    <w:link w:val="affffffff9"/>
    <w:rPr>
      <w:b/>
      <w:color w:val="26282F"/>
    </w:rPr>
  </w:style>
  <w:style w:type="paragraph" w:customStyle="1" w:styleId="affffffffb">
    <w:name w:val="Заголовок группы контролов"/>
    <w:basedOn w:val="a"/>
    <w:next w:val="a"/>
    <w:link w:val="affffffffc"/>
    <w:pPr>
      <w:widowControl w:val="0"/>
      <w:spacing w:line="360" w:lineRule="auto"/>
      <w:ind w:firstLine="720"/>
      <w:jc w:val="both"/>
    </w:pPr>
    <w:rPr>
      <w:rFonts w:ascii="Times New Roman" w:hAnsi="Times New Roman"/>
      <w:b/>
      <w:sz w:val="24"/>
    </w:rPr>
  </w:style>
  <w:style w:type="character" w:customStyle="1" w:styleId="affffffffc">
    <w:name w:val="Заголовок группы контролов"/>
    <w:basedOn w:val="1"/>
    <w:link w:val="affffffffb"/>
    <w:rPr>
      <w:rFonts w:ascii="Times New Roman" w:hAnsi="Times New Roman"/>
      <w:b/>
      <w:sz w:val="24"/>
    </w:rPr>
  </w:style>
  <w:style w:type="paragraph" w:customStyle="1" w:styleId="xl136">
    <w:name w:val="xl136"/>
    <w:basedOn w:val="a"/>
    <w:link w:val="xl13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360">
    <w:name w:val="xl136"/>
    <w:basedOn w:val="1"/>
    <w:link w:val="xl136"/>
    <w:rPr>
      <w:rFonts w:ascii="Times New Roman" w:hAnsi="Times New Roman"/>
      <w:b/>
      <w:sz w:val="16"/>
    </w:rPr>
  </w:style>
  <w:style w:type="paragraph" w:customStyle="1" w:styleId="xl143">
    <w:name w:val="xl143"/>
    <w:basedOn w:val="a"/>
    <w:link w:val="xl143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430">
    <w:name w:val="xl143"/>
    <w:basedOn w:val="1"/>
    <w:link w:val="xl143"/>
    <w:rPr>
      <w:rFonts w:ascii="Times New Roman" w:hAnsi="Times New Roman"/>
      <w:sz w:val="16"/>
    </w:rPr>
  </w:style>
  <w:style w:type="paragraph" w:customStyle="1" w:styleId="1ff9">
    <w:name w:val="Раздел 1"/>
    <w:basedOn w:val="10"/>
    <w:link w:val="1ffa"/>
    <w:pPr>
      <w:keepNext/>
      <w:ind w:firstLine="0"/>
      <w:jc w:val="center"/>
    </w:pPr>
  </w:style>
  <w:style w:type="character" w:customStyle="1" w:styleId="1ffa">
    <w:name w:val="Раздел 1"/>
    <w:basedOn w:val="11"/>
    <w:link w:val="1ff9"/>
    <w:rPr>
      <w:rFonts w:ascii="Times New Roman" w:hAnsi="Times New Roman"/>
      <w:b/>
      <w:sz w:val="24"/>
    </w:rPr>
  </w:style>
  <w:style w:type="paragraph" w:customStyle="1" w:styleId="33">
    <w:name w:val="Неразрешенное упоминание3"/>
    <w:link w:val="34"/>
    <w:rPr>
      <w:color w:val="605E5C"/>
      <w:shd w:val="clear" w:color="auto" w:fill="E1DFDD"/>
    </w:rPr>
  </w:style>
  <w:style w:type="character" w:customStyle="1" w:styleId="34">
    <w:name w:val="Неразрешенное упоминание3"/>
    <w:link w:val="33"/>
    <w:rPr>
      <w:color w:val="605E5C"/>
      <w:shd w:val="clear" w:color="auto" w:fill="E1DFDD"/>
    </w:rPr>
  </w:style>
  <w:style w:type="paragraph" w:customStyle="1" w:styleId="xl146">
    <w:name w:val="xl146"/>
    <w:basedOn w:val="a"/>
    <w:link w:val="xl146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60">
    <w:name w:val="xl146"/>
    <w:basedOn w:val="1"/>
    <w:link w:val="xl146"/>
    <w:rPr>
      <w:rFonts w:ascii="Times New Roman" w:hAnsi="Times New Roman"/>
      <w:b/>
      <w:sz w:val="16"/>
    </w:rPr>
  </w:style>
  <w:style w:type="paragraph" w:customStyle="1" w:styleId="formattext">
    <w:name w:val="formattext"/>
    <w:basedOn w:val="a"/>
    <w:link w:val="formattext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formattext0">
    <w:name w:val="formattext"/>
    <w:basedOn w:val="1"/>
    <w:link w:val="formattext"/>
    <w:rPr>
      <w:rFonts w:ascii="Times New Roman" w:hAnsi="Times New Roman"/>
      <w:sz w:val="24"/>
    </w:rPr>
  </w:style>
  <w:style w:type="paragraph" w:customStyle="1" w:styleId="xl173">
    <w:name w:val="xl173"/>
    <w:basedOn w:val="a"/>
    <w:link w:val="xl173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30">
    <w:name w:val="xl173"/>
    <w:basedOn w:val="1"/>
    <w:link w:val="xl173"/>
    <w:rPr>
      <w:rFonts w:ascii="Times New Roman" w:hAnsi="Times New Roman"/>
      <w:i/>
      <w:sz w:val="14"/>
    </w:rPr>
  </w:style>
  <w:style w:type="paragraph" w:customStyle="1" w:styleId="TableParagraph">
    <w:name w:val="Table Paragraph"/>
    <w:basedOn w:val="a"/>
    <w:link w:val="TableParagraph0"/>
    <w:pPr>
      <w:widowControl w:val="0"/>
    </w:pPr>
    <w:rPr>
      <w:rFonts w:ascii="Times New Roman" w:hAnsi="Times New Roman"/>
    </w:r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customStyle="1" w:styleId="affffffffd">
    <w:name w:val="Заголовок ЭР (правое окно)"/>
    <w:basedOn w:val="affff5"/>
    <w:next w:val="a"/>
    <w:link w:val="affffffffe"/>
    <w:pPr>
      <w:spacing w:after="0"/>
      <w:jc w:val="left"/>
    </w:pPr>
  </w:style>
  <w:style w:type="character" w:customStyle="1" w:styleId="affffffffe">
    <w:name w:val="Заголовок ЭР (правое окно)"/>
    <w:basedOn w:val="affff6"/>
    <w:link w:val="affffffffd"/>
    <w:rPr>
      <w:rFonts w:ascii="Times New Roman" w:hAnsi="Times New Roman"/>
      <w:b/>
      <w:color w:val="26282F"/>
      <w:sz w:val="26"/>
    </w:rPr>
  </w:style>
  <w:style w:type="paragraph" w:customStyle="1" w:styleId="markedcontent">
    <w:name w:val="markedcontent"/>
    <w:basedOn w:val="14"/>
    <w:link w:val="markedcontent0"/>
  </w:style>
  <w:style w:type="character" w:customStyle="1" w:styleId="markedcontent0">
    <w:name w:val="markedcontent"/>
    <w:basedOn w:val="15"/>
    <w:link w:val="markedcontent"/>
  </w:style>
  <w:style w:type="paragraph" w:customStyle="1" w:styleId="xl149">
    <w:name w:val="xl149"/>
    <w:basedOn w:val="a"/>
    <w:link w:val="xl149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90">
    <w:name w:val="xl149"/>
    <w:basedOn w:val="1"/>
    <w:link w:val="xl149"/>
    <w:rPr>
      <w:rFonts w:ascii="Times New Roman" w:hAnsi="Times New Roman"/>
      <w:b/>
      <w:sz w:val="16"/>
    </w:rPr>
  </w:style>
  <w:style w:type="paragraph" w:customStyle="1" w:styleId="apple-converted-space">
    <w:name w:val="apple-converted-space"/>
    <w:link w:val="apple-converted-space0"/>
  </w:style>
  <w:style w:type="character" w:customStyle="1" w:styleId="apple-converted-space0">
    <w:name w:val="apple-converted-space"/>
    <w:link w:val="apple-converted-space"/>
  </w:style>
  <w:style w:type="paragraph" w:customStyle="1" w:styleId="xl124">
    <w:name w:val="xl124"/>
    <w:basedOn w:val="a"/>
    <w:link w:val="xl124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240">
    <w:name w:val="xl124"/>
    <w:basedOn w:val="1"/>
    <w:link w:val="xl124"/>
    <w:rPr>
      <w:rFonts w:ascii="Times New Roman" w:hAnsi="Times New Roman"/>
      <w:b/>
      <w:sz w:val="16"/>
    </w:rPr>
  </w:style>
  <w:style w:type="paragraph" w:customStyle="1" w:styleId="xl155">
    <w:name w:val="xl155"/>
    <w:basedOn w:val="a"/>
    <w:link w:val="xl15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550">
    <w:name w:val="xl155"/>
    <w:basedOn w:val="1"/>
    <w:link w:val="xl155"/>
    <w:rPr>
      <w:rFonts w:ascii="Times New Roman" w:hAnsi="Times New Roman"/>
      <w:i/>
      <w:sz w:val="14"/>
    </w:rPr>
  </w:style>
  <w:style w:type="paragraph" w:styleId="aff">
    <w:name w:val="Subtitle"/>
    <w:basedOn w:val="a"/>
    <w:next w:val="a"/>
    <w:link w:val="aff0"/>
    <w:uiPriority w:val="11"/>
    <w:qFormat/>
    <w:pPr>
      <w:numPr>
        <w:ilvl w:val="1"/>
      </w:numPr>
      <w:spacing w:after="160" w:line="264" w:lineRule="auto"/>
    </w:pPr>
    <w:rPr>
      <w:color w:val="5A5A5A" w:themeColor="text1" w:themeTint="A5"/>
      <w:spacing w:val="15"/>
    </w:rPr>
  </w:style>
  <w:style w:type="character" w:customStyle="1" w:styleId="aff0">
    <w:name w:val="Подзаголовок Знак"/>
    <w:basedOn w:val="1"/>
    <w:link w:val="aff"/>
    <w:rPr>
      <w:color w:val="5A5A5A" w:themeColor="text1" w:themeTint="A5"/>
      <w:spacing w:val="15"/>
    </w:rPr>
  </w:style>
  <w:style w:type="paragraph" w:customStyle="1" w:styleId="xl140">
    <w:name w:val="xl140"/>
    <w:basedOn w:val="a"/>
    <w:link w:val="xl140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400">
    <w:name w:val="xl140"/>
    <w:basedOn w:val="1"/>
    <w:link w:val="xl140"/>
    <w:rPr>
      <w:rFonts w:ascii="Times New Roman" w:hAnsi="Times New Roman"/>
      <w:b/>
      <w:sz w:val="16"/>
    </w:rPr>
  </w:style>
  <w:style w:type="paragraph" w:customStyle="1" w:styleId="1ffb">
    <w:name w:val="Название Знак1"/>
    <w:link w:val="1ffc"/>
    <w:rPr>
      <w:rFonts w:ascii="Times New Roman" w:hAnsi="Times New Roman"/>
      <w:sz w:val="24"/>
    </w:rPr>
  </w:style>
  <w:style w:type="character" w:customStyle="1" w:styleId="1ffc">
    <w:name w:val="Название Знак1"/>
    <w:link w:val="1ffb"/>
    <w:rPr>
      <w:rFonts w:ascii="Times New Roman" w:hAnsi="Times New Roman"/>
      <w:sz w:val="24"/>
    </w:rPr>
  </w:style>
  <w:style w:type="paragraph" w:customStyle="1" w:styleId="xl84">
    <w:name w:val="xl84"/>
    <w:basedOn w:val="a"/>
    <w:link w:val="xl84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840">
    <w:name w:val="xl84"/>
    <w:basedOn w:val="1"/>
    <w:link w:val="xl84"/>
    <w:rPr>
      <w:rFonts w:ascii="Times New Roman" w:hAnsi="Times New Roman"/>
      <w:sz w:val="14"/>
    </w:rPr>
  </w:style>
  <w:style w:type="paragraph" w:customStyle="1" w:styleId="xl129">
    <w:name w:val="xl129"/>
    <w:basedOn w:val="a"/>
    <w:link w:val="xl1290"/>
    <w:pPr>
      <w:spacing w:beforeAutospacing="1" w:afterAutospacing="1"/>
    </w:pPr>
    <w:rPr>
      <w:rFonts w:ascii="Times New Roman" w:hAnsi="Times New Roman"/>
      <w:b/>
      <w:i/>
      <w:sz w:val="16"/>
    </w:rPr>
  </w:style>
  <w:style w:type="character" w:customStyle="1" w:styleId="xl1290">
    <w:name w:val="xl129"/>
    <w:basedOn w:val="1"/>
    <w:link w:val="xl129"/>
    <w:rPr>
      <w:rFonts w:ascii="Times New Roman" w:hAnsi="Times New Roman"/>
      <w:b/>
      <w:i/>
      <w:sz w:val="16"/>
    </w:rPr>
  </w:style>
  <w:style w:type="paragraph" w:customStyle="1" w:styleId="1ffd">
    <w:name w:val="Тема примечания Знак1"/>
    <w:link w:val="1ffe"/>
    <w:rPr>
      <w:rFonts w:ascii="Times New Roman" w:hAnsi="Times New Roman"/>
      <w:b/>
      <w:sz w:val="20"/>
    </w:rPr>
  </w:style>
  <w:style w:type="character" w:customStyle="1" w:styleId="1ffe">
    <w:name w:val="Тема примечания Знак1"/>
    <w:link w:val="1ffd"/>
    <w:rPr>
      <w:rFonts w:ascii="Times New Roman" w:hAnsi="Times New Roman"/>
      <w:b/>
      <w:sz w:val="20"/>
    </w:rPr>
  </w:style>
  <w:style w:type="paragraph" w:customStyle="1" w:styleId="afffffffff">
    <w:name w:val="Оглавление"/>
    <w:basedOn w:val="af9"/>
    <w:next w:val="a"/>
    <w:link w:val="afffffffff0"/>
    <w:pPr>
      <w:ind w:left="140"/>
    </w:pPr>
  </w:style>
  <w:style w:type="character" w:customStyle="1" w:styleId="afffffffff0">
    <w:name w:val="Оглавление"/>
    <w:basedOn w:val="afa"/>
    <w:link w:val="afffffffff"/>
    <w:rPr>
      <w:rFonts w:ascii="Courier New" w:hAnsi="Courier New"/>
      <w:sz w:val="24"/>
    </w:rPr>
  </w:style>
  <w:style w:type="paragraph" w:customStyle="1" w:styleId="xl123">
    <w:name w:val="xl123"/>
    <w:basedOn w:val="a"/>
    <w:link w:val="xl1230"/>
    <w:pPr>
      <w:spacing w:beforeAutospacing="1" w:afterAutospacing="1"/>
    </w:pPr>
    <w:rPr>
      <w:rFonts w:ascii="Times New Roman" w:hAnsi="Times New Roman"/>
      <w:b/>
      <w:sz w:val="16"/>
    </w:rPr>
  </w:style>
  <w:style w:type="character" w:customStyle="1" w:styleId="xl1230">
    <w:name w:val="xl123"/>
    <w:basedOn w:val="1"/>
    <w:link w:val="xl123"/>
    <w:rPr>
      <w:rFonts w:ascii="Times New Roman" w:hAnsi="Times New Roman"/>
      <w:b/>
      <w:sz w:val="16"/>
    </w:rPr>
  </w:style>
  <w:style w:type="paragraph" w:customStyle="1" w:styleId="afffffffff1">
    <w:name w:val="Активная гипертекстовая ссылка"/>
    <w:link w:val="afffffffff2"/>
    <w:rPr>
      <w:b/>
      <w:color w:val="106BBE"/>
      <w:u w:val="single"/>
    </w:rPr>
  </w:style>
  <w:style w:type="character" w:customStyle="1" w:styleId="afffffffff2">
    <w:name w:val="Активная гипертекстовая ссылка"/>
    <w:link w:val="afffffffff1"/>
    <w:rPr>
      <w:b/>
      <w:color w:val="106BBE"/>
      <w:u w:val="single"/>
    </w:rPr>
  </w:style>
  <w:style w:type="paragraph" w:customStyle="1" w:styleId="xl86">
    <w:name w:val="xl86"/>
    <w:basedOn w:val="a"/>
    <w:link w:val="xl86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860">
    <w:name w:val="xl86"/>
    <w:basedOn w:val="1"/>
    <w:link w:val="xl86"/>
    <w:rPr>
      <w:rFonts w:ascii="Times New Roman" w:hAnsi="Times New Roman"/>
      <w:i/>
      <w:sz w:val="14"/>
    </w:rPr>
  </w:style>
  <w:style w:type="paragraph" w:customStyle="1" w:styleId="xl128">
    <w:name w:val="xl128"/>
    <w:basedOn w:val="a"/>
    <w:link w:val="xl128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80">
    <w:name w:val="xl128"/>
    <w:basedOn w:val="1"/>
    <w:link w:val="xl128"/>
    <w:rPr>
      <w:rFonts w:ascii="Times New Roman" w:hAnsi="Times New Roman"/>
      <w:b/>
      <w:i/>
      <w:sz w:val="16"/>
    </w:rPr>
  </w:style>
  <w:style w:type="paragraph" w:customStyle="1" w:styleId="afffffffff3">
    <w:name w:val="Словарная статья"/>
    <w:basedOn w:val="a"/>
    <w:next w:val="a"/>
    <w:link w:val="afffffffff4"/>
    <w:pPr>
      <w:widowControl w:val="0"/>
      <w:spacing w:line="360" w:lineRule="auto"/>
      <w:ind w:right="118"/>
      <w:jc w:val="both"/>
    </w:pPr>
    <w:rPr>
      <w:rFonts w:ascii="Times New Roman" w:hAnsi="Times New Roman"/>
      <w:sz w:val="24"/>
    </w:rPr>
  </w:style>
  <w:style w:type="character" w:customStyle="1" w:styleId="afffffffff4">
    <w:name w:val="Словарная статья"/>
    <w:basedOn w:val="1"/>
    <w:link w:val="afffffffff3"/>
    <w:rPr>
      <w:rFonts w:ascii="Times New Roman" w:hAnsi="Times New Roman"/>
      <w:sz w:val="24"/>
    </w:rPr>
  </w:style>
  <w:style w:type="paragraph" w:customStyle="1" w:styleId="xl171">
    <w:name w:val="xl171"/>
    <w:basedOn w:val="a"/>
    <w:link w:val="xl171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10">
    <w:name w:val="xl171"/>
    <w:basedOn w:val="1"/>
    <w:link w:val="xl171"/>
    <w:rPr>
      <w:rFonts w:ascii="Times New Roman" w:hAnsi="Times New Roman"/>
      <w:i/>
      <w:sz w:val="14"/>
    </w:rPr>
  </w:style>
  <w:style w:type="paragraph" w:customStyle="1" w:styleId="xl96">
    <w:name w:val="xl96"/>
    <w:basedOn w:val="a"/>
    <w:link w:val="xl960"/>
    <w:pPr>
      <w:spacing w:beforeAutospacing="1" w:afterAutospacing="1"/>
    </w:pPr>
    <w:rPr>
      <w:rFonts w:ascii="Times New Roman" w:hAnsi="Times New Roman"/>
      <w:color w:val="FF0000"/>
      <w:sz w:val="14"/>
    </w:rPr>
  </w:style>
  <w:style w:type="character" w:customStyle="1" w:styleId="xl960">
    <w:name w:val="xl96"/>
    <w:basedOn w:val="1"/>
    <w:link w:val="xl96"/>
    <w:rPr>
      <w:rFonts w:ascii="Times New Roman" w:hAnsi="Times New Roman"/>
      <w:color w:val="FF0000"/>
      <w:sz w:val="14"/>
    </w:rPr>
  </w:style>
  <w:style w:type="paragraph" w:customStyle="1" w:styleId="xl159">
    <w:name w:val="xl159"/>
    <w:basedOn w:val="a"/>
    <w:link w:val="xl159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90">
    <w:name w:val="xl159"/>
    <w:basedOn w:val="1"/>
    <w:link w:val="xl159"/>
    <w:rPr>
      <w:rFonts w:ascii="Times New Roman" w:hAnsi="Times New Roman"/>
      <w:b/>
      <w:sz w:val="16"/>
    </w:rPr>
  </w:style>
  <w:style w:type="paragraph" w:styleId="afffffffff5">
    <w:name w:val="Title"/>
    <w:basedOn w:val="a"/>
    <w:next w:val="a"/>
    <w:link w:val="2f1"/>
    <w:uiPriority w:val="10"/>
    <w:qFormat/>
    <w:pPr>
      <w:spacing w:after="120" w:line="276" w:lineRule="auto"/>
      <w:ind w:firstLine="709"/>
      <w:outlineLvl w:val="0"/>
    </w:pPr>
    <w:rPr>
      <w:rFonts w:ascii="Segoe UI" w:hAnsi="Segoe UI"/>
      <w:sz w:val="24"/>
    </w:rPr>
  </w:style>
  <w:style w:type="character" w:customStyle="1" w:styleId="2f1">
    <w:name w:val="Заголовок Знак2"/>
    <w:basedOn w:val="1"/>
    <w:link w:val="afffffffff5"/>
    <w:rPr>
      <w:rFonts w:ascii="Segoe UI" w:hAnsi="Segoe UI"/>
      <w:sz w:val="24"/>
    </w:rPr>
  </w:style>
  <w:style w:type="character" w:customStyle="1" w:styleId="40">
    <w:name w:val="Заголовок 4 Знак"/>
    <w:basedOn w:val="30"/>
    <w:link w:val="4"/>
    <w:rPr>
      <w:rFonts w:ascii="Times New Roman" w:hAnsi="Times New Roman"/>
      <w:b/>
      <w:sz w:val="24"/>
    </w:rPr>
  </w:style>
  <w:style w:type="paragraph" w:customStyle="1" w:styleId="1fff">
    <w:name w:val="Текст примечания Знак1"/>
    <w:link w:val="1fff0"/>
    <w:rPr>
      <w:rFonts w:ascii="Times New Roman" w:hAnsi="Times New Roman"/>
      <w:sz w:val="20"/>
    </w:rPr>
  </w:style>
  <w:style w:type="character" w:customStyle="1" w:styleId="1fff0">
    <w:name w:val="Текст примечания Знак1"/>
    <w:link w:val="1fff"/>
    <w:rPr>
      <w:rFonts w:ascii="Times New Roman" w:hAnsi="Times New Roman"/>
      <w:sz w:val="20"/>
    </w:rPr>
  </w:style>
  <w:style w:type="paragraph" w:customStyle="1" w:styleId="ConsPlusNonformat">
    <w:name w:val="ConsPlusNonformat"/>
    <w:link w:val="ConsPlusNonformat0"/>
    <w:pPr>
      <w:widowControl w:val="0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s16">
    <w:name w:val="s_16"/>
    <w:basedOn w:val="a"/>
    <w:link w:val="s160"/>
    <w:pPr>
      <w:spacing w:beforeAutospacing="1" w:afterAutospacing="1"/>
    </w:pPr>
    <w:rPr>
      <w:rFonts w:ascii="Times New Roman" w:hAnsi="Times New Roman"/>
      <w:sz w:val="24"/>
    </w:rPr>
  </w:style>
  <w:style w:type="character" w:customStyle="1" w:styleId="s160">
    <w:name w:val="s_16"/>
    <w:basedOn w:val="1"/>
    <w:link w:val="s16"/>
    <w:rPr>
      <w:rFonts w:ascii="Times New Roman" w:hAnsi="Times New Roman"/>
      <w:sz w:val="24"/>
    </w:rPr>
  </w:style>
  <w:style w:type="paragraph" w:customStyle="1" w:styleId="xl89">
    <w:name w:val="xl89"/>
    <w:basedOn w:val="a"/>
    <w:link w:val="xl890"/>
    <w:pPr>
      <w:spacing w:beforeAutospacing="1" w:afterAutospacing="1"/>
    </w:pPr>
    <w:rPr>
      <w:rFonts w:ascii="Times New Roman" w:hAnsi="Times New Roman"/>
      <w:i/>
      <w:sz w:val="14"/>
    </w:rPr>
  </w:style>
  <w:style w:type="character" w:customStyle="1" w:styleId="xl890">
    <w:name w:val="xl89"/>
    <w:basedOn w:val="1"/>
    <w:link w:val="xl89"/>
    <w:rPr>
      <w:rFonts w:ascii="Times New Roman" w:hAnsi="Times New Roman"/>
      <w:i/>
      <w:sz w:val="14"/>
    </w:rPr>
  </w:style>
  <w:style w:type="paragraph" w:customStyle="1" w:styleId="blk">
    <w:name w:val="blk"/>
    <w:link w:val="blk0"/>
  </w:style>
  <w:style w:type="character" w:customStyle="1" w:styleId="blk0">
    <w:name w:val="blk"/>
    <w:link w:val="blk"/>
  </w:style>
  <w:style w:type="paragraph" w:styleId="ac">
    <w:name w:val="annotation text"/>
    <w:basedOn w:val="a"/>
    <w:link w:val="ae"/>
    <w:rPr>
      <w:sz w:val="20"/>
    </w:rPr>
  </w:style>
  <w:style w:type="character" w:customStyle="1" w:styleId="ae">
    <w:name w:val="Текст примечания Знак"/>
    <w:basedOn w:val="1"/>
    <w:link w:val="ac"/>
    <w:rPr>
      <w:sz w:val="20"/>
    </w:rPr>
  </w:style>
  <w:style w:type="paragraph" w:customStyle="1" w:styleId="xl158">
    <w:name w:val="xl158"/>
    <w:basedOn w:val="a"/>
    <w:link w:val="xl158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580">
    <w:name w:val="xl158"/>
    <w:basedOn w:val="1"/>
    <w:link w:val="xl158"/>
    <w:rPr>
      <w:rFonts w:ascii="Times New Roman" w:hAnsi="Times New Roman"/>
      <w:b/>
      <w:sz w:val="16"/>
    </w:rPr>
  </w:style>
  <w:style w:type="character" w:customStyle="1" w:styleId="20">
    <w:name w:val="Заголовок 2 Знак"/>
    <w:basedOn w:val="1"/>
    <w:link w:val="2"/>
    <w:rPr>
      <w:rFonts w:ascii="Arial" w:hAnsi="Arial"/>
      <w:b/>
      <w:i/>
      <w:sz w:val="28"/>
    </w:rPr>
  </w:style>
  <w:style w:type="paragraph" w:customStyle="1" w:styleId="xl115">
    <w:name w:val="xl115"/>
    <w:basedOn w:val="a"/>
    <w:link w:val="xl115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150">
    <w:name w:val="xl115"/>
    <w:basedOn w:val="1"/>
    <w:link w:val="xl115"/>
    <w:rPr>
      <w:rFonts w:ascii="Times New Roman" w:hAnsi="Times New Roman"/>
      <w:b/>
      <w:sz w:val="16"/>
    </w:rPr>
  </w:style>
  <w:style w:type="paragraph" w:customStyle="1" w:styleId="pTextStyleCenter">
    <w:name w:val="pTextStyleCenter"/>
    <w:basedOn w:val="a"/>
    <w:link w:val="pTextStyleCenter0"/>
    <w:pPr>
      <w:spacing w:line="252" w:lineRule="auto"/>
      <w:jc w:val="center"/>
    </w:pPr>
    <w:rPr>
      <w:rFonts w:ascii="Times New Roman" w:hAnsi="Times New Roman"/>
      <w:sz w:val="24"/>
    </w:rPr>
  </w:style>
  <w:style w:type="character" w:customStyle="1" w:styleId="pTextStyleCenter0">
    <w:name w:val="pTextStyleCenter"/>
    <w:basedOn w:val="1"/>
    <w:link w:val="pTextStyleCenter"/>
    <w:rPr>
      <w:rFonts w:ascii="Times New Roman" w:hAnsi="Times New Roman"/>
      <w:sz w:val="24"/>
    </w:rPr>
  </w:style>
  <w:style w:type="paragraph" w:customStyle="1" w:styleId="xl175">
    <w:name w:val="xl175"/>
    <w:basedOn w:val="a"/>
    <w:link w:val="xl1750"/>
    <w:pPr>
      <w:spacing w:beforeAutospacing="1" w:afterAutospacing="1"/>
      <w:jc w:val="center"/>
    </w:pPr>
    <w:rPr>
      <w:rFonts w:ascii="Times New Roman" w:hAnsi="Times New Roman"/>
      <w:i/>
      <w:sz w:val="14"/>
    </w:rPr>
  </w:style>
  <w:style w:type="character" w:customStyle="1" w:styleId="xl1750">
    <w:name w:val="xl175"/>
    <w:basedOn w:val="1"/>
    <w:link w:val="xl175"/>
    <w:rPr>
      <w:rFonts w:ascii="Times New Roman" w:hAnsi="Times New Roman"/>
      <w:i/>
      <w:sz w:val="14"/>
    </w:rPr>
  </w:style>
  <w:style w:type="paragraph" w:customStyle="1" w:styleId="xl70">
    <w:name w:val="xl70"/>
    <w:basedOn w:val="a"/>
    <w:link w:val="xl70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700">
    <w:name w:val="xl70"/>
    <w:basedOn w:val="1"/>
    <w:link w:val="xl70"/>
    <w:rPr>
      <w:rFonts w:ascii="Times New Roman" w:hAnsi="Times New Roman"/>
      <w:sz w:val="16"/>
    </w:rPr>
  </w:style>
  <w:style w:type="paragraph" w:customStyle="1" w:styleId="xl78">
    <w:name w:val="xl78"/>
    <w:basedOn w:val="a"/>
    <w:link w:val="xl780"/>
    <w:pPr>
      <w:spacing w:beforeAutospacing="1" w:afterAutospacing="1"/>
    </w:pPr>
    <w:rPr>
      <w:rFonts w:ascii="Times New Roman" w:hAnsi="Times New Roman"/>
      <w:sz w:val="14"/>
    </w:rPr>
  </w:style>
  <w:style w:type="character" w:customStyle="1" w:styleId="xl780">
    <w:name w:val="xl78"/>
    <w:basedOn w:val="1"/>
    <w:link w:val="xl78"/>
    <w:rPr>
      <w:rFonts w:ascii="Times New Roman" w:hAnsi="Times New Roman"/>
      <w:sz w:val="14"/>
    </w:rPr>
  </w:style>
  <w:style w:type="paragraph" w:customStyle="1" w:styleId="xl75">
    <w:name w:val="xl75"/>
    <w:basedOn w:val="a"/>
    <w:link w:val="xl750"/>
    <w:pPr>
      <w:spacing w:beforeAutospacing="1" w:afterAutospacing="1"/>
      <w:jc w:val="center"/>
    </w:pPr>
    <w:rPr>
      <w:rFonts w:ascii="Times New Roman" w:hAnsi="Times New Roman"/>
      <w:sz w:val="16"/>
    </w:rPr>
  </w:style>
  <w:style w:type="character" w:customStyle="1" w:styleId="xl750">
    <w:name w:val="xl75"/>
    <w:basedOn w:val="1"/>
    <w:link w:val="xl75"/>
    <w:rPr>
      <w:rFonts w:ascii="Times New Roman" w:hAnsi="Times New Roman"/>
      <w:sz w:val="16"/>
    </w:rPr>
  </w:style>
  <w:style w:type="paragraph" w:customStyle="1" w:styleId="xl163">
    <w:name w:val="xl163"/>
    <w:basedOn w:val="a"/>
    <w:link w:val="xl1630"/>
    <w:pPr>
      <w:spacing w:beforeAutospacing="1" w:afterAutospacing="1"/>
      <w:jc w:val="center"/>
    </w:pPr>
    <w:rPr>
      <w:rFonts w:ascii="Times New Roman" w:hAnsi="Times New Roman"/>
      <w:b/>
      <w:sz w:val="16"/>
    </w:rPr>
  </w:style>
  <w:style w:type="character" w:customStyle="1" w:styleId="xl1630">
    <w:name w:val="xl163"/>
    <w:basedOn w:val="1"/>
    <w:link w:val="xl163"/>
    <w:rPr>
      <w:rFonts w:ascii="Times New Roman" w:hAnsi="Times New Roman"/>
      <w:b/>
      <w:sz w:val="16"/>
    </w:rPr>
  </w:style>
  <w:style w:type="paragraph" w:customStyle="1" w:styleId="afffffffff6">
    <w:name w:val="Примечание."/>
    <w:basedOn w:val="af2"/>
    <w:next w:val="a"/>
    <w:link w:val="afffffffff7"/>
  </w:style>
  <w:style w:type="character" w:customStyle="1" w:styleId="afffffffff7">
    <w:name w:val="Примечание."/>
    <w:basedOn w:val="af4"/>
    <w:link w:val="afffffffff6"/>
    <w:rPr>
      <w:rFonts w:ascii="Times New Roman" w:hAnsi="Times New Roman"/>
      <w:sz w:val="24"/>
    </w:rPr>
  </w:style>
  <w:style w:type="paragraph" w:customStyle="1" w:styleId="1fff1">
    <w:name w:val="Знак концевой сноски1"/>
    <w:link w:val="1fff2"/>
    <w:rPr>
      <w:rFonts w:ascii="Times New Roman" w:hAnsi="Times New Roman"/>
      <w:vertAlign w:val="superscript"/>
    </w:rPr>
  </w:style>
  <w:style w:type="character" w:customStyle="1" w:styleId="1fff2">
    <w:name w:val="Знак концевой сноски1"/>
    <w:link w:val="1fff1"/>
    <w:rPr>
      <w:rFonts w:ascii="Times New Roman" w:hAnsi="Times New Roman"/>
      <w:vertAlign w:val="superscript"/>
    </w:rPr>
  </w:style>
  <w:style w:type="paragraph" w:customStyle="1" w:styleId="xl120">
    <w:name w:val="xl120"/>
    <w:basedOn w:val="a"/>
    <w:link w:val="xl1200"/>
    <w:pPr>
      <w:spacing w:beforeAutospacing="1" w:afterAutospacing="1"/>
      <w:jc w:val="center"/>
    </w:pPr>
    <w:rPr>
      <w:rFonts w:ascii="Times New Roman" w:hAnsi="Times New Roman"/>
      <w:b/>
      <w:i/>
      <w:sz w:val="16"/>
    </w:rPr>
  </w:style>
  <w:style w:type="character" w:customStyle="1" w:styleId="xl1200">
    <w:name w:val="xl120"/>
    <w:basedOn w:val="1"/>
    <w:link w:val="xl120"/>
    <w:rPr>
      <w:rFonts w:ascii="Times New Roman" w:hAnsi="Times New Roman"/>
      <w:b/>
      <w:i/>
      <w:sz w:val="16"/>
    </w:rPr>
  </w:style>
  <w:style w:type="paragraph" w:customStyle="1" w:styleId="xl122">
    <w:name w:val="xl122"/>
    <w:basedOn w:val="a"/>
    <w:link w:val="xl1220"/>
    <w:pPr>
      <w:spacing w:beforeAutospacing="1" w:afterAutospacing="1"/>
    </w:pPr>
    <w:rPr>
      <w:rFonts w:ascii="Times New Roman" w:hAnsi="Times New Roman"/>
      <w:sz w:val="16"/>
    </w:rPr>
  </w:style>
  <w:style w:type="character" w:customStyle="1" w:styleId="xl1220">
    <w:name w:val="xl122"/>
    <w:basedOn w:val="1"/>
    <w:link w:val="xl122"/>
    <w:rPr>
      <w:rFonts w:ascii="Times New Roman" w:hAnsi="Times New Roman"/>
      <w:sz w:val="16"/>
    </w:rPr>
  </w:style>
  <w:style w:type="paragraph" w:customStyle="1" w:styleId="2f2">
    <w:name w:val="Гиперссылка2"/>
    <w:basedOn w:val="14"/>
    <w:link w:val="2f3"/>
    <w:rPr>
      <w:color w:val="0563C1" w:themeColor="hyperlink"/>
      <w:u w:val="single"/>
    </w:rPr>
  </w:style>
  <w:style w:type="character" w:customStyle="1" w:styleId="2f3">
    <w:name w:val="Гиперссылка2"/>
    <w:basedOn w:val="15"/>
    <w:link w:val="2f2"/>
    <w:rPr>
      <w:color w:val="0563C1" w:themeColor="hyperlink"/>
      <w:u w:val="single"/>
    </w:rPr>
  </w:style>
  <w:style w:type="table" w:customStyle="1" w:styleId="TableNormal5">
    <w:name w:val="Table Normal5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210">
    <w:name w:val="Сетка таблицы2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fffffffff8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2">
    <w:name w:val="Table Normal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5">
    <w:name w:val="Сетка таблицы3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9">
    <w:name w:val="Table Normal9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5">
    <w:name w:val="Сетка таблицы5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3">
    <w:name w:val="Table Normal3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8">
    <w:name w:val="Сетка таблицы1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f4">
    <w:name w:val="Сетка таблицы2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45">
    <w:name w:val="Сетка таблицы4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10">
    <w:name w:val="Таблица простая 31"/>
    <w:basedOn w:val="a1"/>
    <w:rPr>
      <w:rFonts w:ascii="Verdana" w:hAnsi="Verdana"/>
      <w:sz w:val="20"/>
    </w:rPr>
    <w:tblPr/>
  </w:style>
  <w:style w:type="table" w:customStyle="1" w:styleId="TableNormal4">
    <w:name w:val="Table Normal4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6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7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10">
    <w:name w:val="Сетка таблицы111"/>
    <w:basedOn w:val="a1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0">
    <w:name w:val="Table Normal10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fff3">
    <w:name w:val="Сетка таблицы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20">
    <w:name w:val="Таблица простая 32"/>
    <w:basedOn w:val="a1"/>
    <w:rPr>
      <w:rFonts w:ascii="Calibri" w:hAnsi="Calibri"/>
      <w:sz w:val="20"/>
    </w:rPr>
    <w:tblPr/>
  </w:style>
  <w:style w:type="table" w:customStyle="1" w:styleId="TableNormal8">
    <w:name w:val="Table Normal8"/>
    <w:pPr>
      <w:widowControl w:val="0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71">
    <w:name w:val="Сетка таблицы7"/>
    <w:basedOn w:val="a1"/>
    <w:rPr>
      <w:rFonts w:ascii="Calibri" w:hAnsi="Calibri"/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3">
    <w:name w:val="Table Normal13"/>
    <w:pPr>
      <w:widowControl w:val="0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pPr>
      <w:spacing w:after="160" w:line="264" w:lineRule="auto"/>
    </w:pPr>
    <w:rPr>
      <w:rFonts w:ascii="Calibri" w:hAnsi="Calibri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ffffffff9">
    <w:name w:val="footnote text"/>
    <w:basedOn w:val="a"/>
    <w:link w:val="afffffffffa"/>
    <w:uiPriority w:val="99"/>
    <w:semiHidden/>
    <w:unhideWhenUsed/>
    <w:rsid w:val="00183D26"/>
    <w:rPr>
      <w:sz w:val="20"/>
    </w:rPr>
  </w:style>
  <w:style w:type="character" w:customStyle="1" w:styleId="afffffffffa">
    <w:name w:val="Текст сноски Знак"/>
    <w:basedOn w:val="a0"/>
    <w:link w:val="afffffffff9"/>
    <w:uiPriority w:val="99"/>
    <w:semiHidden/>
    <w:rsid w:val="00183D26"/>
    <w:rPr>
      <w:sz w:val="20"/>
    </w:rPr>
  </w:style>
  <w:style w:type="character" w:styleId="afffffffffb">
    <w:name w:val="footnote reference"/>
    <w:basedOn w:val="a0"/>
    <w:uiPriority w:val="99"/>
    <w:semiHidden/>
    <w:unhideWhenUsed/>
    <w:rsid w:val="00183D2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17" Type="http://schemas.openxmlformats.org/officeDocument/2006/relationships/header" Target="header10.xml"/><Relationship Id="rId2" Type="http://schemas.openxmlformats.org/officeDocument/2006/relationships/numbering" Target="numbering.xml"/><Relationship Id="rId16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header" Target="header8.xml"/><Relationship Id="rId10" Type="http://schemas.openxmlformats.org/officeDocument/2006/relationships/header" Target="header3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3E4531-33C6-4858-982C-513D7E8EA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40</Pages>
  <Words>11490</Words>
  <Characters>65493</Characters>
  <Application>Microsoft Office Word</Application>
  <DocSecurity>0</DocSecurity>
  <Lines>545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Захаренкова Наталия</dc:creator>
  <cp:lastModifiedBy>Ларина Алёна Алексеевна</cp:lastModifiedBy>
  <cp:revision>10</cp:revision>
  <dcterms:created xsi:type="dcterms:W3CDTF">2025-04-02T13:19:00Z</dcterms:created>
  <dcterms:modified xsi:type="dcterms:W3CDTF">2025-10-17T13:18:00Z</dcterms:modified>
</cp:coreProperties>
</file>