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1BC88AD" w14:textId="77777777" w:rsidR="00C64B50" w:rsidRPr="00C64B50" w:rsidRDefault="008F225F" w:rsidP="00C64B50">
      <w:pPr>
        <w:jc w:val="right"/>
        <w:rPr>
          <w:rFonts w:ascii="Times New Roman" w:hAnsi="Times New Roman" w:cs="Times New Roman"/>
          <w:b/>
          <w:bCs/>
        </w:rPr>
      </w:pPr>
      <w:bookmarkStart w:id="1" w:name="_Toc150695619"/>
      <w:r w:rsidRPr="00C64B50">
        <w:rPr>
          <w:rFonts w:ascii="Times New Roman" w:eastAsia="Times New Roman" w:hAnsi="Times New Roman" w:cs="Times New Roman"/>
          <w:b/>
          <w:bCs/>
          <w:kern w:val="32"/>
          <w:sz w:val="24"/>
          <w:szCs w:val="24"/>
          <w:lang w:eastAsia="x-none"/>
        </w:rPr>
        <w:t xml:space="preserve">к </w:t>
      </w:r>
      <w:r w:rsidR="00D37EAF" w:rsidRPr="00C64B50">
        <w:rPr>
          <w:rFonts w:ascii="Times New Roman" w:eastAsia="Times New Roman" w:hAnsi="Times New Roman" w:cs="Times New Roman"/>
          <w:b/>
          <w:bCs/>
          <w:kern w:val="32"/>
          <w:sz w:val="24"/>
          <w:szCs w:val="24"/>
          <w:lang w:eastAsia="x-none"/>
        </w:rPr>
        <w:t>ПОП-П</w:t>
      </w:r>
      <w:r w:rsidRPr="00C64B50">
        <w:rPr>
          <w:rFonts w:ascii="Times New Roman" w:eastAsia="Times New Roman" w:hAnsi="Times New Roman" w:cs="Times New Roman"/>
          <w:b/>
          <w:bCs/>
          <w:kern w:val="32"/>
          <w:sz w:val="24"/>
          <w:szCs w:val="24"/>
          <w:lang w:eastAsia="x-none"/>
        </w:rPr>
        <w:t xml:space="preserve"> по специальности </w:t>
      </w:r>
      <w:r w:rsidR="008018C7" w:rsidRPr="00C64B50">
        <w:rPr>
          <w:rFonts w:ascii="Times New Roman" w:eastAsia="Times New Roman" w:hAnsi="Times New Roman" w:cs="Times New Roman"/>
          <w:b/>
          <w:bCs/>
          <w:kern w:val="32"/>
          <w:sz w:val="24"/>
          <w:szCs w:val="24"/>
          <w:lang w:eastAsia="x-none"/>
        </w:rPr>
        <w:br/>
      </w:r>
      <w:bookmarkStart w:id="2" w:name="_Toc150695620"/>
      <w:bookmarkEnd w:id="1"/>
      <w:r w:rsidR="00C64B50" w:rsidRPr="00C64B50">
        <w:rPr>
          <w:rFonts w:ascii="Times New Roman" w:hAnsi="Times New Roman" w:cs="Times New Roman"/>
          <w:b/>
          <w:bCs/>
        </w:rPr>
        <w:t>21.02.11 Геофизические методы поисков и разведки</w:t>
      </w:r>
    </w:p>
    <w:p w14:paraId="28D421E0" w14:textId="77777777" w:rsidR="00C64B50" w:rsidRPr="00C64B50" w:rsidRDefault="00C64B50" w:rsidP="00C64B50">
      <w:pPr>
        <w:jc w:val="right"/>
        <w:rPr>
          <w:rFonts w:ascii="Times New Roman" w:hAnsi="Times New Roman" w:cs="Times New Roman"/>
          <w:b/>
          <w:bCs/>
        </w:rPr>
      </w:pPr>
      <w:r w:rsidRPr="00C64B50">
        <w:rPr>
          <w:rFonts w:ascii="Times New Roman" w:hAnsi="Times New Roman" w:cs="Times New Roman"/>
          <w:b/>
          <w:bCs/>
        </w:rPr>
        <w:t xml:space="preserve">месторождений полезных ископаемых </w:t>
      </w:r>
    </w:p>
    <w:p w14:paraId="6D245DB9" w14:textId="540F016B" w:rsidR="00C64B50" w:rsidRDefault="00C64B50" w:rsidP="00C64B50">
      <w:pPr>
        <w:jc w:val="right"/>
        <w:rPr>
          <w:rFonts w:ascii="Times New Roman" w:hAnsi="Times New Roman" w:cs="Times New Roman"/>
          <w:b/>
          <w:bCs/>
          <w:i/>
        </w:rPr>
      </w:pPr>
    </w:p>
    <w:p w14:paraId="5EB6530A" w14:textId="139C996D" w:rsidR="00CC5661" w:rsidRDefault="00CC5661" w:rsidP="00C64B50">
      <w:pPr>
        <w:jc w:val="right"/>
        <w:rPr>
          <w:rFonts w:ascii="Times New Roman" w:hAnsi="Times New Roman" w:cs="Times New Roman"/>
          <w:b/>
          <w:bCs/>
          <w:i/>
        </w:rPr>
      </w:pPr>
    </w:p>
    <w:p w14:paraId="79B6A88F" w14:textId="6F6D7E77" w:rsidR="00CC5661" w:rsidRDefault="00CC5661" w:rsidP="00C64B50">
      <w:pPr>
        <w:jc w:val="right"/>
        <w:rPr>
          <w:rFonts w:ascii="Times New Roman" w:hAnsi="Times New Roman" w:cs="Times New Roman"/>
          <w:b/>
          <w:bCs/>
          <w:i/>
        </w:rPr>
      </w:pPr>
    </w:p>
    <w:p w14:paraId="569999A2" w14:textId="77777777" w:rsidR="00CC5661" w:rsidRPr="00C64B50" w:rsidRDefault="00CC5661" w:rsidP="00C64B50">
      <w:pPr>
        <w:jc w:val="right"/>
        <w:rPr>
          <w:rFonts w:ascii="Times New Roman" w:hAnsi="Times New Roman" w:cs="Times New Roman"/>
          <w:b/>
          <w:bCs/>
          <w:i/>
        </w:rPr>
      </w:pPr>
    </w:p>
    <w:p w14:paraId="3BD51D45" w14:textId="272C69C3" w:rsidR="00CD2973" w:rsidRPr="006E7FF4" w:rsidRDefault="008018C7" w:rsidP="00CC5661">
      <w:pPr>
        <w:keepNext/>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3BA3AA92"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0D374A4" w14:textId="77777777" w:rsidR="00ED2A0E" w:rsidRPr="005F59C7" w:rsidRDefault="00ED2A0E" w:rsidP="00F53FDC">
      <w:pPr>
        <w:jc w:val="center"/>
        <w:rPr>
          <w:rFonts w:ascii="Times New Roman" w:hAnsi="Times New Roman" w:cs="Times New Roman"/>
          <w:sz w:val="24"/>
          <w:szCs w:val="24"/>
          <w:lang w:val="x-none" w:eastAsia="x-none"/>
        </w:rPr>
      </w:pPr>
    </w:p>
    <w:p w14:paraId="172EBC5F" w14:textId="3A36E6E4" w:rsidR="002D2647" w:rsidRDefault="00896BB3">
      <w:pPr>
        <w:pStyle w:val="14"/>
        <w:rPr>
          <w:rFonts w:asciiTheme="minorHAnsi" w:eastAsiaTheme="minorEastAsia" w:hAnsiTheme="minorHAnsi" w:cstheme="minorBidi"/>
          <w:b w:val="0"/>
          <w:bCs w:val="0"/>
          <w:lang w:eastAsia="ru-RU"/>
        </w:rPr>
      </w:pPr>
      <w:r>
        <w:rPr>
          <w:bCs w:val="0"/>
          <w:noProof w:val="0"/>
          <w:color w:val="000000"/>
          <w:szCs w:val="24"/>
        </w:rPr>
        <w:fldChar w:fldCharType="begin"/>
      </w:r>
      <w:r>
        <w:rPr>
          <w:szCs w:val="24"/>
        </w:rPr>
        <w:instrText xml:space="preserve"> TOC \o "3-3" \h \z \t "Заголовок 1;1;Заголовок 2;2;Заголовок1;1;Заголовок;1" </w:instrText>
      </w:r>
      <w:r>
        <w:rPr>
          <w:bCs w:val="0"/>
          <w:noProof w:val="0"/>
          <w:color w:val="000000"/>
          <w:szCs w:val="24"/>
        </w:rPr>
        <w:fldChar w:fldCharType="separate"/>
      </w:r>
      <w:hyperlink w:anchor="_Toc212136871" w:history="1">
        <w:r w:rsidR="002D2647" w:rsidRPr="007F157C">
          <w:rPr>
            <w:rStyle w:val="af0"/>
          </w:rPr>
          <w:t>«ПМ.01 Проведение работ по регистрации наземных и скважинных геофизических данных»</w:t>
        </w:r>
        <w:r w:rsidR="002D2647">
          <w:rPr>
            <w:webHidden/>
          </w:rPr>
          <w:tab/>
        </w:r>
        <w:r w:rsidR="002D2647">
          <w:rPr>
            <w:webHidden/>
          </w:rPr>
          <w:fldChar w:fldCharType="begin"/>
        </w:r>
        <w:r w:rsidR="002D2647">
          <w:rPr>
            <w:webHidden/>
          </w:rPr>
          <w:instrText xml:space="preserve"> PAGEREF _Toc212136871 \h </w:instrText>
        </w:r>
        <w:r w:rsidR="002D2647">
          <w:rPr>
            <w:webHidden/>
          </w:rPr>
        </w:r>
        <w:r w:rsidR="002D2647">
          <w:rPr>
            <w:webHidden/>
          </w:rPr>
          <w:fldChar w:fldCharType="separate"/>
        </w:r>
        <w:r w:rsidR="002D2647">
          <w:rPr>
            <w:webHidden/>
          </w:rPr>
          <w:t>2</w:t>
        </w:r>
        <w:r w:rsidR="002D2647">
          <w:rPr>
            <w:webHidden/>
          </w:rPr>
          <w:fldChar w:fldCharType="end"/>
        </w:r>
      </w:hyperlink>
    </w:p>
    <w:p w14:paraId="76FD55C2" w14:textId="39F07B16" w:rsidR="002D2647" w:rsidRDefault="002D2647">
      <w:pPr>
        <w:pStyle w:val="14"/>
        <w:rPr>
          <w:rFonts w:asciiTheme="minorHAnsi" w:eastAsiaTheme="minorEastAsia" w:hAnsiTheme="minorHAnsi" w:cstheme="minorBidi"/>
          <w:b w:val="0"/>
          <w:bCs w:val="0"/>
          <w:lang w:eastAsia="ru-RU"/>
        </w:rPr>
      </w:pPr>
      <w:hyperlink w:anchor="_Toc212136872" w:history="1">
        <w:r w:rsidRPr="007F157C">
          <w:rPr>
            <w:rStyle w:val="af0"/>
          </w:rPr>
          <w:t>«ПМ. 02 Проведение работ по обработке и интерпретации наземных и скважинных геофизических данных»</w:t>
        </w:r>
        <w:r>
          <w:rPr>
            <w:webHidden/>
          </w:rPr>
          <w:tab/>
        </w:r>
        <w:r>
          <w:rPr>
            <w:webHidden/>
          </w:rPr>
          <w:fldChar w:fldCharType="begin"/>
        </w:r>
        <w:r>
          <w:rPr>
            <w:webHidden/>
          </w:rPr>
          <w:instrText xml:space="preserve"> PAGEREF _Toc212136872 \h </w:instrText>
        </w:r>
        <w:r>
          <w:rPr>
            <w:webHidden/>
          </w:rPr>
        </w:r>
        <w:r>
          <w:rPr>
            <w:webHidden/>
          </w:rPr>
          <w:fldChar w:fldCharType="separate"/>
        </w:r>
        <w:r>
          <w:rPr>
            <w:webHidden/>
          </w:rPr>
          <w:t>20</w:t>
        </w:r>
        <w:r>
          <w:rPr>
            <w:webHidden/>
          </w:rPr>
          <w:fldChar w:fldCharType="end"/>
        </w:r>
      </w:hyperlink>
    </w:p>
    <w:p w14:paraId="6FCFFE17" w14:textId="2993526B" w:rsidR="002D2647" w:rsidRDefault="002D2647">
      <w:pPr>
        <w:pStyle w:val="14"/>
        <w:rPr>
          <w:rFonts w:asciiTheme="minorHAnsi" w:eastAsiaTheme="minorEastAsia" w:hAnsiTheme="minorHAnsi" w:cstheme="minorBidi"/>
          <w:b w:val="0"/>
          <w:bCs w:val="0"/>
          <w:lang w:eastAsia="ru-RU"/>
        </w:rPr>
      </w:pPr>
      <w:hyperlink w:anchor="_Toc212136873" w:history="1">
        <w:r w:rsidRPr="007F157C">
          <w:rPr>
            <w:rStyle w:val="af0"/>
          </w:rPr>
          <w:t>«ПМ.03 Организация геофизических работ в нефтегазовой отрасли»</w:t>
        </w:r>
        <w:r>
          <w:rPr>
            <w:webHidden/>
          </w:rPr>
          <w:tab/>
        </w:r>
        <w:r>
          <w:rPr>
            <w:webHidden/>
          </w:rPr>
          <w:fldChar w:fldCharType="begin"/>
        </w:r>
        <w:r>
          <w:rPr>
            <w:webHidden/>
          </w:rPr>
          <w:instrText xml:space="preserve"> PAGEREF _Toc212136873 \h </w:instrText>
        </w:r>
        <w:r>
          <w:rPr>
            <w:webHidden/>
          </w:rPr>
        </w:r>
        <w:r>
          <w:rPr>
            <w:webHidden/>
          </w:rPr>
          <w:fldChar w:fldCharType="separate"/>
        </w:r>
        <w:r>
          <w:rPr>
            <w:webHidden/>
          </w:rPr>
          <w:t>46</w:t>
        </w:r>
        <w:r>
          <w:rPr>
            <w:webHidden/>
          </w:rPr>
          <w:fldChar w:fldCharType="end"/>
        </w:r>
      </w:hyperlink>
    </w:p>
    <w:p w14:paraId="15516DDC" w14:textId="1953BA0F" w:rsidR="00CD2973" w:rsidRDefault="00896BB3" w:rsidP="00C64B50">
      <w:pPr>
        <w:tabs>
          <w:tab w:val="right" w:leader="dot" w:pos="14459"/>
          <w:tab w:val="right" w:leader="dot" w:pos="14570"/>
        </w:tab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311C4237" w14:textId="24251053" w:rsidR="008018C7" w:rsidRDefault="008018C7" w:rsidP="00CC5661">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AAD78E" w:rsidR="00CD2973" w:rsidRPr="00F53FDC" w:rsidRDefault="00A9767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A558E" w:rsidRDefault="00502F97" w:rsidP="00502F97">
      <w:pPr>
        <w:jc w:val="right"/>
        <w:rPr>
          <w:rFonts w:ascii="Times New Roman" w:hAnsi="Times New Roman" w:cs="Times New Roman"/>
          <w:b/>
          <w:bCs/>
          <w:sz w:val="24"/>
          <w:szCs w:val="24"/>
        </w:rPr>
      </w:pPr>
      <w:r w:rsidRPr="00DA558E">
        <w:rPr>
          <w:rFonts w:ascii="Times New Roman" w:hAnsi="Times New Roman" w:cs="Times New Roman"/>
          <w:b/>
          <w:bCs/>
          <w:sz w:val="24"/>
          <w:szCs w:val="24"/>
        </w:rPr>
        <w:lastRenderedPageBreak/>
        <w:t>Приложение 1.1</w:t>
      </w:r>
    </w:p>
    <w:p w14:paraId="3102635C" w14:textId="77777777" w:rsidR="00C64B50" w:rsidRPr="00DA558E" w:rsidRDefault="00C64B50" w:rsidP="00C64B50">
      <w:pPr>
        <w:pStyle w:val="2d"/>
        <w:spacing w:after="0"/>
        <w:jc w:val="right"/>
        <w:rPr>
          <w:color w:val="auto"/>
          <w:szCs w:val="24"/>
        </w:rPr>
      </w:pPr>
      <w:bookmarkStart w:id="3" w:name="_Toc134778812"/>
      <w:r w:rsidRPr="00DA558E">
        <w:rPr>
          <w:color w:val="auto"/>
          <w:szCs w:val="24"/>
        </w:rPr>
        <w:t>к ПОП по специальности</w:t>
      </w:r>
      <w:bookmarkEnd w:id="3"/>
      <w:r w:rsidRPr="00DA558E">
        <w:rPr>
          <w:color w:val="auto"/>
          <w:szCs w:val="24"/>
        </w:rPr>
        <w:t xml:space="preserve"> </w:t>
      </w:r>
    </w:p>
    <w:p w14:paraId="43AA9A7C" w14:textId="77777777" w:rsidR="00C64B50" w:rsidRPr="00DA558E" w:rsidRDefault="00C64B50" w:rsidP="00C64B50">
      <w:pPr>
        <w:pStyle w:val="2d"/>
        <w:spacing w:after="0"/>
        <w:jc w:val="right"/>
        <w:rPr>
          <w:color w:val="auto"/>
          <w:szCs w:val="24"/>
        </w:rPr>
      </w:pPr>
      <w:bookmarkStart w:id="4" w:name="_Toc134778813"/>
      <w:r w:rsidRPr="00DA558E">
        <w:rPr>
          <w:color w:val="auto"/>
          <w:szCs w:val="24"/>
        </w:rPr>
        <w:t>21.02.11 Геофизические методы поисков и разведки</w:t>
      </w:r>
      <w:bookmarkEnd w:id="4"/>
    </w:p>
    <w:p w14:paraId="02F56DA1" w14:textId="77777777" w:rsidR="00C64B50" w:rsidRPr="00DA558E" w:rsidRDefault="00C64B50" w:rsidP="00C64B50">
      <w:pPr>
        <w:pStyle w:val="2d"/>
        <w:spacing w:after="0"/>
        <w:jc w:val="right"/>
        <w:rPr>
          <w:color w:val="auto"/>
          <w:szCs w:val="24"/>
        </w:rPr>
      </w:pPr>
      <w:bookmarkStart w:id="5" w:name="_Toc134778814"/>
      <w:r w:rsidRPr="00DA558E">
        <w:rPr>
          <w:color w:val="auto"/>
          <w:szCs w:val="24"/>
        </w:rPr>
        <w:t>месторождений полезных ископаемых</w:t>
      </w:r>
      <w:bookmarkEnd w:id="5"/>
    </w:p>
    <w:p w14:paraId="12B2A2FA" w14:textId="6A2319A6" w:rsidR="00502F97" w:rsidRPr="00DA558E" w:rsidRDefault="00502F97" w:rsidP="00502F97">
      <w:pPr>
        <w:jc w:val="right"/>
        <w:rPr>
          <w:rFonts w:ascii="Times New Roman" w:hAnsi="Times New Roman" w:cs="Times New Roman"/>
          <w:b/>
          <w:bCs/>
          <w:sz w:val="24"/>
          <w:szCs w:val="24"/>
        </w:rPr>
      </w:pPr>
    </w:p>
    <w:p w14:paraId="5F9BE46C" w14:textId="7A96EB62" w:rsidR="00502F97" w:rsidRPr="00DA558E" w:rsidRDefault="00502F97" w:rsidP="00502F97">
      <w:pPr>
        <w:jc w:val="right"/>
        <w:rPr>
          <w:rFonts w:ascii="Times New Roman" w:hAnsi="Times New Roman" w:cs="Times New Roman"/>
          <w:b/>
          <w:bCs/>
          <w:sz w:val="24"/>
          <w:szCs w:val="24"/>
        </w:rPr>
      </w:pPr>
    </w:p>
    <w:p w14:paraId="0AD0FAE0" w14:textId="0E3528FD" w:rsidR="00502F97" w:rsidRPr="00DA558E" w:rsidRDefault="00502F97" w:rsidP="00502F97">
      <w:pPr>
        <w:jc w:val="right"/>
        <w:rPr>
          <w:rFonts w:ascii="Times New Roman" w:hAnsi="Times New Roman" w:cs="Times New Roman"/>
          <w:b/>
          <w:bCs/>
          <w:sz w:val="24"/>
          <w:szCs w:val="24"/>
        </w:rPr>
      </w:pPr>
    </w:p>
    <w:p w14:paraId="28721B92" w14:textId="5F3D05CE" w:rsidR="00502F97" w:rsidRPr="00DA558E" w:rsidRDefault="00502F97" w:rsidP="00502F97">
      <w:pPr>
        <w:jc w:val="right"/>
        <w:rPr>
          <w:rFonts w:ascii="Times New Roman" w:hAnsi="Times New Roman" w:cs="Times New Roman"/>
          <w:b/>
          <w:bCs/>
          <w:sz w:val="24"/>
          <w:szCs w:val="24"/>
        </w:rPr>
      </w:pPr>
    </w:p>
    <w:p w14:paraId="431486D4" w14:textId="49662C46" w:rsidR="00502F97" w:rsidRPr="00DA558E" w:rsidRDefault="00502F97" w:rsidP="00502F97">
      <w:pPr>
        <w:jc w:val="right"/>
        <w:rPr>
          <w:rFonts w:ascii="Times New Roman" w:hAnsi="Times New Roman" w:cs="Times New Roman"/>
          <w:b/>
          <w:bCs/>
          <w:sz w:val="24"/>
          <w:szCs w:val="24"/>
        </w:rPr>
      </w:pPr>
    </w:p>
    <w:p w14:paraId="6FBD57E9" w14:textId="77777777" w:rsidR="00502F97" w:rsidRPr="00DA558E" w:rsidRDefault="00502F97" w:rsidP="00502F97">
      <w:pPr>
        <w:jc w:val="right"/>
        <w:rPr>
          <w:rFonts w:ascii="Times New Roman" w:hAnsi="Times New Roman" w:cs="Times New Roman"/>
          <w:b/>
          <w:bCs/>
          <w:sz w:val="24"/>
          <w:szCs w:val="24"/>
        </w:rPr>
      </w:pPr>
    </w:p>
    <w:p w14:paraId="42E2CEED" w14:textId="122943F9" w:rsidR="00502F97" w:rsidRPr="00DA558E" w:rsidRDefault="00502F97" w:rsidP="00502F97">
      <w:pPr>
        <w:jc w:val="right"/>
        <w:rPr>
          <w:rFonts w:ascii="Times New Roman" w:hAnsi="Times New Roman" w:cs="Times New Roman"/>
          <w:b/>
          <w:bCs/>
          <w:sz w:val="24"/>
          <w:szCs w:val="24"/>
        </w:rPr>
      </w:pPr>
    </w:p>
    <w:p w14:paraId="5421742F" w14:textId="227308EA" w:rsidR="00502F97" w:rsidRPr="00DA558E" w:rsidRDefault="00502F97" w:rsidP="00502F97">
      <w:pPr>
        <w:jc w:val="right"/>
        <w:rPr>
          <w:rFonts w:ascii="Times New Roman" w:hAnsi="Times New Roman" w:cs="Times New Roman"/>
          <w:b/>
          <w:bCs/>
          <w:sz w:val="24"/>
          <w:szCs w:val="24"/>
        </w:rPr>
      </w:pPr>
    </w:p>
    <w:p w14:paraId="3229CAAE" w14:textId="08514E9B" w:rsidR="00502F97" w:rsidRPr="00DA558E" w:rsidRDefault="00502F97" w:rsidP="00502F97">
      <w:pPr>
        <w:jc w:val="right"/>
        <w:rPr>
          <w:rFonts w:ascii="Times New Roman" w:hAnsi="Times New Roman" w:cs="Times New Roman"/>
          <w:b/>
          <w:bCs/>
          <w:sz w:val="24"/>
          <w:szCs w:val="24"/>
        </w:rPr>
      </w:pPr>
    </w:p>
    <w:p w14:paraId="3241382C" w14:textId="0B14BBBE" w:rsidR="00502F97" w:rsidRPr="00DA558E" w:rsidRDefault="00502F97" w:rsidP="00502F97">
      <w:pPr>
        <w:jc w:val="right"/>
        <w:rPr>
          <w:rFonts w:ascii="Times New Roman" w:hAnsi="Times New Roman" w:cs="Times New Roman"/>
          <w:b/>
          <w:bCs/>
          <w:sz w:val="24"/>
          <w:szCs w:val="24"/>
        </w:rPr>
      </w:pPr>
    </w:p>
    <w:p w14:paraId="35730DA3" w14:textId="77777777" w:rsidR="00502F97" w:rsidRPr="00DA558E" w:rsidRDefault="00502F97" w:rsidP="00502F97">
      <w:pPr>
        <w:jc w:val="right"/>
        <w:rPr>
          <w:rFonts w:ascii="Times New Roman" w:hAnsi="Times New Roman" w:cs="Times New Roman"/>
          <w:b/>
          <w:bCs/>
          <w:sz w:val="24"/>
          <w:szCs w:val="24"/>
        </w:rPr>
      </w:pPr>
    </w:p>
    <w:p w14:paraId="1E0024D1" w14:textId="2792861D" w:rsidR="008F578C" w:rsidRPr="00DA558E" w:rsidRDefault="00D32F37" w:rsidP="008F578C">
      <w:pPr>
        <w:jc w:val="center"/>
        <w:rPr>
          <w:rFonts w:ascii="Times New Roman" w:hAnsi="Times New Roman" w:cs="Times New Roman"/>
          <w:b/>
          <w:bCs/>
          <w:sz w:val="24"/>
          <w:szCs w:val="24"/>
        </w:rPr>
      </w:pPr>
      <w:r w:rsidRPr="00DA558E">
        <w:rPr>
          <w:rFonts w:ascii="Times New Roman" w:hAnsi="Times New Roman" w:cs="Times New Roman"/>
          <w:b/>
          <w:bCs/>
          <w:sz w:val="24"/>
          <w:szCs w:val="24"/>
        </w:rPr>
        <w:t>Примерная рабочая программа профессионального модуля</w:t>
      </w:r>
    </w:p>
    <w:p w14:paraId="3B2FBD15" w14:textId="77777777" w:rsidR="00C64B50" w:rsidRPr="00DA558E" w:rsidRDefault="00C64B50" w:rsidP="008F578C">
      <w:pPr>
        <w:jc w:val="center"/>
        <w:rPr>
          <w:rFonts w:ascii="Times New Roman" w:hAnsi="Times New Roman" w:cs="Times New Roman"/>
          <w:b/>
          <w:bCs/>
          <w:sz w:val="24"/>
          <w:szCs w:val="24"/>
        </w:rPr>
      </w:pPr>
    </w:p>
    <w:p w14:paraId="62499A62" w14:textId="22A6EA17" w:rsidR="00CD2973" w:rsidRPr="00DA558E" w:rsidRDefault="008F578C" w:rsidP="002D3ABB">
      <w:pPr>
        <w:pStyle w:val="1"/>
      </w:pPr>
      <w:bookmarkStart w:id="6" w:name="_Toc150695621"/>
      <w:bookmarkStart w:id="7" w:name="_Toc150695786"/>
      <w:bookmarkStart w:id="8" w:name="_Toc212136871"/>
      <w:r w:rsidRPr="00DA558E">
        <w:t>«</w:t>
      </w:r>
      <w:r w:rsidR="00C64B50" w:rsidRPr="00DA558E">
        <w:t>ПМ.01 П</w:t>
      </w:r>
      <w:r w:rsidR="002D3ABB" w:rsidRPr="00DA558E">
        <w:t>роведение работ по регистрации наземных</w:t>
      </w:r>
      <w:r w:rsidR="002D3ABB">
        <w:t xml:space="preserve"> </w:t>
      </w:r>
      <w:r w:rsidR="002D3ABB" w:rsidRPr="00DA558E">
        <w:t>и скважинных геофизических данных</w:t>
      </w:r>
      <w:r w:rsidRPr="00DA558E">
        <w:t>»</w:t>
      </w:r>
      <w:bookmarkEnd w:id="6"/>
      <w:bookmarkEnd w:id="7"/>
      <w:bookmarkEnd w:id="8"/>
    </w:p>
    <w:p w14:paraId="41E9DB3F" w14:textId="600FBBAA" w:rsidR="00502F97" w:rsidRPr="00DA558E" w:rsidRDefault="00502F97" w:rsidP="00F53FDC">
      <w:pPr>
        <w:spacing w:line="360" w:lineRule="auto"/>
        <w:jc w:val="center"/>
        <w:rPr>
          <w:rFonts w:ascii="Times New Roman" w:hAnsi="Times New Roman" w:cs="Times New Roman"/>
          <w:sz w:val="24"/>
          <w:szCs w:val="24"/>
        </w:rPr>
      </w:pPr>
    </w:p>
    <w:p w14:paraId="569F4FC8" w14:textId="2B3DF486" w:rsidR="00502F97" w:rsidRPr="00DA558E" w:rsidRDefault="00502F97" w:rsidP="00F53FDC">
      <w:pPr>
        <w:spacing w:line="360" w:lineRule="auto"/>
        <w:jc w:val="center"/>
        <w:rPr>
          <w:rFonts w:ascii="Times New Roman" w:hAnsi="Times New Roman" w:cs="Times New Roman"/>
          <w:sz w:val="24"/>
          <w:szCs w:val="24"/>
        </w:rPr>
      </w:pPr>
    </w:p>
    <w:p w14:paraId="02DA7D2B" w14:textId="13BD8956" w:rsidR="00502F97" w:rsidRPr="00DA558E" w:rsidRDefault="00502F97" w:rsidP="00F53FDC">
      <w:pPr>
        <w:spacing w:line="360" w:lineRule="auto"/>
        <w:jc w:val="center"/>
        <w:rPr>
          <w:rFonts w:ascii="Times New Roman" w:hAnsi="Times New Roman" w:cs="Times New Roman"/>
          <w:sz w:val="24"/>
          <w:szCs w:val="24"/>
        </w:rPr>
      </w:pPr>
    </w:p>
    <w:p w14:paraId="694A6A67" w14:textId="61169B7C" w:rsidR="00502F97" w:rsidRPr="00DA558E" w:rsidRDefault="00502F97" w:rsidP="00F53FDC">
      <w:pPr>
        <w:spacing w:line="360" w:lineRule="auto"/>
        <w:jc w:val="center"/>
        <w:rPr>
          <w:rFonts w:ascii="Times New Roman" w:hAnsi="Times New Roman" w:cs="Times New Roman"/>
          <w:sz w:val="24"/>
          <w:szCs w:val="24"/>
        </w:rPr>
      </w:pPr>
    </w:p>
    <w:p w14:paraId="3B57E081" w14:textId="4DE287B8" w:rsidR="00502F97" w:rsidRPr="00DA558E" w:rsidRDefault="00502F97" w:rsidP="00F53FDC">
      <w:pPr>
        <w:spacing w:line="360" w:lineRule="auto"/>
        <w:jc w:val="center"/>
        <w:rPr>
          <w:rFonts w:ascii="Times New Roman" w:hAnsi="Times New Roman" w:cs="Times New Roman"/>
          <w:sz w:val="24"/>
          <w:szCs w:val="24"/>
        </w:rPr>
      </w:pPr>
    </w:p>
    <w:p w14:paraId="067D8446" w14:textId="18483086" w:rsidR="00502F97" w:rsidRPr="00DA558E" w:rsidRDefault="00502F97" w:rsidP="00F53FDC">
      <w:pPr>
        <w:spacing w:line="360" w:lineRule="auto"/>
        <w:jc w:val="center"/>
        <w:rPr>
          <w:rFonts w:ascii="Times New Roman" w:hAnsi="Times New Roman" w:cs="Times New Roman"/>
          <w:sz w:val="24"/>
          <w:szCs w:val="24"/>
        </w:rPr>
      </w:pPr>
    </w:p>
    <w:p w14:paraId="247A35E9" w14:textId="7F72EC14" w:rsidR="00502F97" w:rsidRPr="00DA558E" w:rsidRDefault="00502F97" w:rsidP="00F53FDC">
      <w:pPr>
        <w:spacing w:line="360" w:lineRule="auto"/>
        <w:jc w:val="center"/>
        <w:rPr>
          <w:rFonts w:ascii="Times New Roman" w:hAnsi="Times New Roman" w:cs="Times New Roman"/>
          <w:sz w:val="24"/>
          <w:szCs w:val="24"/>
        </w:rPr>
      </w:pPr>
    </w:p>
    <w:p w14:paraId="76D7C38F" w14:textId="4E762E5F" w:rsidR="00502F97" w:rsidRPr="00DA558E" w:rsidRDefault="00502F97" w:rsidP="00F53FDC">
      <w:pPr>
        <w:spacing w:line="360" w:lineRule="auto"/>
        <w:jc w:val="center"/>
        <w:rPr>
          <w:rFonts w:ascii="Times New Roman" w:hAnsi="Times New Roman" w:cs="Times New Roman"/>
          <w:sz w:val="24"/>
          <w:szCs w:val="24"/>
        </w:rPr>
      </w:pPr>
    </w:p>
    <w:p w14:paraId="26DDE23B" w14:textId="77777777" w:rsidR="00502F97" w:rsidRPr="00DA558E" w:rsidRDefault="00502F97" w:rsidP="00F53FDC">
      <w:pPr>
        <w:spacing w:line="360" w:lineRule="auto"/>
        <w:jc w:val="center"/>
        <w:rPr>
          <w:rFonts w:ascii="Times New Roman" w:hAnsi="Times New Roman" w:cs="Times New Roman"/>
          <w:sz w:val="24"/>
          <w:szCs w:val="24"/>
        </w:rPr>
      </w:pPr>
    </w:p>
    <w:p w14:paraId="0E85E081" w14:textId="367F7151" w:rsidR="00502F97" w:rsidRPr="00DA558E" w:rsidRDefault="00502F97" w:rsidP="00F53FDC">
      <w:pPr>
        <w:spacing w:line="360" w:lineRule="auto"/>
        <w:jc w:val="center"/>
        <w:rPr>
          <w:rFonts w:ascii="Times New Roman" w:hAnsi="Times New Roman" w:cs="Times New Roman"/>
          <w:sz w:val="24"/>
          <w:szCs w:val="24"/>
        </w:rPr>
      </w:pPr>
    </w:p>
    <w:p w14:paraId="522AF655" w14:textId="4C229FCD" w:rsidR="00502F97" w:rsidRPr="00DA558E" w:rsidRDefault="00502F97" w:rsidP="00F53FDC">
      <w:pPr>
        <w:spacing w:line="360" w:lineRule="auto"/>
        <w:jc w:val="center"/>
        <w:rPr>
          <w:rFonts w:ascii="Times New Roman" w:hAnsi="Times New Roman" w:cs="Times New Roman"/>
          <w:sz w:val="24"/>
          <w:szCs w:val="24"/>
        </w:rPr>
      </w:pPr>
    </w:p>
    <w:p w14:paraId="67595370" w14:textId="66669932" w:rsidR="00502F97" w:rsidRPr="00DA558E" w:rsidRDefault="00502F97" w:rsidP="00F53FDC">
      <w:pPr>
        <w:spacing w:line="360" w:lineRule="auto"/>
        <w:jc w:val="center"/>
        <w:rPr>
          <w:rFonts w:ascii="Times New Roman" w:hAnsi="Times New Roman" w:cs="Times New Roman"/>
          <w:sz w:val="24"/>
          <w:szCs w:val="24"/>
        </w:rPr>
      </w:pPr>
    </w:p>
    <w:p w14:paraId="090FF9E5" w14:textId="5DA7C62C" w:rsidR="00502F97" w:rsidRDefault="00502F97" w:rsidP="00F53FDC">
      <w:pPr>
        <w:spacing w:line="360" w:lineRule="auto"/>
        <w:jc w:val="center"/>
        <w:rPr>
          <w:rFonts w:ascii="Times New Roman" w:hAnsi="Times New Roman" w:cs="Times New Roman"/>
          <w:sz w:val="24"/>
          <w:szCs w:val="24"/>
        </w:rPr>
      </w:pPr>
    </w:p>
    <w:p w14:paraId="086A7C86" w14:textId="7837E1CA" w:rsidR="00CC5661" w:rsidRDefault="00CC5661" w:rsidP="00F53FDC">
      <w:pPr>
        <w:spacing w:line="360" w:lineRule="auto"/>
        <w:jc w:val="center"/>
        <w:rPr>
          <w:rFonts w:ascii="Times New Roman" w:hAnsi="Times New Roman" w:cs="Times New Roman"/>
          <w:sz w:val="24"/>
          <w:szCs w:val="24"/>
        </w:rPr>
      </w:pPr>
    </w:p>
    <w:p w14:paraId="12DDFCAB" w14:textId="6932F061" w:rsidR="00CC5661" w:rsidRDefault="00CC5661" w:rsidP="00F53FDC">
      <w:pPr>
        <w:spacing w:line="360" w:lineRule="auto"/>
        <w:jc w:val="center"/>
        <w:rPr>
          <w:rFonts w:ascii="Times New Roman" w:hAnsi="Times New Roman" w:cs="Times New Roman"/>
          <w:sz w:val="24"/>
          <w:szCs w:val="24"/>
        </w:rPr>
      </w:pPr>
    </w:p>
    <w:p w14:paraId="623CA548" w14:textId="4B9DB883" w:rsidR="00CC5661" w:rsidRDefault="00CC5661" w:rsidP="00F53FDC">
      <w:pPr>
        <w:spacing w:line="360" w:lineRule="auto"/>
        <w:jc w:val="center"/>
        <w:rPr>
          <w:rFonts w:ascii="Times New Roman" w:hAnsi="Times New Roman" w:cs="Times New Roman"/>
          <w:sz w:val="24"/>
          <w:szCs w:val="24"/>
        </w:rPr>
      </w:pPr>
    </w:p>
    <w:p w14:paraId="7CBC4F01" w14:textId="5F2FDC43" w:rsidR="00CC5661" w:rsidRDefault="00CC5661" w:rsidP="00F53FDC">
      <w:pPr>
        <w:spacing w:line="360" w:lineRule="auto"/>
        <w:jc w:val="center"/>
        <w:rPr>
          <w:rFonts w:ascii="Times New Roman" w:hAnsi="Times New Roman" w:cs="Times New Roman"/>
          <w:sz w:val="24"/>
          <w:szCs w:val="24"/>
        </w:rPr>
      </w:pPr>
    </w:p>
    <w:p w14:paraId="4A21DCC4" w14:textId="101F30A9" w:rsidR="00CC5661" w:rsidRDefault="00CC5661" w:rsidP="00F53FDC">
      <w:pPr>
        <w:spacing w:line="360" w:lineRule="auto"/>
        <w:jc w:val="center"/>
        <w:rPr>
          <w:rFonts w:ascii="Times New Roman" w:hAnsi="Times New Roman" w:cs="Times New Roman"/>
          <w:sz w:val="24"/>
          <w:szCs w:val="24"/>
        </w:rPr>
      </w:pPr>
    </w:p>
    <w:p w14:paraId="179A74A0" w14:textId="77777777" w:rsidR="00CC5661" w:rsidRPr="00DA558E" w:rsidRDefault="00CC5661" w:rsidP="00F53FDC">
      <w:pPr>
        <w:spacing w:line="360" w:lineRule="auto"/>
        <w:jc w:val="center"/>
        <w:rPr>
          <w:rFonts w:ascii="Times New Roman" w:hAnsi="Times New Roman" w:cs="Times New Roman"/>
          <w:sz w:val="24"/>
          <w:szCs w:val="24"/>
        </w:rPr>
      </w:pPr>
    </w:p>
    <w:p w14:paraId="4DF11363" w14:textId="7BC0DE68" w:rsidR="00F53FDC" w:rsidRPr="00DA558E" w:rsidRDefault="00A9767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DA558E" w:rsidRDefault="00B766E1">
      <w:pPr>
        <w:rPr>
          <w:rFonts w:ascii="Times New Roman" w:eastAsia="Times New Roman" w:hAnsi="Times New Roman" w:cs="Times New Roman"/>
          <w:b/>
          <w:bCs/>
          <w:kern w:val="36"/>
          <w:sz w:val="24"/>
          <w:szCs w:val="24"/>
          <w:lang w:eastAsia="ru-RU"/>
        </w:rPr>
      </w:pPr>
      <w:r w:rsidRPr="00DA558E">
        <w:rPr>
          <w:rFonts w:ascii="Times New Roman" w:hAnsi="Times New Roman" w:cs="Times New Roman"/>
          <w:sz w:val="24"/>
          <w:szCs w:val="24"/>
        </w:rPr>
        <w:br w:type="page"/>
      </w:r>
    </w:p>
    <w:p w14:paraId="0C1F2986" w14:textId="40C3C0F4" w:rsidR="00502F97" w:rsidRPr="00DA558E" w:rsidRDefault="00B766E1" w:rsidP="00B766E1">
      <w:pPr>
        <w:jc w:val="center"/>
        <w:rPr>
          <w:rFonts w:ascii="Times New Roman" w:hAnsi="Times New Roman" w:cs="Times New Roman"/>
          <w:b/>
          <w:bCs/>
          <w:sz w:val="24"/>
          <w:szCs w:val="24"/>
        </w:rPr>
      </w:pPr>
      <w:r w:rsidRPr="00DA558E">
        <w:rPr>
          <w:rFonts w:ascii="Times New Roman" w:hAnsi="Times New Roman" w:cs="Times New Roman"/>
          <w:b/>
          <w:bCs/>
          <w:sz w:val="24"/>
          <w:szCs w:val="24"/>
        </w:rPr>
        <w:lastRenderedPageBreak/>
        <w:t>СОДЕРЖАНИЕ ПРОГРАММЫ</w:t>
      </w:r>
    </w:p>
    <w:p w14:paraId="30CE296F" w14:textId="7018442A" w:rsidR="00B766E1" w:rsidRPr="00DA558E" w:rsidRDefault="00B766E1" w:rsidP="00B766E1">
      <w:pPr>
        <w:rPr>
          <w:rFonts w:ascii="Times New Roman" w:hAnsi="Times New Roman" w:cs="Times New Roman"/>
          <w:sz w:val="24"/>
          <w:szCs w:val="24"/>
        </w:rPr>
      </w:pPr>
    </w:p>
    <w:p w14:paraId="1ADF7FE4" w14:textId="5D1CBB89" w:rsidR="00B766E1" w:rsidRPr="00DA558E" w:rsidRDefault="00B766E1">
      <w:pPr>
        <w:pStyle w:val="14"/>
        <w:rPr>
          <w:rFonts w:eastAsiaTheme="minorEastAsia"/>
          <w:b w:val="0"/>
          <w:bCs w:val="0"/>
          <w:sz w:val="24"/>
          <w:szCs w:val="24"/>
          <w:lang w:eastAsia="ru-RU"/>
        </w:rPr>
      </w:pPr>
      <w:r w:rsidRPr="00DA558E">
        <w:rPr>
          <w:sz w:val="24"/>
          <w:szCs w:val="24"/>
        </w:rPr>
        <w:fldChar w:fldCharType="begin"/>
      </w:r>
      <w:r w:rsidRPr="00DA558E">
        <w:rPr>
          <w:sz w:val="24"/>
          <w:szCs w:val="24"/>
        </w:rPr>
        <w:instrText xml:space="preserve"> TOC \h \z \t "Раздел 1;1;Раздел 1.1;2" </w:instrText>
      </w:r>
      <w:r w:rsidRPr="00DA558E">
        <w:rPr>
          <w:sz w:val="24"/>
          <w:szCs w:val="24"/>
        </w:rPr>
        <w:fldChar w:fldCharType="separate"/>
      </w:r>
      <w:hyperlink w:anchor="_Toc156820309" w:history="1">
        <w:r w:rsidRPr="00DA558E">
          <w:rPr>
            <w:rStyle w:val="af0"/>
            <w:color w:val="auto"/>
            <w:sz w:val="24"/>
            <w:szCs w:val="24"/>
          </w:rPr>
          <w:t>1. Общая характеристика</w:t>
        </w:r>
        <w:r w:rsidRPr="00DA558E">
          <w:rPr>
            <w:webHidden/>
            <w:sz w:val="24"/>
            <w:szCs w:val="24"/>
          </w:rPr>
          <w:tab/>
        </w:r>
      </w:hyperlink>
    </w:p>
    <w:p w14:paraId="0B3A164A" w14:textId="1292111C" w:rsidR="00B766E1" w:rsidRPr="00DA558E" w:rsidRDefault="002D2647">
      <w:pPr>
        <w:pStyle w:val="21"/>
        <w:rPr>
          <w:rFonts w:eastAsiaTheme="minorEastAsia"/>
          <w:i w:val="0"/>
          <w:iCs w:val="0"/>
        </w:rPr>
      </w:pPr>
      <w:hyperlink w:anchor="_Toc156820310" w:history="1">
        <w:r w:rsidR="00B766E1" w:rsidRPr="00DA558E">
          <w:rPr>
            <w:rStyle w:val="af0"/>
            <w:i w:val="0"/>
            <w:iCs w:val="0"/>
            <w:color w:val="auto"/>
          </w:rPr>
          <w:t>1.1. Цель и место профессионального модуля «</w:t>
        </w:r>
        <w:r w:rsidR="00DA558E" w:rsidRPr="00DA558E">
          <w:rPr>
            <w:rStyle w:val="af0"/>
            <w:i w:val="0"/>
            <w:iCs w:val="0"/>
            <w:color w:val="auto"/>
          </w:rPr>
          <w:t xml:space="preserve">ПМ.01 </w:t>
        </w:r>
        <w:r w:rsidR="00DA558E" w:rsidRPr="00DA558E">
          <w:rPr>
            <w:i w:val="0"/>
            <w:iCs w:val="0"/>
          </w:rPr>
          <w:t>Проведение работ по регистрации наземных и скважинных геофизических данных</w:t>
        </w:r>
        <w:r w:rsidR="00B766E1" w:rsidRPr="00DA558E">
          <w:rPr>
            <w:rStyle w:val="af0"/>
            <w:i w:val="0"/>
            <w:iCs w:val="0"/>
            <w:color w:val="auto"/>
          </w:rPr>
          <w:t>»  в структуре образовательной программы</w:t>
        </w:r>
        <w:r w:rsidR="00B766E1" w:rsidRPr="00DA558E">
          <w:rPr>
            <w:i w:val="0"/>
            <w:iCs w:val="0"/>
            <w:webHidden/>
          </w:rPr>
          <w:tab/>
        </w:r>
      </w:hyperlink>
    </w:p>
    <w:p w14:paraId="4E75BACC" w14:textId="4162212E" w:rsidR="00B766E1" w:rsidRPr="00DA558E" w:rsidRDefault="002D2647">
      <w:pPr>
        <w:pStyle w:val="21"/>
        <w:rPr>
          <w:rFonts w:eastAsiaTheme="minorEastAsia"/>
          <w:i w:val="0"/>
          <w:iCs w:val="0"/>
        </w:rPr>
      </w:pPr>
      <w:hyperlink w:anchor="_Toc156820311" w:history="1">
        <w:r w:rsidR="00B766E1" w:rsidRPr="00DA558E">
          <w:rPr>
            <w:rStyle w:val="af0"/>
            <w:i w:val="0"/>
            <w:iCs w:val="0"/>
            <w:color w:val="auto"/>
          </w:rPr>
          <w:t>1.2. Планируемые результаты освоения профессионального модуля</w:t>
        </w:r>
        <w:r w:rsidR="00B766E1" w:rsidRPr="00DA558E">
          <w:rPr>
            <w:i w:val="0"/>
            <w:iCs w:val="0"/>
            <w:webHidden/>
          </w:rPr>
          <w:tab/>
        </w:r>
      </w:hyperlink>
    </w:p>
    <w:p w14:paraId="158BFA81" w14:textId="6C9FBC5F" w:rsidR="00B766E1" w:rsidRPr="00DA558E" w:rsidRDefault="002D2647">
      <w:pPr>
        <w:pStyle w:val="14"/>
        <w:rPr>
          <w:rFonts w:eastAsiaTheme="minorEastAsia"/>
          <w:b w:val="0"/>
          <w:bCs w:val="0"/>
          <w:sz w:val="24"/>
          <w:szCs w:val="24"/>
          <w:lang w:eastAsia="ru-RU"/>
        </w:rPr>
      </w:pPr>
      <w:hyperlink w:anchor="_Toc156820312" w:history="1">
        <w:r w:rsidR="00B766E1" w:rsidRPr="00DA558E">
          <w:rPr>
            <w:rStyle w:val="af0"/>
            <w:color w:val="auto"/>
            <w:sz w:val="24"/>
            <w:szCs w:val="24"/>
          </w:rPr>
          <w:t>2. Структура и содержание профессионального модуля</w:t>
        </w:r>
        <w:r w:rsidR="00B766E1" w:rsidRPr="00DA558E">
          <w:rPr>
            <w:webHidden/>
            <w:sz w:val="24"/>
            <w:szCs w:val="24"/>
          </w:rPr>
          <w:tab/>
        </w:r>
      </w:hyperlink>
    </w:p>
    <w:p w14:paraId="3615EAE6" w14:textId="52D65008" w:rsidR="00B766E1" w:rsidRPr="00DA558E" w:rsidRDefault="002D2647">
      <w:pPr>
        <w:pStyle w:val="21"/>
        <w:rPr>
          <w:rFonts w:eastAsiaTheme="minorEastAsia"/>
          <w:i w:val="0"/>
          <w:iCs w:val="0"/>
        </w:rPr>
      </w:pPr>
      <w:hyperlink w:anchor="_Toc156820313" w:history="1">
        <w:r w:rsidR="00B766E1" w:rsidRPr="00DA558E">
          <w:rPr>
            <w:rStyle w:val="af0"/>
            <w:i w:val="0"/>
            <w:iCs w:val="0"/>
            <w:color w:val="auto"/>
          </w:rPr>
          <w:t>2.1. Трудоемкость освоения модуля</w:t>
        </w:r>
        <w:r w:rsidR="00B766E1" w:rsidRPr="00DA558E">
          <w:rPr>
            <w:i w:val="0"/>
            <w:iCs w:val="0"/>
            <w:webHidden/>
          </w:rPr>
          <w:tab/>
        </w:r>
      </w:hyperlink>
    </w:p>
    <w:p w14:paraId="01E150B3" w14:textId="470A8079" w:rsidR="00B766E1" w:rsidRPr="00DA558E" w:rsidRDefault="002D2647">
      <w:pPr>
        <w:pStyle w:val="21"/>
        <w:rPr>
          <w:rFonts w:eastAsiaTheme="minorEastAsia"/>
          <w:i w:val="0"/>
          <w:iCs w:val="0"/>
        </w:rPr>
      </w:pPr>
      <w:hyperlink w:anchor="_Toc156820314" w:history="1">
        <w:r w:rsidR="00B766E1" w:rsidRPr="00DA558E">
          <w:rPr>
            <w:rStyle w:val="af0"/>
            <w:i w:val="0"/>
            <w:iCs w:val="0"/>
            <w:color w:val="auto"/>
          </w:rPr>
          <w:t>2.2. Структура профессионального модуля</w:t>
        </w:r>
        <w:r w:rsidR="00B766E1" w:rsidRPr="00DA558E">
          <w:rPr>
            <w:i w:val="0"/>
            <w:iCs w:val="0"/>
            <w:webHidden/>
          </w:rPr>
          <w:tab/>
        </w:r>
      </w:hyperlink>
    </w:p>
    <w:p w14:paraId="3BE1A005" w14:textId="78EF7473" w:rsidR="00B766E1" w:rsidRPr="00DA558E" w:rsidRDefault="002D2647">
      <w:pPr>
        <w:pStyle w:val="21"/>
        <w:rPr>
          <w:rFonts w:eastAsiaTheme="minorEastAsia"/>
          <w:i w:val="0"/>
          <w:iCs w:val="0"/>
        </w:rPr>
      </w:pPr>
      <w:hyperlink w:anchor="_Toc156820315" w:history="1">
        <w:r w:rsidR="00B766E1" w:rsidRPr="00DA558E">
          <w:rPr>
            <w:rStyle w:val="af0"/>
            <w:i w:val="0"/>
            <w:iCs w:val="0"/>
            <w:color w:val="auto"/>
          </w:rPr>
          <w:t>2.3. Примерное содержание профессионального модуля</w:t>
        </w:r>
        <w:r w:rsidR="00B766E1" w:rsidRPr="00DA558E">
          <w:rPr>
            <w:i w:val="0"/>
            <w:iCs w:val="0"/>
            <w:webHidden/>
          </w:rPr>
          <w:tab/>
        </w:r>
      </w:hyperlink>
    </w:p>
    <w:p w14:paraId="59C4B41D" w14:textId="15535F75" w:rsidR="00B766E1" w:rsidRPr="00DA558E" w:rsidRDefault="002D2647">
      <w:pPr>
        <w:pStyle w:val="21"/>
        <w:rPr>
          <w:rFonts w:eastAsiaTheme="minorEastAsia"/>
          <w:i w:val="0"/>
          <w:iCs w:val="0"/>
        </w:rPr>
      </w:pPr>
      <w:hyperlink w:anchor="_Toc156820316" w:history="1">
        <w:r w:rsidR="00B766E1" w:rsidRPr="00DA558E">
          <w:rPr>
            <w:rStyle w:val="af0"/>
            <w:i w:val="0"/>
            <w:iCs w:val="0"/>
            <w:color w:val="auto"/>
          </w:rPr>
          <w:t>2.4. Курсовой проект (работа) (для специальностей СПО, если предусмотрено)</w:t>
        </w:r>
        <w:r w:rsidR="00B766E1" w:rsidRPr="00DA558E">
          <w:rPr>
            <w:i w:val="0"/>
            <w:iCs w:val="0"/>
            <w:webHidden/>
          </w:rPr>
          <w:tab/>
        </w:r>
      </w:hyperlink>
    </w:p>
    <w:p w14:paraId="6A3E9446" w14:textId="3A81D2C3" w:rsidR="00B766E1" w:rsidRPr="00DA558E" w:rsidRDefault="002D2647">
      <w:pPr>
        <w:pStyle w:val="14"/>
        <w:rPr>
          <w:rFonts w:eastAsiaTheme="minorEastAsia"/>
          <w:b w:val="0"/>
          <w:bCs w:val="0"/>
          <w:sz w:val="24"/>
          <w:szCs w:val="24"/>
          <w:lang w:eastAsia="ru-RU"/>
        </w:rPr>
      </w:pPr>
      <w:hyperlink w:anchor="_Toc156820317" w:history="1">
        <w:r w:rsidR="00B766E1" w:rsidRPr="00DA558E">
          <w:rPr>
            <w:rStyle w:val="af0"/>
            <w:color w:val="auto"/>
            <w:sz w:val="24"/>
            <w:szCs w:val="24"/>
          </w:rPr>
          <w:t>3. Условия реализации профессионального модуля</w:t>
        </w:r>
        <w:r w:rsidR="00B766E1" w:rsidRPr="00DA558E">
          <w:rPr>
            <w:webHidden/>
            <w:sz w:val="24"/>
            <w:szCs w:val="24"/>
          </w:rPr>
          <w:tab/>
        </w:r>
      </w:hyperlink>
    </w:p>
    <w:p w14:paraId="7DCB362A" w14:textId="217F52B7" w:rsidR="00B766E1" w:rsidRPr="00DA558E" w:rsidRDefault="002D2647">
      <w:pPr>
        <w:pStyle w:val="21"/>
        <w:rPr>
          <w:rFonts w:eastAsiaTheme="minorEastAsia"/>
          <w:i w:val="0"/>
          <w:iCs w:val="0"/>
        </w:rPr>
      </w:pPr>
      <w:hyperlink w:anchor="_Toc156820318" w:history="1">
        <w:r w:rsidR="00B766E1" w:rsidRPr="00DA558E">
          <w:rPr>
            <w:rStyle w:val="af0"/>
            <w:i w:val="0"/>
            <w:iCs w:val="0"/>
            <w:color w:val="auto"/>
          </w:rPr>
          <w:t>3.1. Материально-техническое обеспечение</w:t>
        </w:r>
        <w:r w:rsidR="00B766E1" w:rsidRPr="00DA558E">
          <w:rPr>
            <w:i w:val="0"/>
            <w:iCs w:val="0"/>
            <w:webHidden/>
          </w:rPr>
          <w:tab/>
        </w:r>
      </w:hyperlink>
    </w:p>
    <w:p w14:paraId="77E9E94F" w14:textId="2C950216" w:rsidR="00B766E1" w:rsidRPr="00DA558E" w:rsidRDefault="002D2647">
      <w:pPr>
        <w:pStyle w:val="21"/>
        <w:rPr>
          <w:rFonts w:eastAsiaTheme="minorEastAsia"/>
          <w:i w:val="0"/>
          <w:iCs w:val="0"/>
        </w:rPr>
      </w:pPr>
      <w:hyperlink w:anchor="_Toc156820319" w:history="1">
        <w:r w:rsidR="00B766E1" w:rsidRPr="00DA558E">
          <w:rPr>
            <w:rStyle w:val="af0"/>
            <w:i w:val="0"/>
            <w:iCs w:val="0"/>
            <w:color w:val="auto"/>
          </w:rPr>
          <w:t>3.2. Учебно-методическое обеспечение</w:t>
        </w:r>
        <w:r w:rsidR="00B766E1" w:rsidRPr="00DA558E">
          <w:rPr>
            <w:i w:val="0"/>
            <w:iCs w:val="0"/>
            <w:webHidden/>
          </w:rPr>
          <w:tab/>
        </w:r>
      </w:hyperlink>
    </w:p>
    <w:p w14:paraId="63A865DF" w14:textId="6B7DC408" w:rsidR="00B766E1" w:rsidRPr="00DA558E" w:rsidRDefault="002D2647">
      <w:pPr>
        <w:pStyle w:val="14"/>
        <w:rPr>
          <w:rFonts w:eastAsiaTheme="minorEastAsia"/>
          <w:b w:val="0"/>
          <w:bCs w:val="0"/>
          <w:sz w:val="24"/>
          <w:szCs w:val="24"/>
          <w:lang w:eastAsia="ru-RU"/>
        </w:rPr>
      </w:pPr>
      <w:hyperlink w:anchor="_Toc156820320" w:history="1">
        <w:r w:rsidR="00B766E1" w:rsidRPr="00DA558E">
          <w:rPr>
            <w:rStyle w:val="af0"/>
            <w:color w:val="auto"/>
            <w:sz w:val="24"/>
            <w:szCs w:val="24"/>
          </w:rPr>
          <w:t>4. Контроль и оценка результатов освоения  профессионального модуля</w:t>
        </w:r>
        <w:r w:rsidR="00B766E1" w:rsidRPr="00DA558E">
          <w:rPr>
            <w:webHidden/>
            <w:sz w:val="24"/>
            <w:szCs w:val="24"/>
          </w:rPr>
          <w:tab/>
        </w:r>
      </w:hyperlink>
    </w:p>
    <w:p w14:paraId="6DFBEBFA" w14:textId="4E5904B0" w:rsidR="00B766E1" w:rsidRPr="00DA558E" w:rsidRDefault="00B766E1" w:rsidP="00B766E1">
      <w:pPr>
        <w:rPr>
          <w:rFonts w:ascii="Times New Roman" w:hAnsi="Times New Roman" w:cs="Times New Roman"/>
          <w:sz w:val="24"/>
          <w:szCs w:val="24"/>
        </w:rPr>
      </w:pPr>
      <w:r w:rsidRPr="00DA558E">
        <w:rPr>
          <w:rFonts w:ascii="Times New Roman" w:hAnsi="Times New Roman" w:cs="Times New Roman"/>
          <w:sz w:val="24"/>
          <w:szCs w:val="24"/>
        </w:rPr>
        <w:fldChar w:fldCharType="end"/>
      </w:r>
    </w:p>
    <w:p w14:paraId="6993E632" w14:textId="77777777" w:rsidR="00B766E1" w:rsidRPr="00DA558E" w:rsidRDefault="00B766E1" w:rsidP="006E7FF4">
      <w:pPr>
        <w:pStyle w:val="1"/>
      </w:pPr>
    </w:p>
    <w:p w14:paraId="08DCC1CB" w14:textId="77777777" w:rsidR="00502F97" w:rsidRPr="00DA558E" w:rsidRDefault="00502F97" w:rsidP="00A3570A">
      <w:pPr>
        <w:pStyle w:val="1f"/>
        <w:jc w:val="left"/>
        <w:rPr>
          <w:rFonts w:ascii="Times New Roman" w:hAnsi="Times New Roman"/>
        </w:rPr>
        <w:sectPr w:rsidR="00502F97" w:rsidRPr="00DA558E" w:rsidSect="00502F97">
          <w:headerReference w:type="even" r:id="rId8"/>
          <w:headerReference w:type="default" r:id="rId9"/>
          <w:pgSz w:w="11906" w:h="16838"/>
          <w:pgMar w:top="1134" w:right="567" w:bottom="1134" w:left="1701" w:header="709" w:footer="709" w:gutter="0"/>
          <w:cols w:space="708"/>
          <w:docGrid w:linePitch="360"/>
        </w:sectPr>
      </w:pPr>
      <w:bookmarkStart w:id="9" w:name="_Toc149904144"/>
      <w:bookmarkStart w:id="10" w:name="_Toc150695622"/>
      <w:bookmarkStart w:id="11" w:name="_Toc150695787"/>
    </w:p>
    <w:p w14:paraId="03B6880D" w14:textId="48DFECCF" w:rsidR="00E52263" w:rsidRPr="00DA558E" w:rsidRDefault="006E7FF4" w:rsidP="00E52263">
      <w:pPr>
        <w:pStyle w:val="1f"/>
        <w:rPr>
          <w:rFonts w:ascii="Times New Roman" w:hAnsi="Times New Roman"/>
        </w:rPr>
      </w:pPr>
      <w:bookmarkStart w:id="12" w:name="_Toc156820309"/>
      <w:r w:rsidRPr="00DA558E">
        <w:rPr>
          <w:rFonts w:ascii="Times New Roman" w:hAnsi="Times New Roman"/>
        </w:rPr>
        <w:lastRenderedPageBreak/>
        <w:t>1. Общая характеристика</w:t>
      </w:r>
      <w:bookmarkEnd w:id="9"/>
      <w:bookmarkEnd w:id="10"/>
      <w:bookmarkEnd w:id="11"/>
      <w:bookmarkEnd w:id="12"/>
      <w:r w:rsidR="00E52263" w:rsidRPr="00DA558E">
        <w:rPr>
          <w:rFonts w:ascii="Times New Roman" w:hAnsi="Times New Roman"/>
        </w:rPr>
        <w:t xml:space="preserve"> ПРИМЕРНОЙ</w:t>
      </w:r>
      <w:r w:rsidR="00E52263" w:rsidRPr="00DA558E">
        <w:rPr>
          <w:rFonts w:ascii="Times New Roman" w:hAnsi="Times New Roman"/>
          <w:lang w:val="ru-RU"/>
        </w:rPr>
        <w:t xml:space="preserve"> </w:t>
      </w:r>
      <w:r w:rsidR="00E52263" w:rsidRPr="00DA558E">
        <w:rPr>
          <w:rFonts w:ascii="Times New Roman" w:hAnsi="Times New Roman"/>
        </w:rPr>
        <w:t>РАБОЧЕЙ ПРОГРАММЫ</w:t>
      </w:r>
      <w:r w:rsidR="00E52263" w:rsidRPr="00DA558E">
        <w:rPr>
          <w:rFonts w:ascii="Times New Roman" w:hAnsi="Times New Roman"/>
          <w:lang w:val="ru-RU"/>
        </w:rPr>
        <w:t xml:space="preserve"> </w:t>
      </w:r>
      <w:r w:rsidR="00E52263" w:rsidRPr="00DA558E">
        <w:rPr>
          <w:rFonts w:ascii="Times New Roman" w:hAnsi="Times New Roman"/>
        </w:rPr>
        <w:t>ПРОФЕССИОНАЛЬНОГО МОДУЛЯ</w:t>
      </w:r>
    </w:p>
    <w:p w14:paraId="05DE7656" w14:textId="77777777" w:rsidR="00C64B50" w:rsidRPr="00DA558E" w:rsidRDefault="00C64B50" w:rsidP="00C64B50">
      <w:pPr>
        <w:pStyle w:val="affffff5"/>
        <w:rPr>
          <w:color w:val="auto"/>
          <w:szCs w:val="24"/>
        </w:rPr>
      </w:pPr>
      <w:r w:rsidRPr="00DA558E">
        <w:rPr>
          <w:color w:val="auto"/>
          <w:szCs w:val="24"/>
        </w:rPr>
        <w:t>«ПМ.01 ПРОВЕДЕНИЕ РАБОТ ПО РЕГИСТРАЦИИ НАЗЕМНЫХ</w:t>
      </w:r>
    </w:p>
    <w:p w14:paraId="426E819B" w14:textId="77777777" w:rsidR="00C64B50" w:rsidRPr="00DA558E" w:rsidRDefault="00C64B50" w:rsidP="00C64B50">
      <w:pPr>
        <w:pStyle w:val="affffff5"/>
        <w:rPr>
          <w:color w:val="auto"/>
          <w:szCs w:val="24"/>
        </w:rPr>
      </w:pPr>
      <w:r w:rsidRPr="00DA558E">
        <w:rPr>
          <w:color w:val="auto"/>
          <w:szCs w:val="24"/>
        </w:rPr>
        <w:t>И СКВАЖИННЫХ ГЕОФИЗИЧЕСКИХ ДАННЫХ»</w:t>
      </w:r>
    </w:p>
    <w:p w14:paraId="19B931A0" w14:textId="794F26AC" w:rsidR="006E7FF4" w:rsidRPr="00DA558E" w:rsidRDefault="006E7FF4" w:rsidP="0020413C">
      <w:pPr>
        <w:pStyle w:val="1f"/>
        <w:rPr>
          <w:rFonts w:ascii="Times New Roman" w:hAnsi="Times New Roman"/>
          <w:lang w:val="ru-RU"/>
        </w:rPr>
      </w:pPr>
    </w:p>
    <w:p w14:paraId="46AC078F" w14:textId="476B70BD" w:rsidR="00C63897" w:rsidRPr="00DA558E" w:rsidRDefault="007863C1" w:rsidP="007863C1">
      <w:pPr>
        <w:pStyle w:val="114"/>
        <w:rPr>
          <w:rFonts w:ascii="Times New Roman" w:hAnsi="Times New Roman"/>
        </w:rPr>
      </w:pPr>
      <w:bookmarkStart w:id="13" w:name="_Toc150695623"/>
      <w:bookmarkStart w:id="14" w:name="_Toc156820310"/>
      <w:r w:rsidRPr="00DA558E">
        <w:rPr>
          <w:rFonts w:ascii="Times New Roman" w:hAnsi="Times New Roman"/>
        </w:rPr>
        <w:t xml:space="preserve">1.1. </w:t>
      </w:r>
      <w:bookmarkEnd w:id="13"/>
      <w:bookmarkEnd w:id="14"/>
      <w:r w:rsidR="00E52263" w:rsidRPr="00DA558E">
        <w:rPr>
          <w:rFonts w:ascii="Times New Roman" w:hAnsi="Times New Roman"/>
        </w:rPr>
        <w:t>Цель и место профессионального модуля в структуре образовательной программы</w:t>
      </w:r>
    </w:p>
    <w:p w14:paraId="1EFA392A" w14:textId="6F82B9A2" w:rsidR="00C63897" w:rsidRPr="00DA558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 xml:space="preserve">Цель модуля: освоение вида деятельности </w:t>
      </w:r>
      <w:r w:rsidR="00896BB3" w:rsidRPr="00DA558E">
        <w:rPr>
          <w:rFonts w:ascii="Times New Roman" w:eastAsia="Times New Roman" w:hAnsi="Times New Roman" w:cs="Times New Roman"/>
          <w:sz w:val="24"/>
          <w:szCs w:val="24"/>
          <w:lang w:eastAsia="ru-RU"/>
        </w:rPr>
        <w:t>«</w:t>
      </w:r>
      <w:r w:rsidR="00C64B50" w:rsidRPr="00DA558E">
        <w:rPr>
          <w:rFonts w:ascii="Times New Roman" w:hAnsi="Times New Roman" w:cs="Times New Roman"/>
          <w:sz w:val="24"/>
          <w:szCs w:val="24"/>
        </w:rPr>
        <w:t>Проведение работ по регистрации наземных и скважинных геофизических данных</w:t>
      </w:r>
      <w:r w:rsidR="00896BB3" w:rsidRPr="00DA558E">
        <w:rPr>
          <w:rFonts w:ascii="Times New Roman" w:eastAsia="Times New Roman" w:hAnsi="Times New Roman" w:cs="Times New Roman"/>
          <w:bCs/>
          <w:sz w:val="24"/>
          <w:szCs w:val="24"/>
          <w:lang w:eastAsia="ru-RU"/>
        </w:rPr>
        <w:t>»</w:t>
      </w:r>
      <w:r w:rsidR="00896BB3" w:rsidRPr="00DA558E">
        <w:rPr>
          <w:rFonts w:ascii="Times New Roman" w:eastAsia="Times New Roman" w:hAnsi="Times New Roman" w:cs="Times New Roman"/>
          <w:sz w:val="24"/>
          <w:szCs w:val="24"/>
          <w:lang w:eastAsia="ru-RU"/>
        </w:rPr>
        <w:t>.</w:t>
      </w:r>
      <w:r w:rsidRPr="00DA558E">
        <w:rPr>
          <w:rFonts w:ascii="Times New Roman" w:eastAsia="Times New Roman" w:hAnsi="Times New Roman" w:cs="Times New Roman"/>
          <w:sz w:val="24"/>
          <w:szCs w:val="24"/>
          <w:lang w:eastAsia="ru-RU"/>
        </w:rPr>
        <w:t xml:space="preserve"> </w:t>
      </w:r>
    </w:p>
    <w:p w14:paraId="6DF4969D" w14:textId="7D097A77" w:rsidR="004F5C5E" w:rsidRPr="00DA558E" w:rsidRDefault="004F5C5E" w:rsidP="00A3570A">
      <w:pPr>
        <w:suppressAutoHyphens/>
        <w:spacing w:line="276" w:lineRule="auto"/>
        <w:ind w:firstLine="709"/>
        <w:jc w:val="both"/>
        <w:rPr>
          <w:rFonts w:ascii="Times New Roman" w:hAnsi="Times New Roman" w:cs="Times New Roman"/>
          <w:sz w:val="24"/>
          <w:szCs w:val="24"/>
        </w:rPr>
      </w:pPr>
      <w:r w:rsidRPr="00DA558E">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DA558E"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A558E" w:rsidRDefault="00EA6E1D" w:rsidP="00EA6E1D">
      <w:pPr>
        <w:pStyle w:val="114"/>
        <w:rPr>
          <w:rFonts w:ascii="Times New Roman" w:hAnsi="Times New Roman"/>
        </w:rPr>
      </w:pPr>
      <w:bookmarkStart w:id="15" w:name="_Toc156820311"/>
      <w:r w:rsidRPr="00DA558E">
        <w:rPr>
          <w:rFonts w:ascii="Times New Roman" w:hAnsi="Times New Roman"/>
        </w:rPr>
        <w:t>1.2. Планируемые результаты освоения профессионального модуля</w:t>
      </w:r>
      <w:bookmarkEnd w:id="15"/>
    </w:p>
    <w:p w14:paraId="006FC725" w14:textId="314D4CB7" w:rsidR="00C63897" w:rsidRPr="00DA558E" w:rsidRDefault="00EA6E1D" w:rsidP="0020413C">
      <w:pPr>
        <w:ind w:firstLine="709"/>
        <w:jc w:val="both"/>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A558E">
        <w:rPr>
          <w:rFonts w:ascii="Times New Roman" w:eastAsia="Times New Roman" w:hAnsi="Times New Roman" w:cs="Times New Roman"/>
          <w:sz w:val="24"/>
          <w:szCs w:val="24"/>
          <w:lang w:eastAsia="ru-RU"/>
        </w:rPr>
        <w:t xml:space="preserve">матрице компетенций выпускника (п. </w:t>
      </w:r>
      <w:r w:rsidR="00F53FDC" w:rsidRPr="00DA558E">
        <w:rPr>
          <w:rFonts w:ascii="Times New Roman" w:eastAsia="Times New Roman" w:hAnsi="Times New Roman" w:cs="Times New Roman"/>
          <w:sz w:val="24"/>
          <w:szCs w:val="24"/>
          <w:lang w:eastAsia="ru-RU"/>
        </w:rPr>
        <w:t>4.3</w:t>
      </w:r>
      <w:r w:rsidR="0020413C" w:rsidRPr="00DA558E">
        <w:rPr>
          <w:rFonts w:ascii="Times New Roman" w:eastAsia="Times New Roman" w:hAnsi="Times New Roman" w:cs="Times New Roman"/>
          <w:sz w:val="24"/>
          <w:szCs w:val="24"/>
          <w:lang w:eastAsia="ru-RU"/>
        </w:rPr>
        <w:t xml:space="preserve"> </w:t>
      </w:r>
      <w:r w:rsidR="00D37EAF" w:rsidRPr="00DA558E">
        <w:rPr>
          <w:rFonts w:ascii="Times New Roman" w:eastAsia="Times New Roman" w:hAnsi="Times New Roman" w:cs="Times New Roman"/>
          <w:sz w:val="24"/>
          <w:szCs w:val="24"/>
          <w:lang w:eastAsia="ru-RU"/>
        </w:rPr>
        <w:t>ПОП-П</w:t>
      </w:r>
      <w:r w:rsidR="0020413C" w:rsidRPr="00DA558E">
        <w:rPr>
          <w:rFonts w:ascii="Times New Roman" w:eastAsia="Times New Roman" w:hAnsi="Times New Roman" w:cs="Times New Roman"/>
          <w:sz w:val="24"/>
          <w:szCs w:val="24"/>
          <w:lang w:eastAsia="ru-RU"/>
        </w:rPr>
        <w:t>)</w:t>
      </w:r>
      <w:r w:rsidRPr="00DA558E">
        <w:rPr>
          <w:rFonts w:ascii="Times New Roman" w:eastAsia="Times New Roman" w:hAnsi="Times New Roman" w:cs="Times New Roman"/>
          <w:sz w:val="24"/>
          <w:szCs w:val="24"/>
          <w:lang w:eastAsia="ru-RU"/>
        </w:rPr>
        <w:t>.</w:t>
      </w:r>
    </w:p>
    <w:p w14:paraId="2C55BA32" w14:textId="5744CD4D" w:rsidR="0020413C" w:rsidRPr="00DA558E" w:rsidRDefault="0020413C" w:rsidP="003A61FF">
      <w:pPr>
        <w:spacing w:after="120"/>
        <w:ind w:firstLine="709"/>
        <w:rPr>
          <w:rFonts w:ascii="Times New Roman" w:hAnsi="Times New Roman" w:cs="Times New Roman"/>
          <w:bCs/>
          <w:sz w:val="24"/>
          <w:szCs w:val="24"/>
        </w:rPr>
      </w:pPr>
      <w:r w:rsidRPr="00DA558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A558E" w:rsidRPr="00DA558E"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DA558E" w:rsidRDefault="00E52263" w:rsidP="0014732F">
            <w:pPr>
              <w:rPr>
                <w:rStyle w:val="afb"/>
                <w:b/>
                <w:i w:val="0"/>
                <w:sz w:val="24"/>
                <w:szCs w:val="24"/>
              </w:rPr>
            </w:pPr>
            <w:r w:rsidRPr="00DA558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Владеть навыками</w:t>
            </w:r>
          </w:p>
        </w:tc>
      </w:tr>
      <w:tr w:rsidR="00DA558E" w:rsidRPr="00DA558E" w14:paraId="2F76FF93" w14:textId="77777777" w:rsidTr="0014732F">
        <w:tc>
          <w:tcPr>
            <w:tcW w:w="1129" w:type="dxa"/>
            <w:tcBorders>
              <w:top w:val="single" w:sz="4" w:space="0" w:color="auto"/>
              <w:left w:val="single" w:sz="4" w:space="0" w:color="auto"/>
              <w:right w:val="single" w:sz="4" w:space="0" w:color="auto"/>
            </w:tcBorders>
          </w:tcPr>
          <w:p w14:paraId="3586A2ED" w14:textId="77777777" w:rsidR="00E52263" w:rsidRPr="00DA558E" w:rsidRDefault="00E52263" w:rsidP="0014732F">
            <w:pPr>
              <w:rPr>
                <w:rFonts w:ascii="Times New Roman" w:hAnsi="Times New Roman" w:cs="Times New Roman"/>
                <w:bCs/>
                <w:sz w:val="24"/>
                <w:szCs w:val="24"/>
              </w:rPr>
            </w:pPr>
            <w:r w:rsidRPr="00DA558E">
              <w:rPr>
                <w:rFonts w:ascii="Times New Roman" w:hAnsi="Times New Roman" w:cs="Times New Roman"/>
                <w:bCs/>
                <w:sz w:val="24"/>
                <w:szCs w:val="24"/>
              </w:rPr>
              <w:t>ОК.</w:t>
            </w:r>
            <w:r w:rsidR="00C64B50" w:rsidRPr="00DA558E">
              <w:rPr>
                <w:rFonts w:ascii="Times New Roman" w:hAnsi="Times New Roman" w:cs="Times New Roman"/>
                <w:bCs/>
                <w:sz w:val="24"/>
                <w:szCs w:val="24"/>
              </w:rPr>
              <w:t>01</w:t>
            </w:r>
          </w:p>
          <w:p w14:paraId="52FB6602" w14:textId="0CBE6E25" w:rsidR="00C64B50" w:rsidRPr="00DA558E" w:rsidRDefault="00C64B50" w:rsidP="0014732F">
            <w:pPr>
              <w:rPr>
                <w:rFonts w:ascii="Times New Roman" w:hAnsi="Times New Roman" w:cs="Times New Roman"/>
                <w:bCs/>
                <w:sz w:val="24"/>
                <w:szCs w:val="24"/>
              </w:rPr>
            </w:pPr>
            <w:r w:rsidRPr="00DA558E">
              <w:rPr>
                <w:rFonts w:ascii="Times New Roman" w:hAnsi="Times New Roman" w:cs="Times New Roman"/>
                <w:bCs/>
                <w:sz w:val="24"/>
                <w:szCs w:val="24"/>
              </w:rPr>
              <w:t>ОК.02</w:t>
            </w:r>
          </w:p>
          <w:p w14:paraId="38D3DAFC" w14:textId="502693E6" w:rsidR="00C64B50" w:rsidRPr="00DA558E" w:rsidRDefault="00C64B50" w:rsidP="0014732F">
            <w:pPr>
              <w:rPr>
                <w:rFonts w:ascii="Times New Roman" w:hAnsi="Times New Roman" w:cs="Times New Roman"/>
                <w:bCs/>
                <w:sz w:val="24"/>
                <w:szCs w:val="24"/>
              </w:rPr>
            </w:pPr>
            <w:r w:rsidRPr="00DA558E">
              <w:rPr>
                <w:rFonts w:ascii="Times New Roman" w:hAnsi="Times New Roman" w:cs="Times New Roman"/>
                <w:bCs/>
                <w:sz w:val="24"/>
                <w:szCs w:val="24"/>
              </w:rPr>
              <w:t>ОК.03</w:t>
            </w:r>
          </w:p>
          <w:p w14:paraId="6CB4FF64" w14:textId="77777777"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ОК.04 ОК.05 ОК.06 ОК.07 ОК.08 ОК.09 ПК 1.1</w:t>
            </w:r>
          </w:p>
          <w:p w14:paraId="3DB558B2" w14:textId="77777777"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ПК 1.2</w:t>
            </w:r>
          </w:p>
          <w:p w14:paraId="10D001FC" w14:textId="6CF9D320" w:rsidR="00C64B50" w:rsidRPr="00DA558E" w:rsidRDefault="00C64B50" w:rsidP="00C64B50">
            <w:pPr>
              <w:jc w:val="both"/>
              <w:rPr>
                <w:rFonts w:ascii="Times New Roman" w:hAnsi="Times New Roman" w:cs="Times New Roman"/>
                <w:bCs/>
                <w:sz w:val="24"/>
                <w:szCs w:val="24"/>
              </w:rPr>
            </w:pPr>
            <w:r w:rsidRPr="00DA558E">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hideMark/>
          </w:tcPr>
          <w:p w14:paraId="13ACA30A"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виды регистрируемых сигналов и их основные характеристики;</w:t>
            </w:r>
          </w:p>
          <w:p w14:paraId="60F77B7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принципы преобразования электрических сигналов в цифровые;</w:t>
            </w:r>
          </w:p>
          <w:p w14:paraId="114967D8"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способы измерения аппаратурой и приборами;</w:t>
            </w:r>
          </w:p>
          <w:p w14:paraId="48217F7E"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 xml:space="preserve">назначение, основные типы, устройство, принцип </w:t>
            </w:r>
            <w:r w:rsidRPr="00DA558E">
              <w:rPr>
                <w:rFonts w:ascii="Times New Roman" w:hAnsi="Times New Roman" w:cs="Times New Roman"/>
                <w:sz w:val="24"/>
                <w:szCs w:val="24"/>
                <w:highlight w:val="white"/>
              </w:rPr>
              <w:t>работы, технических характеристик</w:t>
            </w:r>
            <w:r w:rsidRPr="00DA558E">
              <w:rPr>
                <w:rFonts w:ascii="Times New Roman" w:hAnsi="Times New Roman" w:cs="Times New Roman"/>
                <w:sz w:val="24"/>
                <w:szCs w:val="24"/>
              </w:rPr>
              <w:t xml:space="preserve"> и область применения геофизической аппаратуры и контрольно-измерительных приборов;</w:t>
            </w:r>
          </w:p>
          <w:p w14:paraId="4824DD3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схемы геофизических установок;</w:t>
            </w:r>
          </w:p>
          <w:p w14:paraId="4946612A"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порядок, способы сборки (демонтажа) геофизических установок;</w:t>
            </w:r>
          </w:p>
          <w:p w14:paraId="2C0A6339"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технологию настройки аппаратуры на конкретный сигнал;</w:t>
            </w:r>
          </w:p>
          <w:p w14:paraId="258D48D1"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правила обслуживания аппаратуры, приборов и установок;</w:t>
            </w:r>
          </w:p>
          <w:p w14:paraId="382F3BD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источники тока электрических и электромагнитных полей;</w:t>
            </w:r>
          </w:p>
          <w:p w14:paraId="07186122"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основные правила безопасной работы с источниками электропитания;</w:t>
            </w:r>
          </w:p>
          <w:p w14:paraId="4D5312A4"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волны, используемых в сейсморазведке;</w:t>
            </w:r>
          </w:p>
          <w:p w14:paraId="06FF0DC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назначение источников возбуждения геофизических полей;</w:t>
            </w:r>
          </w:p>
          <w:p w14:paraId="16E8CE08" w14:textId="01BF2F02" w:rsidR="00E52263" w:rsidRPr="00DA558E" w:rsidRDefault="00C64B50" w:rsidP="00C64B50">
            <w:pPr>
              <w:rPr>
                <w:rFonts w:ascii="Times New Roman" w:hAnsi="Times New Roman" w:cs="Times New Roman"/>
                <w:bCs/>
                <w:sz w:val="24"/>
                <w:szCs w:val="24"/>
              </w:rPr>
            </w:pPr>
            <w:r w:rsidRPr="00DA558E">
              <w:rPr>
                <w:rFonts w:ascii="Times New Roman" w:hAnsi="Times New Roman" w:cs="Times New Roman"/>
                <w:sz w:val="24"/>
                <w:szCs w:val="24"/>
              </w:rPr>
              <w:t>способы возбуждения геофизических полей.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2018C"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подбирать геофизическую аппаратуру и контрольно-измерительные приборы по выбранному методу геофизических исследований;</w:t>
            </w:r>
          </w:p>
          <w:p w14:paraId="087227D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 xml:space="preserve">проверять исправность и </w:t>
            </w:r>
            <w:r w:rsidRPr="00DA558E">
              <w:rPr>
                <w:rFonts w:ascii="Times New Roman" w:hAnsi="Times New Roman" w:cs="Times New Roman"/>
                <w:sz w:val="24"/>
                <w:szCs w:val="24"/>
              </w:rPr>
              <w:t>работоспособность</w:t>
            </w:r>
            <w:r w:rsidRPr="00DA558E">
              <w:rPr>
                <w:rFonts w:ascii="Times New Roman" w:hAnsi="Times New Roman" w:cs="Times New Roman"/>
                <w:sz w:val="24"/>
                <w:szCs w:val="24"/>
                <w:highlight w:val="white"/>
              </w:rPr>
              <w:t xml:space="preserve"> геофизической аппаратуры и оборудования</w:t>
            </w:r>
            <w:r w:rsidRPr="00DA558E">
              <w:rPr>
                <w:rFonts w:ascii="Times New Roman" w:hAnsi="Times New Roman" w:cs="Times New Roman"/>
                <w:sz w:val="24"/>
                <w:szCs w:val="24"/>
              </w:rPr>
              <w:t>;</w:t>
            </w:r>
          </w:p>
          <w:p w14:paraId="1E6E02C6"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применять контрольно-измерительные и диагностические приборы;</w:t>
            </w:r>
          </w:p>
          <w:p w14:paraId="7D6D1FD9"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подготавливать технические средства регистрации геофизических данных к монтажу/демонтажу;</w:t>
            </w:r>
          </w:p>
          <w:p w14:paraId="5E6BB154"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регулировать и настраивать геофизические приборы на прием соответствующего сигнала;</w:t>
            </w:r>
          </w:p>
          <w:p w14:paraId="647EDA20"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снимать показания геофизических приборов;</w:t>
            </w:r>
          </w:p>
          <w:p w14:paraId="7182EC11" w14:textId="77777777" w:rsidR="00C64B50" w:rsidRPr="00DA558E" w:rsidRDefault="00C64B50" w:rsidP="00C64B50">
            <w:pPr>
              <w:widowControl w:val="0"/>
              <w:rPr>
                <w:rFonts w:ascii="Times New Roman" w:hAnsi="Times New Roman" w:cs="Times New Roman"/>
                <w:sz w:val="24"/>
                <w:szCs w:val="24"/>
              </w:rPr>
            </w:pPr>
            <w:r w:rsidRPr="00DA558E">
              <w:rPr>
                <w:rFonts w:ascii="Times New Roman" w:hAnsi="Times New Roman" w:cs="Times New Roman"/>
                <w:sz w:val="24"/>
                <w:szCs w:val="24"/>
              </w:rPr>
              <w:t>определять чувствительность установок и оценивать качество сигнала;</w:t>
            </w:r>
          </w:p>
          <w:p w14:paraId="46A73E56"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t>выбирать оптимальные параметры искусственных геофизических полей;</w:t>
            </w:r>
          </w:p>
          <w:p w14:paraId="7C34C632" w14:textId="190F5451" w:rsidR="00E52263" w:rsidRPr="00DA558E" w:rsidRDefault="00C64B50" w:rsidP="00C64B50">
            <w:pPr>
              <w:rPr>
                <w:rFonts w:ascii="Times New Roman" w:hAnsi="Times New Roman" w:cs="Times New Roman"/>
                <w:bCs/>
                <w:sz w:val="24"/>
                <w:szCs w:val="24"/>
              </w:rPr>
            </w:pPr>
            <w:r w:rsidRPr="00DA558E">
              <w:rPr>
                <w:rFonts w:ascii="Times New Roman" w:hAnsi="Times New Roman" w:cs="Times New Roman"/>
                <w:sz w:val="24"/>
                <w:szCs w:val="24"/>
              </w:rPr>
              <w:t>выявлять аппаратурные причины ослабления и ухудшения качества регистрируемых сигналов;</w:t>
            </w:r>
          </w:p>
        </w:tc>
        <w:tc>
          <w:tcPr>
            <w:tcW w:w="2833" w:type="dxa"/>
            <w:tcBorders>
              <w:top w:val="single" w:sz="4" w:space="0" w:color="auto"/>
              <w:left w:val="single" w:sz="4" w:space="0" w:color="auto"/>
              <w:bottom w:val="single" w:sz="4" w:space="0" w:color="auto"/>
              <w:right w:val="single" w:sz="4" w:space="0" w:color="auto"/>
            </w:tcBorders>
          </w:tcPr>
          <w:p w14:paraId="7548A65C"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rPr>
              <w:lastRenderedPageBreak/>
              <w:t>подготовки геофизической аппаратуры, контрольно-измерительных приборов и оборудования;</w:t>
            </w:r>
          </w:p>
          <w:p w14:paraId="7F2313CD" w14:textId="77777777" w:rsidR="00C64B50" w:rsidRPr="00DA558E" w:rsidRDefault="00C64B50" w:rsidP="00C64B50">
            <w:pPr>
              <w:rPr>
                <w:rFonts w:ascii="Times New Roman" w:hAnsi="Times New Roman" w:cs="Times New Roman"/>
                <w:sz w:val="24"/>
                <w:szCs w:val="24"/>
              </w:rPr>
            </w:pPr>
            <w:r w:rsidRPr="00DA558E">
              <w:rPr>
                <w:rFonts w:ascii="Times New Roman" w:hAnsi="Times New Roman" w:cs="Times New Roman"/>
                <w:sz w:val="24"/>
                <w:szCs w:val="24"/>
                <w:highlight w:val="white"/>
              </w:rPr>
              <w:t>подготовки к монтажу и демонтажу технических средств регистрации геофизических данных;</w:t>
            </w:r>
          </w:p>
          <w:p w14:paraId="0FA45C56" w14:textId="7FBB8D64" w:rsidR="00E52263" w:rsidRPr="00DA558E" w:rsidRDefault="00C64B50" w:rsidP="00C64B50">
            <w:pPr>
              <w:jc w:val="center"/>
              <w:rPr>
                <w:rFonts w:ascii="Times New Roman" w:hAnsi="Times New Roman" w:cs="Times New Roman"/>
                <w:bCs/>
                <w:sz w:val="24"/>
                <w:szCs w:val="24"/>
              </w:rPr>
            </w:pPr>
            <w:r w:rsidRPr="00DA558E">
              <w:rPr>
                <w:rFonts w:ascii="Times New Roman" w:hAnsi="Times New Roman" w:cs="Times New Roman"/>
                <w:sz w:val="24"/>
                <w:szCs w:val="24"/>
              </w:rPr>
              <w:t>монтажа (комплектации) установок для проведения геофизических работ;</w:t>
            </w:r>
          </w:p>
        </w:tc>
      </w:tr>
    </w:tbl>
    <w:p w14:paraId="53D95B92" w14:textId="77777777" w:rsidR="00782EFC" w:rsidRPr="00DA558E"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DA558E" w:rsidRDefault="000156CF" w:rsidP="000156CF">
      <w:pPr>
        <w:pStyle w:val="1f"/>
        <w:rPr>
          <w:rFonts w:ascii="Times New Roman" w:hAnsi="Times New Roman"/>
        </w:rPr>
      </w:pPr>
      <w:bookmarkStart w:id="16" w:name="_Toc152334663"/>
      <w:bookmarkStart w:id="17" w:name="_Toc156820312"/>
      <w:r w:rsidRPr="00DA558E">
        <w:rPr>
          <w:rFonts w:ascii="Times New Roman" w:hAnsi="Times New Roman"/>
        </w:rPr>
        <w:t>2. Структура и содержание профессионального модуля</w:t>
      </w:r>
      <w:bookmarkEnd w:id="16"/>
      <w:bookmarkEnd w:id="17"/>
    </w:p>
    <w:p w14:paraId="757157CD" w14:textId="77777777" w:rsidR="000156CF" w:rsidRPr="00DA558E" w:rsidRDefault="000156CF" w:rsidP="000156CF">
      <w:pPr>
        <w:pStyle w:val="114"/>
        <w:rPr>
          <w:rFonts w:ascii="Times New Roman" w:hAnsi="Times New Roman"/>
        </w:rPr>
      </w:pPr>
      <w:bookmarkStart w:id="18" w:name="_Toc152334664"/>
      <w:bookmarkStart w:id="19" w:name="_Toc156820313"/>
      <w:r w:rsidRPr="00DA558E">
        <w:rPr>
          <w:rFonts w:ascii="Times New Roman" w:hAnsi="Times New Roman"/>
        </w:rPr>
        <w:t>2.1. Трудоемкость освоения модуля</w:t>
      </w:r>
      <w:bookmarkEnd w:id="18"/>
      <w:bookmarkEnd w:id="19"/>
      <w:r w:rsidRPr="00DA558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558E" w:rsidRPr="00DA558E" w14:paraId="2AAF9ABC" w14:textId="77777777" w:rsidTr="0014732F">
        <w:trPr>
          <w:trHeight w:val="23"/>
        </w:trPr>
        <w:tc>
          <w:tcPr>
            <w:tcW w:w="2460" w:type="pct"/>
            <w:vAlign w:val="center"/>
          </w:tcPr>
          <w:p w14:paraId="5B206047" w14:textId="77777777" w:rsidR="00E52263" w:rsidRPr="00DA558E" w:rsidRDefault="00E52263" w:rsidP="0014732F">
            <w:pPr>
              <w:jc w:val="center"/>
              <w:rPr>
                <w:rFonts w:ascii="Times New Roman" w:hAnsi="Times New Roman" w:cs="Times New Roman"/>
                <w:b/>
                <w:sz w:val="24"/>
                <w:szCs w:val="24"/>
              </w:rPr>
            </w:pPr>
            <w:bookmarkStart w:id="20" w:name="_Hlk152333186"/>
            <w:r w:rsidRPr="00DA558E">
              <w:rPr>
                <w:rFonts w:ascii="Times New Roman" w:hAnsi="Times New Roman" w:cs="Times New Roman"/>
                <w:b/>
                <w:sz w:val="24"/>
                <w:szCs w:val="24"/>
              </w:rPr>
              <w:t>Наименование составных частей модуля</w:t>
            </w:r>
          </w:p>
        </w:tc>
        <w:tc>
          <w:tcPr>
            <w:tcW w:w="1195" w:type="pct"/>
            <w:vAlign w:val="center"/>
          </w:tcPr>
          <w:p w14:paraId="041A6B93"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Объем в часах</w:t>
            </w:r>
          </w:p>
        </w:tc>
        <w:tc>
          <w:tcPr>
            <w:tcW w:w="1345" w:type="pct"/>
          </w:tcPr>
          <w:p w14:paraId="049D8979" w14:textId="77777777" w:rsidR="00E52263" w:rsidRPr="00DA558E" w:rsidRDefault="00E52263" w:rsidP="0014732F">
            <w:pPr>
              <w:jc w:val="center"/>
              <w:rPr>
                <w:rFonts w:ascii="Times New Roman" w:hAnsi="Times New Roman" w:cs="Times New Roman"/>
                <w:b/>
                <w:sz w:val="24"/>
                <w:szCs w:val="24"/>
              </w:rPr>
            </w:pPr>
            <w:r w:rsidRPr="00DA558E">
              <w:rPr>
                <w:rFonts w:ascii="Times New Roman" w:hAnsi="Times New Roman" w:cs="Times New Roman"/>
                <w:b/>
                <w:sz w:val="24"/>
                <w:szCs w:val="24"/>
              </w:rPr>
              <w:t>В т.ч. в форме практ. подготовки</w:t>
            </w:r>
          </w:p>
        </w:tc>
      </w:tr>
      <w:tr w:rsidR="00DA558E" w:rsidRPr="00DA558E" w14:paraId="28B769CC" w14:textId="77777777" w:rsidTr="0014732F">
        <w:trPr>
          <w:trHeight w:val="23"/>
        </w:trPr>
        <w:tc>
          <w:tcPr>
            <w:tcW w:w="2460" w:type="pct"/>
            <w:vAlign w:val="center"/>
          </w:tcPr>
          <w:p w14:paraId="2DCFE57B"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Учебные занятия</w:t>
            </w:r>
          </w:p>
        </w:tc>
        <w:tc>
          <w:tcPr>
            <w:tcW w:w="1195" w:type="pct"/>
            <w:vAlign w:val="center"/>
          </w:tcPr>
          <w:p w14:paraId="1BA36897" w14:textId="1EE508C8" w:rsidR="00E52263" w:rsidRPr="00DA558E" w:rsidRDefault="008D79FF"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288</w:t>
            </w:r>
          </w:p>
        </w:tc>
        <w:tc>
          <w:tcPr>
            <w:tcW w:w="1345" w:type="pct"/>
            <w:vAlign w:val="center"/>
          </w:tcPr>
          <w:p w14:paraId="66F03894" w14:textId="2C8699A1" w:rsidR="00E52263" w:rsidRPr="00DA558E" w:rsidRDefault="008D79FF"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140</w:t>
            </w:r>
          </w:p>
        </w:tc>
      </w:tr>
      <w:tr w:rsidR="00DA558E" w:rsidRPr="00DA558E" w14:paraId="73D3236C" w14:textId="77777777" w:rsidTr="0014732F">
        <w:trPr>
          <w:trHeight w:val="23"/>
        </w:trPr>
        <w:tc>
          <w:tcPr>
            <w:tcW w:w="2460" w:type="pct"/>
            <w:vAlign w:val="center"/>
          </w:tcPr>
          <w:p w14:paraId="1F627D65"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c>
          <w:tcPr>
            <w:tcW w:w="1345" w:type="pct"/>
            <w:vAlign w:val="center"/>
          </w:tcPr>
          <w:p w14:paraId="35BECD34"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r>
      <w:tr w:rsidR="00DA558E" w:rsidRPr="00DA558E" w14:paraId="11D29532" w14:textId="77777777" w:rsidTr="0014732F">
        <w:trPr>
          <w:trHeight w:val="23"/>
        </w:trPr>
        <w:tc>
          <w:tcPr>
            <w:tcW w:w="2460" w:type="pct"/>
            <w:vAlign w:val="center"/>
          </w:tcPr>
          <w:p w14:paraId="0602D6C8"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w:t>
            </w:r>
          </w:p>
        </w:tc>
        <w:tc>
          <w:tcPr>
            <w:tcW w:w="1345" w:type="pct"/>
            <w:vAlign w:val="center"/>
          </w:tcPr>
          <w:p w14:paraId="48557767"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w:t>
            </w:r>
          </w:p>
        </w:tc>
      </w:tr>
      <w:tr w:rsidR="00DA558E" w:rsidRPr="00DA558E" w14:paraId="13A6F7FA" w14:textId="77777777" w:rsidTr="0014732F">
        <w:trPr>
          <w:trHeight w:val="23"/>
        </w:trPr>
        <w:tc>
          <w:tcPr>
            <w:tcW w:w="2460" w:type="pct"/>
            <w:vAlign w:val="center"/>
          </w:tcPr>
          <w:p w14:paraId="56B24C6B"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Практика, в т.ч.:</w:t>
            </w:r>
          </w:p>
        </w:tc>
        <w:tc>
          <w:tcPr>
            <w:tcW w:w="1195" w:type="pct"/>
            <w:vAlign w:val="center"/>
          </w:tcPr>
          <w:p w14:paraId="112A99FD" w14:textId="6D66F088"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540</w:t>
            </w:r>
          </w:p>
        </w:tc>
        <w:tc>
          <w:tcPr>
            <w:tcW w:w="1345" w:type="pct"/>
            <w:vAlign w:val="center"/>
          </w:tcPr>
          <w:p w14:paraId="2A622EB7" w14:textId="6DBC7D5D"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540</w:t>
            </w:r>
          </w:p>
        </w:tc>
      </w:tr>
      <w:tr w:rsidR="00DA558E" w:rsidRPr="00DA558E" w14:paraId="3DFC8064" w14:textId="77777777" w:rsidTr="0014732F">
        <w:trPr>
          <w:trHeight w:val="23"/>
        </w:trPr>
        <w:tc>
          <w:tcPr>
            <w:tcW w:w="2460" w:type="pct"/>
            <w:vAlign w:val="center"/>
          </w:tcPr>
          <w:p w14:paraId="0783EEF7"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учебная</w:t>
            </w:r>
          </w:p>
        </w:tc>
        <w:tc>
          <w:tcPr>
            <w:tcW w:w="1195" w:type="pct"/>
            <w:vAlign w:val="center"/>
          </w:tcPr>
          <w:p w14:paraId="6B733599" w14:textId="654D095E"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180</w:t>
            </w:r>
          </w:p>
        </w:tc>
        <w:tc>
          <w:tcPr>
            <w:tcW w:w="1345" w:type="pct"/>
            <w:vAlign w:val="center"/>
          </w:tcPr>
          <w:p w14:paraId="3DDC0D71" w14:textId="0701DC24"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180</w:t>
            </w:r>
          </w:p>
        </w:tc>
      </w:tr>
      <w:tr w:rsidR="00DA558E" w:rsidRPr="00DA558E" w14:paraId="5DAC4275" w14:textId="77777777" w:rsidTr="0014732F">
        <w:trPr>
          <w:trHeight w:val="23"/>
        </w:trPr>
        <w:tc>
          <w:tcPr>
            <w:tcW w:w="2460" w:type="pct"/>
            <w:vAlign w:val="center"/>
          </w:tcPr>
          <w:p w14:paraId="1AD65C17"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производственная</w:t>
            </w:r>
          </w:p>
        </w:tc>
        <w:tc>
          <w:tcPr>
            <w:tcW w:w="1195" w:type="pct"/>
            <w:vAlign w:val="center"/>
          </w:tcPr>
          <w:p w14:paraId="2C979714" w14:textId="7905CDC1"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260</w:t>
            </w:r>
          </w:p>
        </w:tc>
        <w:tc>
          <w:tcPr>
            <w:tcW w:w="1345" w:type="pct"/>
            <w:vAlign w:val="center"/>
          </w:tcPr>
          <w:p w14:paraId="4E8BA0FF" w14:textId="2614F704" w:rsidR="008D79FF" w:rsidRPr="00DA558E" w:rsidRDefault="008D79FF" w:rsidP="008D79FF">
            <w:pPr>
              <w:jc w:val="center"/>
              <w:rPr>
                <w:rFonts w:ascii="Times New Roman" w:hAnsi="Times New Roman" w:cs="Times New Roman"/>
                <w:bCs/>
                <w:sz w:val="24"/>
                <w:szCs w:val="24"/>
              </w:rPr>
            </w:pPr>
            <w:r w:rsidRPr="00DA558E">
              <w:rPr>
                <w:rFonts w:ascii="Times New Roman" w:hAnsi="Times New Roman" w:cs="Times New Roman"/>
                <w:bCs/>
                <w:sz w:val="24"/>
                <w:szCs w:val="24"/>
              </w:rPr>
              <w:t>260</w:t>
            </w:r>
          </w:p>
        </w:tc>
      </w:tr>
      <w:tr w:rsidR="00DA558E" w:rsidRPr="00DA558E" w14:paraId="5472E0DC" w14:textId="77777777" w:rsidTr="0014732F">
        <w:trPr>
          <w:trHeight w:val="23"/>
        </w:trPr>
        <w:tc>
          <w:tcPr>
            <w:tcW w:w="2460" w:type="pct"/>
            <w:vAlign w:val="center"/>
          </w:tcPr>
          <w:p w14:paraId="347E6AF4"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c>
          <w:tcPr>
            <w:tcW w:w="1345" w:type="pct"/>
            <w:vAlign w:val="center"/>
          </w:tcPr>
          <w:p w14:paraId="7482AEA5" w14:textId="77777777" w:rsidR="00E52263" w:rsidRPr="00DA558E" w:rsidRDefault="00E52263" w:rsidP="0014732F">
            <w:pPr>
              <w:jc w:val="center"/>
              <w:rPr>
                <w:rFonts w:ascii="Times New Roman" w:hAnsi="Times New Roman" w:cs="Times New Roman"/>
                <w:bCs/>
                <w:sz w:val="24"/>
                <w:szCs w:val="24"/>
              </w:rPr>
            </w:pPr>
            <w:r w:rsidRPr="00DA558E">
              <w:rPr>
                <w:rFonts w:ascii="Times New Roman" w:hAnsi="Times New Roman" w:cs="Times New Roman"/>
                <w:bCs/>
                <w:sz w:val="24"/>
                <w:szCs w:val="24"/>
              </w:rPr>
              <w:t>ХХ</w:t>
            </w:r>
          </w:p>
        </w:tc>
      </w:tr>
      <w:tr w:rsidR="00E52263" w:rsidRPr="00DA558E" w14:paraId="1B09F0D6" w14:textId="77777777" w:rsidTr="0014732F">
        <w:trPr>
          <w:trHeight w:val="23"/>
        </w:trPr>
        <w:tc>
          <w:tcPr>
            <w:tcW w:w="2460" w:type="pct"/>
            <w:vAlign w:val="center"/>
          </w:tcPr>
          <w:p w14:paraId="56292792" w14:textId="77777777" w:rsidR="00E52263" w:rsidRPr="00DA558E" w:rsidRDefault="00E52263" w:rsidP="0014732F">
            <w:pPr>
              <w:jc w:val="both"/>
              <w:rPr>
                <w:rFonts w:ascii="Times New Roman" w:hAnsi="Times New Roman" w:cs="Times New Roman"/>
                <w:bCs/>
                <w:sz w:val="24"/>
                <w:szCs w:val="24"/>
              </w:rPr>
            </w:pPr>
            <w:r w:rsidRPr="00DA558E">
              <w:rPr>
                <w:rFonts w:ascii="Times New Roman" w:hAnsi="Times New Roman" w:cs="Times New Roman"/>
                <w:bCs/>
                <w:sz w:val="24"/>
                <w:szCs w:val="24"/>
              </w:rPr>
              <w:t>Всего</w:t>
            </w:r>
          </w:p>
        </w:tc>
        <w:tc>
          <w:tcPr>
            <w:tcW w:w="1195" w:type="pct"/>
            <w:vAlign w:val="center"/>
          </w:tcPr>
          <w:p w14:paraId="03DFE91B" w14:textId="4877F784" w:rsidR="00E52263" w:rsidRPr="00DA558E" w:rsidRDefault="00C64B50" w:rsidP="0014732F">
            <w:pPr>
              <w:jc w:val="center"/>
              <w:rPr>
                <w:rFonts w:ascii="Times New Roman" w:hAnsi="Times New Roman" w:cs="Times New Roman"/>
                <w:b/>
                <w:sz w:val="24"/>
                <w:szCs w:val="24"/>
              </w:rPr>
            </w:pPr>
            <w:r w:rsidRPr="00DA558E">
              <w:rPr>
                <w:rFonts w:ascii="Times New Roman" w:hAnsi="Times New Roman" w:cs="Times New Roman"/>
                <w:b/>
                <w:sz w:val="24"/>
                <w:szCs w:val="24"/>
              </w:rPr>
              <w:t>828</w:t>
            </w:r>
          </w:p>
        </w:tc>
        <w:tc>
          <w:tcPr>
            <w:tcW w:w="1345" w:type="pct"/>
            <w:vAlign w:val="center"/>
          </w:tcPr>
          <w:p w14:paraId="3FFE54D9" w14:textId="47585EC1" w:rsidR="00E52263" w:rsidRPr="00DA558E" w:rsidRDefault="00C64B50" w:rsidP="0014732F">
            <w:pPr>
              <w:jc w:val="center"/>
              <w:rPr>
                <w:rFonts w:ascii="Times New Roman" w:hAnsi="Times New Roman" w:cs="Times New Roman"/>
                <w:b/>
                <w:sz w:val="24"/>
                <w:szCs w:val="24"/>
              </w:rPr>
            </w:pPr>
            <w:r w:rsidRPr="00DA558E">
              <w:rPr>
                <w:rFonts w:ascii="Times New Roman" w:hAnsi="Times New Roman" w:cs="Times New Roman"/>
                <w:b/>
                <w:sz w:val="24"/>
                <w:szCs w:val="24"/>
              </w:rPr>
              <w:t>680</w:t>
            </w:r>
          </w:p>
        </w:tc>
      </w:tr>
      <w:bookmarkEnd w:id="20"/>
    </w:tbl>
    <w:p w14:paraId="76B5549A" w14:textId="09776E01" w:rsidR="00EA6E1D" w:rsidRPr="00DA558E" w:rsidRDefault="00EA6E1D" w:rsidP="00C63897">
      <w:pPr>
        <w:rPr>
          <w:rFonts w:ascii="Times New Roman" w:hAnsi="Times New Roman" w:cs="Times New Roman"/>
          <w:sz w:val="24"/>
          <w:szCs w:val="24"/>
        </w:rPr>
      </w:pPr>
    </w:p>
    <w:p w14:paraId="45C3D17D" w14:textId="66B00042" w:rsidR="00782EFC" w:rsidRDefault="00782EFC" w:rsidP="00C63897">
      <w:pPr>
        <w:rPr>
          <w:rFonts w:ascii="Times New Roman" w:hAnsi="Times New Roman" w:cs="Times New Roman"/>
          <w:sz w:val="24"/>
          <w:szCs w:val="24"/>
        </w:rPr>
      </w:pPr>
    </w:p>
    <w:p w14:paraId="0906E4A2" w14:textId="687DC99B" w:rsidR="00C31035" w:rsidRDefault="00C31035" w:rsidP="00C63897">
      <w:pPr>
        <w:rPr>
          <w:rFonts w:ascii="Times New Roman" w:hAnsi="Times New Roman" w:cs="Times New Roman"/>
          <w:sz w:val="24"/>
          <w:szCs w:val="24"/>
        </w:rPr>
      </w:pPr>
    </w:p>
    <w:p w14:paraId="3CAC2656" w14:textId="334781B7" w:rsidR="00C31035" w:rsidRDefault="00C31035" w:rsidP="00C63897">
      <w:pPr>
        <w:rPr>
          <w:rFonts w:ascii="Times New Roman" w:hAnsi="Times New Roman" w:cs="Times New Roman"/>
          <w:sz w:val="24"/>
          <w:szCs w:val="24"/>
        </w:rPr>
      </w:pPr>
    </w:p>
    <w:p w14:paraId="59482677" w14:textId="0584DCD1" w:rsidR="00C31035" w:rsidRDefault="00C31035" w:rsidP="00C63897">
      <w:pPr>
        <w:rPr>
          <w:rFonts w:ascii="Times New Roman" w:hAnsi="Times New Roman" w:cs="Times New Roman"/>
          <w:sz w:val="24"/>
          <w:szCs w:val="24"/>
        </w:rPr>
      </w:pPr>
    </w:p>
    <w:p w14:paraId="5517E93C" w14:textId="115B7C31" w:rsidR="00CC5661" w:rsidRDefault="00CC5661" w:rsidP="00C63897">
      <w:pPr>
        <w:rPr>
          <w:rFonts w:ascii="Times New Roman" w:hAnsi="Times New Roman" w:cs="Times New Roman"/>
          <w:sz w:val="24"/>
          <w:szCs w:val="24"/>
        </w:rPr>
      </w:pPr>
    </w:p>
    <w:p w14:paraId="7DB80BA9" w14:textId="18A44483" w:rsidR="00CC5661" w:rsidRDefault="00CC5661" w:rsidP="00C63897">
      <w:pPr>
        <w:rPr>
          <w:rFonts w:ascii="Times New Roman" w:hAnsi="Times New Roman" w:cs="Times New Roman"/>
          <w:sz w:val="24"/>
          <w:szCs w:val="24"/>
        </w:rPr>
      </w:pPr>
    </w:p>
    <w:p w14:paraId="70E521A4" w14:textId="77777777" w:rsidR="00CC5661" w:rsidRDefault="00CC5661" w:rsidP="00C63897">
      <w:pPr>
        <w:rPr>
          <w:rFonts w:ascii="Times New Roman" w:hAnsi="Times New Roman" w:cs="Times New Roman"/>
          <w:sz w:val="24"/>
          <w:szCs w:val="24"/>
        </w:rPr>
      </w:pPr>
    </w:p>
    <w:p w14:paraId="3D4731AA" w14:textId="6F4924B7" w:rsidR="00C31035" w:rsidRDefault="00C31035" w:rsidP="00C63897">
      <w:pPr>
        <w:rPr>
          <w:rFonts w:ascii="Times New Roman" w:hAnsi="Times New Roman" w:cs="Times New Roman"/>
          <w:sz w:val="24"/>
          <w:szCs w:val="24"/>
        </w:rPr>
      </w:pPr>
    </w:p>
    <w:p w14:paraId="64127824" w14:textId="3397DA11" w:rsidR="00C31035" w:rsidRDefault="00C31035" w:rsidP="00C63897">
      <w:pPr>
        <w:rPr>
          <w:rFonts w:ascii="Times New Roman" w:hAnsi="Times New Roman" w:cs="Times New Roman"/>
          <w:sz w:val="24"/>
          <w:szCs w:val="24"/>
        </w:rPr>
      </w:pPr>
    </w:p>
    <w:p w14:paraId="6395819C" w14:textId="799A29CA" w:rsidR="00C31035" w:rsidRDefault="00C31035" w:rsidP="00C63897">
      <w:pPr>
        <w:rPr>
          <w:rFonts w:ascii="Times New Roman" w:hAnsi="Times New Roman" w:cs="Times New Roman"/>
          <w:sz w:val="24"/>
          <w:szCs w:val="24"/>
        </w:rPr>
      </w:pPr>
    </w:p>
    <w:p w14:paraId="2A422EB5" w14:textId="4806A733" w:rsidR="00C31035" w:rsidRDefault="00C31035" w:rsidP="00C63897">
      <w:pPr>
        <w:rPr>
          <w:rFonts w:ascii="Times New Roman" w:hAnsi="Times New Roman" w:cs="Times New Roman"/>
          <w:sz w:val="24"/>
          <w:szCs w:val="24"/>
        </w:rPr>
      </w:pPr>
    </w:p>
    <w:p w14:paraId="42493A60" w14:textId="0E514F77" w:rsidR="00C31035" w:rsidRDefault="00C31035" w:rsidP="00C63897">
      <w:pPr>
        <w:rPr>
          <w:rFonts w:ascii="Times New Roman" w:hAnsi="Times New Roman" w:cs="Times New Roman"/>
          <w:sz w:val="24"/>
          <w:szCs w:val="24"/>
        </w:rPr>
      </w:pPr>
    </w:p>
    <w:p w14:paraId="606252DB" w14:textId="37119877" w:rsidR="00C31035" w:rsidRDefault="00C31035" w:rsidP="00C63897">
      <w:pPr>
        <w:rPr>
          <w:rFonts w:ascii="Times New Roman" w:hAnsi="Times New Roman" w:cs="Times New Roman"/>
          <w:sz w:val="24"/>
          <w:szCs w:val="24"/>
        </w:rPr>
      </w:pPr>
    </w:p>
    <w:p w14:paraId="3912DF34" w14:textId="77777777" w:rsidR="00C31035" w:rsidRPr="00DA558E" w:rsidRDefault="00C31035" w:rsidP="00C63897">
      <w:pPr>
        <w:rPr>
          <w:rFonts w:ascii="Times New Roman" w:hAnsi="Times New Roman" w:cs="Times New Roman"/>
          <w:sz w:val="24"/>
          <w:szCs w:val="24"/>
        </w:rPr>
      </w:pPr>
    </w:p>
    <w:p w14:paraId="5DD891DC" w14:textId="6B4583FB" w:rsidR="00E52263" w:rsidRPr="00DA558E" w:rsidRDefault="00E52263" w:rsidP="00C63897">
      <w:pPr>
        <w:rPr>
          <w:rFonts w:ascii="Times New Roman" w:hAnsi="Times New Roman" w:cs="Times New Roman"/>
          <w:sz w:val="24"/>
          <w:szCs w:val="24"/>
        </w:rPr>
      </w:pPr>
    </w:p>
    <w:p w14:paraId="18C85FF8" w14:textId="29FA0E43" w:rsidR="00C63897" w:rsidRPr="00DA558E" w:rsidRDefault="00C63897" w:rsidP="007863C1">
      <w:pPr>
        <w:pStyle w:val="114"/>
        <w:rPr>
          <w:rFonts w:ascii="Times New Roman" w:hAnsi="Times New Roman"/>
        </w:rPr>
      </w:pPr>
      <w:bookmarkStart w:id="21" w:name="_Toc150695625"/>
      <w:bookmarkStart w:id="22" w:name="_Toc156820314"/>
      <w:r w:rsidRPr="00DA558E">
        <w:rPr>
          <w:rFonts w:ascii="Times New Roman" w:hAnsi="Times New Roman"/>
        </w:rPr>
        <w:lastRenderedPageBreak/>
        <w:t>2.</w:t>
      </w:r>
      <w:r w:rsidR="000156CF" w:rsidRPr="00DA558E">
        <w:rPr>
          <w:rFonts w:ascii="Times New Roman" w:hAnsi="Times New Roman"/>
        </w:rPr>
        <w:t>2</w:t>
      </w:r>
      <w:r w:rsidRPr="00DA558E">
        <w:rPr>
          <w:rFonts w:ascii="Times New Roman" w:hAnsi="Times New Roman"/>
        </w:rPr>
        <w:t>. Структура профессионального модуля</w:t>
      </w:r>
      <w:bookmarkEnd w:id="21"/>
      <w:bookmarkEnd w:id="22"/>
      <w:r w:rsidRPr="00DA558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538"/>
        <w:gridCol w:w="711"/>
        <w:gridCol w:w="709"/>
        <w:gridCol w:w="709"/>
        <w:gridCol w:w="707"/>
        <w:gridCol w:w="426"/>
        <w:gridCol w:w="427"/>
        <w:gridCol w:w="709"/>
        <w:gridCol w:w="703"/>
      </w:tblGrid>
      <w:tr w:rsidR="004D5C22" w:rsidRPr="00DA558E" w14:paraId="6F87E685" w14:textId="77777777" w:rsidTr="004D5C22">
        <w:trPr>
          <w:cantSplit/>
          <w:trHeight w:val="3271"/>
        </w:trPr>
        <w:tc>
          <w:tcPr>
            <w:tcW w:w="514" w:type="pct"/>
            <w:tcBorders>
              <w:bottom w:val="single" w:sz="4" w:space="0" w:color="auto"/>
            </w:tcBorders>
          </w:tcPr>
          <w:p w14:paraId="64CDAFAF"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Код ОК, ПК</w:t>
            </w:r>
          </w:p>
        </w:tc>
        <w:tc>
          <w:tcPr>
            <w:tcW w:w="1838" w:type="pct"/>
            <w:tcBorders>
              <w:bottom w:val="single" w:sz="4" w:space="0" w:color="auto"/>
            </w:tcBorders>
            <w:vAlign w:val="center"/>
          </w:tcPr>
          <w:p w14:paraId="41D9AA4F"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56677B74"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Всего, час.</w:t>
            </w:r>
          </w:p>
        </w:tc>
        <w:tc>
          <w:tcPr>
            <w:tcW w:w="368" w:type="pct"/>
            <w:tcBorders>
              <w:bottom w:val="single" w:sz="4" w:space="0" w:color="auto"/>
            </w:tcBorders>
            <w:textDirection w:val="btLr"/>
            <w:vAlign w:val="center"/>
          </w:tcPr>
          <w:p w14:paraId="5AF7FA6A"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DA558E" w:rsidRDefault="00E52263" w:rsidP="0014732F">
            <w:pPr>
              <w:suppressAutoHyphens/>
              <w:ind w:left="113" w:right="113"/>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Обучение по МДК, в т.ч.:</w:t>
            </w:r>
          </w:p>
        </w:tc>
        <w:tc>
          <w:tcPr>
            <w:tcW w:w="367" w:type="pct"/>
            <w:textDirection w:val="btLr"/>
            <w:vAlign w:val="center"/>
          </w:tcPr>
          <w:p w14:paraId="3FE5906D"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5E96507F" w14:textId="2148786E"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Самостоятельная работа</w:t>
            </w:r>
          </w:p>
        </w:tc>
        <w:tc>
          <w:tcPr>
            <w:tcW w:w="368" w:type="pct"/>
            <w:shd w:val="clear" w:color="auto" w:fill="D9D9D9" w:themeFill="background1" w:themeFillShade="D9"/>
            <w:textDirection w:val="btLr"/>
            <w:vAlign w:val="center"/>
          </w:tcPr>
          <w:p w14:paraId="479B13FE"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Учебная практика</w:t>
            </w:r>
          </w:p>
        </w:tc>
        <w:tc>
          <w:tcPr>
            <w:tcW w:w="365" w:type="pct"/>
            <w:shd w:val="clear" w:color="auto" w:fill="D9D9D9" w:themeFill="background1" w:themeFillShade="D9"/>
            <w:textDirection w:val="btLr"/>
          </w:tcPr>
          <w:p w14:paraId="235ADAC8"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Производственная практика</w:t>
            </w:r>
          </w:p>
        </w:tc>
      </w:tr>
      <w:tr w:rsidR="004D5C22" w:rsidRPr="00DA558E" w14:paraId="1E0380C1" w14:textId="77777777" w:rsidTr="004D5C22">
        <w:trPr>
          <w:cantSplit/>
          <w:trHeight w:val="73"/>
        </w:trPr>
        <w:tc>
          <w:tcPr>
            <w:tcW w:w="514" w:type="pct"/>
            <w:tcBorders>
              <w:bottom w:val="single" w:sz="4" w:space="0" w:color="auto"/>
            </w:tcBorders>
            <w:vAlign w:val="center"/>
          </w:tcPr>
          <w:p w14:paraId="4BA3818A"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1</w:t>
            </w:r>
          </w:p>
        </w:tc>
        <w:tc>
          <w:tcPr>
            <w:tcW w:w="1838" w:type="pct"/>
            <w:tcBorders>
              <w:bottom w:val="single" w:sz="4" w:space="0" w:color="auto"/>
            </w:tcBorders>
            <w:vAlign w:val="center"/>
          </w:tcPr>
          <w:p w14:paraId="5AAD637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2</w:t>
            </w:r>
          </w:p>
        </w:tc>
        <w:tc>
          <w:tcPr>
            <w:tcW w:w="369" w:type="pct"/>
            <w:tcBorders>
              <w:bottom w:val="single" w:sz="4" w:space="0" w:color="auto"/>
            </w:tcBorders>
            <w:vAlign w:val="center"/>
          </w:tcPr>
          <w:p w14:paraId="48CDF8B7"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3</w:t>
            </w:r>
          </w:p>
        </w:tc>
        <w:tc>
          <w:tcPr>
            <w:tcW w:w="368" w:type="pct"/>
            <w:tcBorders>
              <w:bottom w:val="single" w:sz="4" w:space="0" w:color="auto"/>
            </w:tcBorders>
            <w:vAlign w:val="center"/>
          </w:tcPr>
          <w:p w14:paraId="20CB6391" w14:textId="77777777" w:rsidR="00E52263" w:rsidRPr="00DA558E" w:rsidRDefault="00E52263" w:rsidP="0014732F">
            <w:pPr>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35B7786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5</w:t>
            </w:r>
          </w:p>
        </w:tc>
        <w:tc>
          <w:tcPr>
            <w:tcW w:w="367" w:type="pct"/>
            <w:vAlign w:val="center"/>
          </w:tcPr>
          <w:p w14:paraId="5A93199A"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6</w:t>
            </w:r>
          </w:p>
        </w:tc>
        <w:tc>
          <w:tcPr>
            <w:tcW w:w="221" w:type="pct"/>
            <w:vAlign w:val="center"/>
          </w:tcPr>
          <w:p w14:paraId="584A1165"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7</w:t>
            </w:r>
          </w:p>
        </w:tc>
        <w:tc>
          <w:tcPr>
            <w:tcW w:w="221" w:type="pct"/>
            <w:vAlign w:val="center"/>
          </w:tcPr>
          <w:p w14:paraId="2C8A3179"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C98CA5E"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9</w:t>
            </w:r>
          </w:p>
        </w:tc>
        <w:tc>
          <w:tcPr>
            <w:tcW w:w="365" w:type="pct"/>
            <w:shd w:val="clear" w:color="auto" w:fill="D9D9D9" w:themeFill="background1" w:themeFillShade="D9"/>
          </w:tcPr>
          <w:p w14:paraId="1C986911" w14:textId="77777777" w:rsidR="00E52263" w:rsidRPr="00DA558E" w:rsidRDefault="00E52263" w:rsidP="0014732F">
            <w:pPr>
              <w:suppressAutoHyphens/>
              <w:jc w:val="center"/>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10</w:t>
            </w:r>
          </w:p>
        </w:tc>
      </w:tr>
      <w:tr w:rsidR="004D5C22" w:rsidRPr="00DA558E" w14:paraId="69946EFA" w14:textId="77777777" w:rsidTr="004D5C22">
        <w:tc>
          <w:tcPr>
            <w:tcW w:w="514" w:type="pct"/>
            <w:vMerge w:val="restart"/>
          </w:tcPr>
          <w:p w14:paraId="0DF727F6"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ОК.01</w:t>
            </w:r>
          </w:p>
          <w:p w14:paraId="5DC4CAD4"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ОК.02</w:t>
            </w:r>
          </w:p>
          <w:p w14:paraId="61A60546" w14:textId="77777777" w:rsidR="008D79FF" w:rsidRPr="00DA558E" w:rsidRDefault="008D79FF" w:rsidP="008D79FF">
            <w:pPr>
              <w:rPr>
                <w:rFonts w:ascii="Times New Roman" w:hAnsi="Times New Roman" w:cs="Times New Roman"/>
                <w:bCs/>
                <w:sz w:val="24"/>
                <w:szCs w:val="24"/>
              </w:rPr>
            </w:pPr>
            <w:r w:rsidRPr="00DA558E">
              <w:rPr>
                <w:rFonts w:ascii="Times New Roman" w:hAnsi="Times New Roman" w:cs="Times New Roman"/>
                <w:bCs/>
                <w:sz w:val="24"/>
                <w:szCs w:val="24"/>
              </w:rPr>
              <w:t>ОК.03</w:t>
            </w:r>
          </w:p>
          <w:p w14:paraId="39253B9A"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ОК.04 ОК.05 ОК.06 ОК.07 ОК.08 ОК.09 ПК 1.1</w:t>
            </w:r>
          </w:p>
          <w:p w14:paraId="646C4F5F" w14:textId="77777777" w:rsidR="008D79FF" w:rsidRPr="00DA558E" w:rsidRDefault="008D79FF" w:rsidP="008D79FF">
            <w:pPr>
              <w:jc w:val="both"/>
              <w:rPr>
                <w:rFonts w:ascii="Times New Roman" w:hAnsi="Times New Roman" w:cs="Times New Roman"/>
                <w:bCs/>
                <w:sz w:val="24"/>
                <w:szCs w:val="24"/>
              </w:rPr>
            </w:pPr>
            <w:r w:rsidRPr="00DA558E">
              <w:rPr>
                <w:rFonts w:ascii="Times New Roman" w:hAnsi="Times New Roman" w:cs="Times New Roman"/>
                <w:bCs/>
                <w:sz w:val="24"/>
                <w:szCs w:val="24"/>
              </w:rPr>
              <w:t>ПК 1.2</w:t>
            </w:r>
          </w:p>
          <w:p w14:paraId="076F1BD9" w14:textId="2A2DD3D8" w:rsidR="008D79FF" w:rsidRPr="00DA558E" w:rsidRDefault="008D79FF" w:rsidP="008D79FF">
            <w:pPr>
              <w:rPr>
                <w:rFonts w:ascii="Times New Roman" w:eastAsia="Times New Roman" w:hAnsi="Times New Roman" w:cs="Times New Roman"/>
                <w:bCs/>
                <w:sz w:val="24"/>
                <w:szCs w:val="24"/>
                <w:lang w:eastAsia="ru-RU"/>
              </w:rPr>
            </w:pPr>
            <w:r w:rsidRPr="00DA558E">
              <w:rPr>
                <w:rFonts w:ascii="Times New Roman" w:hAnsi="Times New Roman" w:cs="Times New Roman"/>
                <w:bCs/>
                <w:sz w:val="24"/>
                <w:szCs w:val="24"/>
              </w:rPr>
              <w:t>ПК 1.3</w:t>
            </w:r>
          </w:p>
        </w:tc>
        <w:tc>
          <w:tcPr>
            <w:tcW w:w="1838" w:type="pct"/>
          </w:tcPr>
          <w:p w14:paraId="4C8BFBFE" w14:textId="3B06C2E7" w:rsidR="008D79FF" w:rsidRPr="00DA558E" w:rsidRDefault="008D79FF" w:rsidP="008D79FF">
            <w:pPr>
              <w:rPr>
                <w:rFonts w:ascii="Times New Roman" w:eastAsia="Times New Roman" w:hAnsi="Times New Roman" w:cs="Times New Roman"/>
                <w:sz w:val="24"/>
                <w:szCs w:val="24"/>
                <w:lang w:eastAsia="ru-RU"/>
              </w:rPr>
            </w:pPr>
            <w:r w:rsidRPr="00DA558E">
              <w:rPr>
                <w:rFonts w:ascii="Times New Roman" w:eastAsia="Times New Roman" w:hAnsi="Times New Roman" w:cs="Times New Roman"/>
                <w:bCs/>
                <w:sz w:val="24"/>
                <w:szCs w:val="24"/>
                <w:lang w:eastAsia="ru-RU"/>
              </w:rPr>
              <w:t xml:space="preserve">Раздел </w:t>
            </w:r>
            <w:r w:rsidR="004D5C22">
              <w:rPr>
                <w:rFonts w:ascii="Times New Roman" w:eastAsia="Times New Roman" w:hAnsi="Times New Roman" w:cs="Times New Roman"/>
                <w:bCs/>
                <w:sz w:val="24"/>
                <w:szCs w:val="24"/>
                <w:lang w:eastAsia="ru-RU"/>
              </w:rPr>
              <w:t>1</w:t>
            </w:r>
            <w:r w:rsidRPr="00DA558E">
              <w:rPr>
                <w:rFonts w:ascii="Times New Roman" w:eastAsia="Times New Roman" w:hAnsi="Times New Roman" w:cs="Times New Roman"/>
                <w:bCs/>
                <w:sz w:val="24"/>
                <w:szCs w:val="24"/>
                <w:lang w:eastAsia="ru-RU"/>
              </w:rPr>
              <w:t xml:space="preserve">. </w:t>
            </w:r>
            <w:r w:rsidRPr="00DA558E">
              <w:rPr>
                <w:rFonts w:ascii="Times New Roman" w:hAnsi="Times New Roman" w:cs="Times New Roman"/>
                <w:sz w:val="24"/>
                <w:szCs w:val="24"/>
              </w:rPr>
              <w:t>Аппаратура геофизических методов поисков и разведки месторождений полезных ископаемых</w:t>
            </w:r>
          </w:p>
        </w:tc>
        <w:tc>
          <w:tcPr>
            <w:tcW w:w="369" w:type="pct"/>
            <w:vAlign w:val="center"/>
          </w:tcPr>
          <w:p w14:paraId="314F26E7" w14:textId="753082C5" w:rsidR="008D79FF" w:rsidRPr="00E80F24" w:rsidRDefault="00721606"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264</w:t>
            </w:r>
          </w:p>
        </w:tc>
        <w:tc>
          <w:tcPr>
            <w:tcW w:w="368" w:type="pct"/>
            <w:vAlign w:val="center"/>
          </w:tcPr>
          <w:p w14:paraId="44942769" w14:textId="548520F0" w:rsidR="008D79FF" w:rsidRPr="00E80F24" w:rsidRDefault="00E80F24"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22</w:t>
            </w:r>
          </w:p>
        </w:tc>
        <w:tc>
          <w:tcPr>
            <w:tcW w:w="368" w:type="pct"/>
            <w:shd w:val="clear" w:color="auto" w:fill="D9D9D9" w:themeFill="background1" w:themeFillShade="D9"/>
            <w:vAlign w:val="center"/>
          </w:tcPr>
          <w:p w14:paraId="02B8C988" w14:textId="70E01C0D" w:rsidR="008D79FF" w:rsidRPr="00E80F24" w:rsidRDefault="00721606"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264</w:t>
            </w:r>
          </w:p>
        </w:tc>
        <w:tc>
          <w:tcPr>
            <w:tcW w:w="367" w:type="pct"/>
            <w:vAlign w:val="center"/>
          </w:tcPr>
          <w:p w14:paraId="0618067B" w14:textId="6E208BF7" w:rsidR="008D79FF" w:rsidRPr="00E80F24" w:rsidRDefault="00E80F24"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264</w:t>
            </w:r>
          </w:p>
        </w:tc>
        <w:tc>
          <w:tcPr>
            <w:tcW w:w="221" w:type="pct"/>
          </w:tcPr>
          <w:p w14:paraId="62BD4645" w14:textId="77777777"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х</w:t>
            </w:r>
          </w:p>
        </w:tc>
        <w:tc>
          <w:tcPr>
            <w:tcW w:w="221" w:type="pct"/>
          </w:tcPr>
          <w:p w14:paraId="123DAEA2" w14:textId="77777777"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w:t>
            </w:r>
          </w:p>
        </w:tc>
        <w:tc>
          <w:tcPr>
            <w:tcW w:w="368" w:type="pct"/>
            <w:shd w:val="clear" w:color="auto" w:fill="D9D9D9" w:themeFill="background1" w:themeFillShade="D9"/>
          </w:tcPr>
          <w:p w14:paraId="636144C8"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259894E2" w14:textId="77777777" w:rsidR="008D79FF" w:rsidRPr="00E80F24" w:rsidRDefault="008D79FF" w:rsidP="008D79FF">
            <w:pPr>
              <w:jc w:val="center"/>
              <w:rPr>
                <w:rFonts w:ascii="Times New Roman" w:eastAsia="Times New Roman" w:hAnsi="Times New Roman" w:cs="Times New Roman"/>
                <w:sz w:val="24"/>
                <w:szCs w:val="24"/>
                <w:lang w:eastAsia="ru-RU"/>
              </w:rPr>
            </w:pPr>
          </w:p>
        </w:tc>
      </w:tr>
      <w:tr w:rsidR="00DA558E" w:rsidRPr="00DA558E" w14:paraId="7D7DCCE8" w14:textId="77777777" w:rsidTr="004D5C22">
        <w:trPr>
          <w:trHeight w:val="314"/>
        </w:trPr>
        <w:tc>
          <w:tcPr>
            <w:tcW w:w="514" w:type="pct"/>
            <w:vMerge/>
          </w:tcPr>
          <w:p w14:paraId="14694963" w14:textId="77777777" w:rsidR="008D79FF" w:rsidRPr="00DA558E" w:rsidRDefault="008D79FF" w:rsidP="008D79FF">
            <w:pPr>
              <w:rPr>
                <w:rFonts w:ascii="Times New Roman" w:eastAsia="Times New Roman" w:hAnsi="Times New Roman" w:cs="Times New Roman"/>
                <w:bCs/>
                <w:sz w:val="24"/>
                <w:szCs w:val="24"/>
                <w:lang w:eastAsia="ru-RU"/>
              </w:rPr>
            </w:pPr>
          </w:p>
        </w:tc>
        <w:tc>
          <w:tcPr>
            <w:tcW w:w="1838" w:type="pct"/>
          </w:tcPr>
          <w:p w14:paraId="263118EF" w14:textId="77777777" w:rsidR="008D79FF" w:rsidRPr="00DA558E" w:rsidRDefault="008D79FF" w:rsidP="008D79FF">
            <w:pPr>
              <w:rPr>
                <w:rFonts w:ascii="Times New Roman" w:eastAsia="Times New Roman" w:hAnsi="Times New Roman" w:cs="Times New Roman"/>
                <w:bCs/>
                <w:sz w:val="24"/>
                <w:szCs w:val="24"/>
                <w:lang w:eastAsia="ru-RU"/>
              </w:rPr>
            </w:pPr>
            <w:r w:rsidRPr="00DA558E">
              <w:rPr>
                <w:rFonts w:ascii="Times New Roman" w:eastAsia="Times New Roman" w:hAnsi="Times New Roman" w:cs="Times New Roman"/>
                <w:bCs/>
                <w:sz w:val="24"/>
                <w:szCs w:val="24"/>
                <w:lang w:eastAsia="ru-RU"/>
              </w:rPr>
              <w:t>Учебная практика</w:t>
            </w:r>
          </w:p>
        </w:tc>
        <w:tc>
          <w:tcPr>
            <w:tcW w:w="369" w:type="pct"/>
          </w:tcPr>
          <w:p w14:paraId="4496449E" w14:textId="27CE1F82"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180</w:t>
            </w:r>
          </w:p>
        </w:tc>
        <w:tc>
          <w:tcPr>
            <w:tcW w:w="368" w:type="pct"/>
          </w:tcPr>
          <w:p w14:paraId="53D3394A" w14:textId="4FC27931"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180</w:t>
            </w:r>
          </w:p>
        </w:tc>
        <w:tc>
          <w:tcPr>
            <w:tcW w:w="368" w:type="pct"/>
            <w:shd w:val="clear" w:color="auto" w:fill="D9D9D9" w:themeFill="background1" w:themeFillShade="D9"/>
          </w:tcPr>
          <w:p w14:paraId="6949A831"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810" w:type="pct"/>
            <w:gridSpan w:val="3"/>
            <w:shd w:val="clear" w:color="auto" w:fill="auto"/>
          </w:tcPr>
          <w:p w14:paraId="49C6579C"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591BE685" w14:textId="6BABDFF0"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180</w:t>
            </w:r>
          </w:p>
        </w:tc>
        <w:tc>
          <w:tcPr>
            <w:tcW w:w="365" w:type="pct"/>
            <w:shd w:val="clear" w:color="auto" w:fill="D9D9D9" w:themeFill="background1" w:themeFillShade="D9"/>
          </w:tcPr>
          <w:p w14:paraId="1E6756E8" w14:textId="77777777" w:rsidR="008D79FF" w:rsidRPr="00E80F24" w:rsidRDefault="008D79FF" w:rsidP="008D79FF">
            <w:pPr>
              <w:jc w:val="center"/>
              <w:rPr>
                <w:rFonts w:ascii="Times New Roman" w:eastAsia="Times New Roman" w:hAnsi="Times New Roman" w:cs="Times New Roman"/>
                <w:sz w:val="24"/>
                <w:szCs w:val="24"/>
                <w:lang w:eastAsia="ru-RU"/>
              </w:rPr>
            </w:pPr>
          </w:p>
        </w:tc>
      </w:tr>
      <w:tr w:rsidR="00DA558E" w:rsidRPr="00DA558E" w14:paraId="7E9EC039" w14:textId="77777777" w:rsidTr="004D5C22">
        <w:trPr>
          <w:trHeight w:val="314"/>
        </w:trPr>
        <w:tc>
          <w:tcPr>
            <w:tcW w:w="514" w:type="pct"/>
            <w:vMerge/>
          </w:tcPr>
          <w:p w14:paraId="5E2ADD2F" w14:textId="77777777" w:rsidR="008D79FF" w:rsidRPr="00DA558E" w:rsidRDefault="008D79FF" w:rsidP="008D79FF">
            <w:pPr>
              <w:rPr>
                <w:rFonts w:ascii="Times New Roman" w:eastAsia="Times New Roman" w:hAnsi="Times New Roman" w:cs="Times New Roman"/>
                <w:sz w:val="24"/>
                <w:szCs w:val="24"/>
                <w:lang w:eastAsia="ru-RU"/>
              </w:rPr>
            </w:pPr>
          </w:p>
        </w:tc>
        <w:tc>
          <w:tcPr>
            <w:tcW w:w="1838" w:type="pct"/>
          </w:tcPr>
          <w:p w14:paraId="2D744C7C" w14:textId="77777777" w:rsidR="008D79FF" w:rsidRPr="00DA558E" w:rsidRDefault="008D79FF" w:rsidP="008D79FF">
            <w:pPr>
              <w:rPr>
                <w:rFonts w:ascii="Times New Roman" w:eastAsia="Times New Roman" w:hAnsi="Times New Roman" w:cs="Times New Roman"/>
                <w:b/>
                <w:bCs/>
                <w:sz w:val="24"/>
                <w:szCs w:val="24"/>
                <w:u w:val="single"/>
                <w:lang w:eastAsia="ru-RU"/>
              </w:rPr>
            </w:pPr>
            <w:r w:rsidRPr="00DA558E">
              <w:rPr>
                <w:rFonts w:ascii="Times New Roman" w:eastAsia="Times New Roman" w:hAnsi="Times New Roman" w:cs="Times New Roman"/>
                <w:sz w:val="24"/>
                <w:szCs w:val="24"/>
                <w:lang w:eastAsia="ru-RU"/>
              </w:rPr>
              <w:t>Производственная практика</w:t>
            </w:r>
          </w:p>
        </w:tc>
        <w:tc>
          <w:tcPr>
            <w:tcW w:w="369" w:type="pct"/>
          </w:tcPr>
          <w:p w14:paraId="61A706EA" w14:textId="35C29353"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360</w:t>
            </w:r>
          </w:p>
        </w:tc>
        <w:tc>
          <w:tcPr>
            <w:tcW w:w="368" w:type="pct"/>
          </w:tcPr>
          <w:p w14:paraId="5FC11EFD" w14:textId="6C8D5ED0"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360</w:t>
            </w:r>
          </w:p>
        </w:tc>
        <w:tc>
          <w:tcPr>
            <w:tcW w:w="368" w:type="pct"/>
            <w:shd w:val="clear" w:color="auto" w:fill="D9D9D9" w:themeFill="background1" w:themeFillShade="D9"/>
          </w:tcPr>
          <w:p w14:paraId="0ECEC3E7"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810" w:type="pct"/>
            <w:gridSpan w:val="3"/>
            <w:shd w:val="clear" w:color="auto" w:fill="auto"/>
          </w:tcPr>
          <w:p w14:paraId="2D3E2F4A"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45A8F077" w14:textId="77777777" w:rsidR="008D79FF" w:rsidRPr="00E80F24" w:rsidRDefault="008D79FF" w:rsidP="008D79F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D1DE31D" w14:textId="09DB8607"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360</w:t>
            </w:r>
          </w:p>
        </w:tc>
      </w:tr>
      <w:tr w:rsidR="00DA558E" w:rsidRPr="00DA558E" w14:paraId="6936528C" w14:textId="77777777" w:rsidTr="004D5C22">
        <w:tc>
          <w:tcPr>
            <w:tcW w:w="514" w:type="pct"/>
          </w:tcPr>
          <w:p w14:paraId="2B41521B" w14:textId="77777777" w:rsidR="00E52263" w:rsidRPr="00DA558E" w:rsidRDefault="00E52263" w:rsidP="0014732F">
            <w:pPr>
              <w:suppressAutoHyphens/>
              <w:rPr>
                <w:rFonts w:ascii="Times New Roman" w:eastAsia="Times New Roman" w:hAnsi="Times New Roman" w:cs="Times New Roman"/>
                <w:sz w:val="24"/>
                <w:szCs w:val="24"/>
                <w:lang w:eastAsia="ru-RU"/>
              </w:rPr>
            </w:pPr>
          </w:p>
        </w:tc>
        <w:tc>
          <w:tcPr>
            <w:tcW w:w="1838" w:type="pct"/>
          </w:tcPr>
          <w:p w14:paraId="03F791FB" w14:textId="77777777" w:rsidR="00E52263" w:rsidRPr="00DA558E" w:rsidRDefault="00E52263" w:rsidP="0014732F">
            <w:pPr>
              <w:suppressAutoHyphens/>
              <w:rPr>
                <w:rFonts w:ascii="Times New Roman" w:eastAsia="Times New Roman" w:hAnsi="Times New Roman" w:cs="Times New Roman"/>
                <w:sz w:val="24"/>
                <w:szCs w:val="24"/>
                <w:lang w:eastAsia="ru-RU"/>
              </w:rPr>
            </w:pPr>
            <w:r w:rsidRPr="00DA558E">
              <w:rPr>
                <w:rFonts w:ascii="Times New Roman" w:eastAsia="Times New Roman" w:hAnsi="Times New Roman" w:cs="Times New Roman"/>
                <w:sz w:val="24"/>
                <w:szCs w:val="24"/>
                <w:lang w:eastAsia="ru-RU"/>
              </w:rPr>
              <w:t>Промежуточная аттестация</w:t>
            </w:r>
          </w:p>
        </w:tc>
        <w:tc>
          <w:tcPr>
            <w:tcW w:w="369" w:type="pct"/>
          </w:tcPr>
          <w:p w14:paraId="4BA7F830" w14:textId="7FB69F95" w:rsidR="00E52263" w:rsidRPr="00E80F24" w:rsidRDefault="00721606" w:rsidP="0014732F">
            <w:pPr>
              <w:suppressAutoHyphens/>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24</w:t>
            </w:r>
          </w:p>
        </w:tc>
        <w:tc>
          <w:tcPr>
            <w:tcW w:w="368" w:type="pct"/>
            <w:shd w:val="clear" w:color="auto" w:fill="auto"/>
          </w:tcPr>
          <w:p w14:paraId="05E93783" w14:textId="77777777" w:rsidR="00E52263" w:rsidRPr="00E80F24" w:rsidRDefault="00E52263" w:rsidP="0014732F">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5F03498C" w14:textId="77777777" w:rsidR="00E52263" w:rsidRPr="00E80F24" w:rsidRDefault="00E52263" w:rsidP="0014732F">
            <w:pPr>
              <w:jc w:val="center"/>
              <w:rPr>
                <w:rFonts w:ascii="Times New Roman" w:eastAsia="Times New Roman" w:hAnsi="Times New Roman" w:cs="Times New Roman"/>
                <w:sz w:val="24"/>
                <w:szCs w:val="24"/>
                <w:lang w:eastAsia="ru-RU"/>
              </w:rPr>
            </w:pPr>
          </w:p>
        </w:tc>
        <w:tc>
          <w:tcPr>
            <w:tcW w:w="810" w:type="pct"/>
            <w:gridSpan w:val="3"/>
            <w:shd w:val="clear" w:color="auto" w:fill="auto"/>
          </w:tcPr>
          <w:p w14:paraId="1C29591A" w14:textId="77777777" w:rsidR="00E52263" w:rsidRPr="00E80F24" w:rsidRDefault="00E52263" w:rsidP="0014732F">
            <w:pPr>
              <w:jc w:val="center"/>
              <w:rPr>
                <w:rFonts w:ascii="Times New Roman" w:eastAsia="Times New Roman" w:hAnsi="Times New Roman" w:cs="Times New Roman"/>
                <w:sz w:val="24"/>
                <w:szCs w:val="24"/>
                <w:lang w:eastAsia="ru-RU"/>
              </w:rPr>
            </w:pPr>
          </w:p>
        </w:tc>
        <w:tc>
          <w:tcPr>
            <w:tcW w:w="368" w:type="pct"/>
            <w:shd w:val="clear" w:color="auto" w:fill="D9D9D9" w:themeFill="background1" w:themeFillShade="D9"/>
          </w:tcPr>
          <w:p w14:paraId="794BFABB" w14:textId="77777777" w:rsidR="00E52263" w:rsidRPr="00E80F24" w:rsidRDefault="00E52263" w:rsidP="0014732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2DED24A" w14:textId="77777777" w:rsidR="00E52263" w:rsidRPr="00E80F24" w:rsidRDefault="00E52263" w:rsidP="0014732F">
            <w:pPr>
              <w:jc w:val="center"/>
              <w:rPr>
                <w:rFonts w:ascii="Times New Roman" w:eastAsia="Times New Roman" w:hAnsi="Times New Roman" w:cs="Times New Roman"/>
                <w:sz w:val="24"/>
                <w:szCs w:val="24"/>
                <w:lang w:eastAsia="ru-RU"/>
              </w:rPr>
            </w:pPr>
          </w:p>
        </w:tc>
      </w:tr>
      <w:tr w:rsidR="004D5C22" w:rsidRPr="00DA558E" w14:paraId="409E2AC5" w14:textId="77777777" w:rsidTr="004D5C22">
        <w:trPr>
          <w:trHeight w:val="217"/>
        </w:trPr>
        <w:tc>
          <w:tcPr>
            <w:tcW w:w="514" w:type="pct"/>
          </w:tcPr>
          <w:p w14:paraId="6409B3D4" w14:textId="77777777" w:rsidR="008D79FF" w:rsidRPr="00DA558E" w:rsidRDefault="008D79FF" w:rsidP="008D79FF">
            <w:pPr>
              <w:rPr>
                <w:rFonts w:ascii="Times New Roman" w:eastAsia="Times New Roman" w:hAnsi="Times New Roman" w:cs="Times New Roman"/>
                <w:b/>
                <w:sz w:val="24"/>
                <w:szCs w:val="24"/>
                <w:lang w:eastAsia="ru-RU"/>
              </w:rPr>
            </w:pPr>
          </w:p>
        </w:tc>
        <w:tc>
          <w:tcPr>
            <w:tcW w:w="1838" w:type="pct"/>
          </w:tcPr>
          <w:p w14:paraId="6344A63A" w14:textId="77777777" w:rsidR="008D79FF" w:rsidRPr="00DA558E" w:rsidRDefault="008D79FF" w:rsidP="008D79FF">
            <w:pPr>
              <w:rPr>
                <w:rFonts w:ascii="Times New Roman" w:eastAsia="Times New Roman" w:hAnsi="Times New Roman" w:cs="Times New Roman"/>
                <w:b/>
                <w:sz w:val="24"/>
                <w:szCs w:val="24"/>
                <w:lang w:eastAsia="ru-RU"/>
              </w:rPr>
            </w:pPr>
            <w:r w:rsidRPr="00DA558E">
              <w:rPr>
                <w:rFonts w:ascii="Times New Roman" w:eastAsia="Times New Roman" w:hAnsi="Times New Roman" w:cs="Times New Roman"/>
                <w:b/>
                <w:sz w:val="24"/>
                <w:szCs w:val="24"/>
                <w:lang w:eastAsia="ru-RU"/>
              </w:rPr>
              <w:t xml:space="preserve">Всего: </w:t>
            </w:r>
          </w:p>
        </w:tc>
        <w:tc>
          <w:tcPr>
            <w:tcW w:w="369" w:type="pct"/>
            <w:vAlign w:val="center"/>
          </w:tcPr>
          <w:p w14:paraId="5BA9F395" w14:textId="04B0FB03"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828</w:t>
            </w:r>
          </w:p>
        </w:tc>
        <w:tc>
          <w:tcPr>
            <w:tcW w:w="368" w:type="pct"/>
            <w:vAlign w:val="center"/>
          </w:tcPr>
          <w:p w14:paraId="21F28647" w14:textId="052345EC" w:rsidR="008D79FF" w:rsidRPr="00E80F24" w:rsidRDefault="00E80F24"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762</w:t>
            </w:r>
          </w:p>
        </w:tc>
        <w:tc>
          <w:tcPr>
            <w:tcW w:w="368" w:type="pct"/>
            <w:shd w:val="clear" w:color="auto" w:fill="D9D9D9" w:themeFill="background1" w:themeFillShade="D9"/>
            <w:vAlign w:val="center"/>
          </w:tcPr>
          <w:p w14:paraId="701621E4" w14:textId="1C221AC3" w:rsidR="008D79FF" w:rsidRPr="00E80F24" w:rsidRDefault="00E80F24"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264</w:t>
            </w:r>
          </w:p>
        </w:tc>
        <w:tc>
          <w:tcPr>
            <w:tcW w:w="367" w:type="pct"/>
            <w:vAlign w:val="center"/>
          </w:tcPr>
          <w:p w14:paraId="1C1F0857" w14:textId="602B2EDE" w:rsidR="008D79FF" w:rsidRPr="00E80F24" w:rsidRDefault="00E80F24" w:rsidP="008D79FF">
            <w:pPr>
              <w:jc w:val="center"/>
              <w:rPr>
                <w:rFonts w:ascii="Times New Roman" w:eastAsia="Times New Roman" w:hAnsi="Times New Roman" w:cs="Times New Roman"/>
                <w:sz w:val="24"/>
                <w:szCs w:val="24"/>
                <w:lang w:eastAsia="ru-RU"/>
              </w:rPr>
            </w:pPr>
            <w:r w:rsidRPr="00E80F24">
              <w:rPr>
                <w:rFonts w:ascii="Times New Roman" w:hAnsi="Times New Roman" w:cs="Times New Roman"/>
                <w:sz w:val="24"/>
                <w:szCs w:val="24"/>
              </w:rPr>
              <w:t>264</w:t>
            </w:r>
          </w:p>
        </w:tc>
        <w:tc>
          <w:tcPr>
            <w:tcW w:w="221" w:type="pct"/>
          </w:tcPr>
          <w:p w14:paraId="6D8FA348" w14:textId="77777777"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Х</w:t>
            </w:r>
          </w:p>
        </w:tc>
        <w:tc>
          <w:tcPr>
            <w:tcW w:w="221" w:type="pct"/>
          </w:tcPr>
          <w:p w14:paraId="3A77EB68" w14:textId="77777777"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Х</w:t>
            </w:r>
          </w:p>
        </w:tc>
        <w:tc>
          <w:tcPr>
            <w:tcW w:w="368" w:type="pct"/>
            <w:shd w:val="clear" w:color="auto" w:fill="D9D9D9" w:themeFill="background1" w:themeFillShade="D9"/>
          </w:tcPr>
          <w:p w14:paraId="258EBE23" w14:textId="61AAD439"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180</w:t>
            </w:r>
          </w:p>
        </w:tc>
        <w:tc>
          <w:tcPr>
            <w:tcW w:w="365" w:type="pct"/>
            <w:shd w:val="clear" w:color="auto" w:fill="D9D9D9" w:themeFill="background1" w:themeFillShade="D9"/>
          </w:tcPr>
          <w:p w14:paraId="702117E2" w14:textId="374D61C4" w:rsidR="008D79FF" w:rsidRPr="00E80F24" w:rsidRDefault="008D79FF" w:rsidP="008D79FF">
            <w:pPr>
              <w:jc w:val="center"/>
              <w:rPr>
                <w:rFonts w:ascii="Times New Roman" w:eastAsia="Times New Roman" w:hAnsi="Times New Roman" w:cs="Times New Roman"/>
                <w:sz w:val="24"/>
                <w:szCs w:val="24"/>
                <w:lang w:eastAsia="ru-RU"/>
              </w:rPr>
            </w:pPr>
            <w:r w:rsidRPr="00E80F24">
              <w:rPr>
                <w:rFonts w:ascii="Times New Roman" w:eastAsia="Times New Roman" w:hAnsi="Times New Roman" w:cs="Times New Roman"/>
                <w:sz w:val="24"/>
                <w:szCs w:val="24"/>
                <w:lang w:eastAsia="ru-RU"/>
              </w:rPr>
              <w:t>360</w:t>
            </w:r>
          </w:p>
        </w:tc>
      </w:tr>
    </w:tbl>
    <w:p w14:paraId="09A25031" w14:textId="79B17E50" w:rsidR="00C63897" w:rsidRPr="00DA558E"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DA558E" w:rsidRDefault="00C63897" w:rsidP="007863C1">
      <w:pPr>
        <w:pStyle w:val="114"/>
        <w:rPr>
          <w:rFonts w:ascii="Times New Roman" w:hAnsi="Times New Roman"/>
        </w:rPr>
      </w:pPr>
      <w:bookmarkStart w:id="23" w:name="_Toc150695626"/>
      <w:bookmarkStart w:id="24" w:name="_Toc156820315"/>
      <w:r w:rsidRPr="00DA558E">
        <w:rPr>
          <w:rFonts w:ascii="Times New Roman" w:hAnsi="Times New Roman"/>
        </w:rPr>
        <w:t>2.</w:t>
      </w:r>
      <w:r w:rsidR="00782EFC" w:rsidRPr="00DA558E">
        <w:rPr>
          <w:rFonts w:ascii="Times New Roman" w:hAnsi="Times New Roman"/>
        </w:rPr>
        <w:t>3</w:t>
      </w:r>
      <w:r w:rsidRPr="00DA558E">
        <w:rPr>
          <w:rFonts w:ascii="Times New Roman" w:hAnsi="Times New Roman"/>
        </w:rPr>
        <w:t>. </w:t>
      </w:r>
      <w:r w:rsidR="007863C1" w:rsidRPr="00DA558E">
        <w:rPr>
          <w:rFonts w:ascii="Times New Roman" w:hAnsi="Times New Roman"/>
        </w:rPr>
        <w:t>Примерн</w:t>
      </w:r>
      <w:r w:rsidR="00782EFC" w:rsidRPr="00DA558E">
        <w:rPr>
          <w:rFonts w:ascii="Times New Roman" w:hAnsi="Times New Roman"/>
        </w:rPr>
        <w:t>о</w:t>
      </w:r>
      <w:r w:rsidR="007863C1" w:rsidRPr="00DA558E">
        <w:rPr>
          <w:rFonts w:ascii="Times New Roman" w:hAnsi="Times New Roman"/>
        </w:rPr>
        <w:t xml:space="preserve">е </w:t>
      </w:r>
      <w:r w:rsidRPr="00DA558E">
        <w:rPr>
          <w:rFonts w:ascii="Times New Roman" w:hAnsi="Times New Roman"/>
        </w:rPr>
        <w:t xml:space="preserve">содержание </w:t>
      </w:r>
      <w:bookmarkEnd w:id="23"/>
      <w:r w:rsidR="00782EFC" w:rsidRPr="00DA558E">
        <w:rPr>
          <w:rFonts w:ascii="Times New Roman" w:hAnsi="Times New Roman"/>
        </w:rPr>
        <w:t>профессионального модуля</w:t>
      </w:r>
      <w:bookmarkEnd w:id="24"/>
    </w:p>
    <w:tbl>
      <w:tblPr>
        <w:tblW w:w="9639" w:type="dxa"/>
        <w:tblInd w:w="-5" w:type="dxa"/>
        <w:tblLayout w:type="fixed"/>
        <w:tblLook w:val="04A0" w:firstRow="1" w:lastRow="0" w:firstColumn="1" w:lastColumn="0" w:noHBand="0" w:noVBand="1"/>
      </w:tblPr>
      <w:tblGrid>
        <w:gridCol w:w="2209"/>
        <w:gridCol w:w="7430"/>
      </w:tblGrid>
      <w:tr w:rsidR="00DA558E" w:rsidRPr="00DA558E" w14:paraId="71469502" w14:textId="77777777" w:rsidTr="00C377F7">
        <w:trPr>
          <w:trHeight w:val="1204"/>
        </w:trPr>
        <w:tc>
          <w:tcPr>
            <w:tcW w:w="22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BD79579" w14:textId="77777777" w:rsidR="00C377F7" w:rsidRPr="00DA558E" w:rsidRDefault="00C377F7" w:rsidP="00E165FE">
            <w:pPr>
              <w:ind w:left="-57" w:right="-57"/>
              <w:jc w:val="center"/>
              <w:rPr>
                <w:rFonts w:ascii="Times New Roman" w:hAnsi="Times New Roman" w:cs="Times New Roman"/>
                <w:sz w:val="24"/>
                <w:szCs w:val="24"/>
              </w:rPr>
            </w:pPr>
            <w:r w:rsidRPr="00DA558E">
              <w:rPr>
                <w:rFonts w:ascii="Times New Roman" w:eastAsia="Times New Roman" w:hAnsi="Times New Roman" w:cs="Times New Roman"/>
                <w:b/>
                <w:bCs/>
                <w:sz w:val="24"/>
                <w:szCs w:val="24"/>
                <w:lang w:eastAsia="ru-RU"/>
              </w:rPr>
              <w:t>Наименование разделов и тем</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88E2C4F" w14:textId="77777777" w:rsidR="00C377F7" w:rsidRPr="00DA558E" w:rsidRDefault="00C377F7" w:rsidP="00E165FE">
            <w:pPr>
              <w:jc w:val="center"/>
              <w:rPr>
                <w:rFonts w:ascii="Times New Roman" w:hAnsi="Times New Roman" w:cs="Times New Roman"/>
                <w:sz w:val="24"/>
                <w:szCs w:val="24"/>
              </w:rPr>
            </w:pPr>
            <w:r w:rsidRPr="00DA558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DA558E">
              <w:rPr>
                <w:rFonts w:ascii="Times New Roman" w:eastAsia="Times New Roman" w:hAnsi="Times New Roman" w:cs="Times New Roman"/>
                <w:sz w:val="24"/>
                <w:szCs w:val="24"/>
                <w:lang w:eastAsia="ru-RU"/>
              </w:rPr>
              <w:t>курсовой проект (работа)</w:t>
            </w:r>
          </w:p>
        </w:tc>
      </w:tr>
      <w:tr w:rsidR="0068603A" w:rsidRPr="00DA558E" w14:paraId="6F1189B1"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905B75" w14:textId="3047E5CE" w:rsidR="0068603A" w:rsidRPr="0068603A" w:rsidRDefault="0068603A" w:rsidP="00E165FE">
            <w:pPr>
              <w:rPr>
                <w:rFonts w:ascii="Times New Roman" w:hAnsi="Times New Roman" w:cs="Times New Roman"/>
                <w:b/>
                <w:sz w:val="24"/>
                <w:szCs w:val="24"/>
              </w:rPr>
            </w:pPr>
            <w:r w:rsidRPr="0068603A">
              <w:rPr>
                <w:rFonts w:ascii="Times New Roman" w:eastAsia="Times New Roman" w:hAnsi="Times New Roman" w:cs="Times New Roman"/>
                <w:b/>
                <w:sz w:val="24"/>
                <w:szCs w:val="24"/>
                <w:lang w:eastAsia="ru-RU"/>
              </w:rPr>
              <w:t xml:space="preserve">Раздел 1. </w:t>
            </w:r>
            <w:r w:rsidRPr="0068603A">
              <w:rPr>
                <w:rFonts w:ascii="Times New Roman" w:hAnsi="Times New Roman" w:cs="Times New Roman"/>
                <w:b/>
                <w:sz w:val="24"/>
                <w:szCs w:val="24"/>
              </w:rPr>
              <w:t>Аппаратура геофизических методов поисков и разведки месторождений полезных ископаемых 288 ак.ч</w:t>
            </w:r>
          </w:p>
        </w:tc>
      </w:tr>
      <w:tr w:rsidR="00DA558E" w:rsidRPr="00DA558E" w14:paraId="657E0AA0" w14:textId="77777777" w:rsidTr="00C377F7">
        <w:trPr>
          <w:trHeight w:val="58"/>
        </w:trPr>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E4C058F" w14:textId="5147E255" w:rsidR="00C377F7" w:rsidRPr="00DA558E" w:rsidRDefault="00C377F7" w:rsidP="0068603A">
            <w:pPr>
              <w:rPr>
                <w:rFonts w:ascii="Times New Roman" w:hAnsi="Times New Roman" w:cs="Times New Roman"/>
                <w:sz w:val="24"/>
                <w:szCs w:val="24"/>
              </w:rPr>
            </w:pPr>
            <w:r w:rsidRPr="00DA558E">
              <w:rPr>
                <w:rFonts w:ascii="Times New Roman" w:hAnsi="Times New Roman" w:cs="Times New Roman"/>
                <w:b/>
                <w:sz w:val="24"/>
                <w:szCs w:val="24"/>
              </w:rPr>
              <w:t xml:space="preserve">МДК.01.01Аппаратура геофизических методов поисков и разведки месторождений полезных ископаемых </w:t>
            </w:r>
          </w:p>
        </w:tc>
      </w:tr>
      <w:tr w:rsidR="00DA558E" w:rsidRPr="00DA558E" w14:paraId="3EE723AD"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28513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1.1</w:t>
            </w:r>
          </w:p>
          <w:p w14:paraId="41C0D0D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1D19DAB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магниторазведки</w:t>
            </w:r>
          </w:p>
          <w:p w14:paraId="03E7B6C9"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5BE1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0ABF861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50699B"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F03D44"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Методы измерения элементов геомагнитного поля. Магнитометры, предназначенные для относительных измерений.</w:t>
            </w:r>
          </w:p>
          <w:p w14:paraId="2A6B515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 принцип работы наземных оптико-механических, феррозондовых, индукционных магнитометров. Подготовка магнитометров к измерениям.</w:t>
            </w:r>
          </w:p>
          <w:p w14:paraId="721D39B2"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Магнитометры, предназначенные для абсолютных измерений. Принцип измерения. Особенности измерительной системы квантовых и протонных магнитометров. Преимущества, недостатки.</w:t>
            </w:r>
          </w:p>
          <w:p w14:paraId="663B447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lastRenderedPageBreak/>
              <w:t>Оценка качества съемки. Введение поправок в результаты магнитометрических наблюдений. Вычисление аномальных значений поля.</w:t>
            </w:r>
          </w:p>
        </w:tc>
      </w:tr>
      <w:tr w:rsidR="00DA558E" w:rsidRPr="00DA558E" w14:paraId="52F20E92" w14:textId="77777777" w:rsidTr="00C377F7">
        <w:trPr>
          <w:trHeight w:val="58"/>
        </w:trPr>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8804E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D312F58"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60A1FD05" w14:textId="77777777" w:rsidTr="00C377F7">
        <w:trPr>
          <w:trHeight w:val="800"/>
        </w:trPr>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25DB7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66067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измерительной системы магнитометра.</w:t>
            </w:r>
          </w:p>
          <w:p w14:paraId="1B62FD1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снятия отсчета магнитометром.</w:t>
            </w:r>
          </w:p>
          <w:p w14:paraId="3F95449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Построение азимутальной кривой магнитометра.</w:t>
            </w:r>
          </w:p>
          <w:p w14:paraId="5C74FC6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цены деления магнитометра.</w:t>
            </w:r>
          </w:p>
          <w:p w14:paraId="0F046B1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смещения «ноль-пункта» магнитометра.</w:t>
            </w:r>
          </w:p>
          <w:p w14:paraId="378E13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Уравнивание опорной сети.</w:t>
            </w:r>
          </w:p>
        </w:tc>
      </w:tr>
      <w:tr w:rsidR="00DA558E" w:rsidRPr="00DA558E" w14:paraId="61870006" w14:textId="77777777" w:rsidTr="00C377F7">
        <w:trPr>
          <w:trHeight w:val="58"/>
        </w:trPr>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748B6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1.2</w:t>
            </w:r>
          </w:p>
          <w:p w14:paraId="2F1589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684B8FF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гравиразведки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5DFB09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4D6BB66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18DE9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201CB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Преимущества и ограничения геофизических методов. Задачи, решаемые геофизическими методами на различных этапах поисково-разведочных работ. Понятия о нормальном геофизическом поле и аномалии. Способы измерения силы тяжести. Гравиметры первого и второго рода.</w:t>
            </w:r>
          </w:p>
          <w:p w14:paraId="36FAC53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Понятие астазирования. Гравиметр Тиссена. Устройство кварцевых астазированных гравиметров. Подготовка гравиметра к работе.</w:t>
            </w:r>
          </w:p>
        </w:tc>
      </w:tr>
      <w:tr w:rsidR="00DA558E" w:rsidRPr="00DA558E" w14:paraId="0CED17C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42545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3AA077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 том числе практических занятий и лабораторных работ</w:t>
            </w:r>
          </w:p>
        </w:tc>
      </w:tr>
      <w:tr w:rsidR="00DA558E" w:rsidRPr="00DA558E" w14:paraId="5D641AA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B51170"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6AFD1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измерительной системы гравиметра.</w:t>
            </w:r>
          </w:p>
          <w:p w14:paraId="3A7BF1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работы с гравиметром на точке наблюдения.</w:t>
            </w:r>
          </w:p>
          <w:p w14:paraId="3FDF864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полевой документации.</w:t>
            </w:r>
          </w:p>
          <w:p w14:paraId="7D2EA66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Определение чувствительности гравиметра к наклону. </w:t>
            </w:r>
          </w:p>
          <w:p w14:paraId="01B2DD7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цены деления гравиметра.</w:t>
            </w:r>
          </w:p>
          <w:p w14:paraId="45E6F77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смещения «ноль-пункта» гравиметра.</w:t>
            </w:r>
          </w:p>
          <w:p w14:paraId="48B09D3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Уравнивание опорной сети. </w:t>
            </w:r>
          </w:p>
          <w:p w14:paraId="3A8D64E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Рядовая гравиметровая съёмка по замкнутому галс-рейсу.</w:t>
            </w:r>
          </w:p>
        </w:tc>
      </w:tr>
      <w:tr w:rsidR="00DA558E" w:rsidRPr="00DA558E" w14:paraId="08D938DC"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5E54D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1.3</w:t>
            </w:r>
          </w:p>
          <w:p w14:paraId="11EAECA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7C86270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электроразведки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194E9C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2FC31CB"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6700E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9B55F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Гальванический способ возбуждения поля. Формы электродов. Стержневой электрод и его сопротивление. Индуктивный, емкостный и смешанный способы возбуждения.</w:t>
            </w:r>
          </w:p>
          <w:p w14:paraId="143EDF9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Современное состояние и требования, предъявляемые к электроразведочной аппаратуре и оборудованию. Аналоговая и цифровая аппаратура.</w:t>
            </w:r>
          </w:p>
          <w:p w14:paraId="4B13A5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работы с электрическими полями постоянного тока. Способы измерения электрического поля (компенсационный и осциллографический). Переносная аппаратура типа ЭСК-1.</w:t>
            </w:r>
          </w:p>
          <w:p w14:paraId="4BD05B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Аппаратура для работы с переменными и гармонически и медленно меняющимися полями. Способы регистрации переменных полей (осциллографический, цифровой, компарационный, прямой). </w:t>
            </w:r>
          </w:p>
          <w:p w14:paraId="135E628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Электроразведочные станции и лаборатории. Универсальная электроразведочная станция ЭРСУ, ЦЭС-1(2). </w:t>
            </w:r>
          </w:p>
          <w:p w14:paraId="26F6781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Наземная портативная аппаратура типа АНЧ-3, ИКС-1. Аппаратура метода вызванной поляризации типа ВПФ.</w:t>
            </w:r>
          </w:p>
          <w:p w14:paraId="586AA44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Источники питания и оборудование: элементы, батареи, аккумуляторы, генераторы, заземление, неполяризующиеся приемные электроды, провода и кабели, вспомогательное оборудование. Метрологическое обеспечение измерений. </w:t>
            </w:r>
          </w:p>
          <w:p w14:paraId="0E2E583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Агрегаты для задавливания и извлечения электродов, смотки и размотки проводов ЭВ-1 и ЭРА. </w:t>
            </w:r>
          </w:p>
        </w:tc>
      </w:tr>
      <w:tr w:rsidR="00DA558E" w:rsidRPr="00DA558E" w14:paraId="672B0B6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0F087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BC4C7A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76BBA64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617D2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C0B4259"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измерителя кажущегося сопротивления. Монтаж установки метода сопротивлений.</w:t>
            </w:r>
          </w:p>
          <w:p w14:paraId="46FD098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Изучение методики полевых работ с прибором.</w:t>
            </w:r>
          </w:p>
          <w:p w14:paraId="7462640A"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Изучение устройства источников питания, электроразведочного оборудования и снаряжения, изучение типов проводов, кабелей, заземлений.</w:t>
            </w:r>
          </w:p>
          <w:p w14:paraId="7DA4CD17"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Монтаж установки для электропрофилирования. Методика полевых работ.</w:t>
            </w:r>
          </w:p>
          <w:p w14:paraId="365CD62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Устройство и монтаж комплекта электроразведочной аппаратуры.</w:t>
            </w:r>
          </w:p>
          <w:p w14:paraId="228F83A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Порядок работы с аппаратурой. Производство измерений в полевых условиях.</w:t>
            </w:r>
          </w:p>
        </w:tc>
      </w:tr>
      <w:tr w:rsidR="00DA558E" w:rsidRPr="00DA558E" w14:paraId="4D9E818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E75D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Тема 1.4</w:t>
            </w:r>
          </w:p>
          <w:p w14:paraId="21F2DC3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p w14:paraId="7CF6046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радиометрии и ядерных методов</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51339D6"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3706E213"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D3B5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63A642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Различные способы детектирования радиоактивных излучений.</w:t>
            </w:r>
          </w:p>
          <w:p w14:paraId="4920129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Ионизационные камеры и газоразрядные детекторы.</w:t>
            </w:r>
          </w:p>
          <w:p w14:paraId="6E7510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Сцинтилляционные и полупроводниковые детекторы излучений. Основные технические характеристики.</w:t>
            </w:r>
          </w:p>
          <w:p w14:paraId="1C09D7AF" w14:textId="77777777" w:rsidR="00C377F7" w:rsidRPr="00DA558E" w:rsidRDefault="00C377F7" w:rsidP="00E165FE">
            <w:pPr>
              <w:pStyle w:val="WW8Num28z1"/>
              <w:spacing w:line="276" w:lineRule="auto"/>
              <w:rPr>
                <w:color w:val="auto"/>
                <w:sz w:val="24"/>
                <w:szCs w:val="24"/>
              </w:rPr>
            </w:pPr>
            <w:r w:rsidRPr="00DA558E">
              <w:rPr>
                <w:color w:val="auto"/>
                <w:sz w:val="24"/>
                <w:szCs w:val="24"/>
              </w:rPr>
              <w:t>Работа с прибором СРП-68-01. Подготовка прибора к работе, порядок работы. Проведение измерений.</w:t>
            </w:r>
          </w:p>
          <w:p w14:paraId="40A406DA" w14:textId="77777777" w:rsidR="00C377F7" w:rsidRPr="00DA558E" w:rsidRDefault="00C377F7" w:rsidP="00E165FE">
            <w:pPr>
              <w:pStyle w:val="WW8Num28z1"/>
              <w:spacing w:line="276" w:lineRule="auto"/>
              <w:rPr>
                <w:color w:val="auto"/>
                <w:sz w:val="24"/>
                <w:szCs w:val="24"/>
              </w:rPr>
            </w:pPr>
            <w:r w:rsidRPr="00DA558E">
              <w:rPr>
                <w:color w:val="auto"/>
                <w:sz w:val="24"/>
                <w:szCs w:val="24"/>
              </w:rPr>
              <w:t>Общие сведения о техническом обслуживании и ремонте.</w:t>
            </w:r>
          </w:p>
          <w:p w14:paraId="6FA7AE76" w14:textId="77777777" w:rsidR="00C377F7" w:rsidRPr="00DA558E" w:rsidRDefault="00C377F7" w:rsidP="00E165FE">
            <w:pPr>
              <w:pStyle w:val="WW8Num28z1"/>
              <w:spacing w:line="276" w:lineRule="auto"/>
              <w:rPr>
                <w:color w:val="auto"/>
                <w:sz w:val="24"/>
                <w:szCs w:val="24"/>
              </w:rPr>
            </w:pPr>
            <w:r w:rsidRPr="00DA558E">
              <w:rPr>
                <w:color w:val="auto"/>
                <w:sz w:val="24"/>
                <w:szCs w:val="24"/>
              </w:rPr>
              <w:t>Поисковая и детальная радиометрические съёмки. Решаемые геологические задачи.</w:t>
            </w:r>
          </w:p>
          <w:p w14:paraId="0EDCD9D5" w14:textId="77777777" w:rsidR="00C377F7" w:rsidRPr="00DA558E" w:rsidRDefault="00C377F7" w:rsidP="00E165FE">
            <w:pPr>
              <w:pStyle w:val="WW8Num28z1"/>
              <w:spacing w:line="276" w:lineRule="auto"/>
              <w:rPr>
                <w:color w:val="auto"/>
                <w:sz w:val="24"/>
                <w:szCs w:val="24"/>
              </w:rPr>
            </w:pPr>
            <w:r w:rsidRPr="00DA558E">
              <w:rPr>
                <w:color w:val="auto"/>
                <w:sz w:val="24"/>
                <w:szCs w:val="24"/>
              </w:rPr>
              <w:t>Предназначение полевого гамма-спектрометра. Устройство и принцип работы.</w:t>
            </w:r>
          </w:p>
          <w:p w14:paraId="499D88A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Общие сведения о техническом обслуживании и ремонте.</w:t>
            </w:r>
          </w:p>
          <w:p w14:paraId="3B91864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Поисковая и детальная спектрометрическая съёмки. Решаемые геологические задачи.</w:t>
            </w:r>
          </w:p>
          <w:p w14:paraId="58D930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Разновидности эманометров, используемые в России и за рубежом.</w:t>
            </w:r>
          </w:p>
          <w:p w14:paraId="1F23AF4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Искусственные источники нейтронов и гамма излучений, используемые в аппаратуре для проведения ядерно-геофизических методов. Разновидности аппаратуры: плотностномеры, влагомеры, борметры.</w:t>
            </w:r>
          </w:p>
        </w:tc>
      </w:tr>
      <w:tr w:rsidR="00DA558E" w:rsidRPr="00DA558E" w14:paraId="7E210BF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1BB2B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7A4F39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7AAA16E"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5F4F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22FAD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эманометра. Монтаж эманометра, эталонировка.</w:t>
            </w:r>
          </w:p>
          <w:p w14:paraId="6BFE383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конструкции радиометра, методика проверки работоспособности, работа с радиометром на профиле.</w:t>
            </w:r>
          </w:p>
          <w:p w14:paraId="12C05B19" w14:textId="77777777" w:rsidR="00C377F7" w:rsidRPr="00DA558E" w:rsidRDefault="00C377F7" w:rsidP="00E165FE">
            <w:pPr>
              <w:rPr>
                <w:rFonts w:ascii="Times New Roman" w:hAnsi="Times New Roman" w:cs="Times New Roman"/>
                <w:sz w:val="24"/>
                <w:szCs w:val="24"/>
              </w:rPr>
            </w:pPr>
            <w:bookmarkStart w:id="25" w:name="__RefHeading___11"/>
            <w:bookmarkStart w:id="26" w:name="_Toc134716709"/>
            <w:bookmarkStart w:id="27" w:name="_Toc134716976"/>
            <w:bookmarkStart w:id="28" w:name="_Toc134778816"/>
            <w:bookmarkStart w:id="29" w:name="_Toc134778980"/>
            <w:bookmarkStart w:id="30" w:name="_Toc134780859"/>
            <w:bookmarkEnd w:id="25"/>
            <w:r w:rsidRPr="00DA558E">
              <w:rPr>
                <w:rFonts w:ascii="Times New Roman" w:hAnsi="Times New Roman" w:cs="Times New Roman"/>
                <w:sz w:val="24"/>
                <w:szCs w:val="24"/>
              </w:rPr>
              <w:t>Изучение устройства и монтаж пешеходного сцинтилляционного радиометра.</w:t>
            </w:r>
            <w:bookmarkEnd w:id="26"/>
            <w:bookmarkEnd w:id="27"/>
            <w:bookmarkEnd w:id="28"/>
            <w:bookmarkEnd w:id="29"/>
            <w:bookmarkEnd w:id="30"/>
          </w:p>
          <w:p w14:paraId="787386F3" w14:textId="77777777" w:rsidR="00C377F7" w:rsidRPr="00DA558E" w:rsidRDefault="00C377F7" w:rsidP="00E165FE">
            <w:pPr>
              <w:rPr>
                <w:rFonts w:ascii="Times New Roman" w:hAnsi="Times New Roman" w:cs="Times New Roman"/>
                <w:sz w:val="24"/>
                <w:szCs w:val="24"/>
              </w:rPr>
            </w:pPr>
            <w:bookmarkStart w:id="31" w:name="__RefHeading___12"/>
            <w:bookmarkStart w:id="32" w:name="_Toc134716710"/>
            <w:bookmarkStart w:id="33" w:name="_Toc134716977"/>
            <w:bookmarkStart w:id="34" w:name="_Toc134778817"/>
            <w:bookmarkStart w:id="35" w:name="_Toc134778981"/>
            <w:bookmarkStart w:id="36" w:name="_Toc134780860"/>
            <w:bookmarkEnd w:id="31"/>
            <w:r w:rsidRPr="00DA558E">
              <w:rPr>
                <w:rFonts w:ascii="Times New Roman" w:hAnsi="Times New Roman" w:cs="Times New Roman"/>
                <w:sz w:val="24"/>
                <w:szCs w:val="24"/>
              </w:rPr>
              <w:t>Изучение устройства и работа со спектрометром.</w:t>
            </w:r>
            <w:bookmarkEnd w:id="32"/>
            <w:bookmarkEnd w:id="33"/>
            <w:bookmarkEnd w:id="34"/>
            <w:bookmarkEnd w:id="35"/>
            <w:bookmarkEnd w:id="36"/>
          </w:p>
          <w:p w14:paraId="030D135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дозиметра, подготовка к измерениям.</w:t>
            </w:r>
          </w:p>
        </w:tc>
      </w:tr>
      <w:tr w:rsidR="00DA558E" w:rsidRPr="00DA558E" w14:paraId="64F5D5E8"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9E45D0" w14:textId="143C2AB5"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w:t>
            </w:r>
            <w:r w:rsidR="00E80F24">
              <w:rPr>
                <w:rFonts w:ascii="Times New Roman" w:hAnsi="Times New Roman" w:cs="Times New Roman"/>
                <w:b/>
                <w:sz w:val="24"/>
                <w:szCs w:val="24"/>
              </w:rPr>
              <w:t>5</w:t>
            </w:r>
          </w:p>
          <w:p w14:paraId="42E90F3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Основы приёма</w:t>
            </w:r>
          </w:p>
          <w:p w14:paraId="01F94B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 цифровой</w:t>
            </w:r>
          </w:p>
          <w:p w14:paraId="53D2793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регистрации</w:t>
            </w:r>
          </w:p>
          <w:p w14:paraId="4C82102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сейсмической</w:t>
            </w:r>
          </w:p>
          <w:p w14:paraId="34B25D5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информации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9B4B7A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71356B2D"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1C227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063DCE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Основы теории сейсморазведочной аппаратуры. </w:t>
            </w:r>
            <w:r w:rsidRPr="00DA558E">
              <w:rPr>
                <w:rFonts w:ascii="Times New Roman" w:hAnsi="Times New Roman" w:cs="Times New Roman"/>
                <w:sz w:val="24"/>
                <w:szCs w:val="24"/>
              </w:rPr>
              <w:t xml:space="preserve">Информационный сейсморазведочный канал. Сейсморегистрирующий канал. Тракты записи и воспроизведения в цифровых сейсморегистрирующих системах. Линейные регистрирующие системы. Основные функции и структура сейсморегистрирующих систем. </w:t>
            </w:r>
          </w:p>
          <w:p w14:paraId="521DFB9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Аналогово-цифровое преобразование регистрируемых сигналов. Частотная селекция колебаний. </w:t>
            </w:r>
          </w:p>
          <w:p w14:paraId="634A4EE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Цифровое преобразование сигналов. Дискретизация. Мультиплексация. Кодирование аналоговых сигналов. </w:t>
            </w:r>
          </w:p>
          <w:p w14:paraId="34C226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Форматы записи.</w:t>
            </w:r>
          </w:p>
          <w:p w14:paraId="173F448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Основные методы и алгоритмы обработки сейсмических сигналов в полевых условиях. Накапливание сигналов. Корреляционная обработка. Визуализация и документирование сейсмических данных. Контроль качества сейсмограмм. Цифровая регистрация сейсмических данных. </w:t>
            </w:r>
          </w:p>
        </w:tc>
      </w:tr>
      <w:tr w:rsidR="00DA558E" w:rsidRPr="00DA558E" w14:paraId="5B1A4F3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5D7FA8"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F70F8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 том числе практических и лабораторных занятий</w:t>
            </w:r>
          </w:p>
        </w:tc>
      </w:tr>
      <w:tr w:rsidR="00DA558E" w:rsidRPr="00DA558E" w14:paraId="1E86A2B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5D767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96149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Решение задач по переводу чисел из десятичной в двоичную систему исчисления.</w:t>
            </w:r>
          </w:p>
          <w:p w14:paraId="77A08D2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Решение задач по определению частоты квантования и области регистрируемых частот по заданному временному интервалу.</w:t>
            </w:r>
          </w:p>
          <w:p w14:paraId="655479F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процесса квантования сигнала по уровню преобразователем аналог-код.</w:t>
            </w:r>
          </w:p>
          <w:p w14:paraId="74D806B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магнитных носителей информации.</w:t>
            </w:r>
          </w:p>
        </w:tc>
      </w:tr>
      <w:tr w:rsidR="00DA558E" w:rsidRPr="00DA558E" w14:paraId="15A7A576" w14:textId="77777777" w:rsidTr="00C377F7">
        <w:trPr>
          <w:trHeight w:val="143"/>
        </w:trPr>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1C8F8F" w14:textId="17B7195A"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w:t>
            </w:r>
            <w:r w:rsidR="00E80F24">
              <w:rPr>
                <w:rFonts w:ascii="Times New Roman" w:hAnsi="Times New Roman" w:cs="Times New Roman"/>
                <w:b/>
                <w:sz w:val="24"/>
                <w:szCs w:val="24"/>
              </w:rPr>
              <w:t>6</w:t>
            </w:r>
          </w:p>
          <w:p w14:paraId="18BC355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Сейсмоприёмные устройства</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756528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18EDA5D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8352B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0A29AD" w14:textId="49590162"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Сейсмоприёмные устройства, сейсмоприёмники, акселерометры, пьезоприёмники. Назначение, типы сейсмоприемников по виду электромеханического преобразователя. Индукционные сейсмоприемники, их устройство. Принцип работы вертикального (горизонтального) и трехкомпонентного электродинамического сейсмоприемника. Принцип электромагнитного затухания. Собственные колебания и затухание инертной массы сейсмоприемника. Скважинные сейсмоприемники давления, устройство и принцип работы. Пьезоприемники. Явление пьезоэффекта. Принцип работы пьезоприемников. Конструкция пьезоприемника. Параметры индукционного и пьезоэлектрического преобразователей. Частотная и фазовая характеристики индукционного сейсмоприемника. Требования, предъявляемые к сейсмоприемникам. Технологии МЕМ`s (микро-</w:t>
            </w:r>
            <w:r w:rsidR="00E80F24" w:rsidRPr="00DA558E">
              <w:rPr>
                <w:rFonts w:ascii="Times New Roman" w:hAnsi="Times New Roman" w:cs="Times New Roman"/>
                <w:sz w:val="24"/>
                <w:szCs w:val="24"/>
              </w:rPr>
              <w:t>электромеханические</w:t>
            </w:r>
            <w:r w:rsidRPr="00DA558E">
              <w:rPr>
                <w:rFonts w:ascii="Times New Roman" w:hAnsi="Times New Roman" w:cs="Times New Roman"/>
                <w:sz w:val="24"/>
                <w:szCs w:val="24"/>
              </w:rPr>
              <w:t xml:space="preserve"> системы).</w:t>
            </w:r>
          </w:p>
        </w:tc>
      </w:tr>
      <w:tr w:rsidR="00DA558E" w:rsidRPr="00DA558E" w14:paraId="41C2A64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001AB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F0D06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5AC81CD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728A7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372E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сейсмоприемников.</w:t>
            </w:r>
          </w:p>
          <w:p w14:paraId="2BF190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пьезоприемников.</w:t>
            </w:r>
          </w:p>
          <w:p w14:paraId="6D44BA3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Составление сравнительных характеристик различных моделей сейсмоприемников и изучение их конструктивных особенностей.</w:t>
            </w:r>
          </w:p>
          <w:p w14:paraId="00A87C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Неполная разборка и сборка сейсмоприемников.</w:t>
            </w:r>
          </w:p>
        </w:tc>
      </w:tr>
      <w:tr w:rsidR="00DA558E" w:rsidRPr="00DA558E" w14:paraId="26CA193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071436" w14:textId="774EB79A"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w:t>
            </w:r>
            <w:r w:rsidR="00E80F24">
              <w:rPr>
                <w:rFonts w:ascii="Times New Roman" w:hAnsi="Times New Roman" w:cs="Times New Roman"/>
                <w:b/>
                <w:sz w:val="24"/>
                <w:szCs w:val="24"/>
              </w:rPr>
              <w:t>7</w:t>
            </w:r>
          </w:p>
          <w:p w14:paraId="0C9F321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Эксплуатация</w:t>
            </w:r>
          </w:p>
          <w:p w14:paraId="525140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систем сбора и</w:t>
            </w:r>
          </w:p>
          <w:p w14:paraId="123749A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регистрации</w:t>
            </w:r>
          </w:p>
          <w:p w14:paraId="6E1195C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данных</w:t>
            </w:r>
          </w:p>
          <w:p w14:paraId="33AB2A9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сейсморазведки</w:t>
            </w:r>
          </w:p>
          <w:p w14:paraId="488E9BAE"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1F7497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58037F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37568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FEA42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Общая характеристика сейсморегистрирующих систем. Назначение и особенности. Обобщенная схема и принцип работы. Конструкция и компоновка моделей, технические характеристики. Операции, выполняемые сейсморегистрирующими системами. Системы обеспечения работоспособности сейсморегистрирующих систем. Система энергопитания. </w:t>
            </w:r>
          </w:p>
          <w:p w14:paraId="36EC275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Линии (каналы) данных СРС. Технические характеристики и устройство кабельных изделий, применение сейсмических кабелей. </w:t>
            </w:r>
          </w:p>
          <w:p w14:paraId="1CAEE1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Аналогово-цифровой тракт линейных сейсморегистрирующих систем и полевая электроника телеметрических сейсморегистрирующих систем (подсистема сбора данных). Схема полевой сейсмической сети.</w:t>
            </w:r>
          </w:p>
          <w:p w14:paraId="7C05D1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Спецпроцессоры для оперативной обработки сейсмических данных. Управляющие ЭВМ и блоки управления в составе сейсморегистрирующих систем. Программное обеспечение </w:t>
            </w:r>
            <w:r w:rsidRPr="00DA558E">
              <w:rPr>
                <w:rFonts w:ascii="Times New Roman" w:hAnsi="Times New Roman" w:cs="Times New Roman"/>
                <w:sz w:val="24"/>
                <w:szCs w:val="24"/>
              </w:rPr>
              <w:lastRenderedPageBreak/>
              <w:t xml:space="preserve">сейсморегистрирующих систем. Виды устройств визуализации и документирования сейсмической информации. Цифровые магнитные регистраторы. </w:t>
            </w:r>
          </w:p>
          <w:p w14:paraId="063606B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сейсморегистрирующих систем к работе и порядок работы на профиле.</w:t>
            </w:r>
          </w:p>
          <w:p w14:paraId="61AC2E7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Контроль работоспособности сейсморегистрирующих систем. Комплекс параметров, характеризующих техническое состояние СРС. Методы определения технического состояния СРС. Аппаратный и автоматизированный контроль параметров СРС. Характерные признаки неисправностей. Способы обнаружения и устранения неисправностей. Регламентные работы.</w:t>
            </w:r>
          </w:p>
        </w:tc>
      </w:tr>
      <w:tr w:rsidR="00DA558E" w:rsidRPr="00DA558E" w14:paraId="029C2FBE"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F0E92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2D943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4A76D04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E0481E"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3B744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структурной схемы и принципа функционирования телеметрической системы.</w:t>
            </w:r>
          </w:p>
          <w:p w14:paraId="1AE990C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подмотка межлинейных кабелей.</w:t>
            </w:r>
          </w:p>
          <w:p w14:paraId="0D64F8B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и подмотка геофизического оборудования.</w:t>
            </w:r>
          </w:p>
          <w:p w14:paraId="75A6791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Размотка и подмотка групп геофонов.</w:t>
            </w:r>
          </w:p>
          <w:p w14:paraId="0E7F73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Наладка приемной расстановки.</w:t>
            </w:r>
          </w:p>
        </w:tc>
      </w:tr>
      <w:tr w:rsidR="00DA558E" w:rsidRPr="00DA558E" w14:paraId="17F3A097"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21DB76" w14:textId="10AFA9BC"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w:t>
            </w:r>
            <w:r w:rsidR="00E80F24">
              <w:rPr>
                <w:rFonts w:ascii="Times New Roman" w:hAnsi="Times New Roman" w:cs="Times New Roman"/>
                <w:b/>
                <w:sz w:val="24"/>
                <w:szCs w:val="24"/>
              </w:rPr>
              <w:t>8</w:t>
            </w:r>
          </w:p>
          <w:p w14:paraId="6CED0E4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Вспомогательное оборудование</w:t>
            </w:r>
          </w:p>
          <w:p w14:paraId="5D491CB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сейсморазведки</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DFACC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597CDDF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647BF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1F4E55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Оборудование диагностики и контроля линий связи. Назначение принципы функционирования тестеров; их разновидности и правила эксплуатации. Методика диагностики и контроля линий связи. Сервисные приборы. Приборы для контроля параметров подсистемы сбора сейсморегистрирующих систем, их разновидности, технические характеристики, принцип работы, правила эксплуатации. Приборы для контроля параметров сейсмоприёмников.</w:t>
            </w:r>
          </w:p>
          <w:p w14:paraId="6B0FD57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Средства связи и управления возбуждением. Радиостанции и спутниковые системы передачи данных. Правила ведения радиосвязи. Системы синхронизации возбуждения для взрывной сейсморазведки, их устройство, принцип работы, технические характеристики, правила эксплуатации. Средства синхронизации для невзрывной сейсморазведки, их общее устройство, принцип работы, технические характеристики. Блоки управления невзрывными источниками импульсного и вибрационного действия.</w:t>
            </w:r>
          </w:p>
        </w:tc>
      </w:tr>
      <w:tr w:rsidR="00DA558E" w:rsidRPr="00DA558E" w14:paraId="1F21D81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5B4AE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547BE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97D07EB"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6B79F0"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631E3F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 обрыва кабеля.</w:t>
            </w:r>
          </w:p>
          <w:p w14:paraId="2304989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Поиск короткого замыкания в кабеле.</w:t>
            </w:r>
          </w:p>
          <w:p w14:paraId="025D878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Устранение проблем кабельных изделий подсистемы сбора телеметрических систем. </w:t>
            </w:r>
          </w:p>
          <w:p w14:paraId="59244CB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Ремонт кабеля при полном обрыве.</w:t>
            </w:r>
          </w:p>
          <w:p w14:paraId="60A09F3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Ремонт кабеля при обрыве под основание полевого модуля.</w:t>
            </w:r>
          </w:p>
          <w:p w14:paraId="0D08E6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прибором проверки параметров сейсмоприемников, групп сейсмоприемников и работа с ним.</w:t>
            </w:r>
          </w:p>
        </w:tc>
      </w:tr>
      <w:tr w:rsidR="00DA558E" w:rsidRPr="00DA558E" w14:paraId="63C144EB"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A582CF" w14:textId="412E003E"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w:t>
            </w:r>
            <w:r w:rsidR="00E80F24">
              <w:rPr>
                <w:rFonts w:ascii="Times New Roman" w:hAnsi="Times New Roman" w:cs="Times New Roman"/>
                <w:b/>
                <w:sz w:val="24"/>
                <w:szCs w:val="24"/>
              </w:rPr>
              <w:t>9</w:t>
            </w:r>
          </w:p>
          <w:p w14:paraId="349821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Использование взрывных и</w:t>
            </w:r>
          </w:p>
          <w:p w14:paraId="4B3BD85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Невзрывных</w:t>
            </w:r>
          </w:p>
          <w:p w14:paraId="51E743E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Источников</w:t>
            </w:r>
          </w:p>
          <w:p w14:paraId="30255E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Возбуждения</w:t>
            </w:r>
          </w:p>
          <w:p w14:paraId="5A7EB528" w14:textId="1CCC1E98" w:rsidR="00C377F7" w:rsidRPr="00E80F24"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колебаний</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9F8AA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742EDE0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7DE5E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0E8C1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Основы теории взрыва и взрывчатых веществ. Способы и средства инициирования зарядов. Хранение использование и учет взрывчатых материалов. Перевозка взрывчатых материалов. Испытания и уничтожение взрывчатых материалов. Правила производства взрывных работ. Методика и техника взрывных работ при сейсморазведке. Охрана окружающей среды при производстве взрывных работ.</w:t>
            </w:r>
          </w:p>
          <w:p w14:paraId="5C639A9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Общие сведения об источниках невзрывного возбуждения в сейсморазведке. Характеристика источников невзрывного возбуждения. Применение наземных невзрывных источников и организация работ с ними.</w:t>
            </w:r>
          </w:p>
        </w:tc>
      </w:tr>
      <w:tr w:rsidR="00DA558E" w:rsidRPr="00DA558E" w14:paraId="4CBF4DB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9D6AA"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57D234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3952A26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215F13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ED30B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кислородного баланса. Расчет состава смеси взрывчатого вещества.</w:t>
            </w:r>
          </w:p>
          <w:p w14:paraId="016AC6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Расчет безопасных расстояний при взрывных работах.</w:t>
            </w:r>
          </w:p>
          <w:p w14:paraId="785549A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highlight w:val="white"/>
              </w:rPr>
              <w:t>Изучение устройства средств взрывания и воспламенения.</w:t>
            </w:r>
          </w:p>
          <w:p w14:paraId="7AF7148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документации при хранении взрывчатых материалов.</w:t>
            </w:r>
          </w:p>
          <w:p w14:paraId="73DAB53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Заполнение документации при перевозке взрывчатых материалов.</w:t>
            </w:r>
          </w:p>
          <w:p w14:paraId="2867C24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торпед различных типов.</w:t>
            </w:r>
          </w:p>
          <w:p w14:paraId="2F95AF0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устройства, принципа действия и методики измерения взрывными тестерами.</w:t>
            </w:r>
          </w:p>
          <w:p w14:paraId="1C6996F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действия излучателей электромеханического действия, газодинамического действия, пневматического действия.</w:t>
            </w:r>
          </w:p>
          <w:p w14:paraId="19D0296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действия погружных невзрывных источников.</w:t>
            </w:r>
          </w:p>
          <w:p w14:paraId="61D1922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схемы и принципа работы вибрационных излучателей дискретного действия.</w:t>
            </w:r>
          </w:p>
          <w:p w14:paraId="3FE01F4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Выбор источника возбуждения колебаний для различных сейсмогеологических условий.</w:t>
            </w:r>
          </w:p>
          <w:p w14:paraId="141BF8F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Выбор группы импульсных источников возбуждения колебаний для акваторий.</w:t>
            </w:r>
          </w:p>
          <w:p w14:paraId="102A512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гидравлической схемы, электрической схемы и принципа действия вибрационного источника возбуждения колебаний.</w:t>
            </w:r>
          </w:p>
          <w:p w14:paraId="42790F7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Проектирование работы группы источников.</w:t>
            </w:r>
          </w:p>
        </w:tc>
      </w:tr>
      <w:tr w:rsidR="00DA558E" w:rsidRPr="00DA558E" w14:paraId="69E2FB16"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E65F18" w14:textId="394579CE"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w:t>
            </w:r>
            <w:r w:rsidRPr="00DA558E">
              <w:rPr>
                <w:rFonts w:ascii="Times New Roman" w:hAnsi="Times New Roman" w:cs="Times New Roman"/>
                <w:b/>
                <w:sz w:val="24"/>
                <w:szCs w:val="24"/>
              </w:rPr>
              <w:t>.1</w:t>
            </w:r>
            <w:r w:rsidR="00E80F24">
              <w:rPr>
                <w:rFonts w:ascii="Times New Roman" w:hAnsi="Times New Roman" w:cs="Times New Roman"/>
                <w:b/>
                <w:sz w:val="24"/>
                <w:szCs w:val="24"/>
              </w:rPr>
              <w:t>0</w:t>
            </w:r>
          </w:p>
          <w:p w14:paraId="5F2D9D70" w14:textId="471EFACE" w:rsidR="00C377F7" w:rsidRPr="00DA558E" w:rsidRDefault="00C377F7" w:rsidP="00E80F24">
            <w:pPr>
              <w:rPr>
                <w:rFonts w:ascii="Times New Roman" w:hAnsi="Times New Roman" w:cs="Times New Roman"/>
                <w:sz w:val="24"/>
                <w:szCs w:val="24"/>
              </w:rPr>
            </w:pPr>
            <w:r w:rsidRPr="00DA558E">
              <w:rPr>
                <w:rFonts w:ascii="Times New Roman" w:hAnsi="Times New Roman" w:cs="Times New Roman"/>
                <w:b/>
                <w:sz w:val="24"/>
                <w:szCs w:val="24"/>
              </w:rPr>
              <w:t>Принципы</w:t>
            </w:r>
            <w:r w:rsidR="00E80F24">
              <w:rPr>
                <w:rFonts w:ascii="Times New Roman" w:hAnsi="Times New Roman" w:cs="Times New Roman"/>
                <w:b/>
                <w:sz w:val="24"/>
                <w:szCs w:val="24"/>
              </w:rPr>
              <w:t xml:space="preserve"> г</w:t>
            </w:r>
            <w:r w:rsidRPr="00DA558E">
              <w:rPr>
                <w:rFonts w:ascii="Times New Roman" w:hAnsi="Times New Roman" w:cs="Times New Roman"/>
                <w:b/>
                <w:sz w:val="24"/>
                <w:szCs w:val="24"/>
              </w:rPr>
              <w:t>еофизических</w:t>
            </w:r>
            <w:r w:rsidR="00E80F24">
              <w:rPr>
                <w:rFonts w:ascii="Times New Roman" w:hAnsi="Times New Roman" w:cs="Times New Roman"/>
                <w:b/>
                <w:sz w:val="24"/>
                <w:szCs w:val="24"/>
              </w:rPr>
              <w:t xml:space="preserve"> </w:t>
            </w:r>
            <w:r w:rsidRPr="00DA558E">
              <w:rPr>
                <w:rFonts w:ascii="Times New Roman" w:hAnsi="Times New Roman" w:cs="Times New Roman"/>
                <w:b/>
                <w:sz w:val="24"/>
                <w:szCs w:val="24"/>
              </w:rPr>
              <w:t>измерений в</w:t>
            </w:r>
            <w:r w:rsidR="00E80F24">
              <w:rPr>
                <w:rFonts w:ascii="Times New Roman" w:hAnsi="Times New Roman" w:cs="Times New Roman"/>
                <w:b/>
                <w:sz w:val="24"/>
                <w:szCs w:val="24"/>
              </w:rPr>
              <w:t xml:space="preserve"> </w:t>
            </w:r>
            <w:r w:rsidRPr="00DA558E">
              <w:rPr>
                <w:rFonts w:ascii="Times New Roman" w:hAnsi="Times New Roman" w:cs="Times New Roman"/>
                <w:b/>
                <w:sz w:val="24"/>
                <w:szCs w:val="24"/>
              </w:rPr>
              <w:t>скважинах</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3FDC7B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Содержание </w:t>
            </w:r>
          </w:p>
        </w:tc>
      </w:tr>
      <w:tr w:rsidR="00DA558E" w:rsidRPr="00DA558E" w14:paraId="42B7CA36"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C76BE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483993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Скважинные телеизмерительные системы, измерительные преобразователи.</w:t>
            </w:r>
          </w:p>
          <w:p w14:paraId="5799CF6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Понятие о скважинных телеизмерительных системах (СТС). Информационная модель для промыслово-геофизических исследований. Классификация СТС. Модуляции в геофизической аппаратуре. Использование процесса модуляции в геофизической аппаратуре. Виды модуляции. Способы разделения измерительных каналов. Характеристики СТС. Помехоустойчивость. Преобразование неэлектрических величин в электрические. Номинальные и реальные передаточные характеристики измерительных преобразователей; требования, предъявляемые к ним. Основные группы преобразователей. Контактные, резистивные, магнитные, емкостные преобразователи. Радиационные, генераторные преобразователи.</w:t>
            </w:r>
          </w:p>
        </w:tc>
      </w:tr>
      <w:tr w:rsidR="00DA558E" w:rsidRPr="00DA558E" w14:paraId="22D7909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D5613F"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00696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A2A5B1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D3EA32"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6CC501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резистивными, магнитными, емкостными измерительными преобразователями.</w:t>
            </w:r>
          </w:p>
          <w:p w14:paraId="772A3B1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радиационными и генераторными измерительными преобразователями.</w:t>
            </w:r>
          </w:p>
        </w:tc>
      </w:tr>
      <w:tr w:rsidR="00DA558E" w:rsidRPr="00DA558E" w14:paraId="4A06DE28"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F56AEE" w14:textId="7DF6A2CE"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1.11</w:t>
            </w:r>
          </w:p>
          <w:p w14:paraId="231403A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Спускоподъемное оборудование для </w:t>
            </w:r>
            <w:r w:rsidRPr="00DA558E">
              <w:rPr>
                <w:rFonts w:ascii="Times New Roman" w:hAnsi="Times New Roman" w:cs="Times New Roman"/>
                <w:b/>
                <w:sz w:val="24"/>
                <w:szCs w:val="24"/>
              </w:rPr>
              <w:lastRenderedPageBreak/>
              <w:t>исследования скважин</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1DDEE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lastRenderedPageBreak/>
              <w:t>Содержание</w:t>
            </w:r>
          </w:p>
        </w:tc>
      </w:tr>
      <w:tr w:rsidR="00DA558E" w:rsidRPr="00DA558E" w14:paraId="20E1D09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858C03"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258FCA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Каротажные кабели. Типы каротажных кабелей. Условные обозначения, основные характеристики кабелей. Назначение каждого типа. Требования, предъявляемые к кабелям. Правила эксплуатации </w:t>
            </w:r>
            <w:r w:rsidRPr="00DA558E">
              <w:rPr>
                <w:rFonts w:ascii="Times New Roman" w:hAnsi="Times New Roman" w:cs="Times New Roman"/>
                <w:sz w:val="24"/>
                <w:szCs w:val="24"/>
              </w:rPr>
              <w:lastRenderedPageBreak/>
              <w:t>каротажных кабелей. Проверка, ремонт, сращивание кабелей. Разметка кабеля магнитными метками.</w:t>
            </w:r>
          </w:p>
          <w:p w14:paraId="7AE1309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Подъемные устройства. Назначение спускоподъемного оборудования. Классификация каротажных лебедок. Устройство основных типов лебедок. Устройство и кинематическая схема самоходного каротажного подъемника. Основные технические характеристики каротажных подъемников. Блок-балансы, подвесные и направляющие ролики, их назначение, устройство, монтаж на буровой. Правила проведения спускоподъемного операций.</w:t>
            </w:r>
          </w:p>
          <w:p w14:paraId="2C10F05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Вспомогательное оборудование. Назначение, устройство, основные характеристики лубрикаторов. Установки для разметки кабеля. Устройство и принцип действия датчиков глубин, магнитных модулей, индикаторов скорости перемещения кабеля и датчиков натяжения кабеля.</w:t>
            </w:r>
          </w:p>
        </w:tc>
      </w:tr>
      <w:tr w:rsidR="00DA558E" w:rsidRPr="00DA558E" w14:paraId="35206C9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0B07A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31FF6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380A8347"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F3741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1BA556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каротажных кабелей различных типов.</w:t>
            </w:r>
          </w:p>
          <w:p w14:paraId="346B143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Определение вида неисправности каротажного кабеля. Нахождение мест утечек, обрывов, повреждений брони и изоляции кабеля.</w:t>
            </w:r>
          </w:p>
          <w:p w14:paraId="0AF3DDA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каротажного подъемника. Техническое обслуживание лебедок каротажных подъемников.</w:t>
            </w:r>
          </w:p>
          <w:p w14:paraId="488BD8D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Разборка, чистка, проверка переходного сопротивления коллектора.</w:t>
            </w:r>
          </w:p>
        </w:tc>
      </w:tr>
      <w:tr w:rsidR="00DA558E" w:rsidRPr="00DA558E" w14:paraId="055CFF3F"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5B061A" w14:textId="14AEBDC1"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1.12</w:t>
            </w:r>
          </w:p>
          <w:p w14:paraId="6D05B59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Регистрирующая аппаратура</w:t>
            </w:r>
          </w:p>
          <w:p w14:paraId="0F151B49" w14:textId="77777777" w:rsidR="00C377F7" w:rsidRPr="00DA558E" w:rsidRDefault="00C377F7" w:rsidP="00E165FE">
            <w:pPr>
              <w:rPr>
                <w:rFonts w:ascii="Times New Roman" w:hAnsi="Times New Roman" w:cs="Times New Roman"/>
                <w:b/>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7C46B8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10EAC10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B8BD0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9385E4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Цифровые каротажные регистраторы.</w:t>
            </w:r>
          </w:p>
          <w:p w14:paraId="6286A8F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Основные сведения о каротажных регистраторах и регистрации параметров в цифровой форме.</w:t>
            </w:r>
          </w:p>
          <w:p w14:paraId="630D8C6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Системы квантования данных ГИС по глубине. Цифровые регистраторы ГЕКТОР, ВУЛКАН, КАРАТ, КЕДР и др. Устройство, блок-схема цифровых регистраторов.</w:t>
            </w:r>
          </w:p>
          <w:p w14:paraId="19D163B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Цифровые каротажные преобразователи. Типы каротажных преобразователей, их назначение, область применения, основные характеристики. Принцип действия преобразователей ScanDigit. Оцифровка сканерами и планшетными дигитайзерами.</w:t>
            </w:r>
          </w:p>
        </w:tc>
      </w:tr>
      <w:tr w:rsidR="00DA558E" w:rsidRPr="00DA558E" w14:paraId="75B7BDCF"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FB7B04"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AB03A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5E4A4A07"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F9AB7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934733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датчика глубины (сельсин-датчика), датчика натяжения кабеля, датчика магнитных меток глубины.</w:t>
            </w:r>
          </w:p>
          <w:p w14:paraId="0C34BD2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цифрового каротажного регистратора.</w:t>
            </w:r>
          </w:p>
        </w:tc>
      </w:tr>
      <w:tr w:rsidR="00DA558E" w:rsidRPr="00DA558E" w14:paraId="0F8AF82A"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06D0D9" w14:textId="568C241F"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1.13</w:t>
            </w:r>
          </w:p>
          <w:p w14:paraId="1786FAA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Лаборатории и станции для</w:t>
            </w:r>
          </w:p>
          <w:p w14:paraId="304AF97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геофизических</w:t>
            </w:r>
          </w:p>
          <w:p w14:paraId="47511C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исследований в скважинах</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DBC656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4C62B598"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5F0B45"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402FC2"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Лаборатории каротажных станций.</w:t>
            </w:r>
          </w:p>
          <w:p w14:paraId="3774E93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Назначение, устройство, характеристики цифровых каротажных станций. Основное и вспомогательное оборудование каротажных лабораторий. Методика измерений при различных видах каротажа. Компьютеризованные каротажные станции Гектор, Карат, Югра, Мега. Блоки питания постоянного тока, блоки питания переменного тока. Блоки управления скважинными приборами, блоки контроля каротажа. Обнаружение характерных неисправностей в токовых и измерительных целях и их устранение.</w:t>
            </w:r>
          </w:p>
          <w:p w14:paraId="1B239E4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Станции геолого-технологических исследований в процессе бурения.</w:t>
            </w:r>
          </w:p>
          <w:p w14:paraId="407ACA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Назначение, устройство, основные характеристики, основные узлы и датчики станции "Геотест-5", "Геосенсор". Назначение и устройство технологических датчиков. Геологический модуль и хроматограф станции ГТИ «Геосенсор».</w:t>
            </w:r>
          </w:p>
          <w:p w14:paraId="41C0145E"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Станции для исследования действующих скважин.</w:t>
            </w:r>
          </w:p>
          <w:p w14:paraId="00DA28F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Назначение,устройство,основные характеристики и возможности станции для исследования действующих скважин.</w:t>
            </w:r>
          </w:p>
        </w:tc>
      </w:tr>
      <w:tr w:rsidR="00DA558E" w:rsidRPr="00DA558E" w14:paraId="06DFAC3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DD5999"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3C2E533"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297EA81C"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DED741"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8F4BC91"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цифрового каротажного регистратора.</w:t>
            </w:r>
          </w:p>
          <w:p w14:paraId="5FF2EC5A"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Подготовка к работе и работа с цифровыми регистраторами.</w:t>
            </w:r>
          </w:p>
          <w:p w14:paraId="05622545"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лабораторий каротажных станций различных типов и их отдельных блоков.</w:t>
            </w:r>
          </w:p>
          <w:p w14:paraId="213C831D"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Включение и подготовка к работе каротажной станции.</w:t>
            </w:r>
          </w:p>
        </w:tc>
      </w:tr>
      <w:tr w:rsidR="00DA558E" w:rsidRPr="00DA558E" w14:paraId="6701BE3E"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03F2F7" w14:textId="2B5370BA"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Тема </w:t>
            </w:r>
            <w:r w:rsidR="00E80F24">
              <w:rPr>
                <w:rFonts w:ascii="Times New Roman" w:hAnsi="Times New Roman" w:cs="Times New Roman"/>
                <w:b/>
                <w:sz w:val="24"/>
                <w:szCs w:val="24"/>
              </w:rPr>
              <w:t>1.14</w:t>
            </w:r>
          </w:p>
          <w:p w14:paraId="618CE1C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Скважинная</w:t>
            </w:r>
          </w:p>
          <w:p w14:paraId="74BF108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геофизическая</w:t>
            </w:r>
          </w:p>
          <w:p w14:paraId="60E9AE1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аппаратура</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FC9424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269B4502"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EC3FF1"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A5DDE3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Основные узлы и элементы скважинных приборов. Устройство приборных головок, кабельных наконечников, свечей, свечных мостов. Устройство герметичных и компенсированных охранных кожухов, центраторов, зондовых устройств.</w:t>
            </w:r>
          </w:p>
          <w:p w14:paraId="6E22996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электрического каротажа. Назначение, основные технические характеристики, устройство, принцип действии аппаратуры электрического каротажа. Характерные особенности, принципиальные отличия и преимущества многоканальной аппаратуры электрического каротажа. Модульная аппаратура электрического каротажа.</w:t>
            </w:r>
          </w:p>
          <w:p w14:paraId="4063F1D0"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Аппаратура радиоактивного каротажа. Назначение, основные технические характеристики, устройство, принцип действия аппаратуры радиоактивного каротажа. Меры безопасности при работе с источниками ионизирующих излучений.</w:t>
            </w:r>
          </w:p>
          <w:p w14:paraId="554099E5"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Аппаратура акустического каротажа. Назначение, основные технические характеристики, устройство, принцип действия аппаратуры акустического каротажа. Устройство излучателей и приемников упругих колебаний.</w:t>
            </w:r>
          </w:p>
          <w:p w14:paraId="2A5CBE2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исследований технического состояния скважин. Назначение, основные технические характеристики, устройство, принцип действия каверномеров – профилимеров, инклинометров.</w:t>
            </w:r>
          </w:p>
          <w:p w14:paraId="42F7E7D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Назначение, основные технические характеристики, устройство, принцип действия дефектомеров, цементомеров, локаторов муфт и других приборов для исследования технического состояния скважин. </w:t>
            </w:r>
          </w:p>
          <w:p w14:paraId="3B84E3E4"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Аппаратура для исследования в действующих скважин. Назначение, основные технические характеристики, устройство, принцип действия отдельных каналов комплексных приборов для исследования действующих скважин (механической и термокондуктивной расходометрии, влагометрии, термометрии, барометрии, резистивиметрии и др.), плотномеров. Устройство механических и термокондуктивных расходомеров.</w:t>
            </w:r>
          </w:p>
          <w:p w14:paraId="742766A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Устройства для градуировки и эталонировки скважинных приборов. </w:t>
            </w:r>
          </w:p>
        </w:tc>
      </w:tr>
      <w:tr w:rsidR="00DA558E" w:rsidRPr="00DA558E" w14:paraId="46D356C4"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B313E7"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A0F44E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1520DDDA"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B478EB"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A8F8F7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Ознакомление с устройством кожухов, герметизирующих колец, свечей, герметичных электровводов, компенсаторов давления, приборных и зондовых головок.</w:t>
            </w:r>
          </w:p>
          <w:p w14:paraId="407E7AC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Знакомство с устройством скважинных приборов и наземных пультов аппаратуры электрического каротажа разных типов.</w:t>
            </w:r>
          </w:p>
          <w:p w14:paraId="4F38FBE2"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проведение измерений аппаратурой индукционного каротажа.</w:t>
            </w:r>
          </w:p>
          <w:p w14:paraId="5823F3E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проведение измерений аппаратурой электрического каротажа.</w:t>
            </w:r>
          </w:p>
          <w:p w14:paraId="7650C6D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Знакомство с устройством, классификацией, маркировкой детекторов радиоактивных излучений.</w:t>
            </w:r>
          </w:p>
          <w:p w14:paraId="13E95C2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аппаратуры радиоактивного каротажа.</w:t>
            </w:r>
          </w:p>
          <w:p w14:paraId="7A82398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аппаратуры акустического каротажа. Обнаружение и устранение характерных неисправностей.</w:t>
            </w:r>
          </w:p>
          <w:p w14:paraId="70E61B0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профилемерами. Обнаружение и устранение характерных неисправностей.</w:t>
            </w:r>
          </w:p>
          <w:p w14:paraId="46A7C8D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инклинометром. Обнаружение и устранение характерных неисправностей.</w:t>
            </w:r>
          </w:p>
          <w:p w14:paraId="2DD1A0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проведение измерений скважинным дефектомером. Обнаружение и устранение характерных неисправностей.</w:t>
            </w:r>
          </w:p>
          <w:p w14:paraId="5E0FBC43"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приборов для исследования действующих скважин. Включение и подготовка к работе. Обнаружение и устранение характерных неисправностей.</w:t>
            </w:r>
          </w:p>
          <w:p w14:paraId="1CB63520"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к работе, проверка, градуировка механических расходомеров. Включение и подготовка к работе. Обнаружение и устранение характерных неисправностей.</w:t>
            </w:r>
          </w:p>
        </w:tc>
      </w:tr>
      <w:tr w:rsidR="00DA558E" w:rsidRPr="00DA558E" w14:paraId="5509977D" w14:textId="77777777" w:rsidTr="00C377F7">
        <w:tc>
          <w:tcPr>
            <w:tcW w:w="2209"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EBA3C7" w14:textId="77ABB45A"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lastRenderedPageBreak/>
              <w:t xml:space="preserve">Тема </w:t>
            </w:r>
            <w:r w:rsidR="00E80F24">
              <w:rPr>
                <w:rFonts w:ascii="Times New Roman" w:hAnsi="Times New Roman" w:cs="Times New Roman"/>
                <w:b/>
                <w:sz w:val="24"/>
                <w:szCs w:val="24"/>
              </w:rPr>
              <w:t>1.15</w:t>
            </w:r>
          </w:p>
          <w:p w14:paraId="72F6C9E1"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Технология геофизических исследований скважин</w:t>
            </w: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ABAC9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Содержание</w:t>
            </w:r>
          </w:p>
        </w:tc>
      </w:tr>
      <w:tr w:rsidR="00DA558E" w:rsidRPr="00DA558E" w14:paraId="617B5AF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0586CD"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115D7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Общие требования к технологии геофизических исследований и работ.</w:t>
            </w:r>
          </w:p>
          <w:p w14:paraId="543B3C6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Организация и последовательность проведения ГИС, подготовительные работы на базе. Калибровка скважинной аппаратуры, подготовительные работы на скважине, оформление документации, требования к подготовке скважины.</w:t>
            </w:r>
          </w:p>
          <w:p w14:paraId="7F8A032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Общая методика проведения ГИС, тестирование регистратора, датчика глубины, магнитных меток, последовательность действий при спуско подъёмных операций, первичное редактирование и контроль результатов измерений.</w:t>
            </w:r>
          </w:p>
          <w:p w14:paraId="6CA7DC0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Методика проведения геофизических исследований скважин. Технологическая схема геофизических исследований, общие исследования, применяемый комплекс ГИС, детальные исследования, техника и технология исследования скважин, бурящихся на высокоминерализованных биополимерных растворах.</w:t>
            </w:r>
          </w:p>
          <w:p w14:paraId="7EB1429F"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Технология изучения технического состояния обсаженных и необсаженных скважин. Виды геофизических исследований при изучении технического состояния необсаженных скважин. Общие исследования, специальные исследования. Технология изучения технического состояния обсаженных скважин. Виды исследований общие исследования и специальные исследования их характеристика.</w:t>
            </w:r>
          </w:p>
          <w:p w14:paraId="7155C99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Технология работ по испытанию пластов отбору проб флюида и образцов пород. Технология гидродинамического каротажа и отбора проб флюида. Технология отбора образцов пород сверлящими керноотборниками.</w:t>
            </w:r>
          </w:p>
          <w:p w14:paraId="032495F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Технология исследования сильно пологих и горизонтальных скважин. Особенности технологии. Технология доставки приборов к забою скважин. </w:t>
            </w:r>
          </w:p>
          <w:p w14:paraId="2D9A8119"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 xml:space="preserve">Задачи, решаемые при исследовании скважин, находящихся в эксплуатации, применяемые методы. Стандартные исследования и их особенности. Активные технологии исследований, технологии </w:t>
            </w:r>
            <w:r w:rsidRPr="00DA558E">
              <w:rPr>
                <w:rFonts w:ascii="Times New Roman" w:hAnsi="Times New Roman" w:cs="Times New Roman"/>
                <w:sz w:val="24"/>
                <w:szCs w:val="24"/>
              </w:rPr>
              <w:lastRenderedPageBreak/>
              <w:t>решения отдельных задач. Технологии решения задач отдельными методами.</w:t>
            </w:r>
          </w:p>
          <w:p w14:paraId="1B57576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Геофизическое сопровождение работ, выполняемых в скважинах приборами на кабеле и буровых трубах.</w:t>
            </w:r>
          </w:p>
          <w:p w14:paraId="00C1DC0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Необходимость испытания пластов инструментами на бурильных трубах, решаемые задачи. Привязка интервалов испытаний инструментами на трубах. Геофизическое сопровождение вторичного вскрытия коллекторов. Сверлящая перфорация, свабирование. Интенсификация притоков по методике акустического воздействия.</w:t>
            </w:r>
          </w:p>
          <w:p w14:paraId="28237DF8"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Метрологическое обеспечение средств измерений.</w:t>
            </w:r>
          </w:p>
          <w:p w14:paraId="74A4631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Средства измерений и требования к ним. Организация метрологической службы на геофизических предприятиях. Способы проверки скважинных приборов. Документация. Метрологические поверочные скважины. Средства поверки скважинной аппаратуры, устройство, правила пользования.</w:t>
            </w:r>
          </w:p>
        </w:tc>
      </w:tr>
      <w:tr w:rsidR="00DA558E" w:rsidRPr="00DA558E" w14:paraId="7B22E770"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5C941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EAAD7B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 xml:space="preserve">В том числе практических занятий и лабораторных работ </w:t>
            </w:r>
          </w:p>
        </w:tc>
      </w:tr>
      <w:tr w:rsidR="00DA558E" w:rsidRPr="00DA558E" w14:paraId="72F9D801" w14:textId="77777777" w:rsidTr="00C377F7">
        <w:tc>
          <w:tcPr>
            <w:tcW w:w="2209"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15B10C" w14:textId="77777777" w:rsidR="00C377F7" w:rsidRPr="00DA558E" w:rsidRDefault="00C377F7" w:rsidP="00E165FE">
            <w:pPr>
              <w:rPr>
                <w:rFonts w:ascii="Times New Roman" w:hAnsi="Times New Roman" w:cs="Times New Roman"/>
                <w:sz w:val="24"/>
                <w:szCs w:val="24"/>
              </w:rPr>
            </w:pPr>
          </w:p>
        </w:tc>
        <w:tc>
          <w:tcPr>
            <w:tcW w:w="7430"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C35C87E"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Работа с программным обеспечением регистрации</w:t>
            </w:r>
          </w:p>
          <w:p w14:paraId="265946E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Запуск и настройка программного обеспечения при исследовании скважин, находящихся в эксплуатации</w:t>
            </w:r>
          </w:p>
          <w:p w14:paraId="4A02613D"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Изучение технологии свабирования.</w:t>
            </w:r>
          </w:p>
          <w:p w14:paraId="5859400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Поверка скважинной аппаратуры в лабораторных условиях с помощью поверочных устройств.</w:t>
            </w:r>
          </w:p>
        </w:tc>
      </w:tr>
      <w:tr w:rsidR="007C7A56" w:rsidRPr="00DA558E" w14:paraId="6F46A973" w14:textId="77777777" w:rsidTr="00730EB5">
        <w:trPr>
          <w:trHeight w:val="4702"/>
        </w:trPr>
        <w:tc>
          <w:tcPr>
            <w:tcW w:w="9639" w:type="dxa"/>
            <w:gridSpan w:val="2"/>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14:paraId="4402D77F" w14:textId="34785282"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b/>
                <w:sz w:val="24"/>
                <w:szCs w:val="24"/>
              </w:rPr>
              <w:t xml:space="preserve">Учебная практика </w:t>
            </w:r>
            <w:r w:rsidR="00E80F24">
              <w:rPr>
                <w:rFonts w:ascii="Times New Roman" w:hAnsi="Times New Roman" w:cs="Times New Roman"/>
                <w:b/>
                <w:sz w:val="24"/>
                <w:szCs w:val="24"/>
              </w:rPr>
              <w:t>180</w:t>
            </w:r>
            <w:r w:rsidRPr="00DA558E">
              <w:rPr>
                <w:rFonts w:ascii="Times New Roman" w:hAnsi="Times New Roman" w:cs="Times New Roman"/>
                <w:b/>
                <w:sz w:val="24"/>
                <w:szCs w:val="24"/>
              </w:rPr>
              <w:t xml:space="preserve"> ак.ч.</w:t>
            </w:r>
          </w:p>
          <w:p w14:paraId="38623DC6" w14:textId="77777777" w:rsidR="007C7A56" w:rsidRDefault="007C7A56" w:rsidP="00E165FE">
            <w:pPr>
              <w:rPr>
                <w:rFonts w:ascii="Times New Roman" w:hAnsi="Times New Roman" w:cs="Times New Roman"/>
                <w:b/>
                <w:sz w:val="24"/>
                <w:szCs w:val="24"/>
              </w:rPr>
            </w:pPr>
            <w:r w:rsidRPr="00DA558E">
              <w:rPr>
                <w:rFonts w:ascii="Times New Roman" w:hAnsi="Times New Roman" w:cs="Times New Roman"/>
                <w:b/>
                <w:sz w:val="24"/>
                <w:szCs w:val="24"/>
              </w:rPr>
              <w:t xml:space="preserve">Виды работ </w:t>
            </w:r>
          </w:p>
          <w:p w14:paraId="182E7F7D" w14:textId="421B9CFC"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Проведение измерений сопротивления, напряжения и силы тока комбинированными приборами. Проверка изоляции мегомметром. Работа с электронным вольтметром.</w:t>
            </w:r>
          </w:p>
          <w:p w14:paraId="4ADD9675" w14:textId="5AD2731B"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Чтение принципиальных и монтажных схем. Проверка схемы с измерительными приборами.</w:t>
            </w:r>
          </w:p>
          <w:p w14:paraId="31E1DB40" w14:textId="694C475B"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деталей к пайке. Заделка проводов. Крепление проводов при монтажных работах. Работа с шаблоном.</w:t>
            </w:r>
          </w:p>
          <w:p w14:paraId="40A4EA6F" w14:textId="77777777"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проводов к монтажу на шаблоне.</w:t>
            </w:r>
          </w:p>
          <w:p w14:paraId="11C28968" w14:textId="688E327F"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Проверка печатной схемы. Ознакомление с интегральной микросхемой.</w:t>
            </w:r>
          </w:p>
          <w:p w14:paraId="2364EC98" w14:textId="22639547" w:rsidR="007C7A56"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Монтаж узла радиоэлектронного устройства. Участие в регулировании и наладке устройства с подбором радиодеталей и снятием характеристики, измерением входных и выходных параметров.</w:t>
            </w:r>
          </w:p>
          <w:p w14:paraId="5338C840" w14:textId="1D24AF47"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и настройка скважинной геофизической аппаратуры и оборудования.</w:t>
            </w:r>
          </w:p>
          <w:p w14:paraId="446732DD" w14:textId="7F6D1A8D"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и настройка наземной геофизической аппаратуры и оборудования.</w:t>
            </w:r>
          </w:p>
          <w:p w14:paraId="6F1E0F87" w14:textId="59A7C9EA" w:rsidR="007C7A56" w:rsidRPr="00DA558E" w:rsidRDefault="007C7A56" w:rsidP="00E165FE">
            <w:pPr>
              <w:rPr>
                <w:rFonts w:ascii="Times New Roman" w:hAnsi="Times New Roman" w:cs="Times New Roman"/>
                <w:sz w:val="24"/>
                <w:szCs w:val="24"/>
              </w:rPr>
            </w:pPr>
            <w:r w:rsidRPr="00DA558E">
              <w:rPr>
                <w:rFonts w:ascii="Times New Roman" w:hAnsi="Times New Roman" w:cs="Times New Roman"/>
                <w:sz w:val="24"/>
                <w:szCs w:val="24"/>
              </w:rPr>
              <w:t>Подготовка и настройка сейсмической аппаратуры и оборудования.</w:t>
            </w:r>
          </w:p>
        </w:tc>
      </w:tr>
      <w:tr w:rsidR="00DA558E" w:rsidRPr="00DA558E" w14:paraId="7FACBAB9"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91C890" w14:textId="40C798C5"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Производственная </w:t>
            </w:r>
            <w:r w:rsidR="002D3ABB" w:rsidRPr="00DA558E">
              <w:rPr>
                <w:rFonts w:ascii="Times New Roman" w:hAnsi="Times New Roman" w:cs="Times New Roman"/>
                <w:b/>
                <w:sz w:val="24"/>
                <w:szCs w:val="24"/>
              </w:rPr>
              <w:t xml:space="preserve">практика </w:t>
            </w:r>
            <w:r w:rsidR="002D3ABB">
              <w:rPr>
                <w:rFonts w:ascii="Times New Roman" w:hAnsi="Times New Roman" w:cs="Times New Roman"/>
                <w:b/>
                <w:sz w:val="24"/>
                <w:szCs w:val="24"/>
              </w:rPr>
              <w:t>360</w:t>
            </w:r>
            <w:r w:rsidR="00E80F24">
              <w:rPr>
                <w:rFonts w:ascii="Times New Roman" w:hAnsi="Times New Roman" w:cs="Times New Roman"/>
                <w:b/>
                <w:sz w:val="24"/>
                <w:szCs w:val="24"/>
              </w:rPr>
              <w:t xml:space="preserve"> ак.ч</w:t>
            </w:r>
          </w:p>
          <w:p w14:paraId="73C7F45B"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b/>
                <w:sz w:val="24"/>
                <w:szCs w:val="24"/>
              </w:rPr>
              <w:t xml:space="preserve">Виды работ </w:t>
            </w:r>
          </w:p>
          <w:p w14:paraId="58F6422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1. Изучение организации проведения геофизических работ.</w:t>
            </w:r>
          </w:p>
          <w:p w14:paraId="7A553B6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2. Изучение рациональных приемов организации и планирования работы геофизической партии/отряда.</w:t>
            </w:r>
          </w:p>
          <w:p w14:paraId="32D562DF"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3. Работа в производственной партии (отряде). Производство геофизических работ.</w:t>
            </w:r>
          </w:p>
          <w:p w14:paraId="3F3EC72C"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4. Оценка результатов производственной деятельности подразделения.</w:t>
            </w:r>
          </w:p>
          <w:p w14:paraId="666BCBBB"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5. Участие в подготовке геофизической техники к выезду.</w:t>
            </w:r>
          </w:p>
          <w:p w14:paraId="5073C296"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6. Работа на штатных рабочих местах Подготовительные работы на базе и переезды</w:t>
            </w:r>
          </w:p>
          <w:p w14:paraId="03FCE5CA"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7. Оценка подготовки к производственному процессу.</w:t>
            </w:r>
          </w:p>
          <w:p w14:paraId="18081C13" w14:textId="77777777" w:rsidR="00C377F7" w:rsidRPr="00DA558E" w:rsidRDefault="00C377F7" w:rsidP="00E165FE">
            <w:pPr>
              <w:jc w:val="both"/>
              <w:rPr>
                <w:rFonts w:ascii="Times New Roman" w:hAnsi="Times New Roman" w:cs="Times New Roman"/>
                <w:sz w:val="24"/>
                <w:szCs w:val="24"/>
              </w:rPr>
            </w:pPr>
            <w:r w:rsidRPr="00DA558E">
              <w:rPr>
                <w:rFonts w:ascii="Times New Roman" w:hAnsi="Times New Roman" w:cs="Times New Roman"/>
                <w:sz w:val="24"/>
                <w:szCs w:val="24"/>
              </w:rPr>
              <w:t>8. Изучение и выбор рациональных методов и этапов проверки качества выполненных работ.</w:t>
            </w:r>
          </w:p>
          <w:p w14:paraId="0A29C665"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sz w:val="24"/>
                <w:szCs w:val="24"/>
              </w:rPr>
              <w:t>9. Проверка геофизической техники, контроль соблюдения технологических процессов.</w:t>
            </w:r>
          </w:p>
        </w:tc>
      </w:tr>
      <w:tr w:rsidR="007C7A56" w:rsidRPr="00DA558E" w14:paraId="57B2D26F"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77F3F79" w14:textId="72E4AFC1" w:rsidR="007C7A56" w:rsidRPr="00DA558E" w:rsidRDefault="007C7A56" w:rsidP="00E165FE">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Промежуточная </w:t>
            </w:r>
            <w:r w:rsidR="002D3ABB">
              <w:rPr>
                <w:rFonts w:ascii="Times New Roman" w:hAnsi="Times New Roman" w:cs="Times New Roman"/>
                <w:b/>
                <w:sz w:val="24"/>
                <w:szCs w:val="24"/>
              </w:rPr>
              <w:t>аттестация 24</w:t>
            </w:r>
            <w:r w:rsidR="00E80F24">
              <w:rPr>
                <w:rFonts w:ascii="Times New Roman" w:hAnsi="Times New Roman" w:cs="Times New Roman"/>
                <w:b/>
                <w:sz w:val="24"/>
                <w:szCs w:val="24"/>
              </w:rPr>
              <w:t xml:space="preserve"> ак.ч</w:t>
            </w:r>
          </w:p>
        </w:tc>
      </w:tr>
      <w:tr w:rsidR="00DA558E" w:rsidRPr="00DA558E" w14:paraId="0DBB336A" w14:textId="77777777" w:rsidTr="00C377F7">
        <w:tc>
          <w:tcPr>
            <w:tcW w:w="9639"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0844797" w14:textId="77777777" w:rsidR="00C377F7" w:rsidRPr="00DA558E" w:rsidRDefault="00C377F7" w:rsidP="00E165FE">
            <w:pPr>
              <w:rPr>
                <w:rFonts w:ascii="Times New Roman" w:hAnsi="Times New Roman" w:cs="Times New Roman"/>
                <w:sz w:val="24"/>
                <w:szCs w:val="24"/>
              </w:rPr>
            </w:pPr>
            <w:r w:rsidRPr="00DA558E">
              <w:rPr>
                <w:rFonts w:ascii="Times New Roman" w:hAnsi="Times New Roman" w:cs="Times New Roman"/>
                <w:b/>
                <w:sz w:val="24"/>
                <w:szCs w:val="24"/>
              </w:rPr>
              <w:t>Всего   828 ак.ч.</w:t>
            </w:r>
          </w:p>
        </w:tc>
      </w:tr>
    </w:tbl>
    <w:p w14:paraId="7CD4B185" w14:textId="7440E482" w:rsidR="00782EFC" w:rsidRDefault="00782EFC" w:rsidP="00782EFC">
      <w:pPr>
        <w:rPr>
          <w:rFonts w:ascii="Times New Roman" w:hAnsi="Times New Roman" w:cs="Times New Roman"/>
          <w:sz w:val="24"/>
          <w:szCs w:val="24"/>
        </w:rPr>
      </w:pPr>
    </w:p>
    <w:p w14:paraId="788B332E" w14:textId="77777777" w:rsidR="00CC5661" w:rsidRPr="00DA558E" w:rsidRDefault="00CC5661" w:rsidP="00782EFC">
      <w:pPr>
        <w:rPr>
          <w:rFonts w:ascii="Times New Roman" w:hAnsi="Times New Roman" w:cs="Times New Roman"/>
          <w:sz w:val="24"/>
          <w:szCs w:val="24"/>
        </w:rPr>
      </w:pPr>
    </w:p>
    <w:p w14:paraId="74F0D779" w14:textId="77777777" w:rsidR="00782EFC" w:rsidRPr="00DA558E" w:rsidRDefault="00782EFC" w:rsidP="00782EFC">
      <w:pPr>
        <w:pStyle w:val="1f"/>
        <w:rPr>
          <w:rFonts w:ascii="Times New Roman" w:hAnsi="Times New Roman"/>
        </w:rPr>
      </w:pPr>
      <w:bookmarkStart w:id="37" w:name="_Toc152334671"/>
      <w:bookmarkStart w:id="38" w:name="_Toc156820317"/>
      <w:r w:rsidRPr="00DA558E">
        <w:rPr>
          <w:rFonts w:ascii="Times New Roman" w:hAnsi="Times New Roman"/>
        </w:rPr>
        <w:t>3. Условия реализации профессионального модуля</w:t>
      </w:r>
      <w:bookmarkEnd w:id="37"/>
      <w:bookmarkEnd w:id="38"/>
    </w:p>
    <w:p w14:paraId="5687404E" w14:textId="77777777" w:rsidR="00782EFC" w:rsidRPr="00DA558E" w:rsidRDefault="00782EFC" w:rsidP="00782EFC">
      <w:pPr>
        <w:pStyle w:val="114"/>
        <w:rPr>
          <w:rFonts w:ascii="Times New Roman" w:hAnsi="Times New Roman"/>
        </w:rPr>
      </w:pPr>
      <w:bookmarkStart w:id="39" w:name="_Toc152334672"/>
      <w:bookmarkStart w:id="40" w:name="_Toc156820318"/>
      <w:r w:rsidRPr="00DA558E">
        <w:rPr>
          <w:rFonts w:ascii="Times New Roman" w:hAnsi="Times New Roman"/>
        </w:rPr>
        <w:t>3.1. Материально-техническое обеспечение</w:t>
      </w:r>
      <w:bookmarkEnd w:id="39"/>
      <w:bookmarkEnd w:id="40"/>
    </w:p>
    <w:p w14:paraId="1DBADA36" w14:textId="58193D8C" w:rsidR="00782EFC" w:rsidRPr="00DA558E" w:rsidRDefault="00782EFC"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Кабинеты</w:t>
      </w:r>
      <w:r w:rsidR="00C377F7" w:rsidRPr="00DA558E">
        <w:rPr>
          <w:rFonts w:ascii="Times New Roman" w:hAnsi="Times New Roman" w:cs="Times New Roman"/>
          <w:bCs/>
          <w:sz w:val="24"/>
          <w:szCs w:val="24"/>
        </w:rPr>
        <w:t xml:space="preserve"> общепрофессиональных дисциплин и профессиональных модулей,</w:t>
      </w:r>
      <w:r w:rsidRPr="00DA558E">
        <w:rPr>
          <w:rFonts w:ascii="Times New Roman" w:hAnsi="Times New Roman" w:cs="Times New Roman"/>
          <w:bCs/>
          <w:sz w:val="24"/>
          <w:szCs w:val="24"/>
        </w:rPr>
        <w:t xml:space="preserve"> оснащенные в соответствии с приложением 3 </w:t>
      </w:r>
      <w:r w:rsidR="00D37EAF" w:rsidRPr="00DA558E">
        <w:rPr>
          <w:rFonts w:ascii="Times New Roman" w:hAnsi="Times New Roman" w:cs="Times New Roman"/>
          <w:bCs/>
          <w:sz w:val="24"/>
          <w:szCs w:val="24"/>
        </w:rPr>
        <w:t>ПОП-П</w:t>
      </w:r>
      <w:r w:rsidRPr="00DA558E">
        <w:rPr>
          <w:rFonts w:ascii="Times New Roman" w:hAnsi="Times New Roman" w:cs="Times New Roman"/>
          <w:bCs/>
          <w:sz w:val="24"/>
          <w:szCs w:val="24"/>
        </w:rPr>
        <w:t xml:space="preserve">. </w:t>
      </w:r>
    </w:p>
    <w:p w14:paraId="24521659" w14:textId="517CAFD5" w:rsidR="00782EFC" w:rsidRPr="00DA558E" w:rsidRDefault="00C377F7"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sz w:val="24"/>
          <w:szCs w:val="24"/>
        </w:rPr>
        <w:t xml:space="preserve">Лаборатории «Наземных геофизических методов разведки», «Геофизических методов исследования скважин», «Сейсморазведки», оснащенные в соответствии </w:t>
      </w:r>
      <w:r w:rsidR="00782EFC" w:rsidRPr="00DA558E">
        <w:rPr>
          <w:rFonts w:ascii="Times New Roman" w:hAnsi="Times New Roman" w:cs="Times New Roman"/>
          <w:bCs/>
          <w:sz w:val="24"/>
          <w:szCs w:val="24"/>
        </w:rPr>
        <w:t xml:space="preserve">с приложением 3 </w:t>
      </w:r>
      <w:r w:rsidR="00D37EAF" w:rsidRPr="00DA558E">
        <w:rPr>
          <w:rFonts w:ascii="Times New Roman" w:hAnsi="Times New Roman" w:cs="Times New Roman"/>
          <w:bCs/>
          <w:sz w:val="24"/>
          <w:szCs w:val="24"/>
        </w:rPr>
        <w:t>ПОП-П</w:t>
      </w:r>
      <w:r w:rsidR="00782EFC" w:rsidRPr="00DA558E">
        <w:rPr>
          <w:rFonts w:ascii="Times New Roman" w:hAnsi="Times New Roman" w:cs="Times New Roman"/>
          <w:bCs/>
          <w:sz w:val="24"/>
          <w:szCs w:val="24"/>
        </w:rPr>
        <w:t>.</w:t>
      </w:r>
    </w:p>
    <w:p w14:paraId="7C3007CE" w14:textId="1F0E2411" w:rsidR="00782EFC" w:rsidRPr="00DA558E" w:rsidRDefault="00C377F7" w:rsidP="00782EFC">
      <w:pPr>
        <w:suppressAutoHyphens/>
        <w:ind w:firstLine="709"/>
        <w:jc w:val="both"/>
        <w:rPr>
          <w:rFonts w:ascii="Times New Roman" w:hAnsi="Times New Roman" w:cs="Times New Roman"/>
          <w:bCs/>
          <w:sz w:val="24"/>
          <w:szCs w:val="24"/>
        </w:rPr>
      </w:pPr>
      <w:r w:rsidRPr="00DA558E">
        <w:rPr>
          <w:rFonts w:ascii="Times New Roman" w:hAnsi="Times New Roman" w:cs="Times New Roman"/>
          <w:sz w:val="24"/>
          <w:szCs w:val="24"/>
        </w:rPr>
        <w:t>Мастерская по ремонту и настройке геофизической аппаратуры, оснащенная в соответствии</w:t>
      </w:r>
      <w:r w:rsidRPr="00DA558E">
        <w:rPr>
          <w:rFonts w:ascii="Times New Roman" w:hAnsi="Times New Roman" w:cs="Times New Roman"/>
          <w:bCs/>
          <w:sz w:val="24"/>
          <w:szCs w:val="24"/>
        </w:rPr>
        <w:t xml:space="preserve"> </w:t>
      </w:r>
      <w:r w:rsidR="00782EFC" w:rsidRPr="00DA558E">
        <w:rPr>
          <w:rFonts w:ascii="Times New Roman" w:hAnsi="Times New Roman" w:cs="Times New Roman"/>
          <w:bCs/>
          <w:sz w:val="24"/>
          <w:szCs w:val="24"/>
        </w:rPr>
        <w:t xml:space="preserve">с приложением 3 </w:t>
      </w:r>
      <w:r w:rsidR="00D37EAF" w:rsidRPr="00DA558E">
        <w:rPr>
          <w:rFonts w:ascii="Times New Roman" w:hAnsi="Times New Roman" w:cs="Times New Roman"/>
          <w:bCs/>
          <w:sz w:val="24"/>
          <w:szCs w:val="24"/>
        </w:rPr>
        <w:t>ПОП-П</w:t>
      </w:r>
      <w:r w:rsidR="00782EFC" w:rsidRPr="00DA558E">
        <w:rPr>
          <w:rFonts w:ascii="Times New Roman" w:hAnsi="Times New Roman" w:cs="Times New Roman"/>
          <w:bCs/>
          <w:sz w:val="24"/>
          <w:szCs w:val="24"/>
        </w:rPr>
        <w:t>.</w:t>
      </w:r>
    </w:p>
    <w:p w14:paraId="2BBF818D" w14:textId="6271ABFF" w:rsidR="00782EFC" w:rsidRPr="00DA558E" w:rsidRDefault="00782EFC" w:rsidP="00420636">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Оснащенные базы практики</w:t>
      </w:r>
      <w:r w:rsidR="006841BF" w:rsidRPr="00DA558E">
        <w:rPr>
          <w:rFonts w:ascii="Times New Roman" w:hAnsi="Times New Roman" w:cs="Times New Roman"/>
          <w:sz w:val="24"/>
          <w:szCs w:val="24"/>
        </w:rPr>
        <w:t>,</w:t>
      </w:r>
      <w:r w:rsidRPr="00DA558E">
        <w:rPr>
          <w:rFonts w:ascii="Times New Roman" w:hAnsi="Times New Roman" w:cs="Times New Roman"/>
          <w:sz w:val="24"/>
          <w:szCs w:val="24"/>
        </w:rPr>
        <w:t xml:space="preserve"> </w:t>
      </w:r>
      <w:r w:rsidRPr="00DA558E">
        <w:rPr>
          <w:rFonts w:ascii="Times New Roman" w:hAnsi="Times New Roman" w:cs="Times New Roman"/>
          <w:bCs/>
          <w:sz w:val="24"/>
          <w:szCs w:val="24"/>
        </w:rPr>
        <w:t>оснащенные</w:t>
      </w:r>
      <w:r w:rsidR="006841BF" w:rsidRPr="00DA558E">
        <w:rPr>
          <w:rFonts w:ascii="Times New Roman" w:hAnsi="Times New Roman" w:cs="Times New Roman"/>
          <w:bCs/>
          <w:sz w:val="24"/>
          <w:szCs w:val="24"/>
        </w:rPr>
        <w:t xml:space="preserve"> </w:t>
      </w:r>
      <w:r w:rsidRPr="00DA558E">
        <w:rPr>
          <w:rFonts w:ascii="Times New Roman" w:hAnsi="Times New Roman" w:cs="Times New Roman"/>
          <w:bCs/>
          <w:sz w:val="24"/>
          <w:szCs w:val="24"/>
        </w:rPr>
        <w:t xml:space="preserve">в соответствии с приложением 3 </w:t>
      </w:r>
      <w:r w:rsidR="00D37EAF" w:rsidRPr="00DA558E">
        <w:rPr>
          <w:rFonts w:ascii="Times New Roman" w:hAnsi="Times New Roman" w:cs="Times New Roman"/>
          <w:bCs/>
          <w:sz w:val="24"/>
          <w:szCs w:val="24"/>
        </w:rPr>
        <w:t>ПОП-П</w:t>
      </w:r>
      <w:r w:rsidRPr="00DA558E">
        <w:rPr>
          <w:rFonts w:ascii="Times New Roman" w:hAnsi="Times New Roman" w:cs="Times New Roman"/>
          <w:bCs/>
          <w:sz w:val="24"/>
          <w:szCs w:val="24"/>
        </w:rPr>
        <w:t>.</w:t>
      </w:r>
    </w:p>
    <w:p w14:paraId="4C1B1F80" w14:textId="77777777" w:rsidR="006841BF" w:rsidRPr="00DA558E" w:rsidRDefault="006841BF" w:rsidP="00782EFC">
      <w:pPr>
        <w:spacing w:after="200" w:line="276" w:lineRule="auto"/>
        <w:rPr>
          <w:rFonts w:ascii="Times New Roman" w:hAnsi="Times New Roman" w:cs="Times New Roman"/>
          <w:b/>
          <w:bCs/>
          <w:sz w:val="24"/>
          <w:szCs w:val="24"/>
        </w:rPr>
      </w:pPr>
    </w:p>
    <w:p w14:paraId="7FD9D41E" w14:textId="77777777" w:rsidR="00782EFC" w:rsidRPr="00DA558E" w:rsidRDefault="00782EFC" w:rsidP="00782EFC">
      <w:pPr>
        <w:pStyle w:val="114"/>
        <w:rPr>
          <w:rFonts w:ascii="Times New Roman" w:eastAsia="Times New Roman" w:hAnsi="Times New Roman"/>
        </w:rPr>
      </w:pPr>
      <w:bookmarkStart w:id="41" w:name="_Toc152334673"/>
      <w:bookmarkStart w:id="42" w:name="_Toc156820319"/>
      <w:r w:rsidRPr="00DA558E">
        <w:rPr>
          <w:rFonts w:ascii="Times New Roman" w:hAnsi="Times New Roman"/>
        </w:rPr>
        <w:t>3.2. Учебно-методическое обеспечение</w:t>
      </w:r>
      <w:bookmarkEnd w:id="41"/>
      <w:bookmarkEnd w:id="42"/>
    </w:p>
    <w:p w14:paraId="62AB8A24" w14:textId="4794547B" w:rsidR="00782EFC" w:rsidRPr="00DA558E" w:rsidRDefault="00782EFC" w:rsidP="00782EFC">
      <w:pPr>
        <w:pStyle w:val="a4"/>
        <w:spacing w:line="276" w:lineRule="auto"/>
        <w:ind w:left="0" w:firstLine="709"/>
        <w:jc w:val="both"/>
        <w:rPr>
          <w:rFonts w:ascii="Times New Roman" w:hAnsi="Times New Roman" w:cs="Times New Roman"/>
          <w:bCs/>
          <w:sz w:val="24"/>
          <w:szCs w:val="24"/>
        </w:rPr>
      </w:pPr>
      <w:bookmarkStart w:id="43" w:name="_Hlk152333986"/>
      <w:r w:rsidRPr="00DA558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A558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558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Pr="00DA558E"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DA558E" w:rsidRDefault="006841BF" w:rsidP="006841BF">
      <w:pPr>
        <w:pStyle w:val="a4"/>
        <w:spacing w:line="276" w:lineRule="auto"/>
        <w:ind w:left="0" w:firstLine="709"/>
        <w:rPr>
          <w:rFonts w:ascii="Times New Roman" w:hAnsi="Times New Roman" w:cs="Times New Roman"/>
          <w:b/>
          <w:sz w:val="24"/>
          <w:szCs w:val="24"/>
        </w:rPr>
      </w:pPr>
      <w:r w:rsidRPr="00DA558E">
        <w:rPr>
          <w:rFonts w:ascii="Times New Roman" w:hAnsi="Times New Roman" w:cs="Times New Roman"/>
          <w:b/>
          <w:sz w:val="24"/>
          <w:szCs w:val="24"/>
        </w:rPr>
        <w:t>3.2.1. Основные печатные и/или электронные издания</w:t>
      </w:r>
    </w:p>
    <w:p w14:paraId="7B4771F3" w14:textId="77777777" w:rsidR="00E559B8" w:rsidRPr="00DA558E" w:rsidRDefault="00E559B8" w:rsidP="00E559B8">
      <w:pPr>
        <w:pStyle w:val="a4"/>
        <w:numPr>
          <w:ilvl w:val="0"/>
          <w:numId w:val="14"/>
        </w:numPr>
        <w:spacing w:line="276" w:lineRule="auto"/>
        <w:jc w:val="both"/>
        <w:rPr>
          <w:rFonts w:ascii="Times New Roman" w:hAnsi="Times New Roman" w:cs="Times New Roman"/>
          <w:bCs/>
          <w:sz w:val="24"/>
          <w:szCs w:val="24"/>
        </w:rPr>
      </w:pPr>
      <w:r w:rsidRPr="00E559B8">
        <w:rPr>
          <w:rFonts w:ascii="Times New Roman" w:hAnsi="Times New Roman" w:cs="Times New Roman"/>
          <w:bCs/>
          <w:sz w:val="24"/>
          <w:szCs w:val="24"/>
        </w:rPr>
        <w:t>Геофизические исследования скважин на нефтегазовых месторождениях: учебное пособие/ А. А. Ладенко, О. В. Савенок. – Москва; Вологда: Инфра-Инженерия, 2021. – 260 с. https://reader.lanbook.com/book/192555#6</w:t>
      </w:r>
    </w:p>
    <w:p w14:paraId="7EEB742E" w14:textId="77777777" w:rsidR="00E559B8" w:rsidRPr="00E559B8" w:rsidRDefault="00E559B8" w:rsidP="00E559B8">
      <w:pPr>
        <w:pStyle w:val="a4"/>
        <w:numPr>
          <w:ilvl w:val="0"/>
          <w:numId w:val="14"/>
        </w:numPr>
        <w:spacing w:line="276" w:lineRule="auto"/>
        <w:jc w:val="both"/>
        <w:rPr>
          <w:rFonts w:ascii="Times New Roman" w:hAnsi="Times New Roman" w:cs="Times New Roman"/>
          <w:bCs/>
          <w:sz w:val="24"/>
          <w:szCs w:val="24"/>
        </w:rPr>
      </w:pPr>
      <w:bookmarkStart w:id="44" w:name="_Hlk75853653"/>
      <w:r w:rsidRPr="00E559B8">
        <w:rPr>
          <w:rFonts w:ascii="Times New Roman" w:hAnsi="Times New Roman" w:cs="Times New Roman"/>
          <w:bCs/>
          <w:sz w:val="24"/>
          <w:szCs w:val="24"/>
        </w:rPr>
        <w:t>Меркулов, В. П. Техника и технология исследования скважин. Геофизические исследования: учебное пособие для СПО / В. П. Меркулов. — Саратов: Профобразование, 2021. — 145 c. — ISBN 978-5-4488-0927-9. — Текст: электронный // Электронный ресурс цифровой образовательной среды СПО PROFобразование: [сайт]. — URL: https://profspo.ru/books/99943.</w:t>
      </w:r>
      <w:bookmarkEnd w:id="44"/>
    </w:p>
    <w:p w14:paraId="29D5011F" w14:textId="77777777" w:rsidR="00E559B8" w:rsidRDefault="00E559B8" w:rsidP="00E559B8">
      <w:pPr>
        <w:pStyle w:val="a4"/>
        <w:numPr>
          <w:ilvl w:val="0"/>
          <w:numId w:val="14"/>
        </w:numPr>
        <w:spacing w:line="276" w:lineRule="auto"/>
        <w:jc w:val="both"/>
        <w:rPr>
          <w:rFonts w:ascii="Times New Roman" w:hAnsi="Times New Roman" w:cs="Times New Roman"/>
          <w:sz w:val="24"/>
          <w:szCs w:val="24"/>
        </w:rPr>
      </w:pPr>
      <w:r w:rsidRPr="00DA558E">
        <w:rPr>
          <w:rFonts w:ascii="Times New Roman" w:hAnsi="Times New Roman" w:cs="Times New Roman"/>
          <w:sz w:val="24"/>
          <w:szCs w:val="24"/>
        </w:rPr>
        <w:t xml:space="preserve">Раклов, В. П. Картография и ГИС: учебное пособие / В. П. Раклов. — 3-е изд., стер. — Москва: ИНФРА-М, 2024. — 215 с. — (Среднее профессиональное образование). - ISBN 978-5-16-016460-1. - Текст: электронный. - URL: </w:t>
      </w:r>
      <w:hyperlink r:id="rId10" w:history="1">
        <w:r w:rsidRPr="0014402B">
          <w:rPr>
            <w:rStyle w:val="af0"/>
            <w:rFonts w:ascii="Times New Roman" w:hAnsi="Times New Roman" w:cs="Times New Roman"/>
            <w:sz w:val="24"/>
            <w:szCs w:val="24"/>
          </w:rPr>
          <w:t>https://znanium.com/catalog/product/2126590</w:t>
        </w:r>
      </w:hyperlink>
      <w:r w:rsidRPr="00DA558E">
        <w:rPr>
          <w:rFonts w:ascii="Times New Roman" w:hAnsi="Times New Roman" w:cs="Times New Roman"/>
          <w:sz w:val="24"/>
          <w:szCs w:val="24"/>
        </w:rPr>
        <w:t>.</w:t>
      </w:r>
    </w:p>
    <w:p w14:paraId="41AE9630" w14:textId="77777777" w:rsidR="006841BF" w:rsidRPr="00DA558E"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47B86259" w14:textId="7CA22EB8" w:rsidR="006841BF" w:rsidRPr="00DA558E" w:rsidRDefault="006841BF" w:rsidP="006841BF">
      <w:pPr>
        <w:pStyle w:val="1f"/>
        <w:rPr>
          <w:rFonts w:ascii="Times New Roman" w:hAnsi="Times New Roman"/>
          <w:b w:val="0"/>
          <w:bCs w:val="0"/>
        </w:rPr>
      </w:pPr>
      <w:bookmarkStart w:id="45" w:name="_Toc152334674"/>
      <w:bookmarkStart w:id="46" w:name="_Toc156820320"/>
      <w:r w:rsidRPr="00DA558E">
        <w:rPr>
          <w:rFonts w:ascii="Times New Roman" w:hAnsi="Times New Roman"/>
        </w:rPr>
        <w:t xml:space="preserve">4. Контроль и оценка результатов освоения </w:t>
      </w:r>
      <w:r w:rsidR="001604E7" w:rsidRPr="00DA558E">
        <w:rPr>
          <w:rFonts w:ascii="Times New Roman" w:hAnsi="Times New Roman"/>
        </w:rPr>
        <w:br/>
      </w:r>
      <w:r w:rsidRPr="00DA558E">
        <w:rPr>
          <w:rFonts w:ascii="Times New Roman" w:hAnsi="Times New Roman"/>
        </w:rPr>
        <w:t>профессионального модуля</w:t>
      </w:r>
      <w:bookmarkEnd w:id="45"/>
      <w:bookmarkEnd w:id="46"/>
    </w:p>
    <w:tbl>
      <w:tblPr>
        <w:tblW w:w="9390" w:type="dxa"/>
        <w:tblInd w:w="-39" w:type="dxa"/>
        <w:tblLayout w:type="fixed"/>
        <w:tblLook w:val="04A0" w:firstRow="1" w:lastRow="0" w:firstColumn="1" w:lastColumn="0" w:noHBand="0" w:noVBand="1"/>
      </w:tblPr>
      <w:tblGrid>
        <w:gridCol w:w="3403"/>
        <w:gridCol w:w="4252"/>
        <w:gridCol w:w="1735"/>
      </w:tblGrid>
      <w:tr w:rsidR="00DA558E" w:rsidRPr="00DA558E" w14:paraId="53E4BB96" w14:textId="77777777" w:rsidTr="00E165FE">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E9B4DF" w14:textId="77777777"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CCC1A7" w14:textId="77777777"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 xml:space="preserve">Критерии оценки результата </w:t>
            </w:r>
            <w:r w:rsidRPr="00DA558E">
              <w:rPr>
                <w:rFonts w:ascii="Times New Roman" w:hAnsi="Times New Roman" w:cs="Times New Roman"/>
                <w:b/>
                <w:sz w:val="24"/>
                <w:szCs w:val="24"/>
              </w:rPr>
              <w:br/>
              <w:t>(показатели освоенности компетенций)</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DFA35" w14:textId="0F37518B" w:rsidR="00E500AC" w:rsidRPr="00DA558E" w:rsidRDefault="00E500AC" w:rsidP="00E165FE">
            <w:pPr>
              <w:ind w:left="-57" w:right="-57"/>
              <w:jc w:val="center"/>
              <w:rPr>
                <w:rFonts w:ascii="Times New Roman" w:hAnsi="Times New Roman" w:cs="Times New Roman"/>
                <w:bCs/>
                <w:sz w:val="24"/>
                <w:szCs w:val="24"/>
              </w:rPr>
            </w:pPr>
            <w:r w:rsidRPr="00DA558E">
              <w:rPr>
                <w:rFonts w:ascii="Times New Roman" w:hAnsi="Times New Roman" w:cs="Times New Roman"/>
                <w:b/>
                <w:sz w:val="24"/>
                <w:szCs w:val="24"/>
              </w:rPr>
              <w:t>Формы контроля и методы оценки</w:t>
            </w:r>
          </w:p>
        </w:tc>
      </w:tr>
      <w:tr w:rsidR="00DA558E" w:rsidRPr="00DA558E" w14:paraId="78AC8E3B"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8BE8B1"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 xml:space="preserve">ПК 1.1 Выполнять технические работы при регистрации </w:t>
            </w:r>
            <w:r w:rsidRPr="00DA558E">
              <w:rPr>
                <w:rFonts w:ascii="Times New Roman" w:hAnsi="Times New Roman" w:cs="Times New Roman"/>
                <w:sz w:val="24"/>
                <w:szCs w:val="24"/>
              </w:rPr>
              <w:lastRenderedPageBreak/>
              <w:t>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B65410" w14:textId="16C3CBF9"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Выполняет</w:t>
            </w:r>
          </w:p>
          <w:p w14:paraId="1B6A9436" w14:textId="19D93AED"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-монтаж (демонтаж) геофизической установки выполнены качественно и в установленном порядке;</w:t>
            </w:r>
          </w:p>
          <w:p w14:paraId="62C4A126"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корректно проверены работоспособность аппаратуры и приборов и выполнено присоединение их к установкам;</w:t>
            </w:r>
          </w:p>
          <w:p w14:paraId="2C671E39"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прием устойчивого и качественного сигнала обеспечен;</w:t>
            </w:r>
          </w:p>
          <w:p w14:paraId="0AFF4E5F"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-чувствительность установки и качества сигнала обеспечены.</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E47EF"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Оценка</w:t>
            </w:r>
          </w:p>
          <w:p w14:paraId="44CA8938"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lastRenderedPageBreak/>
              <w:t>– защиты практических работ;</w:t>
            </w:r>
          </w:p>
          <w:p w14:paraId="28FF0AAD"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контрольных работ по темам МДК;</w:t>
            </w:r>
          </w:p>
          <w:p w14:paraId="5B4966D0"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xml:space="preserve">– выполнения тестовых заданий по темам МДК. </w:t>
            </w:r>
          </w:p>
          <w:p w14:paraId="29FA1CD8"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7B3157CB" w14:textId="77777777" w:rsidR="00E500AC" w:rsidRPr="00DA558E" w:rsidRDefault="00E500AC" w:rsidP="00E165FE">
            <w:pPr>
              <w:rPr>
                <w:rFonts w:ascii="Times New Roman" w:hAnsi="Times New Roman" w:cs="Times New Roman"/>
                <w:sz w:val="24"/>
                <w:szCs w:val="24"/>
              </w:rPr>
            </w:pPr>
            <w:r w:rsidRPr="00DA558E">
              <w:rPr>
                <w:rFonts w:ascii="Times New Roman" w:hAnsi="Times New Roman" w:cs="Times New Roman"/>
                <w:sz w:val="24"/>
                <w:szCs w:val="24"/>
              </w:rPr>
              <w:t xml:space="preserve">– экзамен по МДК, </w:t>
            </w:r>
          </w:p>
          <w:p w14:paraId="2F01F1F8"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-экзамен по модулю.</w:t>
            </w:r>
          </w:p>
        </w:tc>
      </w:tr>
      <w:tr w:rsidR="00DA558E" w:rsidRPr="00DA558E" w14:paraId="5936DE0A"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D97728"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lastRenderedPageBreak/>
              <w:t>ПК 1.2 Осуществлять документационное обеспечение работ по регистрации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DF88D1"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Осуществляет</w:t>
            </w:r>
          </w:p>
          <w:p w14:paraId="47BCE79D" w14:textId="68A13673"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расчеты по моделированию установки или сигналов выполнены в соответствии с технологией;</w:t>
            </w:r>
          </w:p>
          <w:p w14:paraId="350E40B6" w14:textId="6647908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документационное сопровождение работ по регистрации наземных и скважинных геофизических данных выполнено в полном объёме, в установленные сроки.</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55550" w14:textId="77777777" w:rsidR="00E500AC" w:rsidRPr="00DA558E" w:rsidRDefault="00E500AC" w:rsidP="00E165FE">
            <w:pPr>
              <w:rPr>
                <w:rFonts w:ascii="Times New Roman" w:hAnsi="Times New Roman" w:cs="Times New Roman"/>
                <w:sz w:val="24"/>
                <w:szCs w:val="24"/>
              </w:rPr>
            </w:pPr>
          </w:p>
        </w:tc>
      </w:tr>
      <w:tr w:rsidR="00DA558E" w:rsidRPr="00DA558E" w14:paraId="2EDBBC6D"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F108C4" w14:textId="77777777" w:rsidR="00E500AC" w:rsidRPr="00DA558E" w:rsidRDefault="00E500AC" w:rsidP="00E165FE">
            <w:pPr>
              <w:ind w:left="-57" w:right="-57"/>
              <w:rPr>
                <w:rFonts w:ascii="Times New Roman" w:hAnsi="Times New Roman" w:cs="Times New Roman"/>
                <w:sz w:val="24"/>
                <w:szCs w:val="24"/>
              </w:rPr>
            </w:pPr>
            <w:r w:rsidRPr="00DA558E">
              <w:rPr>
                <w:rFonts w:ascii="Times New Roman" w:hAnsi="Times New Roman" w:cs="Times New Roman"/>
                <w:sz w:val="24"/>
                <w:szCs w:val="24"/>
              </w:rPr>
              <w:t>ПК 1.3 Проверять техническое состояние оборудования, необходимого для проведения геофизических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EA0698" w14:textId="77777777"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грамотно и аргументированно подбирает геофизическую аппаратуру и контрольно-измерительные приборы по выбранному методу геофизических исследований;</w:t>
            </w:r>
          </w:p>
          <w:p w14:paraId="4A0BC252" w14:textId="63A6BB6C"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корректно проверяет работоспособность аппаратуры и приборов и выполнено присоединение их к установкам;</w:t>
            </w:r>
          </w:p>
          <w:p w14:paraId="402A9A1B" w14:textId="6260992A" w:rsidR="00E500AC" w:rsidRPr="00DA558E" w:rsidRDefault="00E500AC"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осуществляет регулировку и настройку аппаратуры и приборов на прием соответствующего сигнала выполнена качественно.</w:t>
            </w:r>
          </w:p>
        </w:tc>
        <w:tc>
          <w:tcPr>
            <w:tcW w:w="17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6E13D" w14:textId="77777777" w:rsidR="00E500AC" w:rsidRPr="00DA558E" w:rsidRDefault="00E500AC" w:rsidP="00E165FE">
            <w:pPr>
              <w:rPr>
                <w:rFonts w:ascii="Times New Roman" w:hAnsi="Times New Roman" w:cs="Times New Roman"/>
                <w:sz w:val="24"/>
                <w:szCs w:val="24"/>
              </w:rPr>
            </w:pPr>
          </w:p>
        </w:tc>
      </w:tr>
      <w:tr w:rsidR="00E559B8" w:rsidRPr="00DA558E" w14:paraId="173930E8"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3A49A4" w14:textId="7CD1506A"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06F9D5"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77AB15A6"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142813FD" w14:textId="796A8720"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38A9A" w14:textId="06CEC05A" w:rsidR="00E559B8" w:rsidRPr="00DA558E" w:rsidRDefault="00E559B8" w:rsidP="00E559B8">
            <w:pPr>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E559B8" w:rsidRPr="00DA558E" w14:paraId="7A5479CB"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97E9E5" w14:textId="44B5FB8F"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 xml:space="preserve">ОК 02. Использовать современные средства поиска, анализа и интерпретации информации, и информационные технологии </w:t>
            </w:r>
            <w:r w:rsidRPr="00DA558E">
              <w:rPr>
                <w:rFonts w:ascii="Times New Roman" w:hAnsi="Times New Roman" w:cs="Times New Roman"/>
                <w:sz w:val="24"/>
                <w:szCs w:val="24"/>
              </w:rPr>
              <w:lastRenderedPageBreak/>
              <w:t>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808600"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lastRenderedPageBreak/>
              <w:t xml:space="preserve">Осуществляет </w:t>
            </w:r>
          </w:p>
          <w:p w14:paraId="21A17ACE"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14:paraId="08F4B2D0" w14:textId="4AF0EB48"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lastRenderedPageBreak/>
              <w:t>– широту использования различных источников информации, включая электронные</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C8704" w14:textId="77777777" w:rsidR="00E559B8" w:rsidRPr="00DA558E" w:rsidRDefault="00E559B8" w:rsidP="00E559B8">
            <w:pPr>
              <w:rPr>
                <w:rFonts w:ascii="Times New Roman" w:hAnsi="Times New Roman" w:cs="Times New Roman"/>
                <w:sz w:val="24"/>
                <w:szCs w:val="24"/>
              </w:rPr>
            </w:pPr>
          </w:p>
        </w:tc>
      </w:tr>
      <w:tr w:rsidR="00E559B8" w:rsidRPr="00DA558E" w14:paraId="1777ACFD"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D9F092" w14:textId="177EF6B6"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CB5784"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1FE95406"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демонстрацию ответственности за принятые решения</w:t>
            </w:r>
          </w:p>
          <w:p w14:paraId="1AEEE676" w14:textId="55492167"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обоснованность самоанализа и коррекция результатов собственной работы</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BF30A" w14:textId="7193413C" w:rsidR="00E559B8" w:rsidRPr="00DA558E" w:rsidRDefault="00E559B8" w:rsidP="00E559B8">
            <w:pPr>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E559B8" w:rsidRPr="00DA558E" w14:paraId="45FF7C7D"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1B7F1B" w14:textId="393A8C50"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25BA19"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xml:space="preserve">Осуществляет </w:t>
            </w:r>
          </w:p>
          <w:p w14:paraId="40610D2D"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664344BF"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3DB14594"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соблюдение норм профессиональной этики при работе в команде;</w:t>
            </w:r>
          </w:p>
          <w:p w14:paraId="76E80666" w14:textId="54C711B6"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A5DDB" w14:textId="77777777" w:rsidR="00E559B8" w:rsidRPr="00DA558E" w:rsidRDefault="00E559B8" w:rsidP="00E559B8">
            <w:pPr>
              <w:rPr>
                <w:rFonts w:ascii="Times New Roman" w:hAnsi="Times New Roman" w:cs="Times New Roman"/>
                <w:sz w:val="24"/>
                <w:szCs w:val="24"/>
              </w:rPr>
            </w:pPr>
          </w:p>
        </w:tc>
      </w:tr>
      <w:tr w:rsidR="00E559B8" w:rsidRPr="00DA558E" w14:paraId="270DFED7"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551BB2" w14:textId="73FF4FE0"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A83FA2"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Демонстрирует</w:t>
            </w:r>
          </w:p>
          <w:p w14:paraId="659DFC0C"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грамотность устной и письменной речи,</w:t>
            </w:r>
          </w:p>
          <w:p w14:paraId="78DB3C29"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ясность формулирования и изложения мыслей;</w:t>
            </w:r>
          </w:p>
          <w:p w14:paraId="41144339" w14:textId="0D9FEF01"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проявление толерантности в рабочем коллективе</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3A717" w14:textId="77777777" w:rsidR="00E559B8" w:rsidRPr="00DA558E" w:rsidRDefault="00E559B8" w:rsidP="00E559B8">
            <w:pPr>
              <w:rPr>
                <w:rFonts w:ascii="Times New Roman" w:hAnsi="Times New Roman" w:cs="Times New Roman"/>
                <w:sz w:val="24"/>
                <w:szCs w:val="24"/>
              </w:rPr>
            </w:pPr>
          </w:p>
        </w:tc>
      </w:tr>
      <w:tr w:rsidR="00E559B8" w:rsidRPr="00DA558E" w14:paraId="609CC8AA"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860C27" w14:textId="4BA0A173"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w:t>
            </w:r>
            <w:r w:rsidRPr="00DA558E">
              <w:rPr>
                <w:rFonts w:ascii="Times New Roman" w:hAnsi="Times New Roman" w:cs="Times New Roman"/>
                <w:sz w:val="24"/>
                <w:szCs w:val="24"/>
              </w:rPr>
              <w:lastRenderedPageBreak/>
              <w:t>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5E996F" w14:textId="77777777" w:rsidR="00E559B8" w:rsidRPr="00DA558E" w:rsidRDefault="00E559B8" w:rsidP="00E559B8">
            <w:pPr>
              <w:tabs>
                <w:tab w:val="left" w:pos="252"/>
              </w:tabs>
              <w:rPr>
                <w:rFonts w:ascii="Times New Roman" w:hAnsi="Times New Roman" w:cs="Times New Roman"/>
                <w:sz w:val="24"/>
                <w:szCs w:val="24"/>
              </w:rPr>
            </w:pPr>
            <w:r w:rsidRPr="00DA558E">
              <w:rPr>
                <w:rFonts w:ascii="Times New Roman" w:hAnsi="Times New Roman" w:cs="Times New Roman"/>
                <w:sz w:val="24"/>
                <w:szCs w:val="24"/>
              </w:rPr>
              <w:lastRenderedPageBreak/>
              <w:t>описывает значимость своей специальности</w:t>
            </w:r>
          </w:p>
          <w:p w14:paraId="558D2EC0" w14:textId="77777777"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75BE3" w14:textId="77777777" w:rsidR="00E559B8" w:rsidRPr="00DA558E" w:rsidRDefault="00E559B8" w:rsidP="00E559B8">
            <w:pPr>
              <w:rPr>
                <w:rFonts w:ascii="Times New Roman" w:hAnsi="Times New Roman" w:cs="Times New Roman"/>
                <w:sz w:val="24"/>
                <w:szCs w:val="24"/>
              </w:rPr>
            </w:pPr>
          </w:p>
        </w:tc>
      </w:tr>
      <w:tr w:rsidR="00E559B8" w:rsidRPr="00DA558E" w14:paraId="7B65B79B" w14:textId="77777777" w:rsidTr="00E165FE">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710A04" w14:textId="04311D4E"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3DF50D"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 xml:space="preserve">– соблюдает нормы экологической безопасности; </w:t>
            </w:r>
          </w:p>
          <w:p w14:paraId="5A9A00D6" w14:textId="42EEEB02"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17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EF339" w14:textId="77777777" w:rsidR="00E559B8" w:rsidRPr="00DA558E" w:rsidRDefault="00E559B8" w:rsidP="00E559B8">
            <w:pPr>
              <w:rPr>
                <w:rFonts w:ascii="Times New Roman" w:hAnsi="Times New Roman" w:cs="Times New Roman"/>
                <w:sz w:val="24"/>
                <w:szCs w:val="24"/>
              </w:rPr>
            </w:pPr>
          </w:p>
        </w:tc>
      </w:tr>
      <w:tr w:rsidR="00E559B8" w:rsidRPr="00DA558E" w14:paraId="0879777F" w14:textId="77777777" w:rsidTr="00D32560">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488C4B" w14:textId="62BA8C28"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9FD1F8" w14:textId="77777777" w:rsidR="00E559B8" w:rsidRPr="00DA558E" w:rsidRDefault="00E559B8" w:rsidP="00E559B8">
            <w:pPr>
              <w:jc w:val="both"/>
              <w:rPr>
                <w:rFonts w:ascii="Times New Roman" w:hAnsi="Times New Roman" w:cs="Times New Roman"/>
                <w:sz w:val="24"/>
                <w:szCs w:val="24"/>
              </w:rPr>
            </w:pPr>
            <w:r w:rsidRPr="00DA558E">
              <w:rPr>
                <w:rFonts w:ascii="Times New Roman" w:hAnsi="Times New Roman" w:cs="Times New Roman"/>
                <w:sz w:val="24"/>
                <w:szCs w:val="24"/>
              </w:rPr>
              <w:t>Обеспечивает</w:t>
            </w:r>
          </w:p>
          <w:p w14:paraId="7346DF19" w14:textId="77777777" w:rsidR="00E559B8" w:rsidRPr="00DA558E" w:rsidRDefault="00E559B8" w:rsidP="00E559B8">
            <w:pPr>
              <w:tabs>
                <w:tab w:val="left" w:pos="252"/>
              </w:tabs>
              <w:rPr>
                <w:rFonts w:ascii="Times New Roman" w:hAnsi="Times New Roman" w:cs="Times New Roman"/>
                <w:sz w:val="24"/>
                <w:szCs w:val="24"/>
              </w:rPr>
            </w:pPr>
            <w:r w:rsidRPr="00DA558E">
              <w:rPr>
                <w:rFonts w:ascii="Times New Roman"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00E9B148" w14:textId="77777777" w:rsidR="00E559B8" w:rsidRPr="00DA558E" w:rsidRDefault="00E559B8" w:rsidP="00E559B8">
            <w:pPr>
              <w:tabs>
                <w:tab w:val="left" w:pos="252"/>
              </w:tabs>
              <w:rPr>
                <w:rFonts w:ascii="Times New Roman" w:hAnsi="Times New Roman" w:cs="Times New Roman"/>
                <w:sz w:val="24"/>
                <w:szCs w:val="24"/>
              </w:rPr>
            </w:pPr>
            <w:r w:rsidRPr="00DA558E">
              <w:rPr>
                <w:rFonts w:ascii="Times New Roman" w:hAnsi="Times New Roman" w:cs="Times New Roman"/>
                <w:sz w:val="24"/>
                <w:szCs w:val="24"/>
              </w:rPr>
              <w:t xml:space="preserve">– применение рациональных приемов двигательных функций в профессиональной деятельности; </w:t>
            </w:r>
          </w:p>
          <w:p w14:paraId="753AF9C0" w14:textId="2042B98D"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173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28C3927" w14:textId="3AD51803" w:rsidR="00E559B8" w:rsidRPr="00DA558E" w:rsidRDefault="00E559B8" w:rsidP="00E559B8">
            <w:pPr>
              <w:rPr>
                <w:rFonts w:ascii="Times New Roman" w:hAnsi="Times New Roman" w:cs="Times New Roman"/>
                <w:sz w:val="24"/>
                <w:szCs w:val="24"/>
              </w:rPr>
            </w:pPr>
            <w:r w:rsidRPr="00DA558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E559B8" w:rsidRPr="00DA558E" w14:paraId="523C99CE" w14:textId="77777777" w:rsidTr="00D32560">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A89AB7" w14:textId="7E4C70D7" w:rsidR="00E559B8" w:rsidRPr="00DA558E" w:rsidRDefault="00E559B8" w:rsidP="00E559B8">
            <w:pPr>
              <w:ind w:left="-57" w:right="-57"/>
              <w:rPr>
                <w:rFonts w:ascii="Times New Roman" w:hAnsi="Times New Roman" w:cs="Times New Roman"/>
                <w:sz w:val="24"/>
                <w:szCs w:val="24"/>
              </w:rPr>
            </w:pPr>
            <w:r w:rsidRPr="00DA558E">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4420A5" w14:textId="5591E383" w:rsidR="00E559B8" w:rsidRPr="00DA558E" w:rsidRDefault="00E559B8" w:rsidP="00E55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A558E">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173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51C54" w14:textId="77777777" w:rsidR="00E559B8" w:rsidRPr="00DA558E" w:rsidRDefault="00E559B8" w:rsidP="00E559B8">
            <w:pPr>
              <w:rPr>
                <w:rFonts w:ascii="Times New Roman" w:hAnsi="Times New Roman" w:cs="Times New Roman"/>
                <w:sz w:val="24"/>
                <w:szCs w:val="24"/>
              </w:rPr>
            </w:pPr>
          </w:p>
        </w:tc>
      </w:tr>
    </w:tbl>
    <w:p w14:paraId="1DD4D835" w14:textId="77777777" w:rsidR="00C63897" w:rsidRPr="00DA558E" w:rsidRDefault="00C63897" w:rsidP="00FB50A0">
      <w:pPr>
        <w:rPr>
          <w:rFonts w:ascii="Times New Roman" w:hAnsi="Times New Roman" w:cs="Times New Roman"/>
          <w:b/>
          <w:bCs/>
          <w:sz w:val="24"/>
          <w:szCs w:val="24"/>
        </w:rPr>
      </w:pPr>
    </w:p>
    <w:p w14:paraId="6486142A" w14:textId="53EC07AE" w:rsidR="00DA558E" w:rsidRPr="00DA558E" w:rsidRDefault="00C63897" w:rsidP="00DA558E">
      <w:pPr>
        <w:jc w:val="right"/>
        <w:rPr>
          <w:rFonts w:ascii="Times New Roman" w:hAnsi="Times New Roman" w:cs="Times New Roman"/>
          <w:b/>
          <w:bCs/>
          <w:sz w:val="24"/>
          <w:szCs w:val="24"/>
        </w:rPr>
      </w:pPr>
      <w:r w:rsidRPr="00DA558E">
        <w:rPr>
          <w:rFonts w:ascii="Times New Roman" w:hAnsi="Times New Roman" w:cs="Times New Roman"/>
          <w:b/>
          <w:bCs/>
          <w:sz w:val="24"/>
          <w:szCs w:val="24"/>
        </w:rPr>
        <w:br w:type="page"/>
      </w:r>
      <w:r w:rsidR="00DA558E" w:rsidRPr="00DA558E">
        <w:rPr>
          <w:rFonts w:ascii="Times New Roman" w:hAnsi="Times New Roman" w:cs="Times New Roman"/>
          <w:b/>
          <w:bCs/>
          <w:sz w:val="24"/>
          <w:szCs w:val="24"/>
        </w:rPr>
        <w:lastRenderedPageBreak/>
        <w:t>Приложение 1.</w:t>
      </w:r>
      <w:r w:rsidR="00DA558E">
        <w:rPr>
          <w:rFonts w:ascii="Times New Roman" w:hAnsi="Times New Roman" w:cs="Times New Roman"/>
          <w:b/>
          <w:bCs/>
          <w:sz w:val="24"/>
          <w:szCs w:val="24"/>
        </w:rPr>
        <w:t>2</w:t>
      </w:r>
    </w:p>
    <w:p w14:paraId="06C07191" w14:textId="77777777" w:rsidR="00DA558E" w:rsidRPr="00DA558E" w:rsidRDefault="00DA558E" w:rsidP="00DA558E">
      <w:pPr>
        <w:pStyle w:val="2d"/>
        <w:spacing w:after="0"/>
        <w:jc w:val="right"/>
        <w:rPr>
          <w:color w:val="auto"/>
          <w:szCs w:val="24"/>
        </w:rPr>
      </w:pPr>
      <w:r w:rsidRPr="00DA558E">
        <w:rPr>
          <w:color w:val="auto"/>
          <w:szCs w:val="24"/>
        </w:rPr>
        <w:t xml:space="preserve">к ПОП по специальности </w:t>
      </w:r>
    </w:p>
    <w:p w14:paraId="1FD18724" w14:textId="77777777" w:rsidR="00DA558E" w:rsidRPr="00DA558E" w:rsidRDefault="00DA558E" w:rsidP="00DA558E">
      <w:pPr>
        <w:pStyle w:val="2d"/>
        <w:spacing w:after="0"/>
        <w:jc w:val="right"/>
        <w:rPr>
          <w:color w:val="auto"/>
          <w:szCs w:val="24"/>
        </w:rPr>
      </w:pPr>
      <w:r w:rsidRPr="00DA558E">
        <w:rPr>
          <w:color w:val="auto"/>
          <w:szCs w:val="24"/>
        </w:rPr>
        <w:t>21.02.11 Геофизические методы поисков и разведки</w:t>
      </w:r>
    </w:p>
    <w:p w14:paraId="443A4426" w14:textId="77777777" w:rsidR="00DA558E" w:rsidRPr="00DA558E" w:rsidRDefault="00DA558E" w:rsidP="00DA558E">
      <w:pPr>
        <w:pStyle w:val="2d"/>
        <w:spacing w:after="0"/>
        <w:jc w:val="right"/>
        <w:rPr>
          <w:color w:val="auto"/>
          <w:szCs w:val="24"/>
        </w:rPr>
      </w:pPr>
      <w:r w:rsidRPr="00DA558E">
        <w:rPr>
          <w:color w:val="auto"/>
          <w:szCs w:val="24"/>
        </w:rPr>
        <w:t>месторождений полезных ископаемых</w:t>
      </w:r>
    </w:p>
    <w:p w14:paraId="0A553801" w14:textId="77777777" w:rsidR="00DA558E" w:rsidRPr="00DA558E" w:rsidRDefault="00DA558E" w:rsidP="00DA558E">
      <w:pPr>
        <w:jc w:val="right"/>
        <w:rPr>
          <w:rFonts w:ascii="Times New Roman" w:hAnsi="Times New Roman" w:cs="Times New Roman"/>
          <w:b/>
          <w:bCs/>
          <w:sz w:val="24"/>
          <w:szCs w:val="24"/>
        </w:rPr>
      </w:pPr>
    </w:p>
    <w:p w14:paraId="02523BCF" w14:textId="77777777" w:rsidR="00DA558E" w:rsidRPr="00DA558E" w:rsidRDefault="00DA558E" w:rsidP="00DA558E">
      <w:pPr>
        <w:jc w:val="right"/>
        <w:rPr>
          <w:rFonts w:ascii="Times New Roman" w:hAnsi="Times New Roman" w:cs="Times New Roman"/>
          <w:b/>
          <w:bCs/>
          <w:sz w:val="24"/>
          <w:szCs w:val="24"/>
        </w:rPr>
      </w:pPr>
    </w:p>
    <w:p w14:paraId="27CD2594" w14:textId="77777777" w:rsidR="00DA558E" w:rsidRPr="00DA558E" w:rsidRDefault="00DA558E" w:rsidP="00DA558E">
      <w:pPr>
        <w:jc w:val="right"/>
        <w:rPr>
          <w:rFonts w:ascii="Times New Roman" w:hAnsi="Times New Roman" w:cs="Times New Roman"/>
          <w:b/>
          <w:bCs/>
          <w:sz w:val="24"/>
          <w:szCs w:val="24"/>
        </w:rPr>
      </w:pPr>
    </w:p>
    <w:p w14:paraId="04276D26" w14:textId="77777777" w:rsidR="00DA558E" w:rsidRPr="00DA558E" w:rsidRDefault="00DA558E" w:rsidP="00DA558E">
      <w:pPr>
        <w:jc w:val="right"/>
        <w:rPr>
          <w:rFonts w:ascii="Times New Roman" w:hAnsi="Times New Roman" w:cs="Times New Roman"/>
          <w:b/>
          <w:bCs/>
          <w:sz w:val="24"/>
          <w:szCs w:val="24"/>
        </w:rPr>
      </w:pPr>
    </w:p>
    <w:p w14:paraId="7792EEC4" w14:textId="77777777" w:rsidR="00DA558E" w:rsidRPr="00DA558E" w:rsidRDefault="00DA558E" w:rsidP="00DA558E">
      <w:pPr>
        <w:jc w:val="right"/>
        <w:rPr>
          <w:rFonts w:ascii="Times New Roman" w:hAnsi="Times New Roman" w:cs="Times New Roman"/>
          <w:b/>
          <w:bCs/>
          <w:sz w:val="24"/>
          <w:szCs w:val="24"/>
        </w:rPr>
      </w:pPr>
    </w:p>
    <w:p w14:paraId="5ADEDC99" w14:textId="77777777" w:rsidR="00DA558E" w:rsidRPr="00DA558E" w:rsidRDefault="00DA558E" w:rsidP="00DA558E">
      <w:pPr>
        <w:jc w:val="right"/>
        <w:rPr>
          <w:rFonts w:ascii="Times New Roman" w:hAnsi="Times New Roman" w:cs="Times New Roman"/>
          <w:b/>
          <w:bCs/>
          <w:sz w:val="24"/>
          <w:szCs w:val="24"/>
        </w:rPr>
      </w:pPr>
    </w:p>
    <w:p w14:paraId="32C1BC1D" w14:textId="77777777" w:rsidR="00DA558E" w:rsidRPr="00DA558E" w:rsidRDefault="00DA558E" w:rsidP="00DA558E">
      <w:pPr>
        <w:jc w:val="right"/>
        <w:rPr>
          <w:rFonts w:ascii="Times New Roman" w:hAnsi="Times New Roman" w:cs="Times New Roman"/>
          <w:b/>
          <w:bCs/>
          <w:sz w:val="24"/>
          <w:szCs w:val="24"/>
        </w:rPr>
      </w:pPr>
    </w:p>
    <w:p w14:paraId="4D5A78E7" w14:textId="77777777" w:rsidR="00DA558E" w:rsidRPr="00DA558E" w:rsidRDefault="00DA558E" w:rsidP="00DA558E">
      <w:pPr>
        <w:jc w:val="right"/>
        <w:rPr>
          <w:rFonts w:ascii="Times New Roman" w:hAnsi="Times New Roman" w:cs="Times New Roman"/>
          <w:b/>
          <w:bCs/>
          <w:sz w:val="24"/>
          <w:szCs w:val="24"/>
        </w:rPr>
      </w:pPr>
    </w:p>
    <w:p w14:paraId="22DD23FD" w14:textId="77777777" w:rsidR="00DA558E" w:rsidRPr="00DA558E" w:rsidRDefault="00DA558E" w:rsidP="00DA558E">
      <w:pPr>
        <w:jc w:val="right"/>
        <w:rPr>
          <w:rFonts w:ascii="Times New Roman" w:hAnsi="Times New Roman" w:cs="Times New Roman"/>
          <w:b/>
          <w:bCs/>
          <w:sz w:val="24"/>
          <w:szCs w:val="24"/>
        </w:rPr>
      </w:pPr>
    </w:p>
    <w:p w14:paraId="18BA743C" w14:textId="77777777" w:rsidR="00DA558E" w:rsidRPr="00DA558E" w:rsidRDefault="00DA558E" w:rsidP="00DA558E">
      <w:pPr>
        <w:jc w:val="right"/>
        <w:rPr>
          <w:rFonts w:ascii="Times New Roman" w:hAnsi="Times New Roman" w:cs="Times New Roman"/>
          <w:b/>
          <w:bCs/>
          <w:sz w:val="24"/>
          <w:szCs w:val="24"/>
        </w:rPr>
      </w:pPr>
    </w:p>
    <w:p w14:paraId="4409D4AC" w14:textId="77777777" w:rsidR="00DA558E" w:rsidRPr="00DA558E" w:rsidRDefault="00DA558E" w:rsidP="00DA558E">
      <w:pPr>
        <w:jc w:val="right"/>
        <w:rPr>
          <w:rFonts w:ascii="Times New Roman" w:hAnsi="Times New Roman" w:cs="Times New Roman"/>
          <w:b/>
          <w:bCs/>
          <w:sz w:val="24"/>
          <w:szCs w:val="24"/>
        </w:rPr>
      </w:pPr>
    </w:p>
    <w:p w14:paraId="4830B123" w14:textId="77777777" w:rsidR="00DA558E" w:rsidRPr="00DA558E" w:rsidRDefault="00DA558E" w:rsidP="00DA558E">
      <w:pPr>
        <w:jc w:val="center"/>
        <w:rPr>
          <w:rFonts w:ascii="Times New Roman" w:hAnsi="Times New Roman" w:cs="Times New Roman"/>
          <w:b/>
          <w:bCs/>
          <w:sz w:val="24"/>
          <w:szCs w:val="24"/>
        </w:rPr>
      </w:pPr>
      <w:r w:rsidRPr="00DA558E">
        <w:rPr>
          <w:rFonts w:ascii="Times New Roman" w:hAnsi="Times New Roman" w:cs="Times New Roman"/>
          <w:b/>
          <w:bCs/>
          <w:sz w:val="24"/>
          <w:szCs w:val="24"/>
        </w:rPr>
        <w:t>Примерная рабочая программа профессионального модуля</w:t>
      </w:r>
    </w:p>
    <w:p w14:paraId="0F085FB6" w14:textId="77777777" w:rsidR="00DA558E" w:rsidRPr="00DA558E" w:rsidRDefault="00DA558E" w:rsidP="00DA558E">
      <w:pPr>
        <w:jc w:val="center"/>
        <w:rPr>
          <w:rFonts w:ascii="Times New Roman" w:hAnsi="Times New Roman" w:cs="Times New Roman"/>
          <w:b/>
          <w:bCs/>
          <w:sz w:val="24"/>
          <w:szCs w:val="24"/>
        </w:rPr>
      </w:pPr>
    </w:p>
    <w:p w14:paraId="47E3DBE5" w14:textId="2E839E4D" w:rsidR="00DA558E" w:rsidRPr="006027DD" w:rsidRDefault="00DA558E" w:rsidP="002D3ABB">
      <w:pPr>
        <w:pStyle w:val="1"/>
      </w:pPr>
      <w:bookmarkStart w:id="47" w:name="_Toc212136872"/>
      <w:r w:rsidRPr="00DA558E">
        <w:t>«</w:t>
      </w:r>
      <w:bookmarkStart w:id="48" w:name="_Toc134778820"/>
      <w:bookmarkStart w:id="49" w:name="_Toc148631352"/>
      <w:r w:rsidRPr="003B3AB8">
        <w:t>ПМ. 02 П</w:t>
      </w:r>
      <w:r w:rsidR="002D3ABB" w:rsidRPr="003B3AB8">
        <w:t>роведение работ по обработке и интерпретации наземных и скважинных геофизических данных</w:t>
      </w:r>
      <w:bookmarkEnd w:id="48"/>
      <w:bookmarkEnd w:id="49"/>
      <w:r w:rsidRPr="00DA558E">
        <w:t>»</w:t>
      </w:r>
      <w:bookmarkEnd w:id="47"/>
    </w:p>
    <w:p w14:paraId="0B77B790" w14:textId="77777777" w:rsidR="00DA558E" w:rsidRPr="00DA558E" w:rsidRDefault="00DA558E" w:rsidP="00DA558E">
      <w:pPr>
        <w:spacing w:line="360" w:lineRule="auto"/>
        <w:jc w:val="center"/>
        <w:rPr>
          <w:rFonts w:ascii="Times New Roman" w:hAnsi="Times New Roman" w:cs="Times New Roman"/>
          <w:sz w:val="24"/>
          <w:szCs w:val="24"/>
        </w:rPr>
      </w:pPr>
    </w:p>
    <w:p w14:paraId="0AC9BAD9" w14:textId="77777777" w:rsidR="00DA558E" w:rsidRPr="00DA558E" w:rsidRDefault="00DA558E" w:rsidP="00DA558E">
      <w:pPr>
        <w:spacing w:line="360" w:lineRule="auto"/>
        <w:jc w:val="center"/>
        <w:rPr>
          <w:rFonts w:ascii="Times New Roman" w:hAnsi="Times New Roman" w:cs="Times New Roman"/>
          <w:sz w:val="24"/>
          <w:szCs w:val="24"/>
        </w:rPr>
      </w:pPr>
    </w:p>
    <w:p w14:paraId="7811DEC3" w14:textId="77777777" w:rsidR="00DA558E" w:rsidRPr="00DA558E" w:rsidRDefault="00DA558E" w:rsidP="00DA558E">
      <w:pPr>
        <w:spacing w:line="360" w:lineRule="auto"/>
        <w:jc w:val="center"/>
        <w:rPr>
          <w:rFonts w:ascii="Times New Roman" w:hAnsi="Times New Roman" w:cs="Times New Roman"/>
          <w:sz w:val="24"/>
          <w:szCs w:val="24"/>
        </w:rPr>
      </w:pPr>
    </w:p>
    <w:p w14:paraId="609BC710" w14:textId="77777777" w:rsidR="00DA558E" w:rsidRPr="00DA558E" w:rsidRDefault="00DA558E" w:rsidP="00DA558E">
      <w:pPr>
        <w:spacing w:line="360" w:lineRule="auto"/>
        <w:jc w:val="center"/>
        <w:rPr>
          <w:rFonts w:ascii="Times New Roman" w:hAnsi="Times New Roman" w:cs="Times New Roman"/>
          <w:sz w:val="24"/>
          <w:szCs w:val="24"/>
        </w:rPr>
      </w:pPr>
    </w:p>
    <w:p w14:paraId="5330A420" w14:textId="77777777" w:rsidR="00DA558E" w:rsidRPr="00DA558E" w:rsidRDefault="00DA558E" w:rsidP="00DA558E">
      <w:pPr>
        <w:spacing w:line="360" w:lineRule="auto"/>
        <w:jc w:val="center"/>
        <w:rPr>
          <w:rFonts w:ascii="Times New Roman" w:hAnsi="Times New Roman" w:cs="Times New Roman"/>
          <w:sz w:val="24"/>
          <w:szCs w:val="24"/>
        </w:rPr>
      </w:pPr>
    </w:p>
    <w:p w14:paraId="0C154E5F" w14:textId="77777777" w:rsidR="00DA558E" w:rsidRPr="00DA558E" w:rsidRDefault="00DA558E" w:rsidP="00DA558E">
      <w:pPr>
        <w:spacing w:line="360" w:lineRule="auto"/>
        <w:jc w:val="center"/>
        <w:rPr>
          <w:rFonts w:ascii="Times New Roman" w:hAnsi="Times New Roman" w:cs="Times New Roman"/>
          <w:sz w:val="24"/>
          <w:szCs w:val="24"/>
        </w:rPr>
      </w:pPr>
    </w:p>
    <w:p w14:paraId="286C57D2" w14:textId="77777777" w:rsidR="00DA558E" w:rsidRPr="00DA558E" w:rsidRDefault="00DA558E" w:rsidP="00DA558E">
      <w:pPr>
        <w:spacing w:line="360" w:lineRule="auto"/>
        <w:jc w:val="center"/>
        <w:rPr>
          <w:rFonts w:ascii="Times New Roman" w:hAnsi="Times New Roman" w:cs="Times New Roman"/>
          <w:sz w:val="24"/>
          <w:szCs w:val="24"/>
        </w:rPr>
      </w:pPr>
    </w:p>
    <w:p w14:paraId="5F71EDCD" w14:textId="77777777" w:rsidR="00DA558E" w:rsidRPr="00DA558E" w:rsidRDefault="00DA558E" w:rsidP="00DA558E">
      <w:pPr>
        <w:spacing w:line="360" w:lineRule="auto"/>
        <w:jc w:val="center"/>
        <w:rPr>
          <w:rFonts w:ascii="Times New Roman" w:hAnsi="Times New Roman" w:cs="Times New Roman"/>
          <w:sz w:val="24"/>
          <w:szCs w:val="24"/>
        </w:rPr>
      </w:pPr>
    </w:p>
    <w:p w14:paraId="30BCBB7F" w14:textId="77777777" w:rsidR="00DA558E" w:rsidRPr="00DA558E" w:rsidRDefault="00DA558E" w:rsidP="00DA558E">
      <w:pPr>
        <w:spacing w:line="360" w:lineRule="auto"/>
        <w:jc w:val="center"/>
        <w:rPr>
          <w:rFonts w:ascii="Times New Roman" w:hAnsi="Times New Roman" w:cs="Times New Roman"/>
          <w:sz w:val="24"/>
          <w:szCs w:val="24"/>
        </w:rPr>
      </w:pPr>
    </w:p>
    <w:p w14:paraId="5371D1CD" w14:textId="77777777" w:rsidR="00DA558E" w:rsidRPr="00DA558E" w:rsidRDefault="00DA558E" w:rsidP="00DA558E">
      <w:pPr>
        <w:spacing w:line="360" w:lineRule="auto"/>
        <w:jc w:val="center"/>
        <w:rPr>
          <w:rFonts w:ascii="Times New Roman" w:hAnsi="Times New Roman" w:cs="Times New Roman"/>
          <w:sz w:val="24"/>
          <w:szCs w:val="24"/>
        </w:rPr>
      </w:pPr>
    </w:p>
    <w:p w14:paraId="508A7712" w14:textId="77777777" w:rsidR="00DA558E" w:rsidRPr="00DA558E" w:rsidRDefault="00DA558E" w:rsidP="00DA558E">
      <w:pPr>
        <w:spacing w:line="360" w:lineRule="auto"/>
        <w:jc w:val="center"/>
        <w:rPr>
          <w:rFonts w:ascii="Times New Roman" w:hAnsi="Times New Roman" w:cs="Times New Roman"/>
          <w:sz w:val="24"/>
          <w:szCs w:val="24"/>
        </w:rPr>
      </w:pPr>
    </w:p>
    <w:p w14:paraId="6B06BFF5" w14:textId="583FEF47" w:rsidR="00DA558E" w:rsidRDefault="00DA558E" w:rsidP="00DA558E">
      <w:pPr>
        <w:spacing w:line="360" w:lineRule="auto"/>
        <w:jc w:val="center"/>
        <w:rPr>
          <w:rFonts w:ascii="Times New Roman" w:hAnsi="Times New Roman" w:cs="Times New Roman"/>
          <w:sz w:val="24"/>
          <w:szCs w:val="24"/>
        </w:rPr>
      </w:pPr>
    </w:p>
    <w:p w14:paraId="27CB4FF6" w14:textId="3DC749B0" w:rsidR="00CC5661" w:rsidRDefault="00CC5661" w:rsidP="00DA558E">
      <w:pPr>
        <w:spacing w:line="360" w:lineRule="auto"/>
        <w:jc w:val="center"/>
        <w:rPr>
          <w:rFonts w:ascii="Times New Roman" w:hAnsi="Times New Roman" w:cs="Times New Roman"/>
          <w:sz w:val="24"/>
          <w:szCs w:val="24"/>
        </w:rPr>
      </w:pPr>
    </w:p>
    <w:p w14:paraId="2162BD0E" w14:textId="63FB8CF0" w:rsidR="00CC5661" w:rsidRDefault="00CC5661" w:rsidP="00DA558E">
      <w:pPr>
        <w:spacing w:line="360" w:lineRule="auto"/>
        <w:jc w:val="center"/>
        <w:rPr>
          <w:rFonts w:ascii="Times New Roman" w:hAnsi="Times New Roman" w:cs="Times New Roman"/>
          <w:sz w:val="24"/>
          <w:szCs w:val="24"/>
        </w:rPr>
      </w:pPr>
    </w:p>
    <w:p w14:paraId="445ABEA2" w14:textId="685038D2" w:rsidR="00CC5661" w:rsidRDefault="00CC5661" w:rsidP="00DA558E">
      <w:pPr>
        <w:spacing w:line="360" w:lineRule="auto"/>
        <w:jc w:val="center"/>
        <w:rPr>
          <w:rFonts w:ascii="Times New Roman" w:hAnsi="Times New Roman" w:cs="Times New Roman"/>
          <w:sz w:val="24"/>
          <w:szCs w:val="24"/>
        </w:rPr>
      </w:pPr>
    </w:p>
    <w:p w14:paraId="68A0C6AC" w14:textId="7AF2B462" w:rsidR="00CC5661" w:rsidRDefault="00CC5661" w:rsidP="00DA558E">
      <w:pPr>
        <w:spacing w:line="360" w:lineRule="auto"/>
        <w:jc w:val="center"/>
        <w:rPr>
          <w:rFonts w:ascii="Times New Roman" w:hAnsi="Times New Roman" w:cs="Times New Roman"/>
          <w:sz w:val="24"/>
          <w:szCs w:val="24"/>
        </w:rPr>
      </w:pPr>
    </w:p>
    <w:p w14:paraId="4BFF1620" w14:textId="77777777" w:rsidR="00CC5661" w:rsidRPr="00DA558E" w:rsidRDefault="00CC5661" w:rsidP="00DA558E">
      <w:pPr>
        <w:spacing w:line="360" w:lineRule="auto"/>
        <w:jc w:val="center"/>
        <w:rPr>
          <w:rFonts w:ascii="Times New Roman" w:hAnsi="Times New Roman" w:cs="Times New Roman"/>
          <w:sz w:val="24"/>
          <w:szCs w:val="24"/>
        </w:rPr>
      </w:pPr>
    </w:p>
    <w:p w14:paraId="7CFF12B6" w14:textId="77777777" w:rsidR="00DA558E" w:rsidRPr="00DA558E" w:rsidRDefault="00DA558E" w:rsidP="00DA558E">
      <w:pPr>
        <w:spacing w:line="360" w:lineRule="auto"/>
        <w:jc w:val="center"/>
        <w:rPr>
          <w:rFonts w:ascii="Times New Roman" w:hAnsi="Times New Roman" w:cs="Times New Roman"/>
          <w:sz w:val="24"/>
          <w:szCs w:val="24"/>
        </w:rPr>
      </w:pPr>
    </w:p>
    <w:p w14:paraId="607DC1EE" w14:textId="77777777" w:rsidR="00DA558E" w:rsidRPr="00DA558E" w:rsidRDefault="00DA558E" w:rsidP="00DA558E">
      <w:pPr>
        <w:spacing w:line="360" w:lineRule="auto"/>
        <w:jc w:val="center"/>
        <w:rPr>
          <w:rFonts w:ascii="Times New Roman" w:hAnsi="Times New Roman" w:cs="Times New Roman"/>
          <w:sz w:val="24"/>
          <w:szCs w:val="24"/>
        </w:rPr>
      </w:pPr>
    </w:p>
    <w:p w14:paraId="5385C45E" w14:textId="60C8B54C" w:rsidR="00DA558E" w:rsidRPr="00DA558E" w:rsidRDefault="00A9767F" w:rsidP="00DA558E">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DCB1C1F" w14:textId="77777777" w:rsidR="00DA558E" w:rsidRPr="00DA558E" w:rsidRDefault="00DA558E" w:rsidP="00DA558E">
      <w:pPr>
        <w:rPr>
          <w:rFonts w:ascii="Times New Roman" w:eastAsia="Times New Roman" w:hAnsi="Times New Roman" w:cs="Times New Roman"/>
          <w:b/>
          <w:bCs/>
          <w:kern w:val="36"/>
          <w:sz w:val="24"/>
          <w:szCs w:val="24"/>
          <w:lang w:eastAsia="ru-RU"/>
        </w:rPr>
      </w:pPr>
      <w:r w:rsidRPr="00DA558E">
        <w:rPr>
          <w:rFonts w:ascii="Times New Roman" w:hAnsi="Times New Roman" w:cs="Times New Roman"/>
          <w:sz w:val="24"/>
          <w:szCs w:val="24"/>
        </w:rPr>
        <w:br w:type="page"/>
      </w:r>
    </w:p>
    <w:p w14:paraId="0402A02A" w14:textId="77777777" w:rsidR="00DA558E" w:rsidRPr="00DA558E" w:rsidRDefault="00DA558E" w:rsidP="00DA558E">
      <w:pPr>
        <w:jc w:val="center"/>
        <w:rPr>
          <w:rFonts w:ascii="Times New Roman" w:hAnsi="Times New Roman" w:cs="Times New Roman"/>
          <w:b/>
          <w:bCs/>
          <w:sz w:val="24"/>
          <w:szCs w:val="24"/>
        </w:rPr>
      </w:pPr>
      <w:r w:rsidRPr="00DA558E">
        <w:rPr>
          <w:rFonts w:ascii="Times New Roman" w:hAnsi="Times New Roman" w:cs="Times New Roman"/>
          <w:b/>
          <w:bCs/>
          <w:sz w:val="24"/>
          <w:szCs w:val="24"/>
        </w:rPr>
        <w:lastRenderedPageBreak/>
        <w:t>СОДЕРЖАНИЕ ПРОГРАММЫ</w:t>
      </w:r>
    </w:p>
    <w:p w14:paraId="73C728FF" w14:textId="77777777" w:rsidR="00DA558E" w:rsidRPr="00DA558E" w:rsidRDefault="00DA558E" w:rsidP="00DA558E">
      <w:pPr>
        <w:rPr>
          <w:rFonts w:ascii="Times New Roman" w:hAnsi="Times New Roman" w:cs="Times New Roman"/>
          <w:sz w:val="24"/>
          <w:szCs w:val="24"/>
        </w:rPr>
      </w:pPr>
    </w:p>
    <w:p w14:paraId="3A7CB240" w14:textId="77777777" w:rsidR="00DA558E" w:rsidRPr="00DA558E" w:rsidRDefault="00DA558E" w:rsidP="00DA558E">
      <w:pPr>
        <w:pStyle w:val="14"/>
        <w:rPr>
          <w:rFonts w:eastAsiaTheme="minorEastAsia"/>
          <w:b w:val="0"/>
          <w:bCs w:val="0"/>
          <w:sz w:val="24"/>
          <w:szCs w:val="24"/>
          <w:lang w:eastAsia="ru-RU"/>
        </w:rPr>
      </w:pPr>
      <w:r w:rsidRPr="00DA558E">
        <w:rPr>
          <w:sz w:val="24"/>
          <w:szCs w:val="24"/>
        </w:rPr>
        <w:fldChar w:fldCharType="begin"/>
      </w:r>
      <w:r w:rsidRPr="00DA558E">
        <w:rPr>
          <w:sz w:val="24"/>
          <w:szCs w:val="24"/>
        </w:rPr>
        <w:instrText xml:space="preserve"> TOC \h \z \t "Раздел 1;1;Раздел 1.1;2" </w:instrText>
      </w:r>
      <w:r w:rsidRPr="00DA558E">
        <w:rPr>
          <w:sz w:val="24"/>
          <w:szCs w:val="24"/>
        </w:rPr>
        <w:fldChar w:fldCharType="separate"/>
      </w:r>
      <w:hyperlink w:anchor="_Toc156820309" w:history="1">
        <w:r w:rsidRPr="00DA558E">
          <w:rPr>
            <w:rStyle w:val="af0"/>
            <w:color w:val="auto"/>
            <w:sz w:val="24"/>
            <w:szCs w:val="24"/>
          </w:rPr>
          <w:t>1. Общая характеристика</w:t>
        </w:r>
        <w:r w:rsidRPr="00DA558E">
          <w:rPr>
            <w:webHidden/>
            <w:sz w:val="24"/>
            <w:szCs w:val="24"/>
          </w:rPr>
          <w:tab/>
        </w:r>
      </w:hyperlink>
    </w:p>
    <w:p w14:paraId="5CCF2594" w14:textId="3DC20A8F" w:rsidR="00DA558E" w:rsidRPr="00DA558E" w:rsidRDefault="002D2647" w:rsidP="00DA558E">
      <w:pPr>
        <w:pStyle w:val="21"/>
        <w:rPr>
          <w:rFonts w:eastAsiaTheme="minorEastAsia"/>
          <w:i w:val="0"/>
          <w:iCs w:val="0"/>
        </w:rPr>
      </w:pPr>
      <w:hyperlink w:anchor="_Toc156820310" w:history="1">
        <w:r w:rsidR="00DA558E" w:rsidRPr="00DA558E">
          <w:rPr>
            <w:rStyle w:val="af0"/>
            <w:i w:val="0"/>
            <w:iCs w:val="0"/>
            <w:color w:val="auto"/>
          </w:rPr>
          <w:t>1.1. Цель и место профессионального модуля «ПМ.0</w:t>
        </w:r>
        <w:r w:rsidR="006027DD">
          <w:rPr>
            <w:rStyle w:val="af0"/>
            <w:i w:val="0"/>
            <w:iCs w:val="0"/>
            <w:color w:val="auto"/>
          </w:rPr>
          <w:t>2</w:t>
        </w:r>
        <w:r w:rsidR="00DA558E" w:rsidRPr="00DA558E">
          <w:rPr>
            <w:rStyle w:val="af0"/>
            <w:i w:val="0"/>
            <w:iCs w:val="0"/>
            <w:color w:val="auto"/>
          </w:rPr>
          <w:t xml:space="preserve"> </w:t>
        </w:r>
        <w:r w:rsidR="006027DD" w:rsidRPr="006027DD">
          <w:rPr>
            <w:i w:val="0"/>
            <w:iCs w:val="0"/>
          </w:rPr>
          <w:t>Проведение работ по обработке и интерпретации наземных и скважинных геофизических данных</w:t>
        </w:r>
        <w:r w:rsidR="00DA558E" w:rsidRPr="00DA558E">
          <w:rPr>
            <w:rStyle w:val="af0"/>
            <w:i w:val="0"/>
            <w:iCs w:val="0"/>
            <w:color w:val="auto"/>
          </w:rPr>
          <w:t>»  в структуре образовательной программы</w:t>
        </w:r>
        <w:r w:rsidR="00DA558E" w:rsidRPr="00DA558E">
          <w:rPr>
            <w:i w:val="0"/>
            <w:iCs w:val="0"/>
            <w:webHidden/>
          </w:rPr>
          <w:tab/>
        </w:r>
      </w:hyperlink>
    </w:p>
    <w:p w14:paraId="11E180ED" w14:textId="77777777" w:rsidR="00DA558E" w:rsidRPr="00DA558E" w:rsidRDefault="002D2647" w:rsidP="00DA558E">
      <w:pPr>
        <w:pStyle w:val="21"/>
        <w:rPr>
          <w:rFonts w:eastAsiaTheme="minorEastAsia"/>
          <w:i w:val="0"/>
          <w:iCs w:val="0"/>
        </w:rPr>
      </w:pPr>
      <w:hyperlink w:anchor="_Toc156820311" w:history="1">
        <w:r w:rsidR="00DA558E" w:rsidRPr="00DA558E">
          <w:rPr>
            <w:rStyle w:val="af0"/>
            <w:i w:val="0"/>
            <w:iCs w:val="0"/>
            <w:color w:val="auto"/>
          </w:rPr>
          <w:t>1.2. Планируемые результаты освоения профессионального модуля</w:t>
        </w:r>
        <w:r w:rsidR="00DA558E" w:rsidRPr="00DA558E">
          <w:rPr>
            <w:i w:val="0"/>
            <w:iCs w:val="0"/>
            <w:webHidden/>
          </w:rPr>
          <w:tab/>
        </w:r>
      </w:hyperlink>
    </w:p>
    <w:p w14:paraId="131BB5A1" w14:textId="77777777" w:rsidR="00DA558E" w:rsidRPr="00DA558E" w:rsidRDefault="002D2647" w:rsidP="00DA558E">
      <w:pPr>
        <w:pStyle w:val="14"/>
        <w:rPr>
          <w:rFonts w:eastAsiaTheme="minorEastAsia"/>
          <w:b w:val="0"/>
          <w:bCs w:val="0"/>
          <w:sz w:val="24"/>
          <w:szCs w:val="24"/>
          <w:lang w:eastAsia="ru-RU"/>
        </w:rPr>
      </w:pPr>
      <w:hyperlink w:anchor="_Toc156820312" w:history="1">
        <w:r w:rsidR="00DA558E" w:rsidRPr="00DA558E">
          <w:rPr>
            <w:rStyle w:val="af0"/>
            <w:color w:val="auto"/>
            <w:sz w:val="24"/>
            <w:szCs w:val="24"/>
          </w:rPr>
          <w:t>2. Структура и содержание профессионального модуля</w:t>
        </w:r>
        <w:r w:rsidR="00DA558E" w:rsidRPr="00DA558E">
          <w:rPr>
            <w:webHidden/>
            <w:sz w:val="24"/>
            <w:szCs w:val="24"/>
          </w:rPr>
          <w:tab/>
        </w:r>
      </w:hyperlink>
    </w:p>
    <w:p w14:paraId="29139770" w14:textId="77777777" w:rsidR="00DA558E" w:rsidRPr="00DA558E" w:rsidRDefault="002D2647" w:rsidP="00DA558E">
      <w:pPr>
        <w:pStyle w:val="21"/>
        <w:rPr>
          <w:rFonts w:eastAsiaTheme="minorEastAsia"/>
          <w:i w:val="0"/>
          <w:iCs w:val="0"/>
        </w:rPr>
      </w:pPr>
      <w:hyperlink w:anchor="_Toc156820313" w:history="1">
        <w:r w:rsidR="00DA558E" w:rsidRPr="00DA558E">
          <w:rPr>
            <w:rStyle w:val="af0"/>
            <w:i w:val="0"/>
            <w:iCs w:val="0"/>
            <w:color w:val="auto"/>
          </w:rPr>
          <w:t>2.1. Трудоемкость освоения модуля</w:t>
        </w:r>
        <w:r w:rsidR="00DA558E" w:rsidRPr="00DA558E">
          <w:rPr>
            <w:i w:val="0"/>
            <w:iCs w:val="0"/>
            <w:webHidden/>
          </w:rPr>
          <w:tab/>
        </w:r>
      </w:hyperlink>
    </w:p>
    <w:p w14:paraId="6FA57522" w14:textId="77777777" w:rsidR="00DA558E" w:rsidRPr="00DA558E" w:rsidRDefault="002D2647" w:rsidP="00DA558E">
      <w:pPr>
        <w:pStyle w:val="21"/>
        <w:rPr>
          <w:rFonts w:eastAsiaTheme="minorEastAsia"/>
          <w:i w:val="0"/>
          <w:iCs w:val="0"/>
        </w:rPr>
      </w:pPr>
      <w:hyperlink w:anchor="_Toc156820314" w:history="1">
        <w:r w:rsidR="00DA558E" w:rsidRPr="00DA558E">
          <w:rPr>
            <w:rStyle w:val="af0"/>
            <w:i w:val="0"/>
            <w:iCs w:val="0"/>
            <w:color w:val="auto"/>
          </w:rPr>
          <w:t>2.2. Структура профессионального модуля</w:t>
        </w:r>
        <w:r w:rsidR="00DA558E" w:rsidRPr="00DA558E">
          <w:rPr>
            <w:i w:val="0"/>
            <w:iCs w:val="0"/>
            <w:webHidden/>
          </w:rPr>
          <w:tab/>
        </w:r>
      </w:hyperlink>
    </w:p>
    <w:p w14:paraId="398B8433" w14:textId="77777777" w:rsidR="00DA558E" w:rsidRPr="00DA558E" w:rsidRDefault="002D2647" w:rsidP="00DA558E">
      <w:pPr>
        <w:pStyle w:val="21"/>
        <w:rPr>
          <w:rFonts w:eastAsiaTheme="minorEastAsia"/>
          <w:i w:val="0"/>
          <w:iCs w:val="0"/>
        </w:rPr>
      </w:pPr>
      <w:hyperlink w:anchor="_Toc156820315" w:history="1">
        <w:r w:rsidR="00DA558E" w:rsidRPr="00DA558E">
          <w:rPr>
            <w:rStyle w:val="af0"/>
            <w:i w:val="0"/>
            <w:iCs w:val="0"/>
            <w:color w:val="auto"/>
          </w:rPr>
          <w:t>2.3. Примерное содержание профессионального модуля</w:t>
        </w:r>
        <w:r w:rsidR="00DA558E" w:rsidRPr="00DA558E">
          <w:rPr>
            <w:i w:val="0"/>
            <w:iCs w:val="0"/>
            <w:webHidden/>
          </w:rPr>
          <w:tab/>
        </w:r>
      </w:hyperlink>
    </w:p>
    <w:p w14:paraId="385B7344" w14:textId="77777777" w:rsidR="00DA558E" w:rsidRPr="00DA558E" w:rsidRDefault="002D2647" w:rsidP="00DA558E">
      <w:pPr>
        <w:pStyle w:val="21"/>
        <w:rPr>
          <w:rFonts w:eastAsiaTheme="minorEastAsia"/>
          <w:i w:val="0"/>
          <w:iCs w:val="0"/>
        </w:rPr>
      </w:pPr>
      <w:hyperlink w:anchor="_Toc156820316" w:history="1">
        <w:r w:rsidR="00DA558E" w:rsidRPr="00DA558E">
          <w:rPr>
            <w:rStyle w:val="af0"/>
            <w:i w:val="0"/>
            <w:iCs w:val="0"/>
            <w:color w:val="auto"/>
          </w:rPr>
          <w:t>2.4. Курсовой проект (работа) (для специальностей СПО, если предусмотрено)</w:t>
        </w:r>
        <w:r w:rsidR="00DA558E" w:rsidRPr="00DA558E">
          <w:rPr>
            <w:i w:val="0"/>
            <w:iCs w:val="0"/>
            <w:webHidden/>
          </w:rPr>
          <w:tab/>
        </w:r>
      </w:hyperlink>
    </w:p>
    <w:p w14:paraId="2761D045" w14:textId="77777777" w:rsidR="00DA558E" w:rsidRPr="00DA558E" w:rsidRDefault="002D2647" w:rsidP="00DA558E">
      <w:pPr>
        <w:pStyle w:val="14"/>
        <w:rPr>
          <w:rFonts w:eastAsiaTheme="minorEastAsia"/>
          <w:b w:val="0"/>
          <w:bCs w:val="0"/>
          <w:sz w:val="24"/>
          <w:szCs w:val="24"/>
          <w:lang w:eastAsia="ru-RU"/>
        </w:rPr>
      </w:pPr>
      <w:hyperlink w:anchor="_Toc156820317" w:history="1">
        <w:r w:rsidR="00DA558E" w:rsidRPr="00DA558E">
          <w:rPr>
            <w:rStyle w:val="af0"/>
            <w:color w:val="auto"/>
            <w:sz w:val="24"/>
            <w:szCs w:val="24"/>
          </w:rPr>
          <w:t>3. Условия реализации профессионального модуля</w:t>
        </w:r>
        <w:r w:rsidR="00DA558E" w:rsidRPr="00DA558E">
          <w:rPr>
            <w:webHidden/>
            <w:sz w:val="24"/>
            <w:szCs w:val="24"/>
          </w:rPr>
          <w:tab/>
        </w:r>
      </w:hyperlink>
    </w:p>
    <w:p w14:paraId="6E7FB55D" w14:textId="77777777" w:rsidR="00DA558E" w:rsidRPr="00DA558E" w:rsidRDefault="002D2647" w:rsidP="00DA558E">
      <w:pPr>
        <w:pStyle w:val="21"/>
        <w:rPr>
          <w:rFonts w:eastAsiaTheme="minorEastAsia"/>
          <w:i w:val="0"/>
          <w:iCs w:val="0"/>
        </w:rPr>
      </w:pPr>
      <w:hyperlink w:anchor="_Toc156820318" w:history="1">
        <w:r w:rsidR="00DA558E" w:rsidRPr="00DA558E">
          <w:rPr>
            <w:rStyle w:val="af0"/>
            <w:i w:val="0"/>
            <w:iCs w:val="0"/>
            <w:color w:val="auto"/>
          </w:rPr>
          <w:t>3.1. Материально-техническое обеспечение</w:t>
        </w:r>
        <w:r w:rsidR="00DA558E" w:rsidRPr="00DA558E">
          <w:rPr>
            <w:i w:val="0"/>
            <w:iCs w:val="0"/>
            <w:webHidden/>
          </w:rPr>
          <w:tab/>
        </w:r>
      </w:hyperlink>
    </w:p>
    <w:p w14:paraId="345DA9DF" w14:textId="77777777" w:rsidR="00DA558E" w:rsidRPr="00DA558E" w:rsidRDefault="002D2647" w:rsidP="00DA558E">
      <w:pPr>
        <w:pStyle w:val="21"/>
        <w:rPr>
          <w:rFonts w:eastAsiaTheme="minorEastAsia"/>
          <w:i w:val="0"/>
          <w:iCs w:val="0"/>
        </w:rPr>
      </w:pPr>
      <w:hyperlink w:anchor="_Toc156820319" w:history="1">
        <w:r w:rsidR="00DA558E" w:rsidRPr="00DA558E">
          <w:rPr>
            <w:rStyle w:val="af0"/>
            <w:i w:val="0"/>
            <w:iCs w:val="0"/>
            <w:color w:val="auto"/>
          </w:rPr>
          <w:t>3.2. Учебно-методическое обеспечение</w:t>
        </w:r>
        <w:r w:rsidR="00DA558E" w:rsidRPr="00DA558E">
          <w:rPr>
            <w:i w:val="0"/>
            <w:iCs w:val="0"/>
            <w:webHidden/>
          </w:rPr>
          <w:tab/>
        </w:r>
      </w:hyperlink>
    </w:p>
    <w:p w14:paraId="084A97DF" w14:textId="77777777" w:rsidR="00DA558E" w:rsidRPr="00DA558E" w:rsidRDefault="002D2647" w:rsidP="00DA558E">
      <w:pPr>
        <w:pStyle w:val="14"/>
        <w:rPr>
          <w:rFonts w:eastAsiaTheme="minorEastAsia"/>
          <w:b w:val="0"/>
          <w:bCs w:val="0"/>
          <w:sz w:val="24"/>
          <w:szCs w:val="24"/>
          <w:lang w:eastAsia="ru-RU"/>
        </w:rPr>
      </w:pPr>
      <w:hyperlink w:anchor="_Toc156820320" w:history="1">
        <w:r w:rsidR="00DA558E" w:rsidRPr="00DA558E">
          <w:rPr>
            <w:rStyle w:val="af0"/>
            <w:color w:val="auto"/>
            <w:sz w:val="24"/>
            <w:szCs w:val="24"/>
          </w:rPr>
          <w:t>4. Контроль и оценка результатов освоения  профессионального модуля</w:t>
        </w:r>
        <w:r w:rsidR="00DA558E" w:rsidRPr="00DA558E">
          <w:rPr>
            <w:webHidden/>
            <w:sz w:val="24"/>
            <w:szCs w:val="24"/>
          </w:rPr>
          <w:tab/>
        </w:r>
      </w:hyperlink>
    </w:p>
    <w:p w14:paraId="30B100E8" w14:textId="77777777" w:rsidR="00DA558E" w:rsidRPr="00DA558E" w:rsidRDefault="00DA558E" w:rsidP="00DA558E">
      <w:pPr>
        <w:rPr>
          <w:rFonts w:ascii="Times New Roman" w:hAnsi="Times New Roman" w:cs="Times New Roman"/>
          <w:sz w:val="24"/>
          <w:szCs w:val="24"/>
        </w:rPr>
      </w:pPr>
      <w:r w:rsidRPr="00DA558E">
        <w:rPr>
          <w:rFonts w:ascii="Times New Roman" w:hAnsi="Times New Roman" w:cs="Times New Roman"/>
          <w:sz w:val="24"/>
          <w:szCs w:val="24"/>
        </w:rPr>
        <w:fldChar w:fldCharType="end"/>
      </w:r>
    </w:p>
    <w:p w14:paraId="117C9548" w14:textId="77777777" w:rsidR="00DA558E" w:rsidRPr="00DA558E" w:rsidRDefault="00DA558E" w:rsidP="00DA558E">
      <w:pPr>
        <w:pStyle w:val="1"/>
      </w:pPr>
    </w:p>
    <w:p w14:paraId="7377AC31" w14:textId="77777777" w:rsidR="00DA558E" w:rsidRPr="00DA558E" w:rsidRDefault="00DA558E" w:rsidP="00DA558E">
      <w:pPr>
        <w:pStyle w:val="1f"/>
        <w:jc w:val="left"/>
        <w:rPr>
          <w:rFonts w:ascii="Times New Roman" w:hAnsi="Times New Roman"/>
        </w:rPr>
        <w:sectPr w:rsidR="00DA558E" w:rsidRPr="00DA558E" w:rsidSect="00502F97">
          <w:headerReference w:type="even" r:id="rId11"/>
          <w:headerReference w:type="default" r:id="rId12"/>
          <w:pgSz w:w="11906" w:h="16838"/>
          <w:pgMar w:top="1134" w:right="567" w:bottom="1134" w:left="1701" w:header="709" w:footer="709" w:gutter="0"/>
          <w:cols w:space="708"/>
          <w:docGrid w:linePitch="360"/>
        </w:sectPr>
      </w:pPr>
    </w:p>
    <w:p w14:paraId="5115C71D" w14:textId="77777777" w:rsidR="00DA558E" w:rsidRPr="00DA558E" w:rsidRDefault="00DA558E" w:rsidP="00DA558E">
      <w:pPr>
        <w:pStyle w:val="1f"/>
        <w:rPr>
          <w:rFonts w:ascii="Times New Roman" w:hAnsi="Times New Roman"/>
        </w:rPr>
      </w:pPr>
      <w:r w:rsidRPr="00DA558E">
        <w:rPr>
          <w:rFonts w:ascii="Times New Roman" w:hAnsi="Times New Roman"/>
        </w:rPr>
        <w:lastRenderedPageBreak/>
        <w:t>1. Общая характеристика ПРИМЕРНОЙ</w:t>
      </w:r>
      <w:r w:rsidRPr="00DA558E">
        <w:rPr>
          <w:rFonts w:ascii="Times New Roman" w:hAnsi="Times New Roman"/>
          <w:lang w:val="ru-RU"/>
        </w:rPr>
        <w:t xml:space="preserve"> </w:t>
      </w:r>
      <w:r w:rsidRPr="00DA558E">
        <w:rPr>
          <w:rFonts w:ascii="Times New Roman" w:hAnsi="Times New Roman"/>
        </w:rPr>
        <w:t>РАБОЧЕЙ ПРОГРАММЫ</w:t>
      </w:r>
      <w:r w:rsidRPr="00DA558E">
        <w:rPr>
          <w:rFonts w:ascii="Times New Roman" w:hAnsi="Times New Roman"/>
          <w:lang w:val="ru-RU"/>
        </w:rPr>
        <w:t xml:space="preserve"> </w:t>
      </w:r>
      <w:r w:rsidRPr="00DA558E">
        <w:rPr>
          <w:rFonts w:ascii="Times New Roman" w:hAnsi="Times New Roman"/>
        </w:rPr>
        <w:t>ПРОФЕССИОНАЛЬНОГО МОДУЛЯ</w:t>
      </w:r>
    </w:p>
    <w:p w14:paraId="2451B719" w14:textId="77777777" w:rsidR="006027DD" w:rsidRPr="006027DD" w:rsidRDefault="006027DD" w:rsidP="006027DD">
      <w:pPr>
        <w:pStyle w:val="affffff5"/>
      </w:pPr>
      <w:r w:rsidRPr="00DA558E">
        <w:rPr>
          <w:color w:val="auto"/>
          <w:szCs w:val="24"/>
        </w:rPr>
        <w:t>«</w:t>
      </w:r>
      <w:r w:rsidRPr="003B3AB8">
        <w:t>ПМ. 02 ПРОВЕДЕНИЕ РАБОТ ПО ОБРАБОТКЕ И ИНТЕРПРЕТАЦИИ НАЗЕМНЫХ И СКВАЖИННЫХ ГЕОФИЗИЧЕСКИХ ДАННЫХ</w:t>
      </w:r>
      <w:r w:rsidRPr="00DA558E">
        <w:rPr>
          <w:color w:val="auto"/>
          <w:szCs w:val="24"/>
        </w:rPr>
        <w:t>»</w:t>
      </w:r>
    </w:p>
    <w:p w14:paraId="6DE9F832" w14:textId="77777777" w:rsidR="006027DD" w:rsidRPr="00DA558E" w:rsidRDefault="006027DD" w:rsidP="006027DD">
      <w:pPr>
        <w:spacing w:line="360" w:lineRule="auto"/>
        <w:jc w:val="center"/>
        <w:rPr>
          <w:rFonts w:ascii="Times New Roman" w:hAnsi="Times New Roman" w:cs="Times New Roman"/>
          <w:sz w:val="24"/>
          <w:szCs w:val="24"/>
        </w:rPr>
      </w:pPr>
    </w:p>
    <w:p w14:paraId="790EAEA2" w14:textId="77777777" w:rsidR="00DA558E" w:rsidRPr="00DA558E" w:rsidRDefault="00DA558E" w:rsidP="00DA558E">
      <w:pPr>
        <w:spacing w:line="360" w:lineRule="auto"/>
        <w:jc w:val="center"/>
        <w:rPr>
          <w:rFonts w:ascii="Times New Roman" w:hAnsi="Times New Roman" w:cs="Times New Roman"/>
          <w:sz w:val="24"/>
          <w:szCs w:val="24"/>
        </w:rPr>
      </w:pPr>
    </w:p>
    <w:p w14:paraId="434E6740" w14:textId="77777777" w:rsidR="00DA558E" w:rsidRPr="00DA558E" w:rsidRDefault="00DA558E" w:rsidP="00DA558E">
      <w:pPr>
        <w:pStyle w:val="1d"/>
        <w:jc w:val="center"/>
        <w:rPr>
          <w:rFonts w:eastAsia="Segoe UI"/>
          <w:vertAlign w:val="superscript"/>
          <w:lang w:val="ru-RU"/>
        </w:rPr>
      </w:pPr>
    </w:p>
    <w:p w14:paraId="31DBD965" w14:textId="77777777" w:rsidR="00DA558E" w:rsidRPr="00DA558E" w:rsidRDefault="00DA558E" w:rsidP="00DA558E">
      <w:pPr>
        <w:pStyle w:val="1f"/>
        <w:rPr>
          <w:rFonts w:ascii="Times New Roman" w:hAnsi="Times New Roman"/>
          <w:lang w:val="ru-RU"/>
        </w:rPr>
      </w:pPr>
    </w:p>
    <w:p w14:paraId="5A2FB4AF" w14:textId="77777777" w:rsidR="00DA558E" w:rsidRPr="00B80F57" w:rsidRDefault="00DA558E" w:rsidP="00DA558E">
      <w:pPr>
        <w:pStyle w:val="114"/>
        <w:rPr>
          <w:rFonts w:ascii="Times New Roman" w:hAnsi="Times New Roman"/>
        </w:rPr>
      </w:pPr>
      <w:r w:rsidRPr="00DA558E">
        <w:rPr>
          <w:rFonts w:ascii="Times New Roman" w:hAnsi="Times New Roman"/>
        </w:rPr>
        <w:t>1</w:t>
      </w:r>
      <w:r w:rsidRPr="00B80F57">
        <w:rPr>
          <w:rFonts w:ascii="Times New Roman" w:hAnsi="Times New Roman"/>
        </w:rPr>
        <w:t>.1. Цель и место профессионального модуля в структуре образовательной программы</w:t>
      </w:r>
    </w:p>
    <w:p w14:paraId="733371DE" w14:textId="5FA1B637" w:rsidR="00DA558E" w:rsidRPr="00B80F57" w:rsidRDefault="00DA558E" w:rsidP="00DA558E">
      <w:pPr>
        <w:suppressAutoHyphens/>
        <w:spacing w:line="276" w:lineRule="auto"/>
        <w:ind w:firstLine="709"/>
        <w:jc w:val="both"/>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Цель модуля: освоение вида деятельности «</w:t>
      </w:r>
      <w:r w:rsidR="006027DD" w:rsidRPr="00B80F57">
        <w:rPr>
          <w:rFonts w:ascii="Times New Roman" w:hAnsi="Times New Roman" w:cs="Times New Roman"/>
          <w:sz w:val="24"/>
          <w:szCs w:val="24"/>
        </w:rPr>
        <w:t>Проведение работ по обработке и интерпретации наземных и скважинных геофизических данных</w:t>
      </w:r>
      <w:r w:rsidRPr="00B80F57">
        <w:rPr>
          <w:rFonts w:ascii="Times New Roman" w:eastAsia="Times New Roman" w:hAnsi="Times New Roman" w:cs="Times New Roman"/>
          <w:bCs/>
          <w:sz w:val="24"/>
          <w:szCs w:val="24"/>
          <w:lang w:eastAsia="ru-RU"/>
        </w:rPr>
        <w:t>»</w:t>
      </w:r>
      <w:r w:rsidRPr="00B80F57">
        <w:rPr>
          <w:rFonts w:ascii="Times New Roman" w:eastAsia="Times New Roman" w:hAnsi="Times New Roman" w:cs="Times New Roman"/>
          <w:sz w:val="24"/>
          <w:szCs w:val="24"/>
          <w:lang w:eastAsia="ru-RU"/>
        </w:rPr>
        <w:t xml:space="preserve">. </w:t>
      </w:r>
    </w:p>
    <w:p w14:paraId="17A438C1" w14:textId="77777777" w:rsidR="00DA558E" w:rsidRPr="00B80F57" w:rsidRDefault="00DA558E" w:rsidP="00DA558E">
      <w:pPr>
        <w:suppressAutoHyphens/>
        <w:spacing w:line="276" w:lineRule="auto"/>
        <w:ind w:firstLine="709"/>
        <w:jc w:val="both"/>
        <w:rPr>
          <w:rFonts w:ascii="Times New Roman" w:hAnsi="Times New Roman" w:cs="Times New Roman"/>
          <w:sz w:val="24"/>
          <w:szCs w:val="24"/>
        </w:rPr>
      </w:pPr>
      <w:r w:rsidRPr="00B80F57">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21F532" w14:textId="77777777" w:rsidR="00DA558E" w:rsidRPr="00B80F57" w:rsidRDefault="00DA558E" w:rsidP="00DA558E">
      <w:pPr>
        <w:suppressAutoHyphens/>
        <w:spacing w:line="276" w:lineRule="auto"/>
        <w:ind w:firstLine="709"/>
        <w:jc w:val="both"/>
        <w:rPr>
          <w:rFonts w:ascii="Times New Roman" w:hAnsi="Times New Roman" w:cs="Times New Roman"/>
          <w:sz w:val="24"/>
          <w:szCs w:val="24"/>
        </w:rPr>
      </w:pPr>
    </w:p>
    <w:p w14:paraId="3BC831AB" w14:textId="77777777" w:rsidR="00DA558E" w:rsidRPr="00B80F57" w:rsidRDefault="00DA558E" w:rsidP="00DA558E">
      <w:pPr>
        <w:pStyle w:val="114"/>
        <w:rPr>
          <w:rFonts w:ascii="Times New Roman" w:hAnsi="Times New Roman"/>
        </w:rPr>
      </w:pPr>
      <w:r w:rsidRPr="00B80F57">
        <w:rPr>
          <w:rFonts w:ascii="Times New Roman" w:hAnsi="Times New Roman"/>
        </w:rPr>
        <w:t>1.2. Планируемые результаты освоения профессионального модуля</w:t>
      </w:r>
    </w:p>
    <w:p w14:paraId="0A2630EF" w14:textId="77777777" w:rsidR="00DA558E" w:rsidRPr="00B80F57" w:rsidRDefault="00DA558E" w:rsidP="00DA558E">
      <w:pPr>
        <w:ind w:firstLine="709"/>
        <w:jc w:val="both"/>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630030F" w14:textId="1400B3A7" w:rsidR="00DA558E" w:rsidRPr="00B80F57" w:rsidRDefault="00DA558E" w:rsidP="00DA558E">
      <w:pPr>
        <w:spacing w:after="120"/>
        <w:ind w:firstLine="709"/>
        <w:rPr>
          <w:rFonts w:ascii="Times New Roman" w:hAnsi="Times New Roman" w:cs="Times New Roman"/>
          <w:bCs/>
          <w:sz w:val="24"/>
          <w:szCs w:val="24"/>
        </w:rPr>
      </w:pPr>
      <w:r w:rsidRPr="00B80F57">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3261"/>
        <w:gridCol w:w="2403"/>
      </w:tblGrid>
      <w:tr w:rsidR="00DA558E" w:rsidRPr="00B80F57" w14:paraId="527D7910" w14:textId="77777777" w:rsidTr="00CC5661">
        <w:tc>
          <w:tcPr>
            <w:tcW w:w="1129" w:type="dxa"/>
            <w:tcBorders>
              <w:top w:val="single" w:sz="4" w:space="0" w:color="auto"/>
              <w:left w:val="single" w:sz="4" w:space="0" w:color="auto"/>
              <w:right w:val="single" w:sz="4" w:space="0" w:color="auto"/>
            </w:tcBorders>
          </w:tcPr>
          <w:p w14:paraId="2AF2462B" w14:textId="77777777" w:rsidR="00DA558E" w:rsidRPr="00B80F57" w:rsidRDefault="00DA558E" w:rsidP="00E165FE">
            <w:pPr>
              <w:rPr>
                <w:rStyle w:val="afb"/>
                <w:b/>
                <w:i w:val="0"/>
                <w:sz w:val="24"/>
                <w:szCs w:val="24"/>
              </w:rPr>
            </w:pPr>
            <w:r w:rsidRPr="00B80F57">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2B7AB2DE"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D2CC0EC"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58F1E225"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Владеть навыками</w:t>
            </w:r>
          </w:p>
        </w:tc>
      </w:tr>
      <w:tr w:rsidR="00DA558E" w:rsidRPr="00B80F57" w14:paraId="3AD1E88F" w14:textId="77777777" w:rsidTr="00CC5661">
        <w:tc>
          <w:tcPr>
            <w:tcW w:w="1129" w:type="dxa"/>
            <w:tcBorders>
              <w:top w:val="single" w:sz="4" w:space="0" w:color="auto"/>
              <w:left w:val="single" w:sz="4" w:space="0" w:color="auto"/>
              <w:right w:val="single" w:sz="4" w:space="0" w:color="auto"/>
            </w:tcBorders>
          </w:tcPr>
          <w:p w14:paraId="329A2990"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ОК.01</w:t>
            </w:r>
          </w:p>
          <w:p w14:paraId="5F394F7A"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ОК.02</w:t>
            </w:r>
          </w:p>
          <w:p w14:paraId="34AAF72E"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ОК.03</w:t>
            </w:r>
          </w:p>
          <w:p w14:paraId="1DD95CDB" w14:textId="694C26A6"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ОК.04 ОК.05 ОК.06 ОК.07 ОК.08 ОК.09 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.1</w:t>
            </w:r>
          </w:p>
          <w:p w14:paraId="36CBF96D" w14:textId="56425FAA"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.2</w:t>
            </w:r>
          </w:p>
          <w:p w14:paraId="4A2CA975" w14:textId="455F0935"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.3</w:t>
            </w:r>
          </w:p>
        </w:tc>
        <w:tc>
          <w:tcPr>
            <w:tcW w:w="2835" w:type="dxa"/>
            <w:tcBorders>
              <w:top w:val="single" w:sz="4" w:space="0" w:color="auto"/>
              <w:left w:val="single" w:sz="4" w:space="0" w:color="auto"/>
              <w:right w:val="single" w:sz="4" w:space="0" w:color="auto"/>
            </w:tcBorders>
            <w:hideMark/>
          </w:tcPr>
          <w:p w14:paraId="101695E9"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производить измерения и вести полевую документацию;</w:t>
            </w:r>
          </w:p>
          <w:p w14:paraId="4D81B5E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выявлять методические причины ослабления и ухудшения качества регистрируемых сигналов;</w:t>
            </w:r>
          </w:p>
          <w:p w14:paraId="042C49D8"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оценивать качество и состав геофизических данных;</w:t>
            </w:r>
          </w:p>
          <w:p w14:paraId="32199EAA"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оценивать параметры и природу месторождения полезных ископаемых;</w:t>
            </w:r>
          </w:p>
          <w:p w14:paraId="1BE8A645"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наносить результаты исследований на геологические и геофизические карты;</w:t>
            </w:r>
          </w:p>
          <w:p w14:paraId="473F559F"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осуществлять обработку и качественную интерпретацию результатов исследований;</w:t>
            </w:r>
          </w:p>
          <w:p w14:paraId="63C48336"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строить графики, карты и разрезы результатов исследований;</w:t>
            </w:r>
          </w:p>
          <w:p w14:paraId="04EA8F4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выбирать параметры взрывного и невзрывного возбуждения колебаний;</w:t>
            </w:r>
          </w:p>
          <w:p w14:paraId="3587566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обрабатывать результаты измерений наземных и скважинных исследований;</w:t>
            </w:r>
          </w:p>
          <w:p w14:paraId="240AB5CA"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оформлять текущую документацию по обработке и интерпретации наземных геофизических данных и вести ее учет;</w:t>
            </w:r>
          </w:p>
          <w:p w14:paraId="49ECD056"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выбирать комплекс геофизических методов исследований по геологическому заданию на месторождениях полезных ископаемых;</w:t>
            </w:r>
          </w:p>
          <w:p w14:paraId="1D0157CC"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пользоваться научно-технической документацией в области обработки и интерпретации геофизических данных;</w:t>
            </w:r>
          </w:p>
          <w:p w14:paraId="1CF8FF0D" w14:textId="5791FDCE"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соблюдать правила охраны труда, окружающей</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5DDEF22"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физические основы и геолого-геофизические предпосылки применения методов поисков и разведки месторождений полезных ископаемых;</w:t>
            </w:r>
          </w:p>
          <w:p w14:paraId="1E2BB4B5"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rPr>
              <w:t>методы и технологии геофизических исследований;</w:t>
            </w:r>
          </w:p>
          <w:p w14:paraId="0DC056ED"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методику и технику проведения наземных геофизических работ и скважинных исследований;</w:t>
            </w:r>
          </w:p>
          <w:p w14:paraId="26D38D6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свойства горных пород;</w:t>
            </w:r>
          </w:p>
          <w:p w14:paraId="1CE470F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качественные характеристики сигналов конкретного геофизического поля;</w:t>
            </w:r>
          </w:p>
          <w:p w14:paraId="02CDED87"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содержание и последовательность обработки материалов наземных геофизических работ и скважинных исследований;</w:t>
            </w:r>
          </w:p>
          <w:p w14:paraId="311DFFF4"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содержание и последовательность качественной и количественной интерпретации результатов измерений;</w:t>
            </w:r>
          </w:p>
          <w:p w14:paraId="66F0F80D"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геологические задачи, решаемые геофизическими методами исследований;</w:t>
            </w:r>
          </w:p>
          <w:p w14:paraId="4568F55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методику и технику возбуждения упругих колебаний и приема сейсмических волн;</w:t>
            </w:r>
          </w:p>
          <w:p w14:paraId="66991D0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системы наблюдений геофизических методов;</w:t>
            </w:r>
          </w:p>
          <w:p w14:paraId="1AFAF97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принципы комплексирования геофизических методов исследований;</w:t>
            </w:r>
          </w:p>
          <w:p w14:paraId="29405FD6"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highlight w:val="white"/>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p w14:paraId="25A94AEB" w14:textId="77777777" w:rsidR="00266A7F" w:rsidRPr="00B80F57" w:rsidRDefault="00266A7F" w:rsidP="00266A7F">
            <w:pPr>
              <w:widowControl w:val="0"/>
              <w:jc w:val="both"/>
              <w:rPr>
                <w:rFonts w:ascii="Times New Roman" w:hAnsi="Times New Roman" w:cs="Times New Roman"/>
                <w:sz w:val="24"/>
                <w:szCs w:val="24"/>
              </w:rPr>
            </w:pPr>
            <w:r w:rsidRPr="00B80F57">
              <w:rPr>
                <w:rFonts w:ascii="Times New Roman" w:hAnsi="Times New Roman" w:cs="Times New Roman"/>
                <w:sz w:val="24"/>
                <w:szCs w:val="24"/>
                <w:highlight w:val="white"/>
              </w:rPr>
              <w:t>порядок ведения текущей документации по регистрации геофизических данных;</w:t>
            </w:r>
          </w:p>
          <w:p w14:paraId="2A66620A" w14:textId="6AABD95C"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основные положения безопасности труда при геофизических исследованиях.</w:t>
            </w:r>
          </w:p>
        </w:tc>
        <w:tc>
          <w:tcPr>
            <w:tcW w:w="2403" w:type="dxa"/>
            <w:tcBorders>
              <w:top w:val="single" w:sz="4" w:space="0" w:color="auto"/>
              <w:left w:val="single" w:sz="4" w:space="0" w:color="auto"/>
              <w:bottom w:val="single" w:sz="4" w:space="0" w:color="auto"/>
              <w:right w:val="single" w:sz="4" w:space="0" w:color="auto"/>
            </w:tcBorders>
          </w:tcPr>
          <w:p w14:paraId="6EC791E8"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lastRenderedPageBreak/>
              <w:t>выполнения геофизических исследований;</w:t>
            </w:r>
          </w:p>
          <w:p w14:paraId="79355F33" w14:textId="77777777" w:rsidR="00266A7F" w:rsidRPr="00B80F57" w:rsidRDefault="00266A7F" w:rsidP="00266A7F">
            <w:pPr>
              <w:rPr>
                <w:rFonts w:ascii="Times New Roman" w:hAnsi="Times New Roman" w:cs="Times New Roman"/>
                <w:sz w:val="24"/>
                <w:szCs w:val="24"/>
              </w:rPr>
            </w:pPr>
            <w:r w:rsidRPr="00B80F57">
              <w:rPr>
                <w:rFonts w:ascii="Times New Roman" w:hAnsi="Times New Roman" w:cs="Times New Roman"/>
                <w:sz w:val="24"/>
                <w:szCs w:val="24"/>
              </w:rPr>
              <w:t>подготовки материалов геофизических исследований к обработке, обобщению результатов геофизических данных;</w:t>
            </w:r>
          </w:p>
          <w:p w14:paraId="0AC175D3" w14:textId="0F92135A" w:rsidR="00DA558E" w:rsidRPr="00B80F57" w:rsidRDefault="00266A7F" w:rsidP="00266A7F">
            <w:pPr>
              <w:rPr>
                <w:rFonts w:ascii="Times New Roman" w:hAnsi="Times New Roman" w:cs="Times New Roman"/>
                <w:bCs/>
                <w:sz w:val="24"/>
                <w:szCs w:val="24"/>
              </w:rPr>
            </w:pPr>
            <w:r w:rsidRPr="00B80F57">
              <w:rPr>
                <w:rFonts w:ascii="Times New Roman" w:hAnsi="Times New Roman" w:cs="Times New Roman"/>
                <w:sz w:val="24"/>
                <w:szCs w:val="24"/>
              </w:rPr>
              <w:t>ведения текущей документации по обработке и интерпретации геофизических данных.</w:t>
            </w:r>
            <w:r w:rsidR="00DA558E" w:rsidRPr="00B80F57">
              <w:rPr>
                <w:rFonts w:ascii="Times New Roman" w:hAnsi="Times New Roman" w:cs="Times New Roman"/>
                <w:sz w:val="24"/>
                <w:szCs w:val="24"/>
              </w:rPr>
              <w:t>;</w:t>
            </w:r>
          </w:p>
        </w:tc>
      </w:tr>
    </w:tbl>
    <w:p w14:paraId="21D385AD" w14:textId="77777777" w:rsidR="00DA558E" w:rsidRPr="00B80F57" w:rsidRDefault="00DA558E" w:rsidP="00DA558E">
      <w:pPr>
        <w:ind w:firstLine="709"/>
        <w:rPr>
          <w:rFonts w:ascii="Times New Roman" w:eastAsia="Times New Roman" w:hAnsi="Times New Roman" w:cs="Times New Roman"/>
          <w:sz w:val="24"/>
          <w:szCs w:val="24"/>
          <w:lang w:eastAsia="ru-RU"/>
        </w:rPr>
      </w:pPr>
    </w:p>
    <w:p w14:paraId="4ABBFB83" w14:textId="77777777" w:rsidR="00DA558E" w:rsidRPr="00B80F57" w:rsidRDefault="00DA558E" w:rsidP="00DA558E">
      <w:pPr>
        <w:pStyle w:val="1f"/>
        <w:rPr>
          <w:rFonts w:ascii="Times New Roman" w:hAnsi="Times New Roman"/>
        </w:rPr>
      </w:pPr>
      <w:r w:rsidRPr="00B80F57">
        <w:rPr>
          <w:rFonts w:ascii="Times New Roman" w:hAnsi="Times New Roman"/>
        </w:rPr>
        <w:t>2. Структура и содержание профессионального модуля</w:t>
      </w:r>
    </w:p>
    <w:p w14:paraId="28ACBD3D" w14:textId="77777777" w:rsidR="00DA558E" w:rsidRPr="00B80F57" w:rsidRDefault="00DA558E" w:rsidP="00DA558E">
      <w:pPr>
        <w:pStyle w:val="114"/>
        <w:rPr>
          <w:rFonts w:ascii="Times New Roman" w:hAnsi="Times New Roman"/>
        </w:rPr>
      </w:pPr>
      <w:r w:rsidRPr="00B80F57">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558E" w:rsidRPr="00B80F57" w14:paraId="2250DE1F" w14:textId="77777777" w:rsidTr="00E165FE">
        <w:trPr>
          <w:trHeight w:val="23"/>
        </w:trPr>
        <w:tc>
          <w:tcPr>
            <w:tcW w:w="2460" w:type="pct"/>
            <w:vAlign w:val="center"/>
          </w:tcPr>
          <w:p w14:paraId="05E48F2D"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Наименование составных частей модуля</w:t>
            </w:r>
          </w:p>
        </w:tc>
        <w:tc>
          <w:tcPr>
            <w:tcW w:w="1195" w:type="pct"/>
            <w:vAlign w:val="center"/>
          </w:tcPr>
          <w:p w14:paraId="2C5565CD"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Объем в часах</w:t>
            </w:r>
          </w:p>
        </w:tc>
        <w:tc>
          <w:tcPr>
            <w:tcW w:w="1345" w:type="pct"/>
          </w:tcPr>
          <w:p w14:paraId="632F22A4" w14:textId="77777777" w:rsidR="00DA558E" w:rsidRPr="00B80F57" w:rsidRDefault="00DA558E" w:rsidP="00E165FE">
            <w:pPr>
              <w:jc w:val="center"/>
              <w:rPr>
                <w:rFonts w:ascii="Times New Roman" w:hAnsi="Times New Roman" w:cs="Times New Roman"/>
                <w:b/>
                <w:sz w:val="24"/>
                <w:szCs w:val="24"/>
              </w:rPr>
            </w:pPr>
            <w:r w:rsidRPr="00B80F57">
              <w:rPr>
                <w:rFonts w:ascii="Times New Roman" w:hAnsi="Times New Roman" w:cs="Times New Roman"/>
                <w:b/>
                <w:sz w:val="24"/>
                <w:szCs w:val="24"/>
              </w:rPr>
              <w:t>В т.ч. в форме практ. подготовки</w:t>
            </w:r>
          </w:p>
        </w:tc>
      </w:tr>
      <w:tr w:rsidR="00DA558E" w:rsidRPr="00B80F57" w14:paraId="27C212DC" w14:textId="77777777" w:rsidTr="00E165FE">
        <w:trPr>
          <w:trHeight w:val="23"/>
        </w:trPr>
        <w:tc>
          <w:tcPr>
            <w:tcW w:w="2460" w:type="pct"/>
            <w:vAlign w:val="center"/>
          </w:tcPr>
          <w:p w14:paraId="13661E5C"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Учебные занятия</w:t>
            </w:r>
          </w:p>
        </w:tc>
        <w:tc>
          <w:tcPr>
            <w:tcW w:w="1195" w:type="pct"/>
            <w:vAlign w:val="center"/>
          </w:tcPr>
          <w:p w14:paraId="4FA773C1" w14:textId="061465B1" w:rsidR="00DA558E" w:rsidRPr="00B80F57" w:rsidRDefault="00F74882" w:rsidP="00E165FE">
            <w:pPr>
              <w:jc w:val="center"/>
              <w:rPr>
                <w:rFonts w:ascii="Times New Roman" w:hAnsi="Times New Roman" w:cs="Times New Roman"/>
                <w:bCs/>
                <w:sz w:val="24"/>
                <w:szCs w:val="24"/>
              </w:rPr>
            </w:pPr>
            <w:r>
              <w:rPr>
                <w:rFonts w:ascii="Times New Roman" w:hAnsi="Times New Roman" w:cs="Times New Roman"/>
                <w:bCs/>
                <w:sz w:val="24"/>
                <w:szCs w:val="24"/>
              </w:rPr>
              <w:t>482</w:t>
            </w:r>
          </w:p>
        </w:tc>
        <w:tc>
          <w:tcPr>
            <w:tcW w:w="1345" w:type="pct"/>
            <w:vAlign w:val="center"/>
          </w:tcPr>
          <w:p w14:paraId="6610A620" w14:textId="692244A8" w:rsidR="00DA558E" w:rsidRPr="00B80F57" w:rsidRDefault="00F74882" w:rsidP="00E165FE">
            <w:pPr>
              <w:jc w:val="center"/>
              <w:rPr>
                <w:rFonts w:ascii="Times New Roman" w:hAnsi="Times New Roman" w:cs="Times New Roman"/>
                <w:bCs/>
                <w:sz w:val="24"/>
                <w:szCs w:val="24"/>
              </w:rPr>
            </w:pPr>
            <w:r>
              <w:rPr>
                <w:rFonts w:ascii="Times New Roman" w:hAnsi="Times New Roman" w:cs="Times New Roman"/>
                <w:bCs/>
                <w:sz w:val="24"/>
                <w:szCs w:val="24"/>
              </w:rPr>
              <w:t>402</w:t>
            </w:r>
          </w:p>
        </w:tc>
      </w:tr>
      <w:tr w:rsidR="00DA558E" w:rsidRPr="00B80F57" w14:paraId="4A417376" w14:textId="77777777" w:rsidTr="00E165FE">
        <w:trPr>
          <w:trHeight w:val="23"/>
        </w:trPr>
        <w:tc>
          <w:tcPr>
            <w:tcW w:w="2460" w:type="pct"/>
            <w:vAlign w:val="center"/>
          </w:tcPr>
          <w:p w14:paraId="5B5A57B7"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Курсовая работа (проект)</w:t>
            </w:r>
          </w:p>
        </w:tc>
        <w:tc>
          <w:tcPr>
            <w:tcW w:w="1195" w:type="pct"/>
            <w:vAlign w:val="center"/>
          </w:tcPr>
          <w:p w14:paraId="33E3E07F" w14:textId="74C803F9" w:rsidR="00DA558E" w:rsidRPr="00B80F57" w:rsidRDefault="00C16610"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20</w:t>
            </w:r>
          </w:p>
        </w:tc>
        <w:tc>
          <w:tcPr>
            <w:tcW w:w="1345" w:type="pct"/>
            <w:vAlign w:val="center"/>
          </w:tcPr>
          <w:p w14:paraId="482839E2" w14:textId="75D7D472" w:rsidR="00DA558E" w:rsidRPr="00B80F57" w:rsidRDefault="00DA558E" w:rsidP="00E165FE">
            <w:pPr>
              <w:jc w:val="center"/>
              <w:rPr>
                <w:rFonts w:ascii="Times New Roman" w:hAnsi="Times New Roman" w:cs="Times New Roman"/>
                <w:bCs/>
                <w:sz w:val="24"/>
                <w:szCs w:val="24"/>
              </w:rPr>
            </w:pPr>
          </w:p>
        </w:tc>
      </w:tr>
      <w:tr w:rsidR="00DA558E" w:rsidRPr="00B80F57" w14:paraId="01DC678F" w14:textId="77777777" w:rsidTr="00E165FE">
        <w:trPr>
          <w:trHeight w:val="23"/>
        </w:trPr>
        <w:tc>
          <w:tcPr>
            <w:tcW w:w="2460" w:type="pct"/>
            <w:vAlign w:val="center"/>
          </w:tcPr>
          <w:p w14:paraId="4BF73FF9"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Самостоятельная работа</w:t>
            </w:r>
          </w:p>
        </w:tc>
        <w:tc>
          <w:tcPr>
            <w:tcW w:w="1195" w:type="pct"/>
            <w:vAlign w:val="center"/>
          </w:tcPr>
          <w:p w14:paraId="675DFF95"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c>
          <w:tcPr>
            <w:tcW w:w="1345" w:type="pct"/>
            <w:vAlign w:val="center"/>
          </w:tcPr>
          <w:p w14:paraId="1C22E5F3" w14:textId="77777777" w:rsidR="00DA558E" w:rsidRPr="00B80F57" w:rsidRDefault="00DA558E" w:rsidP="00E165FE">
            <w:pPr>
              <w:jc w:val="center"/>
              <w:rPr>
                <w:rFonts w:ascii="Times New Roman" w:hAnsi="Times New Roman" w:cs="Times New Roman"/>
                <w:bCs/>
                <w:sz w:val="24"/>
                <w:szCs w:val="24"/>
              </w:rPr>
            </w:pPr>
            <w:r w:rsidRPr="00B80F57">
              <w:rPr>
                <w:rFonts w:ascii="Times New Roman" w:hAnsi="Times New Roman" w:cs="Times New Roman"/>
                <w:bCs/>
                <w:sz w:val="24"/>
                <w:szCs w:val="24"/>
              </w:rPr>
              <w:t>-</w:t>
            </w:r>
          </w:p>
        </w:tc>
      </w:tr>
      <w:tr w:rsidR="00266A7F" w:rsidRPr="00B80F57" w14:paraId="2EEC1092" w14:textId="77777777" w:rsidTr="00E165FE">
        <w:trPr>
          <w:trHeight w:val="23"/>
        </w:trPr>
        <w:tc>
          <w:tcPr>
            <w:tcW w:w="2460" w:type="pct"/>
            <w:vAlign w:val="center"/>
          </w:tcPr>
          <w:p w14:paraId="7F7D88FA"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Практика, в т.ч.:</w:t>
            </w:r>
          </w:p>
        </w:tc>
        <w:tc>
          <w:tcPr>
            <w:tcW w:w="1195" w:type="pct"/>
            <w:vAlign w:val="center"/>
          </w:tcPr>
          <w:p w14:paraId="0DFCC939" w14:textId="0CCB69F1"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c>
          <w:tcPr>
            <w:tcW w:w="1345" w:type="pct"/>
            <w:vAlign w:val="center"/>
          </w:tcPr>
          <w:p w14:paraId="35C05790" w14:textId="33AFF66E" w:rsidR="00266A7F" w:rsidRPr="00B80F57" w:rsidRDefault="00266A7F" w:rsidP="00266A7F">
            <w:pPr>
              <w:jc w:val="center"/>
              <w:rPr>
                <w:rFonts w:ascii="Times New Roman" w:hAnsi="Times New Roman" w:cs="Times New Roman"/>
                <w:bCs/>
                <w:sz w:val="24"/>
                <w:szCs w:val="24"/>
              </w:rPr>
            </w:pPr>
            <w:r w:rsidRPr="00B80F57">
              <w:rPr>
                <w:rFonts w:ascii="Times New Roman" w:hAnsi="Times New Roman" w:cs="Times New Roman"/>
                <w:bCs/>
                <w:sz w:val="24"/>
                <w:szCs w:val="24"/>
              </w:rPr>
              <w:t>252</w:t>
            </w:r>
          </w:p>
        </w:tc>
      </w:tr>
      <w:tr w:rsidR="00266A7F" w:rsidRPr="00B80F57" w14:paraId="5749C211" w14:textId="77777777" w:rsidTr="00E165FE">
        <w:trPr>
          <w:trHeight w:val="23"/>
        </w:trPr>
        <w:tc>
          <w:tcPr>
            <w:tcW w:w="2460" w:type="pct"/>
            <w:vAlign w:val="center"/>
          </w:tcPr>
          <w:p w14:paraId="3144820A"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учебная</w:t>
            </w:r>
          </w:p>
        </w:tc>
        <w:tc>
          <w:tcPr>
            <w:tcW w:w="1195" w:type="pct"/>
            <w:vAlign w:val="center"/>
          </w:tcPr>
          <w:p w14:paraId="2C3D7AAC" w14:textId="232A8501" w:rsidR="00266A7F" w:rsidRPr="00B80F57" w:rsidRDefault="00D17E73" w:rsidP="00266A7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D97E56F" w14:textId="3509E55C" w:rsidR="00266A7F" w:rsidRPr="00B80F57" w:rsidRDefault="00D17E73" w:rsidP="00266A7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66A7F" w:rsidRPr="00B80F57" w14:paraId="6BB14C02" w14:textId="77777777" w:rsidTr="00E165FE">
        <w:trPr>
          <w:trHeight w:val="23"/>
        </w:trPr>
        <w:tc>
          <w:tcPr>
            <w:tcW w:w="2460" w:type="pct"/>
            <w:vAlign w:val="center"/>
          </w:tcPr>
          <w:p w14:paraId="43A6F1D9" w14:textId="77777777" w:rsidR="00266A7F" w:rsidRPr="00B80F57" w:rsidRDefault="00266A7F" w:rsidP="00266A7F">
            <w:pPr>
              <w:jc w:val="both"/>
              <w:rPr>
                <w:rFonts w:ascii="Times New Roman" w:hAnsi="Times New Roman" w:cs="Times New Roman"/>
                <w:bCs/>
                <w:sz w:val="24"/>
                <w:szCs w:val="24"/>
              </w:rPr>
            </w:pPr>
            <w:r w:rsidRPr="00B80F57">
              <w:rPr>
                <w:rFonts w:ascii="Times New Roman" w:hAnsi="Times New Roman" w:cs="Times New Roman"/>
                <w:bCs/>
                <w:sz w:val="24"/>
                <w:szCs w:val="24"/>
              </w:rPr>
              <w:t>производственная</w:t>
            </w:r>
          </w:p>
        </w:tc>
        <w:tc>
          <w:tcPr>
            <w:tcW w:w="1195" w:type="pct"/>
            <w:vAlign w:val="center"/>
          </w:tcPr>
          <w:p w14:paraId="7698EC58" w14:textId="552A8AA9" w:rsidR="00266A7F" w:rsidRPr="00B80F57" w:rsidRDefault="00D17E73" w:rsidP="00266A7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3AFD5FE" w14:textId="75A5E482" w:rsidR="00266A7F" w:rsidRPr="00B80F57" w:rsidRDefault="00D17E73" w:rsidP="00266A7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A558E" w:rsidRPr="00B80F57" w14:paraId="37823895" w14:textId="77777777" w:rsidTr="00E165FE">
        <w:trPr>
          <w:trHeight w:val="23"/>
        </w:trPr>
        <w:tc>
          <w:tcPr>
            <w:tcW w:w="2460" w:type="pct"/>
            <w:vAlign w:val="center"/>
          </w:tcPr>
          <w:p w14:paraId="0BBDE7A9"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Промежуточная аттестация </w:t>
            </w:r>
          </w:p>
        </w:tc>
        <w:tc>
          <w:tcPr>
            <w:tcW w:w="1195" w:type="pct"/>
            <w:vAlign w:val="center"/>
          </w:tcPr>
          <w:p w14:paraId="0F6CE67C" w14:textId="06238046" w:rsidR="00DA558E" w:rsidRPr="00B80F57" w:rsidRDefault="00D17E73" w:rsidP="00E165FE">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FD2DD57" w14:textId="1AFC9F99" w:rsidR="00DA558E" w:rsidRPr="00B80F57" w:rsidRDefault="00DA558E" w:rsidP="00E165FE">
            <w:pPr>
              <w:jc w:val="center"/>
              <w:rPr>
                <w:rFonts w:ascii="Times New Roman" w:hAnsi="Times New Roman" w:cs="Times New Roman"/>
                <w:bCs/>
                <w:sz w:val="24"/>
                <w:szCs w:val="24"/>
              </w:rPr>
            </w:pPr>
          </w:p>
        </w:tc>
      </w:tr>
      <w:tr w:rsidR="00DA558E" w:rsidRPr="00B80F57" w14:paraId="7A84BF8B" w14:textId="77777777" w:rsidTr="00E165FE">
        <w:trPr>
          <w:trHeight w:val="23"/>
        </w:trPr>
        <w:tc>
          <w:tcPr>
            <w:tcW w:w="2460" w:type="pct"/>
            <w:vAlign w:val="center"/>
          </w:tcPr>
          <w:p w14:paraId="19C18E23" w14:textId="77777777"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Всего</w:t>
            </w:r>
          </w:p>
        </w:tc>
        <w:tc>
          <w:tcPr>
            <w:tcW w:w="1195" w:type="pct"/>
            <w:vAlign w:val="center"/>
          </w:tcPr>
          <w:p w14:paraId="31769EAC" w14:textId="741C8679" w:rsidR="00DA558E" w:rsidRPr="00B80F57" w:rsidRDefault="00D17E73" w:rsidP="00E165FE">
            <w:pPr>
              <w:jc w:val="center"/>
              <w:rPr>
                <w:rFonts w:ascii="Times New Roman" w:hAnsi="Times New Roman" w:cs="Times New Roman"/>
                <w:b/>
                <w:sz w:val="24"/>
                <w:szCs w:val="24"/>
              </w:rPr>
            </w:pPr>
            <w:r>
              <w:rPr>
                <w:rFonts w:ascii="Times New Roman" w:hAnsi="Times New Roman" w:cs="Times New Roman"/>
                <w:b/>
                <w:sz w:val="24"/>
                <w:szCs w:val="24"/>
              </w:rPr>
              <w:t>778</w:t>
            </w:r>
          </w:p>
        </w:tc>
        <w:tc>
          <w:tcPr>
            <w:tcW w:w="1345" w:type="pct"/>
            <w:vAlign w:val="center"/>
          </w:tcPr>
          <w:p w14:paraId="2EB1EAAD" w14:textId="5390531D" w:rsidR="00DA558E" w:rsidRPr="00B80F57" w:rsidRDefault="00D17E73" w:rsidP="00E165FE">
            <w:pPr>
              <w:jc w:val="center"/>
              <w:rPr>
                <w:rFonts w:ascii="Times New Roman" w:hAnsi="Times New Roman" w:cs="Times New Roman"/>
                <w:b/>
                <w:sz w:val="24"/>
                <w:szCs w:val="24"/>
              </w:rPr>
            </w:pPr>
            <w:r>
              <w:rPr>
                <w:rFonts w:ascii="Times New Roman" w:hAnsi="Times New Roman" w:cs="Times New Roman"/>
                <w:b/>
                <w:sz w:val="24"/>
                <w:szCs w:val="24"/>
              </w:rPr>
              <w:t>654</w:t>
            </w:r>
          </w:p>
        </w:tc>
      </w:tr>
    </w:tbl>
    <w:p w14:paraId="51B52963" w14:textId="77777777" w:rsidR="00DA558E" w:rsidRPr="00B80F57" w:rsidRDefault="00DA558E" w:rsidP="00DA558E">
      <w:pPr>
        <w:rPr>
          <w:rFonts w:ascii="Times New Roman" w:hAnsi="Times New Roman" w:cs="Times New Roman"/>
          <w:sz w:val="24"/>
          <w:szCs w:val="24"/>
        </w:rPr>
      </w:pPr>
    </w:p>
    <w:p w14:paraId="2E019867" w14:textId="77777777" w:rsidR="00DA558E" w:rsidRPr="00B80F57" w:rsidRDefault="00DA558E" w:rsidP="00DA558E">
      <w:pPr>
        <w:rPr>
          <w:rFonts w:ascii="Times New Roman" w:hAnsi="Times New Roman" w:cs="Times New Roman"/>
          <w:sz w:val="24"/>
          <w:szCs w:val="24"/>
        </w:rPr>
      </w:pPr>
    </w:p>
    <w:p w14:paraId="0E406E4E" w14:textId="77777777" w:rsidR="00DA558E" w:rsidRPr="00B80F57" w:rsidRDefault="00DA558E" w:rsidP="00DA558E">
      <w:pPr>
        <w:rPr>
          <w:rFonts w:ascii="Times New Roman" w:hAnsi="Times New Roman" w:cs="Times New Roman"/>
          <w:sz w:val="24"/>
          <w:szCs w:val="24"/>
        </w:rPr>
      </w:pPr>
    </w:p>
    <w:p w14:paraId="58D4535E" w14:textId="77777777" w:rsidR="00DA558E" w:rsidRPr="00B80F57" w:rsidRDefault="00DA558E" w:rsidP="00DA558E">
      <w:pPr>
        <w:pStyle w:val="114"/>
        <w:rPr>
          <w:rFonts w:ascii="Times New Roman" w:hAnsi="Times New Roman"/>
        </w:rPr>
      </w:pPr>
      <w:r w:rsidRPr="00B80F57">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4"/>
        <w:gridCol w:w="708"/>
        <w:gridCol w:w="710"/>
        <w:gridCol w:w="710"/>
        <w:gridCol w:w="710"/>
        <w:gridCol w:w="569"/>
        <w:gridCol w:w="424"/>
        <w:gridCol w:w="710"/>
        <w:gridCol w:w="563"/>
      </w:tblGrid>
      <w:tr w:rsidR="00C16610" w:rsidRPr="00B80F57" w14:paraId="7A030D88" w14:textId="77777777" w:rsidTr="00C16610">
        <w:trPr>
          <w:cantSplit/>
          <w:trHeight w:val="3271"/>
        </w:trPr>
        <w:tc>
          <w:tcPr>
            <w:tcW w:w="506" w:type="pct"/>
            <w:tcBorders>
              <w:bottom w:val="single" w:sz="4" w:space="0" w:color="auto"/>
            </w:tcBorders>
          </w:tcPr>
          <w:p w14:paraId="648F1D5B"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Код ОК, ПК</w:t>
            </w:r>
          </w:p>
        </w:tc>
        <w:tc>
          <w:tcPr>
            <w:tcW w:w="1884" w:type="pct"/>
            <w:tcBorders>
              <w:bottom w:val="single" w:sz="4" w:space="0" w:color="auto"/>
            </w:tcBorders>
            <w:vAlign w:val="center"/>
          </w:tcPr>
          <w:p w14:paraId="61660E9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234A8B3A"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Всего, час.</w:t>
            </w:r>
          </w:p>
        </w:tc>
        <w:tc>
          <w:tcPr>
            <w:tcW w:w="363" w:type="pct"/>
            <w:tcBorders>
              <w:bottom w:val="single" w:sz="4" w:space="0" w:color="auto"/>
            </w:tcBorders>
            <w:textDirection w:val="btLr"/>
            <w:vAlign w:val="center"/>
          </w:tcPr>
          <w:p w14:paraId="7DCBF7C6"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14ED609E" w14:textId="77777777" w:rsidR="00DA558E" w:rsidRPr="00B80F57" w:rsidRDefault="00DA558E" w:rsidP="00E165FE">
            <w:pPr>
              <w:suppressAutoHyphens/>
              <w:ind w:left="113" w:right="113"/>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71A0404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hAnsi="Times New Roman" w:cs="Times New Roman"/>
                <w:bCs/>
                <w:sz w:val="24"/>
                <w:szCs w:val="24"/>
              </w:rPr>
              <w:t>Учебные занятия</w:t>
            </w:r>
          </w:p>
        </w:tc>
        <w:tc>
          <w:tcPr>
            <w:tcW w:w="291" w:type="pct"/>
            <w:textDirection w:val="btLr"/>
            <w:vAlign w:val="center"/>
          </w:tcPr>
          <w:p w14:paraId="2BCEA415"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31798DC6" w14:textId="7EE2F830"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Самостоятельная работа</w:t>
            </w:r>
          </w:p>
        </w:tc>
        <w:tc>
          <w:tcPr>
            <w:tcW w:w="363" w:type="pct"/>
            <w:shd w:val="clear" w:color="auto" w:fill="D9D9D9" w:themeFill="background1" w:themeFillShade="D9"/>
            <w:textDirection w:val="btLr"/>
            <w:vAlign w:val="center"/>
          </w:tcPr>
          <w:p w14:paraId="1F40BE1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11C97E68"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Производственная практика</w:t>
            </w:r>
          </w:p>
        </w:tc>
      </w:tr>
      <w:tr w:rsidR="00C16610" w:rsidRPr="00B80F57" w14:paraId="36932028" w14:textId="77777777" w:rsidTr="00C16610">
        <w:trPr>
          <w:cantSplit/>
          <w:trHeight w:val="73"/>
        </w:trPr>
        <w:tc>
          <w:tcPr>
            <w:tcW w:w="506" w:type="pct"/>
            <w:tcBorders>
              <w:bottom w:val="single" w:sz="4" w:space="0" w:color="auto"/>
            </w:tcBorders>
            <w:vAlign w:val="center"/>
          </w:tcPr>
          <w:p w14:paraId="622B0B9F"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1</w:t>
            </w:r>
          </w:p>
        </w:tc>
        <w:tc>
          <w:tcPr>
            <w:tcW w:w="1884" w:type="pct"/>
            <w:tcBorders>
              <w:bottom w:val="single" w:sz="4" w:space="0" w:color="auto"/>
            </w:tcBorders>
            <w:vAlign w:val="center"/>
          </w:tcPr>
          <w:p w14:paraId="2869BE4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2</w:t>
            </w:r>
          </w:p>
        </w:tc>
        <w:tc>
          <w:tcPr>
            <w:tcW w:w="362" w:type="pct"/>
            <w:tcBorders>
              <w:bottom w:val="single" w:sz="4" w:space="0" w:color="auto"/>
            </w:tcBorders>
            <w:vAlign w:val="center"/>
          </w:tcPr>
          <w:p w14:paraId="7BB5C318"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3</w:t>
            </w:r>
          </w:p>
        </w:tc>
        <w:tc>
          <w:tcPr>
            <w:tcW w:w="363" w:type="pct"/>
            <w:tcBorders>
              <w:bottom w:val="single" w:sz="4" w:space="0" w:color="auto"/>
            </w:tcBorders>
            <w:vAlign w:val="center"/>
          </w:tcPr>
          <w:p w14:paraId="070A61FD" w14:textId="77777777" w:rsidR="00DA558E" w:rsidRPr="00B80F57" w:rsidRDefault="00DA558E" w:rsidP="00E165FE">
            <w:pPr>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345DDA89"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5</w:t>
            </w:r>
          </w:p>
        </w:tc>
        <w:tc>
          <w:tcPr>
            <w:tcW w:w="363" w:type="pct"/>
            <w:vAlign w:val="center"/>
          </w:tcPr>
          <w:p w14:paraId="0F959962"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6</w:t>
            </w:r>
          </w:p>
        </w:tc>
        <w:tc>
          <w:tcPr>
            <w:tcW w:w="291" w:type="pct"/>
            <w:vAlign w:val="center"/>
          </w:tcPr>
          <w:p w14:paraId="7929EF62"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7</w:t>
            </w:r>
          </w:p>
        </w:tc>
        <w:tc>
          <w:tcPr>
            <w:tcW w:w="217" w:type="pct"/>
            <w:vAlign w:val="center"/>
          </w:tcPr>
          <w:p w14:paraId="58D177F0"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76F31D68"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67BC1C36" w14:textId="77777777" w:rsidR="00DA558E" w:rsidRPr="00B80F57" w:rsidRDefault="00DA558E" w:rsidP="00E165FE">
            <w:pPr>
              <w:suppressAutoHyphens/>
              <w:jc w:val="center"/>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10</w:t>
            </w:r>
          </w:p>
        </w:tc>
      </w:tr>
      <w:tr w:rsidR="00C16610" w:rsidRPr="00B80F57" w14:paraId="6E0FD019" w14:textId="77777777" w:rsidTr="00C16610">
        <w:tc>
          <w:tcPr>
            <w:tcW w:w="506" w:type="pct"/>
            <w:vMerge w:val="restart"/>
          </w:tcPr>
          <w:p w14:paraId="45455E85"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ОК.01</w:t>
            </w:r>
          </w:p>
          <w:p w14:paraId="1147F2CE"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ОК.02</w:t>
            </w:r>
          </w:p>
          <w:p w14:paraId="103A7E30" w14:textId="77777777" w:rsidR="00DA558E" w:rsidRPr="00B80F57" w:rsidRDefault="00DA558E" w:rsidP="00E165FE">
            <w:pPr>
              <w:rPr>
                <w:rFonts w:ascii="Times New Roman" w:hAnsi="Times New Roman" w:cs="Times New Roman"/>
                <w:bCs/>
                <w:sz w:val="24"/>
                <w:szCs w:val="24"/>
              </w:rPr>
            </w:pPr>
            <w:r w:rsidRPr="00B80F57">
              <w:rPr>
                <w:rFonts w:ascii="Times New Roman" w:hAnsi="Times New Roman" w:cs="Times New Roman"/>
                <w:bCs/>
                <w:sz w:val="24"/>
                <w:szCs w:val="24"/>
              </w:rPr>
              <w:t>ОК.03</w:t>
            </w:r>
          </w:p>
          <w:p w14:paraId="2F07B781" w14:textId="10540EF2"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ОК.04 ОК.05 ОК.06 ОК.07 ОК.08 ОК.09 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.1</w:t>
            </w:r>
          </w:p>
          <w:p w14:paraId="56178EF4" w14:textId="1431F800" w:rsidR="00DA558E" w:rsidRPr="00B80F57" w:rsidRDefault="00DA558E" w:rsidP="00E165FE">
            <w:pPr>
              <w:jc w:val="both"/>
              <w:rPr>
                <w:rFonts w:ascii="Times New Roman" w:hAnsi="Times New Roman" w:cs="Times New Roman"/>
                <w:bCs/>
                <w:sz w:val="24"/>
                <w:szCs w:val="24"/>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.2</w:t>
            </w:r>
          </w:p>
          <w:p w14:paraId="60D3FE3B" w14:textId="054AB1DE" w:rsidR="00DA558E" w:rsidRPr="00B80F57" w:rsidRDefault="00DA558E" w:rsidP="00E165FE">
            <w:pPr>
              <w:rPr>
                <w:rFonts w:ascii="Times New Roman" w:eastAsia="Times New Roman" w:hAnsi="Times New Roman" w:cs="Times New Roman"/>
                <w:bCs/>
                <w:sz w:val="24"/>
                <w:szCs w:val="24"/>
                <w:lang w:eastAsia="ru-RU"/>
              </w:rPr>
            </w:pPr>
            <w:r w:rsidRPr="00B80F57">
              <w:rPr>
                <w:rFonts w:ascii="Times New Roman" w:hAnsi="Times New Roman" w:cs="Times New Roman"/>
                <w:bCs/>
                <w:sz w:val="24"/>
                <w:szCs w:val="24"/>
              </w:rPr>
              <w:t xml:space="preserve">ПК </w:t>
            </w:r>
            <w:r w:rsidR="00266A7F" w:rsidRPr="00B80F57">
              <w:rPr>
                <w:rFonts w:ascii="Times New Roman" w:hAnsi="Times New Roman" w:cs="Times New Roman"/>
                <w:bCs/>
                <w:sz w:val="24"/>
                <w:szCs w:val="24"/>
              </w:rPr>
              <w:t>2</w:t>
            </w:r>
            <w:r w:rsidRPr="00B80F57">
              <w:rPr>
                <w:rFonts w:ascii="Times New Roman" w:hAnsi="Times New Roman" w:cs="Times New Roman"/>
                <w:bCs/>
                <w:sz w:val="24"/>
                <w:szCs w:val="24"/>
              </w:rPr>
              <w:t>.3</w:t>
            </w:r>
          </w:p>
        </w:tc>
        <w:tc>
          <w:tcPr>
            <w:tcW w:w="1884" w:type="pct"/>
          </w:tcPr>
          <w:p w14:paraId="3FCD043C" w14:textId="5C8F194D" w:rsidR="00DA558E" w:rsidRPr="00B80F57" w:rsidRDefault="00DA558E" w:rsidP="00E165FE">
            <w:pPr>
              <w:rPr>
                <w:rFonts w:ascii="Times New Roman" w:eastAsia="Times New Roman" w:hAnsi="Times New Roman" w:cs="Times New Roman"/>
                <w:sz w:val="24"/>
                <w:szCs w:val="24"/>
                <w:lang w:eastAsia="ru-RU"/>
              </w:rPr>
            </w:pPr>
            <w:r w:rsidRPr="00B80F57">
              <w:rPr>
                <w:rFonts w:ascii="Times New Roman" w:eastAsia="Times New Roman" w:hAnsi="Times New Roman" w:cs="Times New Roman"/>
                <w:bCs/>
                <w:sz w:val="24"/>
                <w:szCs w:val="24"/>
                <w:lang w:eastAsia="ru-RU"/>
              </w:rPr>
              <w:t xml:space="preserve">Раздел </w:t>
            </w:r>
            <w:r w:rsidR="00266A7F" w:rsidRPr="00B80F57">
              <w:rPr>
                <w:rFonts w:ascii="Times New Roman" w:eastAsia="Times New Roman" w:hAnsi="Times New Roman" w:cs="Times New Roman"/>
                <w:bCs/>
                <w:sz w:val="24"/>
                <w:szCs w:val="24"/>
                <w:lang w:eastAsia="ru-RU"/>
              </w:rPr>
              <w:t>1</w:t>
            </w:r>
            <w:r w:rsidRPr="00B80F57">
              <w:rPr>
                <w:rFonts w:ascii="Times New Roman" w:eastAsia="Times New Roman" w:hAnsi="Times New Roman" w:cs="Times New Roman"/>
                <w:bCs/>
                <w:sz w:val="24"/>
                <w:szCs w:val="24"/>
                <w:lang w:eastAsia="ru-RU"/>
              </w:rPr>
              <w:t xml:space="preserve">. </w:t>
            </w:r>
            <w:r w:rsidR="00266A7F" w:rsidRPr="00B80F57">
              <w:rPr>
                <w:rFonts w:ascii="Times New Roman" w:hAnsi="Times New Roman" w:cs="Times New Roman"/>
                <w:spacing w:val="-3"/>
                <w:sz w:val="24"/>
                <w:szCs w:val="24"/>
              </w:rPr>
              <w:t>Проведение наземных и скважинных геофизических работ</w:t>
            </w:r>
          </w:p>
        </w:tc>
        <w:tc>
          <w:tcPr>
            <w:tcW w:w="362" w:type="pct"/>
            <w:vAlign w:val="center"/>
          </w:tcPr>
          <w:p w14:paraId="372853BB" w14:textId="602FE2FA" w:rsidR="00DA558E" w:rsidRPr="00B80F57" w:rsidRDefault="00AF4BB2"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502</w:t>
            </w:r>
          </w:p>
        </w:tc>
        <w:tc>
          <w:tcPr>
            <w:tcW w:w="363" w:type="pct"/>
            <w:vAlign w:val="center"/>
          </w:tcPr>
          <w:p w14:paraId="2120EFEC" w14:textId="767FF344" w:rsidR="00DA558E" w:rsidRPr="00B80F57" w:rsidRDefault="00AF4BB2" w:rsidP="00E16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402</w:t>
            </w:r>
          </w:p>
        </w:tc>
        <w:tc>
          <w:tcPr>
            <w:tcW w:w="363" w:type="pct"/>
            <w:shd w:val="clear" w:color="auto" w:fill="D9D9D9" w:themeFill="background1" w:themeFillShade="D9"/>
            <w:vAlign w:val="center"/>
          </w:tcPr>
          <w:p w14:paraId="07A0F30D" w14:textId="488E59D6" w:rsidR="00DA558E" w:rsidRPr="00B80F57" w:rsidRDefault="00AF4BB2"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502</w:t>
            </w:r>
          </w:p>
        </w:tc>
        <w:tc>
          <w:tcPr>
            <w:tcW w:w="363" w:type="pct"/>
            <w:vAlign w:val="center"/>
          </w:tcPr>
          <w:p w14:paraId="4498E3AF" w14:textId="2718AB58" w:rsidR="00DA558E" w:rsidRPr="00B80F57" w:rsidRDefault="00AF4BB2" w:rsidP="00E165F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482</w:t>
            </w:r>
          </w:p>
        </w:tc>
        <w:tc>
          <w:tcPr>
            <w:tcW w:w="291" w:type="pct"/>
          </w:tcPr>
          <w:p w14:paraId="38637FA0" w14:textId="49D75572" w:rsidR="00DA558E" w:rsidRPr="00B80F57" w:rsidRDefault="00AF4BB2" w:rsidP="00266A7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217" w:type="pct"/>
          </w:tcPr>
          <w:p w14:paraId="5C23E8CD" w14:textId="34ED0D89" w:rsidR="00DA558E" w:rsidRPr="00B80F57" w:rsidRDefault="00DA558E"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68A6EBD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66B2A27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r>
      <w:tr w:rsidR="00C16610" w:rsidRPr="00B80F57" w14:paraId="2517D91F" w14:textId="77777777" w:rsidTr="00C16610">
        <w:trPr>
          <w:trHeight w:val="314"/>
        </w:trPr>
        <w:tc>
          <w:tcPr>
            <w:tcW w:w="506" w:type="pct"/>
            <w:vMerge/>
          </w:tcPr>
          <w:p w14:paraId="6FAF4E9B" w14:textId="77777777" w:rsidR="00DA558E" w:rsidRPr="00B80F57" w:rsidRDefault="00DA558E" w:rsidP="00E165FE">
            <w:pPr>
              <w:rPr>
                <w:rFonts w:ascii="Times New Roman" w:eastAsia="Times New Roman" w:hAnsi="Times New Roman" w:cs="Times New Roman"/>
                <w:bCs/>
                <w:sz w:val="24"/>
                <w:szCs w:val="24"/>
                <w:lang w:eastAsia="ru-RU"/>
              </w:rPr>
            </w:pPr>
          </w:p>
        </w:tc>
        <w:tc>
          <w:tcPr>
            <w:tcW w:w="1884" w:type="pct"/>
          </w:tcPr>
          <w:p w14:paraId="33679682" w14:textId="77777777" w:rsidR="00DA558E" w:rsidRPr="00B80F57" w:rsidRDefault="00DA558E" w:rsidP="00E165FE">
            <w:pPr>
              <w:rPr>
                <w:rFonts w:ascii="Times New Roman" w:eastAsia="Times New Roman" w:hAnsi="Times New Roman" w:cs="Times New Roman"/>
                <w:bCs/>
                <w:sz w:val="24"/>
                <w:szCs w:val="24"/>
                <w:lang w:eastAsia="ru-RU"/>
              </w:rPr>
            </w:pPr>
            <w:r w:rsidRPr="00B80F57">
              <w:rPr>
                <w:rFonts w:ascii="Times New Roman" w:eastAsia="Times New Roman" w:hAnsi="Times New Roman" w:cs="Times New Roman"/>
                <w:bCs/>
                <w:sz w:val="24"/>
                <w:szCs w:val="24"/>
                <w:lang w:eastAsia="ru-RU"/>
              </w:rPr>
              <w:t>Учебная практика</w:t>
            </w:r>
          </w:p>
        </w:tc>
        <w:tc>
          <w:tcPr>
            <w:tcW w:w="362" w:type="pct"/>
          </w:tcPr>
          <w:p w14:paraId="2805B8FE" w14:textId="29ABBDDE" w:rsidR="00DA558E" w:rsidRPr="00B80F57" w:rsidRDefault="00D17E73"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63" w:type="pct"/>
          </w:tcPr>
          <w:p w14:paraId="7E96B1D9" w14:textId="390E6B08" w:rsidR="00DA558E" w:rsidRPr="00B80F57" w:rsidRDefault="00D17E73" w:rsidP="00E16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108</w:t>
            </w:r>
          </w:p>
        </w:tc>
        <w:tc>
          <w:tcPr>
            <w:tcW w:w="363" w:type="pct"/>
            <w:shd w:val="clear" w:color="auto" w:fill="D9D9D9" w:themeFill="background1" w:themeFillShade="D9"/>
          </w:tcPr>
          <w:p w14:paraId="7631E045"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72759C71"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24FF921D" w14:textId="0010E4C9" w:rsidR="00DA558E" w:rsidRPr="00B80F57" w:rsidRDefault="00D17E73"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291" w:type="pct"/>
            <w:shd w:val="clear" w:color="auto" w:fill="D9D9D9" w:themeFill="background1" w:themeFillShade="D9"/>
          </w:tcPr>
          <w:p w14:paraId="7B952E22"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r>
      <w:tr w:rsidR="00C16610" w:rsidRPr="00B80F57" w14:paraId="197E9758" w14:textId="77777777" w:rsidTr="00C16610">
        <w:trPr>
          <w:trHeight w:val="314"/>
        </w:trPr>
        <w:tc>
          <w:tcPr>
            <w:tcW w:w="506" w:type="pct"/>
            <w:vMerge/>
          </w:tcPr>
          <w:p w14:paraId="1EF13D06" w14:textId="77777777" w:rsidR="00DA558E" w:rsidRPr="00B80F57" w:rsidRDefault="00DA558E" w:rsidP="00E165FE">
            <w:pPr>
              <w:rPr>
                <w:rFonts w:ascii="Times New Roman" w:eastAsia="Times New Roman" w:hAnsi="Times New Roman" w:cs="Times New Roman"/>
                <w:sz w:val="24"/>
                <w:szCs w:val="24"/>
                <w:lang w:eastAsia="ru-RU"/>
              </w:rPr>
            </w:pPr>
          </w:p>
        </w:tc>
        <w:tc>
          <w:tcPr>
            <w:tcW w:w="1884" w:type="pct"/>
          </w:tcPr>
          <w:p w14:paraId="27BEE2F4" w14:textId="77777777" w:rsidR="00DA558E" w:rsidRPr="00B80F57" w:rsidRDefault="00DA558E" w:rsidP="00E165FE">
            <w:pPr>
              <w:rPr>
                <w:rFonts w:ascii="Times New Roman" w:eastAsia="Times New Roman" w:hAnsi="Times New Roman" w:cs="Times New Roman"/>
                <w:b/>
                <w:bCs/>
                <w:sz w:val="24"/>
                <w:szCs w:val="24"/>
                <w:u w:val="single"/>
                <w:lang w:eastAsia="ru-RU"/>
              </w:rPr>
            </w:pPr>
            <w:r w:rsidRPr="00B80F57">
              <w:rPr>
                <w:rFonts w:ascii="Times New Roman" w:eastAsia="Times New Roman" w:hAnsi="Times New Roman" w:cs="Times New Roman"/>
                <w:sz w:val="24"/>
                <w:szCs w:val="24"/>
                <w:lang w:eastAsia="ru-RU"/>
              </w:rPr>
              <w:t>Производственная практика</w:t>
            </w:r>
          </w:p>
        </w:tc>
        <w:tc>
          <w:tcPr>
            <w:tcW w:w="362" w:type="pct"/>
          </w:tcPr>
          <w:p w14:paraId="611560F6" w14:textId="21A1048F" w:rsidR="00DA558E" w:rsidRPr="00B80F57" w:rsidRDefault="00D17E73"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c>
          <w:tcPr>
            <w:tcW w:w="363" w:type="pct"/>
          </w:tcPr>
          <w:p w14:paraId="0C35B1A9" w14:textId="2F072237" w:rsidR="00DA558E" w:rsidRPr="00B80F57" w:rsidRDefault="00D17E73" w:rsidP="00E16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144</w:t>
            </w:r>
          </w:p>
        </w:tc>
        <w:tc>
          <w:tcPr>
            <w:tcW w:w="363" w:type="pct"/>
            <w:shd w:val="clear" w:color="auto" w:fill="D9D9D9" w:themeFill="background1" w:themeFillShade="D9"/>
          </w:tcPr>
          <w:p w14:paraId="02ED5047"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652D69E4"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A442F38" w14:textId="77777777" w:rsidR="00DA558E" w:rsidRPr="00B80F57" w:rsidRDefault="00DA558E" w:rsidP="00E165FE">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44D4243A" w14:textId="7CE847E3" w:rsidR="00DA558E" w:rsidRPr="00B80F57" w:rsidRDefault="00D17E73"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C16610" w:rsidRPr="00B80F57" w14:paraId="5C567BBD" w14:textId="77777777" w:rsidTr="00C16610">
        <w:tc>
          <w:tcPr>
            <w:tcW w:w="506" w:type="pct"/>
          </w:tcPr>
          <w:p w14:paraId="2880CF61" w14:textId="77777777" w:rsidR="00DA558E" w:rsidRPr="00B80F57" w:rsidRDefault="00DA558E" w:rsidP="00E165FE">
            <w:pPr>
              <w:suppressAutoHyphens/>
              <w:rPr>
                <w:rFonts w:ascii="Times New Roman" w:eastAsia="Times New Roman" w:hAnsi="Times New Roman" w:cs="Times New Roman"/>
                <w:sz w:val="24"/>
                <w:szCs w:val="24"/>
                <w:lang w:eastAsia="ru-RU"/>
              </w:rPr>
            </w:pPr>
          </w:p>
        </w:tc>
        <w:tc>
          <w:tcPr>
            <w:tcW w:w="1884" w:type="pct"/>
          </w:tcPr>
          <w:p w14:paraId="70A08FDB" w14:textId="77777777" w:rsidR="00DA558E" w:rsidRPr="00B80F57" w:rsidRDefault="00DA558E" w:rsidP="00E165FE">
            <w:pPr>
              <w:suppressAutoHyphens/>
              <w:rPr>
                <w:rFonts w:ascii="Times New Roman" w:eastAsia="Times New Roman" w:hAnsi="Times New Roman" w:cs="Times New Roman"/>
                <w:sz w:val="24"/>
                <w:szCs w:val="24"/>
                <w:lang w:eastAsia="ru-RU"/>
              </w:rPr>
            </w:pPr>
            <w:r w:rsidRPr="00B80F57">
              <w:rPr>
                <w:rFonts w:ascii="Times New Roman" w:eastAsia="Times New Roman" w:hAnsi="Times New Roman" w:cs="Times New Roman"/>
                <w:sz w:val="24"/>
                <w:szCs w:val="24"/>
                <w:lang w:eastAsia="ru-RU"/>
              </w:rPr>
              <w:t>Промежуточная аттестация</w:t>
            </w:r>
          </w:p>
        </w:tc>
        <w:tc>
          <w:tcPr>
            <w:tcW w:w="362" w:type="pct"/>
          </w:tcPr>
          <w:p w14:paraId="5ABBB9AC" w14:textId="499EDF18" w:rsidR="00DA558E" w:rsidRPr="00B80F57" w:rsidRDefault="00AF4BB2" w:rsidP="00E165F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363" w:type="pct"/>
            <w:shd w:val="clear" w:color="auto" w:fill="auto"/>
          </w:tcPr>
          <w:p w14:paraId="6ECED1B9" w14:textId="77777777" w:rsidR="00DA558E" w:rsidRPr="00B80F57" w:rsidRDefault="00DA558E" w:rsidP="00E165FE">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0F50A909"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870" w:type="pct"/>
            <w:gridSpan w:val="3"/>
            <w:shd w:val="clear" w:color="auto" w:fill="auto"/>
          </w:tcPr>
          <w:p w14:paraId="24717771"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363" w:type="pct"/>
            <w:shd w:val="clear" w:color="auto" w:fill="D9D9D9" w:themeFill="background1" w:themeFillShade="D9"/>
          </w:tcPr>
          <w:p w14:paraId="2FFFF43B" w14:textId="77777777" w:rsidR="00DA558E" w:rsidRPr="00B80F57" w:rsidRDefault="00DA558E" w:rsidP="00E165FE">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09494E88" w14:textId="77777777" w:rsidR="00DA558E" w:rsidRPr="00B80F57" w:rsidRDefault="00DA558E" w:rsidP="00E165FE">
            <w:pPr>
              <w:jc w:val="center"/>
              <w:rPr>
                <w:rFonts w:ascii="Times New Roman" w:eastAsia="Times New Roman" w:hAnsi="Times New Roman" w:cs="Times New Roman"/>
                <w:sz w:val="24"/>
                <w:szCs w:val="24"/>
                <w:lang w:eastAsia="ru-RU"/>
              </w:rPr>
            </w:pPr>
          </w:p>
        </w:tc>
      </w:tr>
      <w:tr w:rsidR="00C16610" w:rsidRPr="00B80F57" w14:paraId="07D64FDF" w14:textId="77777777" w:rsidTr="00C16610">
        <w:trPr>
          <w:trHeight w:val="217"/>
        </w:trPr>
        <w:tc>
          <w:tcPr>
            <w:tcW w:w="506" w:type="pct"/>
          </w:tcPr>
          <w:p w14:paraId="7CD5F4AC" w14:textId="77777777" w:rsidR="00266A7F" w:rsidRPr="00B80F57" w:rsidRDefault="00266A7F" w:rsidP="00266A7F">
            <w:pPr>
              <w:rPr>
                <w:rFonts w:ascii="Times New Roman" w:eastAsia="Times New Roman" w:hAnsi="Times New Roman" w:cs="Times New Roman"/>
                <w:b/>
                <w:sz w:val="24"/>
                <w:szCs w:val="24"/>
                <w:lang w:eastAsia="ru-RU"/>
              </w:rPr>
            </w:pPr>
          </w:p>
        </w:tc>
        <w:tc>
          <w:tcPr>
            <w:tcW w:w="1884" w:type="pct"/>
          </w:tcPr>
          <w:p w14:paraId="371863B8" w14:textId="77777777" w:rsidR="00266A7F" w:rsidRPr="00B80F57" w:rsidRDefault="00266A7F" w:rsidP="00266A7F">
            <w:pP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 xml:space="preserve">Всего: </w:t>
            </w:r>
          </w:p>
        </w:tc>
        <w:tc>
          <w:tcPr>
            <w:tcW w:w="362" w:type="pct"/>
            <w:vAlign w:val="center"/>
          </w:tcPr>
          <w:p w14:paraId="3DB65FC9" w14:textId="489CB85A" w:rsidR="00266A7F" w:rsidRPr="00B80F57" w:rsidRDefault="00AF4BB2" w:rsidP="00266A7F">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778</w:t>
            </w:r>
          </w:p>
        </w:tc>
        <w:tc>
          <w:tcPr>
            <w:tcW w:w="363" w:type="pct"/>
            <w:vAlign w:val="center"/>
          </w:tcPr>
          <w:p w14:paraId="188588F9" w14:textId="5AB0E1BB" w:rsidR="00266A7F" w:rsidRPr="00B80F57" w:rsidRDefault="00AF4BB2" w:rsidP="00266A7F">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654</w:t>
            </w:r>
          </w:p>
        </w:tc>
        <w:tc>
          <w:tcPr>
            <w:tcW w:w="363" w:type="pct"/>
            <w:shd w:val="clear" w:color="auto" w:fill="D9D9D9" w:themeFill="background1" w:themeFillShade="D9"/>
            <w:vAlign w:val="center"/>
          </w:tcPr>
          <w:p w14:paraId="55E481F6" w14:textId="07EE25A6" w:rsidR="00266A7F" w:rsidRPr="00B80F57" w:rsidRDefault="00AF4BB2" w:rsidP="00266A7F">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205</w:t>
            </w:r>
          </w:p>
        </w:tc>
        <w:tc>
          <w:tcPr>
            <w:tcW w:w="363" w:type="pct"/>
            <w:vAlign w:val="center"/>
          </w:tcPr>
          <w:p w14:paraId="3A5A9B7A" w14:textId="472AA3A7" w:rsidR="00266A7F" w:rsidRPr="00B80F57" w:rsidRDefault="00AF4BB2" w:rsidP="00266A7F">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482</w:t>
            </w:r>
          </w:p>
        </w:tc>
        <w:tc>
          <w:tcPr>
            <w:tcW w:w="291" w:type="pct"/>
          </w:tcPr>
          <w:p w14:paraId="410B5A62" w14:textId="589B5BDA"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20</w:t>
            </w:r>
          </w:p>
        </w:tc>
        <w:tc>
          <w:tcPr>
            <w:tcW w:w="217" w:type="pct"/>
          </w:tcPr>
          <w:p w14:paraId="6B972AE1" w14:textId="77777777"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Х</w:t>
            </w:r>
          </w:p>
        </w:tc>
        <w:tc>
          <w:tcPr>
            <w:tcW w:w="363" w:type="pct"/>
            <w:shd w:val="clear" w:color="auto" w:fill="D9D9D9" w:themeFill="background1" w:themeFillShade="D9"/>
          </w:tcPr>
          <w:p w14:paraId="2154EC4E" w14:textId="4958E883" w:rsidR="00266A7F" w:rsidRPr="00B80F57" w:rsidRDefault="00266A7F" w:rsidP="00266A7F">
            <w:pPr>
              <w:jc w:val="center"/>
              <w:rPr>
                <w:rFonts w:ascii="Times New Roman" w:eastAsia="Times New Roman" w:hAnsi="Times New Roman" w:cs="Times New Roman"/>
                <w:b/>
                <w:sz w:val="24"/>
                <w:szCs w:val="24"/>
                <w:lang w:eastAsia="ru-RU"/>
              </w:rPr>
            </w:pPr>
            <w:r w:rsidRPr="00B80F57">
              <w:rPr>
                <w:rFonts w:ascii="Times New Roman" w:eastAsia="Times New Roman" w:hAnsi="Times New Roman" w:cs="Times New Roman"/>
                <w:b/>
                <w:sz w:val="24"/>
                <w:szCs w:val="24"/>
                <w:lang w:eastAsia="ru-RU"/>
              </w:rPr>
              <w:t>2</w:t>
            </w:r>
            <w:r w:rsidR="00C16610" w:rsidRPr="00B80F57">
              <w:rPr>
                <w:rFonts w:ascii="Times New Roman" w:eastAsia="Times New Roman" w:hAnsi="Times New Roman" w:cs="Times New Roman"/>
                <w:b/>
                <w:sz w:val="24"/>
                <w:szCs w:val="24"/>
                <w:lang w:eastAsia="ru-RU"/>
              </w:rPr>
              <w:t>52</w:t>
            </w:r>
          </w:p>
        </w:tc>
        <w:tc>
          <w:tcPr>
            <w:tcW w:w="291" w:type="pct"/>
            <w:shd w:val="clear" w:color="auto" w:fill="D9D9D9" w:themeFill="background1" w:themeFillShade="D9"/>
          </w:tcPr>
          <w:p w14:paraId="51FA3BD6" w14:textId="64FABBF8" w:rsidR="00266A7F" w:rsidRPr="00B80F57" w:rsidRDefault="00266A7F" w:rsidP="00266A7F">
            <w:pPr>
              <w:jc w:val="center"/>
              <w:rPr>
                <w:rFonts w:ascii="Times New Roman" w:eastAsia="Times New Roman" w:hAnsi="Times New Roman" w:cs="Times New Roman"/>
                <w:b/>
                <w:sz w:val="24"/>
                <w:szCs w:val="24"/>
                <w:lang w:eastAsia="ru-RU"/>
              </w:rPr>
            </w:pPr>
          </w:p>
        </w:tc>
      </w:tr>
    </w:tbl>
    <w:p w14:paraId="43C2CA4B" w14:textId="77777777" w:rsidR="00DA558E" w:rsidRPr="00DA558E" w:rsidRDefault="00DA558E" w:rsidP="00DA558E">
      <w:pPr>
        <w:spacing w:after="200" w:line="276" w:lineRule="auto"/>
        <w:rPr>
          <w:rFonts w:ascii="Times New Roman" w:eastAsia="Times New Roman" w:hAnsi="Times New Roman" w:cs="Times New Roman"/>
          <w:b/>
          <w:sz w:val="24"/>
          <w:szCs w:val="24"/>
          <w:lang w:eastAsia="ru-RU"/>
        </w:rPr>
      </w:pPr>
    </w:p>
    <w:p w14:paraId="22D78680" w14:textId="77777777" w:rsidR="00DA558E" w:rsidRPr="00DA558E" w:rsidRDefault="00DA558E" w:rsidP="00DA558E">
      <w:pPr>
        <w:pStyle w:val="114"/>
        <w:rPr>
          <w:rFonts w:ascii="Times New Roman" w:hAnsi="Times New Roman"/>
        </w:rPr>
      </w:pPr>
      <w:r w:rsidRPr="00DA558E">
        <w:rPr>
          <w:rFonts w:ascii="Times New Roman" w:hAnsi="Times New Roman"/>
        </w:rPr>
        <w:t>2.3. Примерное содержание профессионального модуля</w:t>
      </w:r>
    </w:p>
    <w:tbl>
      <w:tblPr>
        <w:tblpPr w:leftFromText="180" w:rightFromText="180" w:vertAnchor="text" w:tblpX="-5" w:tblpY="1"/>
        <w:tblOverlap w:val="never"/>
        <w:tblW w:w="9634" w:type="dxa"/>
        <w:tblLayout w:type="fixed"/>
        <w:tblLook w:val="04A0" w:firstRow="1" w:lastRow="0" w:firstColumn="1" w:lastColumn="0" w:noHBand="0" w:noVBand="1"/>
      </w:tblPr>
      <w:tblGrid>
        <w:gridCol w:w="2405"/>
        <w:gridCol w:w="7229"/>
      </w:tblGrid>
      <w:tr w:rsidR="00392C2E" w:rsidRPr="00392C2E" w14:paraId="079F45B4" w14:textId="77777777" w:rsidTr="00786321">
        <w:trPr>
          <w:trHeight w:val="20"/>
        </w:trPr>
        <w:tc>
          <w:tcPr>
            <w:tcW w:w="24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F383CF8" w14:textId="77777777" w:rsidR="00392C2E" w:rsidRPr="00392C2E" w:rsidRDefault="00392C2E" w:rsidP="00E165FE">
            <w:pPr>
              <w:ind w:left="-57" w:right="-57"/>
              <w:jc w:val="center"/>
              <w:rPr>
                <w:rFonts w:ascii="Times New Roman" w:hAnsi="Times New Roman" w:cs="Times New Roman"/>
                <w:sz w:val="24"/>
                <w:szCs w:val="24"/>
              </w:rPr>
            </w:pPr>
            <w:r w:rsidRPr="00392C2E">
              <w:rPr>
                <w:rFonts w:ascii="Times New Roman" w:eastAsia="Times New Roman" w:hAnsi="Times New Roman" w:cs="Times New Roman"/>
                <w:b/>
                <w:bCs/>
                <w:sz w:val="24"/>
                <w:szCs w:val="24"/>
                <w:lang w:eastAsia="ru-RU"/>
              </w:rPr>
              <w:t>Наименование разделов и тем</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B87E66A" w14:textId="77777777" w:rsidR="00392C2E" w:rsidRPr="00392C2E" w:rsidRDefault="00392C2E" w:rsidP="00E165FE">
            <w:pPr>
              <w:jc w:val="center"/>
              <w:rPr>
                <w:rFonts w:ascii="Times New Roman" w:hAnsi="Times New Roman" w:cs="Times New Roman"/>
                <w:sz w:val="24"/>
                <w:szCs w:val="24"/>
              </w:rPr>
            </w:pPr>
            <w:r w:rsidRPr="00392C2E">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392C2E">
              <w:rPr>
                <w:rFonts w:ascii="Times New Roman" w:eastAsia="Times New Roman" w:hAnsi="Times New Roman" w:cs="Times New Roman"/>
                <w:sz w:val="24"/>
                <w:szCs w:val="24"/>
                <w:lang w:eastAsia="ru-RU"/>
              </w:rPr>
              <w:t>курсовой проект (работа)</w:t>
            </w:r>
          </w:p>
        </w:tc>
      </w:tr>
      <w:tr w:rsidR="00AF4BB2" w:rsidRPr="00392C2E" w14:paraId="12029FEE"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CEED8DF" w14:textId="0A8A78C5" w:rsidR="00AF4BB2" w:rsidRPr="00392C2E" w:rsidRDefault="00AF4BB2" w:rsidP="00E165FE">
            <w:pPr>
              <w:ind w:left="-57" w:right="-57"/>
              <w:rPr>
                <w:rFonts w:ascii="Times New Roman" w:hAnsi="Times New Roman" w:cs="Times New Roman"/>
                <w:b/>
                <w:sz w:val="24"/>
                <w:szCs w:val="24"/>
              </w:rPr>
            </w:pPr>
            <w:r w:rsidRPr="00392C2E">
              <w:rPr>
                <w:rFonts w:ascii="Times New Roman" w:hAnsi="Times New Roman" w:cs="Times New Roman"/>
                <w:b/>
                <w:sz w:val="24"/>
                <w:szCs w:val="24"/>
              </w:rPr>
              <w:t xml:space="preserve">Раздел 1. </w:t>
            </w:r>
            <w:r w:rsidRPr="00392C2E">
              <w:rPr>
                <w:rFonts w:ascii="Times New Roman" w:hAnsi="Times New Roman" w:cs="Times New Roman"/>
                <w:b/>
                <w:spacing w:val="-12"/>
                <w:sz w:val="24"/>
                <w:szCs w:val="24"/>
              </w:rPr>
              <w:t xml:space="preserve"> </w:t>
            </w:r>
            <w:r w:rsidRPr="00392C2E">
              <w:rPr>
                <w:rFonts w:ascii="Times New Roman" w:hAnsi="Times New Roman" w:cs="Times New Roman"/>
                <w:b/>
                <w:sz w:val="24"/>
                <w:szCs w:val="24"/>
              </w:rPr>
              <w:t xml:space="preserve">Проведение наземных геофизических работ   </w:t>
            </w:r>
            <w:r>
              <w:rPr>
                <w:rFonts w:ascii="Times New Roman" w:hAnsi="Times New Roman" w:cs="Times New Roman"/>
                <w:b/>
                <w:sz w:val="24"/>
                <w:szCs w:val="24"/>
              </w:rPr>
              <w:t>502</w:t>
            </w:r>
            <w:r w:rsidRPr="00392C2E">
              <w:rPr>
                <w:rFonts w:ascii="Times New Roman" w:hAnsi="Times New Roman" w:cs="Times New Roman"/>
                <w:b/>
                <w:sz w:val="24"/>
                <w:szCs w:val="24"/>
              </w:rPr>
              <w:t xml:space="preserve"> ак.ч.</w:t>
            </w:r>
          </w:p>
        </w:tc>
      </w:tr>
      <w:tr w:rsidR="00392C2E" w:rsidRPr="00392C2E" w14:paraId="6C22FC87"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441D20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МДК 02.01. Аппаратура геофизических методов поисков и разведки месторождений полезных ископаемых</w:t>
            </w:r>
          </w:p>
        </w:tc>
      </w:tr>
      <w:tr w:rsidR="00392C2E" w:rsidRPr="00392C2E" w14:paraId="66A9859D"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2CB0F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1.1</w:t>
            </w:r>
          </w:p>
          <w:p w14:paraId="708CE52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Магниторазведка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83F7CF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3E8BC3FA"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77C43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DAFF05C"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b/>
                <w:sz w:val="24"/>
                <w:szCs w:val="24"/>
              </w:rPr>
              <w:t>1.1. Теоретические основы магнитной разведки. Решаемые геологические задачи.</w:t>
            </w:r>
          </w:p>
          <w:p w14:paraId="41A4ECF6"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 xml:space="preserve">Сущность магнитной разведки. Магнитное поле земли. Основные параметры, характеризующие магнитное поле земли. </w:t>
            </w:r>
          </w:p>
          <w:p w14:paraId="6F2376A6"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Магнитные свойства горных пород и руд. Элементы геомагнитного поля. Нормальное магнитное поле. Вариации геомагнитного поля. Способы учета вариаций. Аномалия геомагнитного поля. Разновидности магниторазведочных съемок, в зависимости от масштаба и решаемых геологических задач. Оценка качества съемки. Наземная пешеходная магниторазведочная съёмка. Назначение и способы создания опорной сети. Введение поправок в результаты магнитометрических наблюдений. Вычисление аномальных значений поля.</w:t>
            </w:r>
          </w:p>
        </w:tc>
      </w:tr>
      <w:tr w:rsidR="00392C2E" w:rsidRPr="00392C2E" w14:paraId="49A662F1"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EA297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C454CF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tc>
      </w:tr>
      <w:tr w:rsidR="00392C2E" w:rsidRPr="00392C2E" w14:paraId="32138BDA"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2E8EC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827DF8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Расчет нормального магнитного поля Земли. Определение формы магнитной аномалии.</w:t>
            </w:r>
          </w:p>
          <w:p w14:paraId="7CB70E3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магниторазведочных исследований.</w:t>
            </w:r>
          </w:p>
          <w:p w14:paraId="15A93B7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карты-графиков изменения аномалий магнитного поля по профилям.</w:t>
            </w:r>
          </w:p>
          <w:p w14:paraId="185ACB8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магниторазведочных исследований по способу Пятницкого.</w:t>
            </w:r>
          </w:p>
          <w:p w14:paraId="6E3DB8B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 изодинам и карт графиков ∆Z (∆T).</w:t>
            </w:r>
          </w:p>
          <w:p w14:paraId="50E49F7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Составление технико-экономического обоснования (ТЭО) по карте изодинам.</w:t>
            </w:r>
          </w:p>
          <w:p w14:paraId="6DC7A29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Выбор методики и техники магнитной съёмки. Учет вариаций при магнитной съемке.</w:t>
            </w:r>
          </w:p>
          <w:p w14:paraId="1EB4E0A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Определение элементов залегания крутопадающей дайки по данным магниторазведки.</w:t>
            </w:r>
          </w:p>
          <w:p w14:paraId="1C1A6AD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результатов магниторазведочных работ.</w:t>
            </w:r>
          </w:p>
          <w:p w14:paraId="3C807DBC"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Качественная интерпретация результатов магниторазведочных работ.</w:t>
            </w:r>
          </w:p>
          <w:p w14:paraId="28647CC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Решение прямой (обратной) задачи магниторазведки для некоторых тел простейшей формы.</w:t>
            </w:r>
          </w:p>
        </w:tc>
      </w:tr>
      <w:tr w:rsidR="00392C2E" w:rsidRPr="00392C2E" w14:paraId="69721D61"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E8EE7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1.2</w:t>
            </w:r>
          </w:p>
          <w:p w14:paraId="2D10C43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Гравиразведка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7433C6D"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0456FEBC"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DDEEC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21E084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Теоретические основы гравиразведки. Решаемые геологические задачи.</w:t>
            </w:r>
          </w:p>
          <w:p w14:paraId="453090A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Сущность метода и решаемые задачи. Сила тяжести и потенциал силы тяжести, единицы их измерения. </w:t>
            </w:r>
          </w:p>
          <w:p w14:paraId="7329BF4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Нормальное значение силы тяжести. Явление изостазии. </w:t>
            </w:r>
          </w:p>
          <w:p w14:paraId="239C6050"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Редукция силы тяжести, аномалия силы тяжести. </w:t>
            </w:r>
          </w:p>
          <w:p w14:paraId="41279C3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Аномалия силы тяжести. Аномалия Буге, аномалия Прея. </w:t>
            </w:r>
          </w:p>
          <w:p w14:paraId="27A13BA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изображения Аномалий.</w:t>
            </w:r>
          </w:p>
          <w:p w14:paraId="6F79722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Вторые производные силы тяжести, их физический и геометрический смысл. </w:t>
            </w:r>
          </w:p>
          <w:p w14:paraId="211DBDE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измерения вторых производных потенциала гравитационного поля.</w:t>
            </w:r>
          </w:p>
          <w:p w14:paraId="0D0C12E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Виды гравиметрической съёмки. Опорная и рядовая сеть. </w:t>
            </w:r>
          </w:p>
          <w:p w14:paraId="233EE22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Морские гравиметрические исследования.</w:t>
            </w:r>
          </w:p>
          <w:p w14:paraId="3E775DD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Контроль качества работ. Камеральная обработка гравиметровых данных. Качественная и количественная интерпретация результатов гравиметровой съёмки. Гравитационные поля тел правильной формы.</w:t>
            </w:r>
          </w:p>
        </w:tc>
      </w:tr>
      <w:tr w:rsidR="00392C2E" w:rsidRPr="00392C2E" w14:paraId="7F4ACE6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7723A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DA0723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tc>
      </w:tr>
      <w:tr w:rsidR="00392C2E" w:rsidRPr="00392C2E" w14:paraId="468AF19A"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DCE2C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BF5410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Расчет опорной сети способом узлов.</w:t>
            </w:r>
          </w:p>
          <w:p w14:paraId="0ACC040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гравиметровых данных.</w:t>
            </w:r>
          </w:p>
          <w:p w14:paraId="4FC2743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карты-графиков изменения аномалий Буге по профилям. Построение карты изоаномал Буге.</w:t>
            </w:r>
          </w:p>
          <w:p w14:paraId="71F0C08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Составление технико-экономического обоснования (ТЭО) по карте изоаномал Буге.</w:t>
            </w:r>
          </w:p>
          <w:p w14:paraId="3C182DB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Качественная интерпретация результатов гравиметровой съёмки по карте изоаномал Буге.</w:t>
            </w:r>
          </w:p>
          <w:p w14:paraId="069E20B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Решение прямой и обратной задачи гравиразведки для некоторых тел простейшей формы.</w:t>
            </w:r>
          </w:p>
          <w:p w14:paraId="7B58F90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Особенности методики проведения аэрогравиметровой съемки. Решаемые геологические задачи</w:t>
            </w:r>
          </w:p>
          <w:p w14:paraId="1F56230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Методика проведения морской гравиметровой съемки. Решаемые геологические задачи.</w:t>
            </w:r>
          </w:p>
        </w:tc>
      </w:tr>
      <w:tr w:rsidR="00392C2E" w:rsidRPr="00392C2E" w14:paraId="2442D475"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6378E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Тема 1.3</w:t>
            </w:r>
          </w:p>
          <w:p w14:paraId="122265E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Электроразведка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AD026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67BF5EA2"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DD6392"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241B46C"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Теоретические методы электроразведки. Решаемые геологические задачи.</w:t>
            </w:r>
          </w:p>
          <w:p w14:paraId="5DB3920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Электрические свойства горных пород. После постоянного электрического тока в Земле. Распространение электромагнитного поля. Естественные переменные электрические поля Земли. Основные методы электроразведки.</w:t>
            </w:r>
          </w:p>
          <w:p w14:paraId="4CF563D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Электромагнитные свойства горных пород: удельное электрическое сопротивление, электропроводимость, диэлектрическая и магнитная проницаемость, электрохимическая активность, поляризуемость, способы их определения.</w:t>
            </w:r>
          </w:p>
          <w:p w14:paraId="7D0323E3"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Геоэлектрические разрезы. Основные приемы изучения геоэлектрических разрезов.</w:t>
            </w:r>
          </w:p>
          <w:p w14:paraId="7C84A8EF"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Прямая и обратная задачи, методы их рения: аналитические численные, физического моделирования.</w:t>
            </w:r>
          </w:p>
          <w:p w14:paraId="0851C13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Основные законы и уравнения постоянного электрического поля. Основы теории заземлений. Электрическое поле точечного источника и над включениями объектов простой геометрической формы</w:t>
            </w:r>
          </w:p>
          <w:p w14:paraId="436D9C6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Вертикальное электрическое зондирование. Методика полевых работ. Типы установок электрического зондирования. Расчет установки. Ориентировка разносов. Оптимальная сеть наблюдений. Помехи и способы их ослабления. Точность измерений. Качественная интерпретация. Основные способы количественной интерпретации (палеточный, машинный, статистический).</w:t>
            </w:r>
          </w:p>
          <w:p w14:paraId="5F16750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Электрическое профилирование. Основные модификации. Геологические и геофизические предпосылки методов ЭП. Выбор размера установки. Выбор аппаратуры и оборудования. Монтажные схемы. Выбор заземлений, проводов, источников тока. Техника работ на профиле. Повторные и контрольные наблюдения. Оценка качества съемки. Камеральная обработка. Области применения методов.</w:t>
            </w:r>
          </w:p>
          <w:p w14:paraId="7B93BA2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естественного поля. Основы теории. Методика и техника проведения полевых работ. Обработка и интерпретация полевых наблюдений. Области применения метода.</w:t>
            </w:r>
          </w:p>
          <w:p w14:paraId="6D591746"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вызванной поляризации. Основы теории. Методика и техника полевых работ. Обработка и интерпретация результатов измерений. Области применения метода.</w:t>
            </w:r>
          </w:p>
          <w:p w14:paraId="0DDEBFC2"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 частичного извлечения металлов. Сущность метода. Методика полевых и камеральных работ. Области применения метода. Контактный способ поляризационных работ. Сущность метода. Методики полевых и камеральных работ. Области применения метода.</w:t>
            </w:r>
          </w:p>
          <w:p w14:paraId="356F3B8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Основы теории низкочастотных методов. Классификация низкочастотных методов: индуктивные методы (метод переходных процессов МПП), электромагнитные зондирования (частотные зондированияЧЗ, зондирование становлением поляЗС), магнитотеллурические методы (магнитотеллурическое зондированиеМТЗ). </w:t>
            </w:r>
          </w:p>
          <w:p w14:paraId="074BCA3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Метод переходных процессов. Сущность метода. Методика и техника работ. Обработка и интерпретация полевых материалов с применением ПЭВМ. Области применения МПП.</w:t>
            </w:r>
          </w:p>
          <w:p w14:paraId="019A6D5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Частотное зондирование. Зондирование становлением поля. Сущность методов. Методика и техника полевых работ. Обработка и интерпретация полевых материалов с применением ПЭВМ. Области применения методов.</w:t>
            </w:r>
          </w:p>
          <w:p w14:paraId="1C615AA8"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Магнитотеллурическое зондирование. Сущность метода. Методика и техника полевых работ. Обработка и интерпретация полевых материалов с применением ПЭВМ. Области применения МТЗ.</w:t>
            </w:r>
          </w:p>
          <w:p w14:paraId="5DDF8D6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Особенности электромагнитных полей радиоволновых частот. Классификация радиоволновых методов: радиоволновое просвечивание (РП), радиоэлектромагнитное профилирование (РВЗ).</w:t>
            </w:r>
          </w:p>
          <w:p w14:paraId="6440EB3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Радиоволновое просвечивание (РП) и радиоволновое зондирование (РЗ). </w:t>
            </w:r>
          </w:p>
          <w:p w14:paraId="298BAA7E"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Методика и техника полевых работ. Обработка и интерпретация полевых материалов. Области применения РП и РЗ.</w:t>
            </w:r>
          </w:p>
          <w:p w14:paraId="6E1868A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Радиоэлектромагнитное профилирование (радиокип). Методика и техника полевых работ. </w:t>
            </w:r>
          </w:p>
          <w:p w14:paraId="3972E5E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Обработка и интерпретация полевых материалов. </w:t>
            </w:r>
          </w:p>
          <w:p w14:paraId="07EB44E9"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Области применения радиокип.</w:t>
            </w:r>
          </w:p>
        </w:tc>
      </w:tr>
      <w:tr w:rsidR="00392C2E" w:rsidRPr="00392C2E" w14:paraId="1F676012"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9E4B5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ABCFDF4"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занятий и лабораторных работ </w:t>
            </w:r>
          </w:p>
        </w:tc>
      </w:tr>
      <w:tr w:rsidR="00392C2E" w:rsidRPr="00392C2E" w14:paraId="7409CF78"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DD51A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491651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типов кривых ВЭЗ.</w:t>
            </w:r>
          </w:p>
          <w:p w14:paraId="68DF971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суммарной продольной проводимости.</w:t>
            </w:r>
          </w:p>
          <w:p w14:paraId="64B3491B"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двухслойных и трехслойных кривых ВЭЗ.</w:t>
            </w:r>
          </w:p>
          <w:p w14:paraId="4D087A28"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 xml:space="preserve">Изучение методики профилирования с симметричной установкой с двумя парами питающих электродов (СЭП) AAMNB. </w:t>
            </w:r>
          </w:p>
          <w:p w14:paraId="59433934"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графиков электропрофилирования.</w:t>
            </w:r>
          </w:p>
          <w:p w14:paraId="02F67695"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карт-графиков кажущегося удельного сопротивления. Построение карт изоом.</w:t>
            </w:r>
          </w:p>
          <w:p w14:paraId="442FDAD1" w14:textId="77777777" w:rsidR="00392C2E" w:rsidRPr="00392C2E" w:rsidRDefault="00392C2E" w:rsidP="00E165FE">
            <w:pPr>
              <w:pStyle w:val="WW8Num6z7"/>
              <w:tabs>
                <w:tab w:val="left" w:pos="708"/>
              </w:tabs>
              <w:spacing w:line="276" w:lineRule="auto"/>
              <w:ind w:left="-57" w:right="-57"/>
              <w:rPr>
                <w:color w:val="auto"/>
                <w:sz w:val="24"/>
                <w:szCs w:val="24"/>
              </w:rPr>
            </w:pPr>
            <w:r w:rsidRPr="00392C2E">
              <w:rPr>
                <w:color w:val="auto"/>
                <w:sz w:val="24"/>
                <w:szCs w:val="24"/>
              </w:rPr>
              <w:t>Обработка данных полевых наблюдений, полученных при работе способом градиента потенциала.</w:t>
            </w:r>
          </w:p>
          <w:p w14:paraId="7AEA4F9A" w14:textId="77777777" w:rsidR="00392C2E" w:rsidRPr="00392C2E" w:rsidRDefault="00392C2E" w:rsidP="00E165FE">
            <w:pPr>
              <w:pStyle w:val="WW8Num6z7"/>
              <w:tabs>
                <w:tab w:val="left" w:pos="708"/>
              </w:tabs>
              <w:spacing w:line="276" w:lineRule="auto"/>
              <w:ind w:left="-57" w:right="-57"/>
              <w:rPr>
                <w:color w:val="auto"/>
                <w:sz w:val="24"/>
                <w:szCs w:val="24"/>
              </w:rPr>
            </w:pPr>
            <w:r w:rsidRPr="00392C2E">
              <w:rPr>
                <w:color w:val="auto"/>
                <w:sz w:val="24"/>
                <w:szCs w:val="24"/>
              </w:rPr>
              <w:t>Геологическое истолкование графических материалов в методе ЕП.</w:t>
            </w:r>
          </w:p>
          <w:p w14:paraId="09FCC953"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Изучение порядка монтажа (демонтажа) установок для работы методом ВЭЗ-ВП, методом заряда на переменном токе.</w:t>
            </w:r>
          </w:p>
          <w:p w14:paraId="41C42ABA"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кривых ВЭЗ по продольной проводимости(S).</w:t>
            </w:r>
          </w:p>
          <w:p w14:paraId="1DA7F68B"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Изучение методики полевых работ методом ВЭЗ с большими разносами.</w:t>
            </w:r>
          </w:p>
          <w:p w14:paraId="4FA9E539"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разрезов ρ</w:t>
            </w:r>
            <w:r w:rsidRPr="00392C2E">
              <w:rPr>
                <w:rFonts w:ascii="Times New Roman" w:hAnsi="Times New Roman" w:cs="Times New Roman"/>
                <w:sz w:val="24"/>
                <w:szCs w:val="24"/>
                <w:vertAlign w:val="subscript"/>
              </w:rPr>
              <w:t>к.</w:t>
            </w:r>
          </w:p>
          <w:p w14:paraId="43CB946C" w14:textId="77777777" w:rsidR="00392C2E" w:rsidRPr="00392C2E" w:rsidRDefault="00392C2E" w:rsidP="00E165FE">
            <w:pPr>
              <w:tabs>
                <w:tab w:val="left" w:pos="708"/>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Обработка данных полевых наблюдений, полученных при работе способом градиента потенциала в методе заряда.</w:t>
            </w:r>
          </w:p>
        </w:tc>
      </w:tr>
      <w:tr w:rsidR="00392C2E" w:rsidRPr="00392C2E" w14:paraId="725F1FCC"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691F7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Тема 1.4</w:t>
            </w:r>
          </w:p>
          <w:p w14:paraId="56E7D47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Радиометрия и ядерная геофизика</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CDDB3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4F4A8E5D"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53C102"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2032C9"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Цели и задачи дисциплины. Роль и место радиометрических и ядерно-физических методов, применяемых при поисках и разведке месторождений полезных ископаемых. Исторические этапы развития радиометрии. Классификация радиоактивных методов геофизических исследований. Область применения радиометрических и ядерно-физических методов, их значение в создании минерально-сырьевой базы России.</w:t>
            </w:r>
          </w:p>
          <w:p w14:paraId="6C490050"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Изменение количества радиоактивного элемента во времени. Постоянная распада и период полураспада. Условия процесса </w:t>
            </w:r>
            <w:r w:rsidRPr="00392C2E">
              <w:rPr>
                <w:rFonts w:ascii="Times New Roman" w:hAnsi="Times New Roman" w:cs="Times New Roman"/>
                <w:sz w:val="24"/>
                <w:szCs w:val="24"/>
              </w:rPr>
              <w:lastRenderedPageBreak/>
              <w:t xml:space="preserve">накопления дочернего радиоактивного вещества. </w:t>
            </w:r>
          </w:p>
          <w:p w14:paraId="479DFF36"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Виды радиоактивных равновесий. Активность нуклида в источнике.</w:t>
            </w:r>
          </w:p>
          <w:p w14:paraId="1354A81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Различие в ионизирующем действии и проникающей способности альфа-, бетаи гамма-лучей. Энергетический спектр гамма-излучения. Виды взаимодействия излучений с веществом. Ослабление гаммаизлучения.</w:t>
            </w:r>
          </w:p>
          <w:p w14:paraId="31C13C4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Концентрация радиоактивных элементов в земной коре. </w:t>
            </w:r>
          </w:p>
          <w:p w14:paraId="5D32DD17"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Гамма-излучение горных пород и руд. Газообразные продукты превращения изотопов радия. </w:t>
            </w:r>
          </w:p>
          <w:p w14:paraId="03589F0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Способы определения абсолютного возраста геологических образований. Свинцовый и углеводородный способы определения возраста. Фотонейтронный метод, гамма-активационный анализ, ядерный гамма-резонансный метод, метод рассеянного гамма-излучения, флуоресцентный рентгенорадиометрический анализ.</w:t>
            </w:r>
          </w:p>
          <w:p w14:paraId="79D8FFE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Наземная гамма-съёмки: поисковая и детальная. Этапы проведения детальной гамма-съёмки. Техника и методика проведения работ. Решаемые геологические задачи.</w:t>
            </w:r>
          </w:p>
          <w:p w14:paraId="14DDCAD0"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Ядерно-геофизические гамма-гамма методы, гамма-абсорбционные и другие активные ядерно-геофизические методы. Источники нейтронов, взаимодействие нейтронов с горными породами.</w:t>
            </w:r>
          </w:p>
          <w:p w14:paraId="1BBA4024"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Стационарные и импульсные нейтронные методы.</w:t>
            </w:r>
          </w:p>
          <w:p w14:paraId="533B6FDB"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Нейтронный активационный метод. Гамма-нейтронный метод. </w:t>
            </w:r>
          </w:p>
          <w:p w14:paraId="2A3F090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Решаемые геологические задачи.</w:t>
            </w:r>
          </w:p>
        </w:tc>
      </w:tr>
      <w:tr w:rsidR="00392C2E" w:rsidRPr="00392C2E" w14:paraId="3314808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44556E"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A8E606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65C93FE2"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933DE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BA29ED"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пешеходной гамма-съёмки. Построение графиков распределения естественной радиоактивности.</w:t>
            </w:r>
          </w:p>
          <w:p w14:paraId="73E71142" w14:textId="77777777" w:rsidR="00392C2E" w:rsidRPr="00392C2E" w:rsidRDefault="00392C2E" w:rsidP="00E165FE">
            <w:pPr>
              <w:widowControl w:val="0"/>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карт изолиний распределения естественной радиоактивности. Составление технико-экономического обоснования (ТЭО) к карте распределения естественной радиоактивности.</w:t>
            </w:r>
          </w:p>
          <w:p w14:paraId="028DF89B"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 xml:space="preserve">Камеральная обработка результатов спектрометрической съёмки. </w:t>
            </w:r>
          </w:p>
          <w:p w14:paraId="1B870DE1"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Обработка данных активационного анализа.</w:t>
            </w:r>
          </w:p>
          <w:p w14:paraId="272C33BA" w14:textId="77777777" w:rsidR="00392C2E" w:rsidRPr="00392C2E" w:rsidRDefault="00392C2E" w:rsidP="00E165FE">
            <w:pPr>
              <w:tabs>
                <w:tab w:val="left" w:pos="708"/>
              </w:tabs>
              <w:ind w:left="-57" w:right="-57"/>
              <w:rPr>
                <w:rFonts w:ascii="Times New Roman" w:hAnsi="Times New Roman" w:cs="Times New Roman"/>
                <w:sz w:val="24"/>
                <w:szCs w:val="24"/>
              </w:rPr>
            </w:pPr>
            <w:r w:rsidRPr="00392C2E">
              <w:rPr>
                <w:rFonts w:ascii="Times New Roman" w:hAnsi="Times New Roman" w:cs="Times New Roman"/>
                <w:sz w:val="24"/>
                <w:szCs w:val="24"/>
              </w:rPr>
              <w:t>Камеральная обработка результатов эманационной съёмки. Построение карты-графиков эманационной съёмки. Составление технико-экономического обоснования (ТЭО).</w:t>
            </w:r>
          </w:p>
        </w:tc>
      </w:tr>
      <w:tr w:rsidR="00392C2E" w:rsidRPr="00392C2E" w14:paraId="1E122334"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1B9198" w14:textId="2AD0E139"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Тема </w:t>
            </w:r>
            <w:r w:rsidR="00AF4BB2">
              <w:rPr>
                <w:rFonts w:ascii="Times New Roman" w:hAnsi="Times New Roman" w:cs="Times New Roman"/>
                <w:b/>
                <w:sz w:val="24"/>
                <w:szCs w:val="24"/>
              </w:rPr>
              <w:t>1</w:t>
            </w:r>
            <w:r w:rsidRPr="00392C2E">
              <w:rPr>
                <w:rFonts w:ascii="Times New Roman" w:hAnsi="Times New Roman" w:cs="Times New Roman"/>
                <w:b/>
                <w:caps/>
                <w:sz w:val="24"/>
                <w:szCs w:val="24"/>
              </w:rPr>
              <w:t>.</w:t>
            </w:r>
            <w:r w:rsidR="00AF4BB2">
              <w:rPr>
                <w:rFonts w:ascii="Times New Roman" w:hAnsi="Times New Roman" w:cs="Times New Roman"/>
                <w:b/>
                <w:caps/>
                <w:sz w:val="24"/>
                <w:szCs w:val="24"/>
              </w:rPr>
              <w:t>5</w:t>
            </w:r>
          </w:p>
          <w:p w14:paraId="5AAD4B9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Физические и геологические основы сейсморазведки</w:t>
            </w:r>
          </w:p>
          <w:p w14:paraId="45398B64"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BA5434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01607CD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DD4EC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D239CF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Некоторые вопросы теории упругих волн колебаний. Понятие о абсолютно упругой среде. Деформации. Напряжения. Закон Гука. Величины, характеризующие упругие свойства среды. Закон Гука применительно к реальным геологическим средам. Упругие волны. Образование сейсмических волн. Продольные и поперечные волны. Фронт волны. Форма и параметры упругих колебаний: амплитуда, период, частота, длина волны, волновое число. Понятие годографа. Виды годографов. Изохроны.</w:t>
            </w:r>
          </w:p>
          <w:p w14:paraId="7A4A129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Типы и виды волн. Особенности их распространения в упругих средах. Монотипные и обменные волны. Поверхностные волны. Звуковая волна. Микросейсмы. Кратно отраженные волны. Образование отраженных, головных волн. Полезные волны и помехи. Спектральный состав колебаний. Соотношение годографов волн различных типов.</w:t>
            </w:r>
          </w:p>
          <w:p w14:paraId="06B8EB2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Понятия и основы геометрической сейсмики. Основные принципы геометрической сейсмики. Отражение и преломление волн. Закон </w:t>
            </w:r>
            <w:r w:rsidRPr="00392C2E">
              <w:rPr>
                <w:rFonts w:ascii="Times New Roman" w:hAnsi="Times New Roman" w:cs="Times New Roman"/>
                <w:sz w:val="24"/>
                <w:szCs w:val="24"/>
              </w:rPr>
              <w:lastRenderedPageBreak/>
              <w:t>Снеллиуса. Коэффициент отражения. Полное внутреннее отражение. Граничная скорость. Кажущаяся скорость. Закон Бенндорфа. Истинная скорость.</w:t>
            </w:r>
          </w:p>
          <w:p w14:paraId="7F22E49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Геологические основы сейсморазведки. Скорость продольной и поперечной волны в горных породах, ее зависимость от плотности горных пород. Акустическая жесткость. Влияние условий среды на распространения </w:t>
            </w:r>
          </w:p>
          <w:p w14:paraId="78A8DE2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волны. Зона малых скоростей. Поверхностные условия. Верхняя часть разреза. Глубинные условия.</w:t>
            </w:r>
          </w:p>
        </w:tc>
      </w:tr>
      <w:tr w:rsidR="00392C2E" w:rsidRPr="00392C2E" w14:paraId="42B0517B"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A19D1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C137D0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0C5975BF"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32B0BB"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0B2AFA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скорости продольных и поперечных волн.</w:t>
            </w:r>
          </w:p>
          <w:p w14:paraId="3208881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по построению изохрон, расчету длины волны, волнового числа, преломленного и критического углов.</w:t>
            </w:r>
          </w:p>
        </w:tc>
      </w:tr>
      <w:tr w:rsidR="00392C2E" w:rsidRPr="00392C2E" w14:paraId="07A1E387"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06CFA1" w14:textId="48595D45"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Тема </w:t>
            </w:r>
            <w:r w:rsidR="00AF4BB2">
              <w:rPr>
                <w:rFonts w:ascii="Times New Roman" w:hAnsi="Times New Roman" w:cs="Times New Roman"/>
                <w:b/>
                <w:sz w:val="24"/>
                <w:szCs w:val="24"/>
              </w:rPr>
              <w:t>1</w:t>
            </w:r>
            <w:r w:rsidRPr="00392C2E">
              <w:rPr>
                <w:rFonts w:ascii="Times New Roman" w:hAnsi="Times New Roman" w:cs="Times New Roman"/>
                <w:b/>
                <w:sz w:val="24"/>
                <w:szCs w:val="24"/>
              </w:rPr>
              <w:t>.</w:t>
            </w:r>
            <w:r w:rsidR="00AF4BB2">
              <w:rPr>
                <w:rFonts w:ascii="Times New Roman" w:hAnsi="Times New Roman" w:cs="Times New Roman"/>
                <w:b/>
                <w:sz w:val="24"/>
                <w:szCs w:val="24"/>
              </w:rPr>
              <w:t>6</w:t>
            </w:r>
          </w:p>
          <w:p w14:paraId="23582E4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Методы сейсморазведки</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8F3AF8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Содержание </w:t>
            </w:r>
          </w:p>
        </w:tc>
      </w:tr>
      <w:tr w:rsidR="00392C2E" w:rsidRPr="00392C2E" w14:paraId="2DA24D5C"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A273D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B42784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Теория метода отраженных волн.</w:t>
            </w:r>
          </w:p>
          <w:p w14:paraId="000D746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Путь отраженной волны. Линейный годограф отраженной волны для одной плоской границы раздела (горизонтальной и наклонной). Особенности метода отраженных волн. Модификация общей глубинной точки. Годограф ОГТ. </w:t>
            </w:r>
          </w:p>
          <w:p w14:paraId="1F37F5E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Понятие о средней и эффективной скоростях, соотношение между ними.</w:t>
            </w:r>
          </w:p>
          <w:p w14:paraId="40E262C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Теория метода преломленных волн.</w:t>
            </w:r>
          </w:p>
          <w:p w14:paraId="47F395E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Путь преломленной волны. Годограф прямой волны. Линейный годограф преломленной волны для одной плоской границы раздела (горизонтальной или наклонной). Определение граничной скорости. Преломление волны в многослойной среде. Метод преломленных волн. Годографы в случае вертикальной границы раздела слоев. Годографы в случаях бесконечного и конечного вертикальных сбросов. Встречные годографы. Нагоняющие годографы. Построение сводных годографов. Особенности метода преломленных волн.</w:t>
            </w:r>
          </w:p>
          <w:p w14:paraId="66CA883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Другие методы сейсморазведки.</w:t>
            </w:r>
          </w:p>
          <w:p w14:paraId="02D7D8B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Сейсмические исследования в скважинах (СК, МСК). Метод проходящих волн. Вертикальное сейсмическое профилирование (ВСП). Многоволновая сейсморазведка.</w:t>
            </w:r>
          </w:p>
        </w:tc>
      </w:tr>
      <w:tr w:rsidR="00392C2E" w:rsidRPr="00392C2E" w14:paraId="68208E94"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7E8A9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F973D8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3331B2B8"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0AAD7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8AE799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Вывод уравнения линейного годографа отраженной волны для одной плоской границы раздела (горизонтальной и наклонной).</w:t>
            </w:r>
          </w:p>
          <w:p w14:paraId="087A6B66"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отраженных волн.</w:t>
            </w:r>
          </w:p>
          <w:p w14:paraId="5B76D29D"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многократно-отраженных волн.</w:t>
            </w:r>
          </w:p>
          <w:p w14:paraId="787AB17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ОГТ.</w:t>
            </w:r>
          </w:p>
          <w:p w14:paraId="15F719A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эффективных скоростей.</w:t>
            </w:r>
          </w:p>
          <w:p w14:paraId="43A07D4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отражающей границы.</w:t>
            </w:r>
          </w:p>
          <w:p w14:paraId="7EF2E38E"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Вывод линейного годографа преломлённой волны для одной плоской наклонной границы раздела.</w:t>
            </w:r>
          </w:p>
          <w:p w14:paraId="4710CBD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Решение задач на вычисление и построение годографов преломленных волн для многослойной среды.</w:t>
            </w:r>
          </w:p>
          <w:p w14:paraId="6A6846A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Решение задач по вычислению и построению годографов преломленных волн, вычислению кажущихся и граничных скоростей.</w:t>
            </w:r>
          </w:p>
          <w:p w14:paraId="3D6A5452"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Построение преломляющей границы.</w:t>
            </w:r>
          </w:p>
        </w:tc>
      </w:tr>
      <w:tr w:rsidR="00392C2E" w:rsidRPr="00392C2E" w14:paraId="64FB0F35"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A20A06" w14:textId="23ADA2C6"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 xml:space="preserve">Тема </w:t>
            </w:r>
            <w:r w:rsidR="00AF4BB2">
              <w:rPr>
                <w:rFonts w:ascii="Times New Roman" w:hAnsi="Times New Roman" w:cs="Times New Roman"/>
                <w:b/>
                <w:sz w:val="24"/>
                <w:szCs w:val="24"/>
              </w:rPr>
              <w:t>1</w:t>
            </w:r>
            <w:r w:rsidRPr="00392C2E">
              <w:rPr>
                <w:rFonts w:ascii="Times New Roman" w:hAnsi="Times New Roman" w:cs="Times New Roman"/>
                <w:b/>
                <w:caps/>
                <w:sz w:val="24"/>
                <w:szCs w:val="24"/>
              </w:rPr>
              <w:t>.</w:t>
            </w:r>
            <w:r w:rsidR="00AF4BB2">
              <w:rPr>
                <w:rFonts w:ascii="Times New Roman" w:hAnsi="Times New Roman" w:cs="Times New Roman"/>
                <w:b/>
                <w:caps/>
                <w:sz w:val="24"/>
                <w:szCs w:val="24"/>
              </w:rPr>
              <w:t>7</w:t>
            </w:r>
          </w:p>
          <w:p w14:paraId="27673F1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Техника и методика полевых сейсморазведочных работ</w:t>
            </w:r>
          </w:p>
          <w:p w14:paraId="3EECA7C1"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7EC72C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16D3198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834DD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E4D953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Условия приёма колебаний. Основные задачи приёма колебаний. Обеспечение качественного приёма сейсмических волн. Влияние поверхностных сейсмогеологических условий на спектр принимаемых колебаний. Приём продольных и поперечных волн. Характеристика направленности первого рода. Условия установки сейсмоприёмников. Частотная фильтрация принимаемых колебаний. Задача селекции, реализация, эффекты применения.</w:t>
            </w:r>
          </w:p>
          <w:p w14:paraId="6162E2C1"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Группирование приёмников. Факторы, определяющие возможности группирования приёмников; параметры группирования; их зависимость от параметров регистрируемых волн.</w:t>
            </w:r>
          </w:p>
          <w:p w14:paraId="29A1FCA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Характеристика направленности второго рода. Влияние чувствительности на эффективность приёма. Интерференционные системы в сейсморазведке. Эффекты группирования.</w:t>
            </w:r>
          </w:p>
          <w:p w14:paraId="466653C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Группирование источников. Факторы, определяющие возможности группирования источников; параметры группирования; их зависимость от параметров регистрируемых волн.</w:t>
            </w:r>
          </w:p>
          <w:p w14:paraId="5EA8F393"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Характеристика направленности второго рода. Интерференционные системы в сейсморазведке. Эффекты группирования источников.</w:t>
            </w:r>
          </w:p>
          <w:p w14:paraId="1295390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Системы наблюдений наземной сейсморазведки.</w:t>
            </w:r>
          </w:p>
          <w:p w14:paraId="01B9873B"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Общая характеристика систем наблюдений. Понятие о системе наблюдений. Общие требования к ней, принципы выбора системы наблюдений, параметры и факторы, определяющие систему наблюдений.</w:t>
            </w:r>
          </w:p>
          <w:p w14:paraId="45859310"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Виды систем наблюдений. Принцип изображения системы наблюдений в плоскости годографов.</w:t>
            </w:r>
          </w:p>
          <w:p w14:paraId="3067A23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Профильные системы наблюдений в МОВ. Зоны прослеживания и участки прослеживания отражённых волн, принципы их определения и выбора. Сущность однократного и многократного профилирования. Линейные системы наблюдений в МОВ, Типы наземных линейных систем многократного перекрытия (СМП). Принципы построения схем систем наблюдений на обобщённой плоскости. Системы наблюдений в МОВ ОГТ-2D. Количественные и качественные характеристики систем. Принципы построения схем фланговых и встречных систем, центральных (симметричных и асимметричных) систем МОВ ОГТ-2D. Оптимизация параметров СМП для МОВ ОГТ-2D.</w:t>
            </w:r>
          </w:p>
          <w:p w14:paraId="12C7A4FA"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Пространственные системы наблюдений в МОВ. Понятие пространственных систем наблюдений. Применение регулярных и нерегулярных площадных систем. Основные количественные и качественные характеристики систем МОВ ОГТ-3D. Понятия бин и блок. Площадная система наблюдений с перекрытием линий возбуждения или приёма на основе крестовой расстановки. Регулярные упрощённые площадные системы наблюдений. Нерегулярные пространственные системы наблюдений.</w:t>
            </w:r>
          </w:p>
          <w:p w14:paraId="1010C1BF"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Системы наблюдений в МПВ. Полные и неполные корреляционные системы. Встречные и нагоняющие системы наблюдений. Выбор участка прослеживаемости преломлённых волн.</w:t>
            </w:r>
          </w:p>
          <w:p w14:paraId="6DE57554"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Системы сейсмозондирований. Простые и составные сейсмозондирования. Системы продольных и непродольных   профилей. Дуговые профили. Сейсмозондирования ОГТ.</w:t>
            </w:r>
          </w:p>
        </w:tc>
      </w:tr>
      <w:tr w:rsidR="00392C2E" w:rsidRPr="00392C2E" w14:paraId="1CEA60F4"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86BC7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AF9D197"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7E3149C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9634F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7B277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параметров группирования сейсмоприемников.</w:t>
            </w:r>
          </w:p>
          <w:p w14:paraId="2EA61FD4"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 анализ характеристик направленности групп сейсмоприемников.</w:t>
            </w:r>
          </w:p>
          <w:p w14:paraId="361FDDC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Решение задач по расчёту параметров групп невзрывных источников.</w:t>
            </w:r>
          </w:p>
          <w:p w14:paraId="7F8D2736"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 анализ характеристик направленности групп невзрывных источников.</w:t>
            </w:r>
          </w:p>
          <w:p w14:paraId="65263ABA"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оптимизированных параметров линейного комплекса интерференционных СМП МОВ ОГТ-2D для различных сейсмогеологических условий.</w:t>
            </w:r>
          </w:p>
          <w:p w14:paraId="06A7D20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интерференционных СМП МОВ ОГТ-2D.</w:t>
            </w:r>
          </w:p>
          <w:p w14:paraId="6F30416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Изображение оптимизированной системы наблюдений МОВ ОГТ-2D на обобщенной плоскости.</w:t>
            </w:r>
          </w:p>
          <w:p w14:paraId="294B2DB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параметров системы наблюдений МОВ ОГТ-3D для различных сейсмогеологических условий.</w:t>
            </w:r>
          </w:p>
          <w:p w14:paraId="4424CE9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Построение системы наблюдений МОВ ОГТ-3D типа «крест».</w:t>
            </w:r>
          </w:p>
          <w:p w14:paraId="531586C3"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Выбор типа корреляционной системы наблюдения для простого непрерывного прослеживания преломлённых волн.</w:t>
            </w:r>
          </w:p>
          <w:p w14:paraId="7BDFCAD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Знакомство с программным комплексом по проектированию систем наблюдений.</w:t>
            </w:r>
          </w:p>
          <w:p w14:paraId="5376934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Выполнение отработки запроектированной площади.</w:t>
            </w:r>
          </w:p>
          <w:p w14:paraId="06FD8CC6"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Выполнение расчетов по отработанной площади.</w:t>
            </w:r>
          </w:p>
          <w:p w14:paraId="480E4A51"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Расчет и выведение статистических данных запланированной или отработанной площади.</w:t>
            </w:r>
          </w:p>
          <w:p w14:paraId="6745DCB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Создание SPS-файлов и загрузка топо-файлов.</w:t>
            </w:r>
          </w:p>
        </w:tc>
      </w:tr>
      <w:tr w:rsidR="00392C2E" w:rsidRPr="00392C2E" w14:paraId="1DEB1E08"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E7FCFB" w14:textId="74A4756E"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Тема </w:t>
            </w:r>
            <w:r w:rsidR="00AF4BB2">
              <w:rPr>
                <w:rFonts w:ascii="Times New Roman" w:hAnsi="Times New Roman" w:cs="Times New Roman"/>
                <w:b/>
                <w:sz w:val="24"/>
                <w:szCs w:val="24"/>
              </w:rPr>
              <w:t>1</w:t>
            </w:r>
            <w:r w:rsidRPr="00392C2E">
              <w:rPr>
                <w:rFonts w:ascii="Times New Roman" w:hAnsi="Times New Roman" w:cs="Times New Roman"/>
                <w:b/>
                <w:sz w:val="24"/>
                <w:szCs w:val="24"/>
              </w:rPr>
              <w:t>.</w:t>
            </w:r>
            <w:r w:rsidR="00AF4BB2">
              <w:rPr>
                <w:rFonts w:ascii="Times New Roman" w:hAnsi="Times New Roman" w:cs="Times New Roman"/>
                <w:b/>
                <w:sz w:val="24"/>
                <w:szCs w:val="24"/>
              </w:rPr>
              <w:t>8</w:t>
            </w:r>
          </w:p>
          <w:p w14:paraId="35E1111C"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Проектирование и организация сейсморазведочных работ</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65A368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2A218D5D"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EBE0D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71D59F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Проектирование сейсморазведочных работ. </w:t>
            </w:r>
            <w:r w:rsidRPr="00392C2E">
              <w:rPr>
                <w:rFonts w:ascii="Times New Roman" w:hAnsi="Times New Roman" w:cs="Times New Roman"/>
                <w:sz w:val="24"/>
                <w:szCs w:val="24"/>
              </w:rPr>
              <w:t>Стадии сейсморазведочных работ: цель, сущность и ожидаемые результаты. Геологическое задание. Содержание разделов геологического задания.</w:t>
            </w:r>
          </w:p>
          <w:p w14:paraId="3C114BF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Технический проект, его назначение, составные части, их содержание. Особенности разработки проекта ВСП.</w:t>
            </w:r>
          </w:p>
          <w:p w14:paraId="7E9C5104"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Организация сейсморазведочных работ. </w:t>
            </w:r>
            <w:r w:rsidRPr="00392C2E">
              <w:rPr>
                <w:rFonts w:ascii="Times New Roman" w:hAnsi="Times New Roman" w:cs="Times New Roman"/>
                <w:sz w:val="24"/>
                <w:szCs w:val="24"/>
              </w:rPr>
              <w:t>Регистрация и согласование сейсморазведочных работ. Периоды сейсморазведочных работ, их назначение, сущность, особенности.</w:t>
            </w:r>
          </w:p>
          <w:p w14:paraId="4DDD042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Камеральный период. Организация предварительной и окончательной обработки сейсмических материалов. Отчётность сейсмической партии. Основные разделы отчёта. Рецензирование и защита отчёта.</w:t>
            </w:r>
          </w:p>
          <w:p w14:paraId="32F6511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Методика и технология полевых работ. Конвейерный способ ведения работ. Опытные работы. Методика и технология вспомогательных работ. Методика и технология профильных, площадных наземных сейсморазведочных работ.</w:t>
            </w:r>
          </w:p>
          <w:p w14:paraId="2E92E82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Особые условия проведения сейсморазведочных работ.</w:t>
            </w:r>
          </w:p>
          <w:p w14:paraId="54E019F8"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Методика и технология скважинных сейсморазведочных работ. Инженерная сейсморазведка. Рудная сейсморазведка.</w:t>
            </w:r>
          </w:p>
          <w:p w14:paraId="34513315"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lastRenderedPageBreak/>
              <w:t>Морская и речная сейсморазведка. Методика и технология морских сейсморазведочных работ МОВ ОГТ-2D МОВ ОГТ-3D, МОВ ОГТ-4D/4С. Глубинное сейсмическое зондирование.</w:t>
            </w:r>
          </w:p>
        </w:tc>
      </w:tr>
      <w:tr w:rsidR="00392C2E" w:rsidRPr="00392C2E" w14:paraId="5F759D90"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438EF5E" w14:textId="435EE8EF"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lastRenderedPageBreak/>
              <w:t xml:space="preserve">Тема </w:t>
            </w:r>
            <w:r w:rsidR="00AF4BB2">
              <w:rPr>
                <w:rFonts w:ascii="Times New Roman" w:hAnsi="Times New Roman" w:cs="Times New Roman"/>
                <w:b/>
                <w:sz w:val="24"/>
                <w:szCs w:val="24"/>
              </w:rPr>
              <w:t>1</w:t>
            </w:r>
            <w:r w:rsidRPr="00392C2E">
              <w:rPr>
                <w:rFonts w:ascii="Times New Roman" w:hAnsi="Times New Roman" w:cs="Times New Roman"/>
                <w:b/>
                <w:sz w:val="24"/>
                <w:szCs w:val="24"/>
              </w:rPr>
              <w:t>.</w:t>
            </w:r>
            <w:r w:rsidR="00AF4BB2">
              <w:rPr>
                <w:rFonts w:ascii="Times New Roman" w:hAnsi="Times New Roman" w:cs="Times New Roman"/>
                <w:b/>
                <w:sz w:val="24"/>
                <w:szCs w:val="24"/>
              </w:rPr>
              <w:t>9</w:t>
            </w:r>
          </w:p>
          <w:p w14:paraId="7743C708"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Обработка и интерпретация материалов сейсморазведки</w:t>
            </w:r>
          </w:p>
          <w:p w14:paraId="7E376E98" w14:textId="77777777" w:rsidR="00392C2E" w:rsidRPr="00392C2E" w:rsidRDefault="00392C2E" w:rsidP="00E165FE">
            <w:pPr>
              <w:ind w:left="-57" w:right="-57"/>
              <w:rPr>
                <w:rFonts w:ascii="Times New Roman" w:hAnsi="Times New Roman" w:cs="Times New Roman"/>
                <w:b/>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F9AC49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6D4A3A17"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E2A980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17CC12"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Организация обработки полевых сейсмических наблюдений. Основные этапы обработки: начальная, первичная, оперативная, основная, их назначение. Оценка качества физических наблюдений по сейсмограммам воспроизведения.</w:t>
            </w:r>
          </w:p>
          <w:p w14:paraId="42FC7B7F"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Подготовка полевых материалов к обработке на ЭВМ. Препроцессинг.</w:t>
            </w:r>
          </w:p>
          <w:p w14:paraId="6B1A9060"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Основные процедуры обработки. Понятие о статических поправках и способы их расчета и введения статических поправок (за зону малых скоростей, за рельеф, за точку возбуждения). Понятие о кинематических поправках и способы их определения. Коррекция наблюдаемых времён. Построение исправленных годографов. Фильтрация. Регулировка усиления. Определение скоростей. Обобщение скоростей.</w:t>
            </w:r>
          </w:p>
          <w:p w14:paraId="7521B087"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Специальные процедуры обработки. Миграция сейсмических разрезов. Динамический анализ сейсмических записей. AVO-анализ. Процедуры ПГР.</w:t>
            </w:r>
          </w:p>
          <w:p w14:paraId="287E1C69" w14:textId="77777777" w:rsidR="00392C2E" w:rsidRPr="00392C2E" w:rsidRDefault="00392C2E" w:rsidP="00E165FE">
            <w:pPr>
              <w:tabs>
                <w:tab w:val="left" w:pos="5580"/>
              </w:tabs>
              <w:ind w:left="-57" w:right="-57"/>
              <w:jc w:val="both"/>
              <w:rPr>
                <w:rFonts w:ascii="Times New Roman" w:hAnsi="Times New Roman" w:cs="Times New Roman"/>
                <w:sz w:val="24"/>
                <w:szCs w:val="24"/>
              </w:rPr>
            </w:pPr>
            <w:r w:rsidRPr="00392C2E">
              <w:rPr>
                <w:rFonts w:ascii="Times New Roman" w:hAnsi="Times New Roman" w:cs="Times New Roman"/>
                <w:sz w:val="24"/>
                <w:szCs w:val="24"/>
              </w:rPr>
              <w:t>Интерпретация полевых материалов сейсморазведки. Корреляция сейсмических волн и анализ временных разрезов</w:t>
            </w:r>
          </w:p>
          <w:p w14:paraId="0914BB3E"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Задачи и этапы интерпретации. Общие принципы корреляции. Распознавание и особенности корреляции вол различных типов (отраженных, преломленных, рефрагированных, боковых, однократных, многократных и т.д.). Обнаружение разрывных нарушений и различных неоднородностей на временных разрезах. Анализ временных разрезов и волнового поля.</w:t>
            </w:r>
          </w:p>
          <w:p w14:paraId="7B5FFDD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Графы обработки. Особенности обработки полевых материалов, получаемых невзрывными источниками (импульсными, вибрационными). Построение временных разрезов по результатам полевых наблюдений методикой общей глубинной точки (МОВ ОГТ), методом отраженных волн (МОВ), методом преломленных волн (МПВ), методом вертикального сейсмического профилирования (ВСП). Анализ скоростей.</w:t>
            </w:r>
          </w:p>
          <w:p w14:paraId="2C9AAD93"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Сейсмостратиграфическая интерпретация. Анализ сейсмостратиграфических комплексов. Анализ динамики волновых полей. Сейсмофациальный анализ. Методика «яркого пятна». Прогнозирование геологического разреза.</w:t>
            </w:r>
          </w:p>
          <w:p w14:paraId="4501B359"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sz w:val="24"/>
                <w:szCs w:val="24"/>
              </w:rPr>
              <w:t>Организация обработки и геологической интерпретации сейсморазведочных данных.</w:t>
            </w:r>
          </w:p>
        </w:tc>
      </w:tr>
      <w:tr w:rsidR="00392C2E" w:rsidRPr="00392C2E" w14:paraId="7DA1C73C"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A37F9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637C3B" w14:textId="77777777" w:rsidR="00392C2E" w:rsidRPr="00392C2E" w:rsidRDefault="00392C2E" w:rsidP="00E165FE">
            <w:pPr>
              <w:ind w:left="-57" w:right="-57"/>
              <w:jc w:val="both"/>
              <w:rPr>
                <w:rFonts w:ascii="Times New Roman" w:hAnsi="Times New Roman" w:cs="Times New Roman"/>
                <w:sz w:val="24"/>
                <w:szCs w:val="24"/>
              </w:rPr>
            </w:pPr>
            <w:r w:rsidRPr="00392C2E">
              <w:rPr>
                <w:rFonts w:ascii="Times New Roman" w:hAnsi="Times New Roman" w:cs="Times New Roman"/>
                <w:b/>
                <w:sz w:val="24"/>
                <w:szCs w:val="24"/>
              </w:rPr>
              <w:t xml:space="preserve">В том числе практических и лабораторных занятий </w:t>
            </w:r>
          </w:p>
        </w:tc>
      </w:tr>
      <w:tr w:rsidR="00392C2E" w:rsidRPr="00392C2E" w14:paraId="2D1F26F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6546E7"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5DDA5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Оценка качества полевых материалов.</w:t>
            </w:r>
          </w:p>
          <w:p w14:paraId="258F28C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Вычисление статических поправок в годографы отраженных волн.</w:t>
            </w:r>
          </w:p>
          <w:p w14:paraId="001D4C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Вычисление кинематических поправок. Составление исправленных годографов отраженных волн.</w:t>
            </w:r>
          </w:p>
          <w:p w14:paraId="7F18A99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эффективной скорости по исправленным годографам.</w:t>
            </w:r>
          </w:p>
          <w:p w14:paraId="702E0FF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Решение задач на определение по данным МСК мощности ЗМС, расчет оптимальной глубины погружения заряда.</w:t>
            </w:r>
          </w:p>
          <w:p w14:paraId="3228764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вертикального годографа.</w:t>
            </w:r>
          </w:p>
          <w:p w14:paraId="554EC7D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Корреляция отраженных волн на сейсмограммах и временных разрезах.</w:t>
            </w:r>
          </w:p>
          <w:p w14:paraId="4A54ECC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Выделение дифрагированных, боковых и многократно-отраженных волн.</w:t>
            </w:r>
          </w:p>
          <w:p w14:paraId="370C633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Корреляция поверхностных и преломленных волн.</w:t>
            </w:r>
          </w:p>
          <w:p w14:paraId="7145FA8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скоростных характеристик разреза по сейсмическим данным метода преломленных волн.</w:t>
            </w:r>
          </w:p>
          <w:p w14:paraId="24AA1CCA" w14:textId="77777777" w:rsidR="00392C2E" w:rsidRPr="00392C2E" w:rsidRDefault="00392C2E" w:rsidP="00E165FE">
            <w:pPr>
              <w:jc w:val="both"/>
              <w:rPr>
                <w:rFonts w:ascii="Times New Roman" w:hAnsi="Times New Roman" w:cs="Times New Roman"/>
                <w:sz w:val="24"/>
                <w:szCs w:val="24"/>
              </w:rPr>
            </w:pPr>
            <w:r w:rsidRPr="00392C2E">
              <w:rPr>
                <w:rFonts w:ascii="Times New Roman" w:hAnsi="Times New Roman" w:cs="Times New Roman"/>
                <w:sz w:val="24"/>
                <w:szCs w:val="24"/>
              </w:rPr>
              <w:t>Определение уровня грунтовых вод по сейсмическим данным метода преломленных волн.</w:t>
            </w:r>
          </w:p>
        </w:tc>
      </w:tr>
      <w:tr w:rsidR="00392C2E" w:rsidRPr="00392C2E" w14:paraId="0995014E"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F9F60E" w14:textId="21538F62"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 xml:space="preserve">Тема </w:t>
            </w:r>
            <w:r w:rsidR="00AF4BB2">
              <w:rPr>
                <w:rFonts w:ascii="Times New Roman" w:hAnsi="Times New Roman" w:cs="Times New Roman"/>
                <w:b/>
                <w:spacing w:val="-12"/>
                <w:sz w:val="24"/>
                <w:szCs w:val="24"/>
              </w:rPr>
              <w:t>1</w:t>
            </w:r>
            <w:r w:rsidRPr="00392C2E">
              <w:rPr>
                <w:rFonts w:ascii="Times New Roman" w:hAnsi="Times New Roman" w:cs="Times New Roman"/>
                <w:b/>
                <w:spacing w:val="-12"/>
                <w:sz w:val="24"/>
                <w:szCs w:val="24"/>
              </w:rPr>
              <w:t>.1</w:t>
            </w:r>
            <w:r w:rsidR="00AF4BB2">
              <w:rPr>
                <w:rFonts w:ascii="Times New Roman" w:hAnsi="Times New Roman" w:cs="Times New Roman"/>
                <w:b/>
                <w:spacing w:val="-12"/>
                <w:sz w:val="24"/>
                <w:szCs w:val="24"/>
              </w:rPr>
              <w:t>0</w:t>
            </w:r>
            <w:r w:rsidRPr="00392C2E">
              <w:rPr>
                <w:rFonts w:ascii="Times New Roman" w:hAnsi="Times New Roman" w:cs="Times New Roman"/>
                <w:b/>
                <w:spacing w:val="-12"/>
                <w:sz w:val="24"/>
                <w:szCs w:val="24"/>
              </w:rPr>
              <w:t xml:space="preserve"> </w:t>
            </w:r>
            <w:r w:rsidRPr="00392C2E">
              <w:rPr>
                <w:rFonts w:ascii="Times New Roman" w:hAnsi="Times New Roman" w:cs="Times New Roman"/>
                <w:b/>
                <w:sz w:val="24"/>
                <w:szCs w:val="24"/>
              </w:rPr>
              <w:t>Геофизические методы исследований в скважинах</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E61660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12C0DBD5"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5FB52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6B4516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1. Электрические методы исследования скважин</w:t>
            </w:r>
          </w:p>
          <w:p w14:paraId="5EA3F9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Введение. Значение геофизических исследований в комплексе работ по разведке и разработке нефтяных и газовых месторождений.</w:t>
            </w:r>
          </w:p>
          <w:p w14:paraId="539DA0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направления и задачи ГМИС. Классификация методов ГМИС.</w:t>
            </w:r>
          </w:p>
          <w:p w14:paraId="61112AF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Характеристика объекта и методов исследования.</w:t>
            </w:r>
          </w:p>
          <w:p w14:paraId="6AA970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Понятие о каротаже скважин. Принцип измерения физических свойств пород. </w:t>
            </w:r>
          </w:p>
          <w:p w14:paraId="0140C47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о физических свойствах пород. Электрические, радиоактивные, упругие и другие свойства горных пород. Удельное электрическое сопротивление водных растворов солей и горных пород. Влияние на удельное сопротивление пород характера насыщения, пористости, температуры, минерализации пластовых вод и др. параметров.</w:t>
            </w:r>
          </w:p>
          <w:p w14:paraId="2CBDCE7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об электрокаротаже. Классификация методов электрокаротажа.</w:t>
            </w:r>
          </w:p>
          <w:p w14:paraId="08A67EC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потенциалов самопроизвольной поляризации. Диффузионные, диффузионноадсорбционные, окислительновосстановительные и фильтрационные потенциалы в скважине. Схема измерений потенциалов самопроизвольной поляризации. Использование кривых ПС. Помехи, искажающие кривую ПС и способы их устранения. Области применения и решаемые геологические задачи</w:t>
            </w:r>
          </w:p>
          <w:p w14:paraId="765A6B9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Каротаж сопротивления. Основные понятия о потенциале электрического поля. Электрическое поле точечного источника в однородной среде. Электрическое поле двух источников тока.</w:t>
            </w:r>
          </w:p>
          <w:p w14:paraId="05DDCF5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Схема измерения удельного электрического сопротивления пород. Зонды электрокаротажа. Типы каротажных зондов, их параметры. Кажущееся сопротивление пород.</w:t>
            </w:r>
          </w:p>
          <w:p w14:paraId="2968124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стандартного каротажа. Области применения и решаемые геологические задачи.</w:t>
            </w:r>
          </w:p>
          <w:p w14:paraId="1890EC5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Виды помех и их причины. Помехи при КС. Способы обнаружения и устранение помех.</w:t>
            </w:r>
          </w:p>
          <w:p w14:paraId="0AC72C8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Боковое каротажное зондирование. Области применения и решаемые геологические задачи.</w:t>
            </w:r>
          </w:p>
          <w:p w14:paraId="1603307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Микрокаротаж. Понятие о микроустановках, их типы. Необходимость применения микрометодов. Схема измерения микрозондами. Боковой микрокаротаж. Резистивиметрия. Схема измерения. Области применения и решаемые геологические задачи.</w:t>
            </w:r>
          </w:p>
          <w:p w14:paraId="1367631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Боковой каротаж. Необходимость применения зонда с фокусировкой тока. Трехи многоэлектродные зонды бокового каротажа, их особенности, отличия. Схема измерения. Характеристика зондов.</w:t>
            </w:r>
          </w:p>
          <w:p w14:paraId="0051D1C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Области применения и решаемые геологические задачи.</w:t>
            </w:r>
          </w:p>
          <w:p w14:paraId="5DE9D0B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Физические основы индукционного каротажа. Необходимость применения индукционного каротажа. Зонды ИК, их параметры. Области применения и решаемые геологические задачи. </w:t>
            </w:r>
          </w:p>
          <w:p w14:paraId="6DF95F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Высокочастотное индукционное каротажное изопараметрическое зондирование. Схема измерения. Области применения и решаемые геологические задачи.</w:t>
            </w:r>
          </w:p>
        </w:tc>
      </w:tr>
      <w:tr w:rsidR="00392C2E" w:rsidRPr="00392C2E" w14:paraId="14F2AA2B"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BE26F7"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8E9882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2. Радиоактивные методы исследования скважин</w:t>
            </w:r>
          </w:p>
          <w:p w14:paraId="52182EE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Общие сведения о радиоактивных методах исследования скважин. Физические основы радиокаротажа. Классификация методов радиокаротажа. Виды радиоактивных излучений. Понятие об эффективном сечении рассеяния и захвата. Единицы измерения радиоактивности. Понятие о гамма-излучении. Виды взаимодействия гамма-квантов с веществом. Содержание радиоактивных элементов в горной породе. </w:t>
            </w:r>
          </w:p>
          <w:p w14:paraId="04CB663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гамма каротажа. Основы метода спектрального гамма-каротажа. Схемы измерения. Зонд ГК. Принцип регистрации гамма-квантов. Области применения и решаемые геологические задачи.</w:t>
            </w:r>
          </w:p>
          <w:p w14:paraId="0A1D758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Методы рассеянного гамма излучения. Схема измерения. Области применения и решаемые геологические задачи.</w:t>
            </w:r>
          </w:p>
          <w:p w14:paraId="2733315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Плотностной гамма-гамма каротаж. Гамма-гамма каротаж по мягкой компоненте. Литоплотностной каротаж. Области применения и решаемые геологические задачи. Источники гамма-квантов.</w:t>
            </w:r>
          </w:p>
          <w:p w14:paraId="71F9646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Взаимодействие нейтронов с веществом. Нейтрон-нейтронный каротаж. Его виды. Области применения и решаемые геологические задачи.</w:t>
            </w:r>
          </w:p>
          <w:p w14:paraId="078E607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Нейтронный гамма-каротаж. Области применения и решаемые геологические задачи. Источники нейтронов, их параметры.</w:t>
            </w:r>
          </w:p>
          <w:p w14:paraId="7C16CD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Физические основы импульсного нейтрон-нейтронного каротажа и его разновидности. Принцип регистрации. Схема измерения. Области применения и решаемые геологические задачи. Импульсный генератор нейтронов, его параметры. </w:t>
            </w:r>
          </w:p>
          <w:p w14:paraId="11E044E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Физические основы импульсного нейтронного гамма-каротажа. (С/О каротаж). Принцип регистрации. Схема измерения. Области применения и решаемые геологические задачи.</w:t>
            </w:r>
          </w:p>
          <w:p w14:paraId="63BEFE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наведенной активности. Метод радиоактивных изотопов. Принцип регистрации. Схема измерения. Области применения и решаемые геологические задачи.</w:t>
            </w:r>
          </w:p>
          <w:p w14:paraId="312C8B8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Понятие ядерно-магнитного каротажа. Принцип регистрации. Схема измерения. Области применения и решаемые геологические задачи.</w:t>
            </w:r>
          </w:p>
        </w:tc>
      </w:tr>
      <w:tr w:rsidR="00392C2E" w:rsidRPr="00392C2E" w14:paraId="172AA198"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76F675"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AD9C1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3. Акустические методы исследования скважин</w:t>
            </w:r>
          </w:p>
          <w:p w14:paraId="4ED7401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об акустическом каротаже. Физические основы акустического каротажа. Понятие о деформации и ее виды. Процесс деформации среды при воздействии на нее внешней силы.</w:t>
            </w:r>
          </w:p>
          <w:p w14:paraId="32C280A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Упругая волна. Типы волн. Параметры волн Основные характеристики волн. Поглощающие свойства окружающей среды. </w:t>
            </w:r>
          </w:p>
          <w:p w14:paraId="6ACE7F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Прохождение волн через границу раздела двух сред. Распространение упругих волн в скважинных условиях.</w:t>
            </w:r>
          </w:p>
          <w:p w14:paraId="0F07D6F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Основы акустического каротажа по скорости и по затуханию. Схемы измерения.</w:t>
            </w:r>
          </w:p>
          <w:p w14:paraId="3ACEC96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Типы акустических зондов и их параметры. Область применения акустического каротажа. Связь с характеристиками горных пород.</w:t>
            </w:r>
          </w:p>
          <w:p w14:paraId="2A12329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широкополосной акустики. Решаемые задачи. Фазокорреляционные диаграммы. Акустический телевизор. Помехи при проведении акустического каротажа. Связь измеряемых параметров с характеристиками горных пород, коллекторскими свойствами. Область применения и решаемые геологические задачи.</w:t>
            </w:r>
          </w:p>
        </w:tc>
      </w:tr>
      <w:tr w:rsidR="00392C2E" w:rsidRPr="00392C2E" w14:paraId="3F180763"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86118B"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75BECB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4. Другие виды исследования скважин</w:t>
            </w:r>
          </w:p>
          <w:p w14:paraId="6C9525E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Тепловые свойства пород. Понятие о тепловых полях и их виды. </w:t>
            </w:r>
          </w:p>
          <w:p w14:paraId="30DC38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Измерение температуры в скважине. Геотермия. Область применения. Решаемые задачи.</w:t>
            </w:r>
          </w:p>
          <w:p w14:paraId="0B5E636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элементы, определяющие положение залегания пласта. Способы определения направления и угла падения пласта. Принцип работы пластового наклономера. Область применения, решаемые задачи.</w:t>
            </w:r>
          </w:p>
        </w:tc>
      </w:tr>
      <w:tr w:rsidR="00392C2E" w:rsidRPr="00392C2E" w14:paraId="0BB70B16"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E037CF"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FC9C7A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5. Контроль за техническим состоянием скважин</w:t>
            </w:r>
          </w:p>
          <w:p w14:paraId="4AFE42F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Методы и задачи контроля технического состояния скважин. Конструкция скважин и общие сведения о креплении скважин.</w:t>
            </w:r>
          </w:p>
          <w:p w14:paraId="175CC98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 кавернометрия и профилеметрии. Измерение диаметра и профиля скважины, акустические профилемеры, решаемые задачи.</w:t>
            </w:r>
          </w:p>
          <w:p w14:paraId="5DAB8C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Искривление ствола скважины и их причины. Углы, определяющие скважину в пространстве. Методы определения положения скважины в пространстве, достоинства и недостатки существующих методов, принцип измерения. Основные погрешности. Типы инклинометров, их достоинства и недостатки.</w:t>
            </w:r>
          </w:p>
          <w:p w14:paraId="192B397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Необходимость цементирования скважин. Признаки, характеризующие качество цементирования. Причины некачественного цементирования. Геофизические методы, применяемые для определения качества цементирования, их эффективность. </w:t>
            </w:r>
          </w:p>
          <w:p w14:paraId="2A48203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Радиоактивные методы исследования контроля качества цементирования, решаемые задачи. Типы используемой аппаратуры, их устройство и принцип работы.</w:t>
            </w:r>
          </w:p>
          <w:p w14:paraId="2C078D6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Акустические методы контроля качества цементирования скважин, решаемые задачи, используемая аппаратура. Принцип измерения. Акустический метод сканирующей цементометрии (АКЦ-СК)</w:t>
            </w:r>
          </w:p>
          <w:p w14:paraId="38C7A8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Дополнительные методы для контроля технического состояния скважин. Интегральный гамма каротаж для «привязки» материалов исследований к разрезу скважины, локатор муфт</w:t>
            </w:r>
          </w:p>
          <w:p w14:paraId="5E87683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Акустическая шумометрия для уточнения местоположения и характера заколонных перетоков. Трубная профилеметрия для измерения внутреннего диаметра обсадных колонн.</w:t>
            </w:r>
          </w:p>
        </w:tc>
      </w:tr>
      <w:tr w:rsidR="00392C2E" w:rsidRPr="00392C2E" w14:paraId="6E47F48C"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31087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C1D62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27D47269"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7D9EE9"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3463A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зависимости удельного сопротивления вещества от минерализации и температуры.</w:t>
            </w:r>
          </w:p>
          <w:p w14:paraId="784B4C8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фактическими кривыми самопроизвольной поляризации пород. Определение амплитуды аномалии по диаграмме ПС. Определение искажений кривых ПС.</w:t>
            </w:r>
          </w:p>
          <w:p w14:paraId="7BC3A06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Ознакомление с фактическими кривыми электрокаротажа. Определение типа и параметров зонда.</w:t>
            </w:r>
          </w:p>
          <w:p w14:paraId="1AED3C4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 Ознакомление с фактическими кривыми бокового каротажа.</w:t>
            </w:r>
          </w:p>
          <w:p w14:paraId="1A2F285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микрозонда. Ознакомление с фактическими диаграммами, полученными с помощью микроустановок.</w:t>
            </w:r>
          </w:p>
          <w:p w14:paraId="1E2A9D2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w:t>
            </w:r>
            <w:bookmarkStart w:id="50" w:name="OLE_LINK1"/>
            <w:bookmarkStart w:id="51" w:name="OLE_LINK2"/>
            <w:r w:rsidRPr="00392C2E">
              <w:rPr>
                <w:rFonts w:ascii="Times New Roman" w:hAnsi="Times New Roman" w:cs="Times New Roman"/>
                <w:sz w:val="24"/>
                <w:szCs w:val="24"/>
              </w:rPr>
              <w:t>. Ознакомление с фактическими кривыми индукционного каротажа</w:t>
            </w:r>
            <w:bookmarkEnd w:id="50"/>
            <w:bookmarkEnd w:id="51"/>
            <w:r w:rsidRPr="00392C2E">
              <w:rPr>
                <w:rFonts w:ascii="Times New Roman" w:hAnsi="Times New Roman" w:cs="Times New Roman"/>
                <w:sz w:val="24"/>
                <w:szCs w:val="24"/>
              </w:rPr>
              <w:t>.</w:t>
            </w:r>
          </w:p>
          <w:p w14:paraId="63DC4A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величины полураспада по величине регистрируемой мощности гамма-излучения. Расчет для заданных условий величины дозы излучения.</w:t>
            </w:r>
          </w:p>
          <w:p w14:paraId="1514566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диаграммами спектрального гамма каротажа. Обработка спектров естественного гаммаизлучения.</w:t>
            </w:r>
          </w:p>
          <w:p w14:paraId="4842E69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диаграммами нейтронного гамма каротажа. Литологическое расчленение по диаграммам радиокаротажа.</w:t>
            </w:r>
          </w:p>
          <w:p w14:paraId="4995D5E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зонда. Ознакомление с диаграммами акустического каротажа по скорости и затуханию.</w:t>
            </w:r>
          </w:p>
          <w:p w14:paraId="143CA4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параметров упругих волн в акустическом каротаже с помощью программного обеспечения. Изучение влияния помех при проведении акустического каротажа.</w:t>
            </w:r>
          </w:p>
          <w:p w14:paraId="7570BD2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Ознакомление с диаграммным материалом по термометрии. Определение геотермического градиента и геотермической ступени.</w:t>
            </w:r>
          </w:p>
          <w:p w14:paraId="0115927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Проверка работоспособности инклинометра. Работа с инклинометром в лабораторных условиях. Определение погрешности измерений инклинометра. </w:t>
            </w:r>
          </w:p>
          <w:p w14:paraId="33A04DC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результатов измерений инклинометрии с помощью ЭВМ.</w:t>
            </w:r>
          </w:p>
        </w:tc>
      </w:tr>
      <w:tr w:rsidR="00392C2E" w:rsidRPr="00392C2E" w14:paraId="4B8857CF"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35DE15" w14:textId="463778E3"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 xml:space="preserve">Тема </w:t>
            </w:r>
            <w:r w:rsidR="00AF4BB2">
              <w:rPr>
                <w:rFonts w:ascii="Times New Roman" w:hAnsi="Times New Roman" w:cs="Times New Roman"/>
                <w:b/>
                <w:sz w:val="24"/>
                <w:szCs w:val="24"/>
              </w:rPr>
              <w:t>1</w:t>
            </w:r>
            <w:r w:rsidRPr="00392C2E">
              <w:rPr>
                <w:rFonts w:ascii="Times New Roman" w:hAnsi="Times New Roman" w:cs="Times New Roman"/>
                <w:b/>
                <w:sz w:val="24"/>
                <w:szCs w:val="24"/>
              </w:rPr>
              <w:t>.</w:t>
            </w:r>
            <w:r w:rsidR="00AF4BB2">
              <w:rPr>
                <w:rFonts w:ascii="Times New Roman" w:hAnsi="Times New Roman" w:cs="Times New Roman"/>
                <w:b/>
                <w:sz w:val="24"/>
                <w:szCs w:val="24"/>
              </w:rPr>
              <w:t>11</w:t>
            </w:r>
          </w:p>
          <w:p w14:paraId="599582B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Обработка и интерпретация результатов ГИС</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7C56A3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Содержание</w:t>
            </w:r>
          </w:p>
        </w:tc>
      </w:tr>
      <w:tr w:rsidR="00392C2E" w:rsidRPr="00392C2E" w14:paraId="529853D8"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9D70E6"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B00F31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1. Интерпретация результатов электрических методов каротажа</w:t>
            </w:r>
          </w:p>
          <w:p w14:paraId="4E7A4A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Виды интерпретации: геофизическая, геологическая, качественная, количественная, индивидуальная, комплексная и обобщающая. Требования, предъявляемые к геофизическому материалу. Критерии оценки качества диаграмм.</w:t>
            </w:r>
          </w:p>
          <w:p w14:paraId="4478350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Кривые кажущегося сопротивления (КС) при пересечении трех-электродными градиенти потенциал-зондами границы раздела двух сред. Кривые КС в пластах различной мощности и сопротивления. Правила определения границ пластов. Задачи, решаемые в процессе интерпретации диаграмм КС.</w:t>
            </w:r>
          </w:p>
        </w:tc>
      </w:tr>
      <w:tr w:rsidR="00392C2E" w:rsidRPr="00392C2E" w14:paraId="005D4CE0"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D565A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DAA806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Качественная и количественная интерпретация диаграмм микро-каротажного зондирования (МКЗ)</w:t>
            </w:r>
            <w:r w:rsidRPr="00392C2E">
              <w:rPr>
                <w:rFonts w:ascii="Times New Roman" w:hAnsi="Times New Roman" w:cs="Times New Roman"/>
                <w:spacing w:val="-1"/>
                <w:sz w:val="24"/>
                <w:szCs w:val="24"/>
              </w:rPr>
              <w:t xml:space="preserve">. </w:t>
            </w:r>
            <w:r w:rsidRPr="00392C2E">
              <w:rPr>
                <w:rFonts w:ascii="Times New Roman" w:hAnsi="Times New Roman" w:cs="Times New Roman"/>
                <w:sz w:val="24"/>
                <w:szCs w:val="24"/>
              </w:rPr>
              <w:t>Форма кривых МКЗ. Правила определения границ пластов. Преимущества и ограничения метода.</w:t>
            </w:r>
          </w:p>
          <w:p w14:paraId="410BDD9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 диаграмм бокового каротажа. Правила определения границ пластов. Факторы, оказывающие влияние на показания метода БК. Задачи, решаемые методом БК. Преимущества и ограничения метода. Методика интерпретации результатов исследования. Определение влияния скважины, мощности пласта, зоны проникновения.</w:t>
            </w:r>
          </w:p>
          <w:p w14:paraId="7F41718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Кривые эффективной удельной электропроводимости индукционного каротажа (ИК). Форма кривой и правила </w:t>
            </w:r>
            <w:r w:rsidRPr="00392C2E">
              <w:rPr>
                <w:rFonts w:ascii="Times New Roman" w:hAnsi="Times New Roman" w:cs="Times New Roman"/>
                <w:sz w:val="24"/>
                <w:szCs w:val="24"/>
              </w:rPr>
              <w:lastRenderedPageBreak/>
              <w:t>определения границ пласта. Задачи, решаемые в процессе интерпретации диаграмм метода ИК. Ограничения и преимущества метода. Влияние скважины, ограниченной мощности пласта и зоны проникновения на показания кривых ИК.</w:t>
            </w:r>
          </w:p>
          <w:p w14:paraId="0CAD294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Задачи, решаемые в процессе интерпретации </w:t>
            </w:r>
            <w:r w:rsidRPr="00392C2E">
              <w:rPr>
                <w:rFonts w:ascii="Times New Roman" w:hAnsi="Times New Roman" w:cs="Times New Roman"/>
                <w:sz w:val="24"/>
                <w:szCs w:val="24"/>
                <w:highlight w:val="white"/>
              </w:rPr>
              <w:t>высокочастотного индукционного каротажного изопараметрического зондирования (</w:t>
            </w:r>
            <w:r w:rsidRPr="00392C2E">
              <w:rPr>
                <w:rFonts w:ascii="Times New Roman" w:hAnsi="Times New Roman" w:cs="Times New Roman"/>
                <w:sz w:val="24"/>
                <w:szCs w:val="24"/>
              </w:rPr>
              <w:t>ВИКИЗ). Типичные кривые зондирования методом ВИКИЗ. Факторы, влияющие на характер кривых. Литологическое расчленение разреза. Выделение коллекторов и оценка типа насыщения. Основы количественной интерпретации метода ВИКИЗ.</w:t>
            </w:r>
          </w:p>
          <w:p w14:paraId="6A16401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методом бокового каротажного зондирования (БКЗ). Повышающее и понижающее проникновение бурового раствора в пласт. Отсчет характерных значений кажущегося сопротивления диаграммам КС. Построение фактической кривой зондирования. Определение положения креста фактической кривой зондирования. Палетки, используемые в интерпретации кривых БКЗ. Типы фактических кривых зондирования. Интерпретация двухслойных и трехслойных кривых зондирования. Определение наличия, типа и размеров зоны проникновения</w:t>
            </w:r>
          </w:p>
          <w:p w14:paraId="72A6B43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Прямая и обратная кривые метода собственных потенциалов (ПС), форма кривой ПС и правила определение границ. Определение положения условной нулевой линии – линии глин. Задачи решаемые в процессе интерпретации. Качественная и количественная интерпретация диаграмм ПС. Зависимость показаний ПС от электрических параметров разреза скважины, мощности пластов и глубины зоны проникновения.</w:t>
            </w:r>
          </w:p>
        </w:tc>
      </w:tr>
      <w:tr w:rsidR="00392C2E" w:rsidRPr="00392C2E" w14:paraId="2766D3AB" w14:textId="77777777" w:rsidTr="00786321">
        <w:trPr>
          <w:trHeight w:val="276"/>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5AD038" w14:textId="77777777" w:rsidR="00392C2E" w:rsidRPr="00392C2E" w:rsidRDefault="00392C2E" w:rsidP="00E165FE">
            <w:pPr>
              <w:rPr>
                <w:rFonts w:ascii="Times New Roman" w:hAnsi="Times New Roman" w:cs="Times New Roman"/>
                <w:sz w:val="24"/>
                <w:szCs w:val="24"/>
              </w:rPr>
            </w:pPr>
          </w:p>
        </w:tc>
        <w:tc>
          <w:tcPr>
            <w:tcW w:w="7229" w:type="dxa"/>
            <w:vMerge w:val="restar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4F2B99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2. Интерпретация результатов исследования радиоактивными методами</w:t>
            </w:r>
          </w:p>
          <w:p w14:paraId="5EC644A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в процессе интерпретации диаграмм гамма-каротажа (ГК). Факторы, оказывающие влияние на характер кривых ГК. Форма кривой и правила определения границ. Методика определения коэффициента глинистости по данным ГК.</w:t>
            </w:r>
          </w:p>
          <w:p w14:paraId="7745921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 диаграмм НГК. Факторы, влияющие на форму кривых. Правила определения границ пластов. Зависимость показаний от водородосодержания пород. Задачи решаемые в процессе интерпретации метода НГК.</w:t>
            </w:r>
          </w:p>
          <w:p w14:paraId="43015B4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Методика определение коэффициента пористости по данным НГК.</w:t>
            </w:r>
          </w:p>
          <w:p w14:paraId="2616DF1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Характер диаграмм ГГК-П. Факторы, оказывающие влияние на форму кривых. Зависимость показаний от плотности пород, длины зонда, мощности источника гамма-излучения. </w:t>
            </w:r>
          </w:p>
          <w:p w14:paraId="5679A00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Методика определения коэффициента пористости.</w:t>
            </w:r>
          </w:p>
          <w:p w14:paraId="12FD974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 диаграмм ННК-НТ. Задачи, решаемые при интерпретации ННК-НТ. Зависимость показаний метода от мощности пласта, длины зонда, водородосодержания и хлор-содержания пород, типа и свойств источника нейтронного излучения.</w:t>
            </w:r>
          </w:p>
          <w:p w14:paraId="25A1F5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Петрофизические зависимости С/О каротажа. Методика обработки результатов измерения.</w:t>
            </w:r>
          </w:p>
          <w:p w14:paraId="5146E25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Понятие о спектре гамма-излучения, характеристика реакции захвата тепловых нейтронов для основных породообразующих и некоторых малых элементов. Основные этапы и способы интерпретации показаний НГМ-С.</w:t>
            </w:r>
          </w:p>
        </w:tc>
      </w:tr>
      <w:tr w:rsidR="00392C2E" w:rsidRPr="00392C2E" w14:paraId="5B65F289" w14:textId="77777777" w:rsidTr="00786321">
        <w:trPr>
          <w:trHeight w:val="276"/>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D2FE58" w14:textId="77777777" w:rsidR="00392C2E" w:rsidRPr="00392C2E" w:rsidRDefault="00392C2E" w:rsidP="00E165FE">
            <w:pPr>
              <w:rPr>
                <w:rFonts w:ascii="Times New Roman" w:hAnsi="Times New Roman" w:cs="Times New Roman"/>
                <w:sz w:val="24"/>
                <w:szCs w:val="24"/>
              </w:rPr>
            </w:pPr>
          </w:p>
        </w:tc>
        <w:tc>
          <w:tcPr>
            <w:tcW w:w="7229" w:type="dxa"/>
            <w:vMerge/>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F744AC9" w14:textId="77777777" w:rsidR="00392C2E" w:rsidRPr="00392C2E" w:rsidRDefault="00392C2E" w:rsidP="00E165FE">
            <w:pPr>
              <w:rPr>
                <w:rFonts w:ascii="Times New Roman" w:hAnsi="Times New Roman" w:cs="Times New Roman"/>
                <w:sz w:val="24"/>
                <w:szCs w:val="24"/>
              </w:rPr>
            </w:pPr>
          </w:p>
        </w:tc>
      </w:tr>
      <w:tr w:rsidR="00392C2E" w:rsidRPr="00392C2E" w14:paraId="54E668DB"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11652C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07364E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3. Интерпретация результатов акустического каротажа</w:t>
            </w:r>
          </w:p>
          <w:p w14:paraId="65F3CC0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Диаграммы АК по скорости и затуханию. Влияние искажающих факторов на диаграммы АК. Методика интерпретации АК с целью определения коэффициента пористости.  </w:t>
            </w:r>
          </w:p>
        </w:tc>
      </w:tr>
      <w:tr w:rsidR="00392C2E" w:rsidRPr="00392C2E" w14:paraId="15E90BE3"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516FBA"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D3808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4. Интерпретация результатов контроля технического состояния скважин</w:t>
            </w:r>
          </w:p>
          <w:p w14:paraId="099A315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исследования методом термометрии. Интерпретация геотермограмм локальных тепловых полей. Задачи, решаемые при интерпретации кривых температуры. Определение положения цементного кольца, негерметичности колонны, интервалов затрубной циркуляции.</w:t>
            </w:r>
          </w:p>
          <w:p w14:paraId="7B62D2A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исследований методами кавернометрии и профилеметрии. Определение литологии пород по диаметру скважины.</w:t>
            </w:r>
          </w:p>
          <w:p w14:paraId="193855E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Обработка и интерпретация результатов цементометрии скважин. Оценка качества цементирования методами радиоактивных изотопов, ГГК-П и АКЦ, СГДТ.</w:t>
            </w:r>
          </w:p>
          <w:p w14:paraId="2143E42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Интерпретация результатов исследования методом инклинометрии. </w:t>
            </w:r>
            <w:r w:rsidRPr="00392C2E">
              <w:rPr>
                <w:rFonts w:ascii="Times New Roman" w:hAnsi="Times New Roman" w:cs="Times New Roman"/>
                <w:spacing w:val="-4"/>
                <w:sz w:val="24"/>
                <w:szCs w:val="24"/>
              </w:rPr>
              <w:t>Задачи, решаемые в процессе интерпретации.</w:t>
            </w:r>
          </w:p>
          <w:p w14:paraId="4495256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4"/>
                <w:sz w:val="24"/>
                <w:szCs w:val="24"/>
              </w:rPr>
              <w:t>Методика построения горизонтальной и вертикальных проекций скважин.</w:t>
            </w:r>
          </w:p>
          <w:p w14:paraId="28C7D95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результатов опробования пластов. Определение гидродинамических параметров пластов по данным испытаний. Отбор и исследование проб флюидов. Факторы, искажающие результаты испытания пластов.</w:t>
            </w:r>
          </w:p>
        </w:tc>
      </w:tr>
      <w:tr w:rsidR="00392C2E" w:rsidRPr="00392C2E" w14:paraId="211007AA" w14:textId="77777777" w:rsidTr="00786321">
        <w:trPr>
          <w:trHeight w:val="276"/>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79C8ED" w14:textId="77777777" w:rsidR="00392C2E" w:rsidRPr="00392C2E" w:rsidRDefault="00392C2E" w:rsidP="00E165FE">
            <w:pPr>
              <w:rPr>
                <w:rFonts w:ascii="Times New Roman" w:hAnsi="Times New Roman" w:cs="Times New Roman"/>
                <w:sz w:val="24"/>
                <w:szCs w:val="24"/>
              </w:rPr>
            </w:pPr>
          </w:p>
        </w:tc>
        <w:tc>
          <w:tcPr>
            <w:tcW w:w="7229" w:type="dxa"/>
            <w:vMerge w:val="restar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31DEE2F"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5. Интерпретация результатов контроля за разработкой месторождений</w:t>
            </w:r>
          </w:p>
          <w:p w14:paraId="0E4762D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Контроль за перемещением ВНК с помощью методов ИННК и КС. Определение положения ВНК в процессе эксплуатации месторождения. Зависимость показаний ИННК и КС от состава флюида, насыщающего пласт.</w:t>
            </w:r>
          </w:p>
          <w:p w14:paraId="63A846F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профиля притока/приемистости по данным расходометрии (РД), высокочувствительной термометрии (ВТ) и скважинного термоиндикатора притока (СТИ). Понятие эффективной отдающей и принимающей мощности пласта. Правила определения эффективной мощности пласта по данным РД, ВТ и СТИ.</w:t>
            </w:r>
          </w:p>
          <w:p w14:paraId="49B7890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состава жидкости в стволе добывающей скважины методами влагометрии, манометрии и резистивиметрии. Необходимость определения уровня подъема жидкости в скважине и ее состава. Понятие водонефтяного раздела. Определение плотности жидкости по стволу скважины. Методика определения источника обводнения.</w:t>
            </w:r>
          </w:p>
        </w:tc>
      </w:tr>
      <w:tr w:rsidR="00392C2E" w:rsidRPr="00392C2E" w14:paraId="34D29978" w14:textId="77777777" w:rsidTr="00786321">
        <w:trPr>
          <w:trHeight w:val="276"/>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02DAD9" w14:textId="77777777" w:rsidR="00392C2E" w:rsidRPr="00392C2E" w:rsidRDefault="00392C2E" w:rsidP="00E165FE">
            <w:pPr>
              <w:rPr>
                <w:rFonts w:ascii="Times New Roman" w:hAnsi="Times New Roman" w:cs="Times New Roman"/>
                <w:sz w:val="24"/>
                <w:szCs w:val="24"/>
              </w:rPr>
            </w:pPr>
          </w:p>
        </w:tc>
        <w:tc>
          <w:tcPr>
            <w:tcW w:w="7229" w:type="dxa"/>
            <w:vMerge/>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B92ABB9" w14:textId="77777777" w:rsidR="00392C2E" w:rsidRPr="00392C2E" w:rsidRDefault="00392C2E" w:rsidP="00E165FE">
            <w:pPr>
              <w:rPr>
                <w:rFonts w:ascii="Times New Roman" w:hAnsi="Times New Roman" w:cs="Times New Roman"/>
                <w:sz w:val="24"/>
                <w:szCs w:val="24"/>
              </w:rPr>
            </w:pPr>
          </w:p>
        </w:tc>
      </w:tr>
      <w:tr w:rsidR="00392C2E" w:rsidRPr="00392C2E" w14:paraId="7A1AAD5A"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567274"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571882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6. Комплексная интерпретация результатов исследования</w:t>
            </w:r>
          </w:p>
          <w:p w14:paraId="0F815355" w14:textId="77777777" w:rsidR="00392C2E" w:rsidRPr="00392C2E" w:rsidRDefault="00392C2E" w:rsidP="00E165FE">
            <w:pPr>
              <w:tabs>
                <w:tab w:val="left" w:pos="453"/>
              </w:tabs>
              <w:rPr>
                <w:rFonts w:ascii="Times New Roman" w:hAnsi="Times New Roman" w:cs="Times New Roman"/>
                <w:sz w:val="24"/>
                <w:szCs w:val="24"/>
              </w:rPr>
            </w:pPr>
            <w:r w:rsidRPr="00392C2E">
              <w:rPr>
                <w:rFonts w:ascii="Times New Roman" w:hAnsi="Times New Roman" w:cs="Times New Roman"/>
                <w:sz w:val="24"/>
                <w:szCs w:val="24"/>
              </w:rPr>
              <w:t>Литологическое расчленение разреза. Типы геологических разрезов их характеристика, виды комплексов ГИС применяемых для построения геологических разрезов. Методика построения разрезов.</w:t>
            </w:r>
          </w:p>
          <w:p w14:paraId="6F668D7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Выделение пластов коллекторов и определение эффективной мощности. Геофизические критерии при выделении различных типов коллекторов. Их связь с критическими значениями пористости и проницаемости. </w:t>
            </w:r>
          </w:p>
          <w:p w14:paraId="4C4DE0C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Оценка характера насыщения коллекторов.</w:t>
            </w:r>
          </w:p>
          <w:p w14:paraId="62B5F8E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lastRenderedPageBreak/>
              <w:t>Определение коллекторских свойств коэффициента пористости и проницаемости. Методы их определения по данным отдельных геофизических методов, их ограничения и недостатки. Остаточная и свободная вода в нефтеи газоносных коллекторах. Определение коэффициентов нефтегазонасыщености.</w:t>
            </w:r>
          </w:p>
        </w:tc>
      </w:tr>
      <w:tr w:rsidR="00392C2E" w:rsidRPr="00392C2E" w14:paraId="7DAE4F90"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794410"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3350916"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p>
          <w:p w14:paraId="24AA3A6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1"/>
                <w:sz w:val="24"/>
                <w:szCs w:val="24"/>
              </w:rPr>
              <w:t>Оценка качества диаграмм.</w:t>
            </w:r>
          </w:p>
          <w:p w14:paraId="3190529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Построение электрического разреза скважины. Определение удельного сопротивления пород по фактическим диаграммам КС.</w:t>
            </w:r>
          </w:p>
          <w:p w14:paraId="08BD90C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Литологическое расчленение разреза по фактическому диаграммному материалу МКЗ. Выделение пластов-коллекторов. Определение толщины глинистой корки и сопротивления промытой части пласта.</w:t>
            </w:r>
          </w:p>
          <w:p w14:paraId="6B66CF1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фактических результатов исследования методом бокового каротажа. Определение истинного сопротивления пласта.</w:t>
            </w:r>
          </w:p>
          <w:p w14:paraId="6222BDA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Интерпретация фактических диаграмм ИК. Оценка влияния на показания искажающих факторов. Определение истинной электропроводности пласта.</w:t>
            </w:r>
          </w:p>
          <w:p w14:paraId="69D2A0E2"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электрического разреза по фактическим данным БКЗ.Отсчет характерных значений кажущегося сопротивления напротив продуктивного пласта.</w:t>
            </w:r>
          </w:p>
          <w:p w14:paraId="5072E98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фактической кривой зондирования. Определение положения креста фактической кривой зондирования. Определение наличия, типа и размеров зоны проникновения по палеткам БКЗ.</w:t>
            </w:r>
          </w:p>
          <w:p w14:paraId="63768BD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Литологическое расчленение разреза по фактическим диаграммам ПС. Определение коэффициента пористости по данным метода ПС.</w:t>
            </w:r>
          </w:p>
          <w:p w14:paraId="55DF3A6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Построение литологического разреза скважины по фактическому диаграммному материалу метода ГК. Расчет коэффициента глинистости продуктивного пласта.</w:t>
            </w:r>
          </w:p>
          <w:p w14:paraId="6FD05AF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Расчленение разреза по водородосодержанию. Определение коэффициента пористости пород по фактическим данным НГК.</w:t>
            </w:r>
          </w:p>
          <w:p w14:paraId="273E452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Определение плотности пород по фактическим данным ГГК-П.</w:t>
            </w:r>
          </w:p>
          <w:p w14:paraId="1AF0464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Расчленение разреза на пласты. Определение местоположения водонефтяного контакта.</w:t>
            </w:r>
          </w:p>
          <w:p w14:paraId="0EC512D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коэффициента пористости.</w:t>
            </w:r>
          </w:p>
          <w:p w14:paraId="396FD3E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Интерпретация результатов С/О каротажа.</w:t>
            </w:r>
          </w:p>
          <w:p w14:paraId="12207DE4"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коэффициента пористости пласта на основе фактического материала АК.</w:t>
            </w:r>
          </w:p>
          <w:p w14:paraId="038A3FD1"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уровня подъема цемента на основе фактических данных термометрии.</w:t>
            </w:r>
          </w:p>
          <w:p w14:paraId="69BED9F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2"/>
                <w:sz w:val="24"/>
                <w:szCs w:val="24"/>
              </w:rPr>
              <w:t>Построение литологического разреза скважины по фактическим данным кавернометрии.</w:t>
            </w:r>
          </w:p>
          <w:p w14:paraId="59BBC20C"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Оценка качества цементирования.</w:t>
            </w:r>
          </w:p>
          <w:p w14:paraId="13103BD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Построение литологического разреза по комплексу данных ГИС</w:t>
            </w:r>
          </w:p>
          <w:p w14:paraId="70D4C67A" w14:textId="77777777" w:rsidR="00392C2E" w:rsidRPr="00392C2E" w:rsidRDefault="00392C2E" w:rsidP="00E165FE">
            <w:pPr>
              <w:tabs>
                <w:tab w:val="left" w:pos="423"/>
                <w:tab w:val="left" w:pos="633"/>
              </w:tabs>
              <w:rPr>
                <w:rFonts w:ascii="Times New Roman" w:hAnsi="Times New Roman" w:cs="Times New Roman"/>
                <w:sz w:val="24"/>
                <w:szCs w:val="24"/>
              </w:rPr>
            </w:pPr>
            <w:r w:rsidRPr="00392C2E">
              <w:rPr>
                <w:rFonts w:ascii="Times New Roman" w:hAnsi="Times New Roman" w:cs="Times New Roman"/>
                <w:spacing w:val="-3"/>
                <w:sz w:val="24"/>
                <w:szCs w:val="24"/>
              </w:rPr>
              <w:t xml:space="preserve">Определение продуктивных интервалов и оценка их насыщения по комплексу ГИС. </w:t>
            </w:r>
            <w:r w:rsidRPr="00392C2E">
              <w:rPr>
                <w:rFonts w:ascii="Times New Roman" w:hAnsi="Times New Roman" w:cs="Times New Roman"/>
                <w:sz w:val="24"/>
                <w:szCs w:val="24"/>
              </w:rPr>
              <w:t>Определение коэффициента глинистости пластов-коллекторов.</w:t>
            </w:r>
          </w:p>
          <w:p w14:paraId="2DCF1D9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pacing w:val="-3"/>
                <w:sz w:val="24"/>
                <w:szCs w:val="24"/>
              </w:rPr>
              <w:t>Определение коэффициента пористости по данным комплекса ГИС. Определение коэффициента проницаемости по данным комплекса ГИС.</w:t>
            </w:r>
          </w:p>
        </w:tc>
      </w:tr>
      <w:tr w:rsidR="00392C2E" w:rsidRPr="00392C2E" w14:paraId="441951BC" w14:textId="77777777" w:rsidTr="00786321">
        <w:trPr>
          <w:trHeight w:val="20"/>
        </w:trPr>
        <w:tc>
          <w:tcPr>
            <w:tcW w:w="24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2F4C3D" w14:textId="603AACD1"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 xml:space="preserve">Тема </w:t>
            </w:r>
            <w:r w:rsidR="00AF4BB2">
              <w:rPr>
                <w:rFonts w:ascii="Times New Roman" w:hAnsi="Times New Roman" w:cs="Times New Roman"/>
                <w:b/>
                <w:sz w:val="24"/>
                <w:szCs w:val="24"/>
              </w:rPr>
              <w:t>1</w:t>
            </w:r>
            <w:r w:rsidRPr="00392C2E">
              <w:rPr>
                <w:rFonts w:ascii="Times New Roman" w:hAnsi="Times New Roman" w:cs="Times New Roman"/>
                <w:b/>
                <w:sz w:val="24"/>
                <w:szCs w:val="24"/>
              </w:rPr>
              <w:t>.</w:t>
            </w:r>
            <w:r w:rsidR="00AF4BB2">
              <w:rPr>
                <w:rFonts w:ascii="Times New Roman" w:hAnsi="Times New Roman" w:cs="Times New Roman"/>
                <w:b/>
                <w:sz w:val="24"/>
                <w:szCs w:val="24"/>
              </w:rPr>
              <w:t>12</w:t>
            </w:r>
          </w:p>
          <w:p w14:paraId="688C7CA0"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Комплексирование геофизических исследований</w:t>
            </w: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095F65D"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lastRenderedPageBreak/>
              <w:t>Содержание</w:t>
            </w:r>
          </w:p>
        </w:tc>
      </w:tr>
      <w:tr w:rsidR="00392C2E" w:rsidRPr="00392C2E" w14:paraId="0E39B9EA"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616E31"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6CD1FED" w14:textId="77777777" w:rsidR="00392C2E" w:rsidRPr="00392C2E" w:rsidRDefault="00392C2E" w:rsidP="00E165FE">
            <w:pPr>
              <w:pStyle w:val="WW8Num15z2"/>
              <w:tabs>
                <w:tab w:val="left" w:pos="708"/>
              </w:tabs>
              <w:spacing w:line="276" w:lineRule="auto"/>
              <w:rPr>
                <w:color w:val="auto"/>
                <w:sz w:val="24"/>
                <w:szCs w:val="24"/>
              </w:rPr>
            </w:pPr>
            <w:r w:rsidRPr="00392C2E">
              <w:rPr>
                <w:color w:val="auto"/>
                <w:sz w:val="24"/>
                <w:szCs w:val="24"/>
              </w:rPr>
              <w:t xml:space="preserve">Дифференциация физических свойств горных пород. Связи между различными параметрами физических свойств горных пород: скоростью и плотностью; электрическими и упругими свойствами; скоростью и промыслово-геофизическими параметрами; плотностью, электрическим сопротивлением и промыслово-геофизическими параметрами; плотностью и магнитной восприимчивостью; плотностью и электрическим сопротивлением. Геометрические параметры аномалеобразующих объектов. Влияние помех. Физико-геологическая модель (ФГМ). Основные принципы построения ФГМ. Нормальное геофизическое поле, аномалия, помехи. Разновидности геологических и промышленных помех. </w:t>
            </w:r>
          </w:p>
          <w:p w14:paraId="264E7D93" w14:textId="77777777" w:rsidR="00392C2E" w:rsidRPr="00392C2E" w:rsidRDefault="00392C2E" w:rsidP="00E165FE">
            <w:pPr>
              <w:pStyle w:val="WW8Num15z2"/>
              <w:tabs>
                <w:tab w:val="left" w:pos="708"/>
              </w:tabs>
              <w:spacing w:line="276" w:lineRule="auto"/>
              <w:rPr>
                <w:color w:val="auto"/>
                <w:sz w:val="24"/>
                <w:szCs w:val="24"/>
              </w:rPr>
            </w:pPr>
            <w:r w:rsidRPr="00392C2E">
              <w:rPr>
                <w:color w:val="auto"/>
                <w:sz w:val="24"/>
                <w:szCs w:val="24"/>
              </w:rPr>
              <w:t>Рациональный геофизический комплекс. Принципы формирования рационального геофизического комплекса.</w:t>
            </w:r>
          </w:p>
          <w:p w14:paraId="2C3425E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положения выбора рационального геофизического комплекса: включение геофизических методов, дающих разнородную информацию; соблюдение последовательности работ; подразделение методов на основные и детализационные; оптимальное чередование геологических, геохимических и горно-буровых средств геологической разведки; комплексирование по горизонтали, вертикали, многоцелевые исследования.</w:t>
            </w:r>
          </w:p>
          <w:p w14:paraId="679EDCE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Общие сведения о геолого-технических условиях измерения и комплексах геофизических исследований.</w:t>
            </w:r>
          </w:p>
          <w:p w14:paraId="548E009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Характеристика геолого-технических условий. Типы разрезов и их свойства.</w:t>
            </w:r>
          </w:p>
          <w:p w14:paraId="66B92C7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Комплексы измерений для различных геолого-технических условий и решаемых задач.</w:t>
            </w:r>
          </w:p>
          <w:p w14:paraId="68EBD75A"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Принципы формирования комплексов и их структура, методика выбора комплекса. </w:t>
            </w:r>
          </w:p>
          <w:p w14:paraId="3AB176C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Комплекс исследований, позволяющих решать геологические задачи с минимальными затратами. </w:t>
            </w:r>
          </w:p>
          <w:p w14:paraId="45269D63"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Основные требования к технологии выполнения обязательных и дополнительных комплексов.</w:t>
            </w:r>
          </w:p>
          <w:p w14:paraId="7570CAC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Комплексы измерений при контроле технического состояния скважин.</w:t>
            </w:r>
          </w:p>
          <w:p w14:paraId="0320697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Комплексные и комбинированные скважинные приборы. </w:t>
            </w:r>
          </w:p>
          <w:p w14:paraId="0D7B028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Комплексная интерпретация материалов геофизических исследований на стадиях разведки подсчёта запасов и проектирования разработки.</w:t>
            </w:r>
          </w:p>
          <w:p w14:paraId="431CB808"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Задачи, решаемые при комплексной геологической интерпретации. Построение профильных разрезов, структурных карт, карт равных мощностей. Построение геолого-геофизических разрезов. Построение литологических разрезов скважин, корреляция разреза.</w:t>
            </w:r>
          </w:p>
          <w:p w14:paraId="3FCCE439"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Оптимальный комплекс геофизических методов контроля за разработкой месторождений. </w:t>
            </w:r>
          </w:p>
          <w:p w14:paraId="325C25F7"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Типовой комплекс промыслово-геофизических исследований действующих скважин.</w:t>
            </w:r>
          </w:p>
          <w:p w14:paraId="1429449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 xml:space="preserve">Состав типовых комплексов с учётом решаемых задач при контроле за разработкой месторождений. Основные и </w:t>
            </w:r>
            <w:r w:rsidRPr="00392C2E">
              <w:rPr>
                <w:rFonts w:ascii="Times New Roman" w:hAnsi="Times New Roman" w:cs="Times New Roman"/>
                <w:sz w:val="24"/>
                <w:szCs w:val="24"/>
              </w:rPr>
              <w:lastRenderedPageBreak/>
              <w:t>дополнительные методы, их особенности. Программы исследований скважин, их назначение и область применения.</w:t>
            </w:r>
          </w:p>
        </w:tc>
      </w:tr>
      <w:tr w:rsidR="00392C2E" w:rsidRPr="00392C2E" w14:paraId="0E5A4DD2"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9E040C"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40E297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 том числе практических занятий и лабораторных работ</w:t>
            </w:r>
            <w:r w:rsidRPr="00392C2E">
              <w:rPr>
                <w:rFonts w:ascii="Times New Roman" w:hAnsi="Times New Roman" w:cs="Times New Roman"/>
                <w:sz w:val="24"/>
                <w:szCs w:val="24"/>
              </w:rPr>
              <w:t xml:space="preserve"> </w:t>
            </w:r>
          </w:p>
        </w:tc>
      </w:tr>
      <w:tr w:rsidR="00392C2E" w:rsidRPr="00392C2E" w14:paraId="6C7526A9" w14:textId="77777777" w:rsidTr="00786321">
        <w:trPr>
          <w:trHeight w:val="20"/>
        </w:trPr>
        <w:tc>
          <w:tcPr>
            <w:tcW w:w="24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68279D" w14:textId="77777777" w:rsidR="00392C2E" w:rsidRPr="00392C2E" w:rsidRDefault="00392C2E" w:rsidP="00E165FE">
            <w:pPr>
              <w:rPr>
                <w:rFonts w:ascii="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BC47FF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для изучения карбонатных разрезов.</w:t>
            </w:r>
          </w:p>
          <w:p w14:paraId="6C6DD69B"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для изучения терригенных разрезов.</w:t>
            </w:r>
          </w:p>
          <w:p w14:paraId="4CCEFB35"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Изучение состава комплекса исследований и их выбор для конкретных решаемых задач.</w:t>
            </w:r>
          </w:p>
          <w:p w14:paraId="3B8806AE" w14:textId="77777777"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sz w:val="24"/>
                <w:szCs w:val="24"/>
              </w:rPr>
              <w:t>Выбор комплекса ГИС при решении задач с целью контроля за разработкой месторождений.</w:t>
            </w:r>
          </w:p>
        </w:tc>
      </w:tr>
      <w:tr w:rsidR="00392C2E" w:rsidRPr="00392C2E" w14:paraId="66C5ABE1"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8875A27" w14:textId="6E22B955"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Учебная </w:t>
            </w:r>
            <w:r w:rsidR="0066416E" w:rsidRPr="00392C2E">
              <w:rPr>
                <w:rFonts w:ascii="Times New Roman" w:hAnsi="Times New Roman" w:cs="Times New Roman"/>
                <w:b/>
                <w:sz w:val="24"/>
                <w:szCs w:val="24"/>
              </w:rPr>
              <w:t xml:space="preserve">практика </w:t>
            </w:r>
            <w:r w:rsidR="0066416E">
              <w:rPr>
                <w:rFonts w:ascii="Times New Roman" w:hAnsi="Times New Roman" w:cs="Times New Roman"/>
                <w:b/>
                <w:sz w:val="24"/>
                <w:szCs w:val="24"/>
              </w:rPr>
              <w:t>144</w:t>
            </w:r>
            <w:r w:rsidR="005610EF">
              <w:rPr>
                <w:rFonts w:ascii="Times New Roman" w:hAnsi="Times New Roman" w:cs="Times New Roman"/>
                <w:b/>
                <w:sz w:val="24"/>
                <w:szCs w:val="24"/>
              </w:rPr>
              <w:t xml:space="preserve"> ак.ч</w:t>
            </w:r>
          </w:p>
          <w:p w14:paraId="5B9A6F65" w14:textId="77777777" w:rsidR="00392C2E" w:rsidRPr="00392C2E" w:rsidRDefault="00392C2E" w:rsidP="00E165FE">
            <w:pPr>
              <w:ind w:left="-57" w:right="-57"/>
              <w:rPr>
                <w:rFonts w:ascii="Times New Roman" w:hAnsi="Times New Roman" w:cs="Times New Roman"/>
                <w:sz w:val="24"/>
                <w:szCs w:val="24"/>
              </w:rPr>
            </w:pPr>
            <w:r w:rsidRPr="00392C2E">
              <w:rPr>
                <w:rFonts w:ascii="Times New Roman" w:hAnsi="Times New Roman" w:cs="Times New Roman"/>
                <w:b/>
                <w:sz w:val="24"/>
                <w:szCs w:val="24"/>
              </w:rPr>
              <w:t xml:space="preserve">Виды работ </w:t>
            </w:r>
          </w:p>
          <w:p w14:paraId="4EB05EBE" w14:textId="343F229B"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Ведение маршрута с использованием горного компаса. Ориентирование на местности, замеры элементов залегания слоя. Ведение полевого дневника.</w:t>
            </w:r>
          </w:p>
          <w:p w14:paraId="5F2F6BD3" w14:textId="105BF1B9"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Изучение геологического разреза в районе практики. Описание обнажений, отбор образцов. Изучение процессов выветривания (физического, химического, органического).</w:t>
            </w:r>
          </w:p>
          <w:p w14:paraId="39485E76" w14:textId="0E2F0345"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Описание обнажений, отбор образцов, изучение форм рельефа в районе практики, изучение геологической деятельности ветра, изучение процессов физического выветривания.</w:t>
            </w:r>
          </w:p>
          <w:p w14:paraId="285CA26B" w14:textId="2C51322E"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Изучение геологической деятельности поверхностных текучих вод, изучение речных террас и долин рек. Образование оврагов, описание обнажений на склонах оврагов.</w:t>
            </w:r>
          </w:p>
          <w:p w14:paraId="04CFBCA4" w14:textId="0D0F8BB6"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Изучение геологической деятельности временных водных потоков, образование оврагов, их описание. Изучение подземных источников.</w:t>
            </w:r>
          </w:p>
          <w:p w14:paraId="283B02BA" w14:textId="77777777" w:rsidR="00392C2E" w:rsidRPr="00245000" w:rsidRDefault="00392C2E" w:rsidP="00245000">
            <w:pPr>
              <w:pStyle w:val="a4"/>
              <w:numPr>
                <w:ilvl w:val="0"/>
                <w:numId w:val="16"/>
              </w:numPr>
              <w:ind w:right="-57"/>
              <w:rPr>
                <w:rFonts w:ascii="Times New Roman" w:hAnsi="Times New Roman" w:cs="Times New Roman"/>
                <w:sz w:val="24"/>
                <w:szCs w:val="24"/>
              </w:rPr>
            </w:pPr>
            <w:r w:rsidRPr="00245000">
              <w:rPr>
                <w:rFonts w:ascii="Times New Roman" w:hAnsi="Times New Roman" w:cs="Times New Roman"/>
                <w:sz w:val="24"/>
                <w:szCs w:val="24"/>
              </w:rPr>
              <w:t>Составление сводного литолого-стратиграфического разреза отложений, вычерчивание планов геологических маршрутов, обзорных схем района практики и геологических профилей.</w:t>
            </w:r>
          </w:p>
          <w:p w14:paraId="18A8B8A8" w14:textId="77777777" w:rsidR="00786321" w:rsidRPr="00245000" w:rsidRDefault="00786321" w:rsidP="00245000">
            <w:pPr>
              <w:pStyle w:val="a4"/>
              <w:numPr>
                <w:ilvl w:val="0"/>
                <w:numId w:val="16"/>
              </w:numPr>
              <w:rPr>
                <w:rFonts w:ascii="Times New Roman" w:hAnsi="Times New Roman" w:cs="Times New Roman"/>
                <w:sz w:val="24"/>
                <w:szCs w:val="24"/>
              </w:rPr>
            </w:pPr>
            <w:r w:rsidRPr="00245000">
              <w:rPr>
                <w:rFonts w:ascii="Times New Roman" w:hAnsi="Times New Roman" w:cs="Times New Roman"/>
                <w:sz w:val="24"/>
                <w:szCs w:val="24"/>
              </w:rPr>
              <w:t>Разбивка опорной и рядовой сети.</w:t>
            </w:r>
          </w:p>
          <w:p w14:paraId="1BC0B536" w14:textId="77777777" w:rsidR="00786321" w:rsidRPr="00245000" w:rsidRDefault="00786321" w:rsidP="00245000">
            <w:pPr>
              <w:pStyle w:val="a4"/>
              <w:numPr>
                <w:ilvl w:val="0"/>
                <w:numId w:val="16"/>
              </w:numPr>
              <w:rPr>
                <w:rFonts w:ascii="Times New Roman" w:hAnsi="Times New Roman" w:cs="Times New Roman"/>
                <w:sz w:val="24"/>
                <w:szCs w:val="24"/>
              </w:rPr>
            </w:pPr>
            <w:r w:rsidRPr="00245000">
              <w:rPr>
                <w:rFonts w:ascii="Times New Roman" w:hAnsi="Times New Roman" w:cs="Times New Roman"/>
                <w:sz w:val="24"/>
                <w:szCs w:val="24"/>
              </w:rPr>
              <w:t>Методика и техника проведения полевых работ на точке, профиле, участке.</w:t>
            </w:r>
          </w:p>
          <w:p w14:paraId="308483EB" w14:textId="274131C2" w:rsidR="00786321" w:rsidRPr="00245000" w:rsidRDefault="00786321" w:rsidP="00245000">
            <w:pPr>
              <w:pStyle w:val="a4"/>
              <w:widowControl w:val="0"/>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45000">
              <w:rPr>
                <w:rFonts w:ascii="Times New Roman" w:hAnsi="Times New Roman" w:cs="Times New Roman"/>
                <w:sz w:val="24"/>
                <w:szCs w:val="24"/>
              </w:rPr>
              <w:t>Определение смещения «ноль-пункта». Определение интенсивности солнечносуточной вариации.</w:t>
            </w:r>
          </w:p>
        </w:tc>
      </w:tr>
      <w:tr w:rsidR="00786321" w:rsidRPr="00392C2E" w14:paraId="70435113" w14:textId="77777777" w:rsidTr="00786321">
        <w:trPr>
          <w:trHeight w:val="20"/>
        </w:trPr>
        <w:tc>
          <w:tcPr>
            <w:tcW w:w="9634" w:type="dxa"/>
            <w:gridSpan w:val="2"/>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14:paraId="4752E45D" w14:textId="32B18B63" w:rsidR="00786321" w:rsidRDefault="00786321" w:rsidP="00E165FE">
            <w:pPr>
              <w:rPr>
                <w:rFonts w:ascii="Times New Roman" w:hAnsi="Times New Roman" w:cs="Times New Roman"/>
                <w:b/>
                <w:sz w:val="24"/>
                <w:szCs w:val="24"/>
              </w:rPr>
            </w:pPr>
            <w:r>
              <w:rPr>
                <w:rFonts w:ascii="Times New Roman" w:hAnsi="Times New Roman" w:cs="Times New Roman"/>
                <w:b/>
                <w:sz w:val="24"/>
                <w:szCs w:val="24"/>
              </w:rPr>
              <w:t>Производственная практика (108 ак.ч)</w:t>
            </w:r>
          </w:p>
          <w:p w14:paraId="1DF9C1EB" w14:textId="528EB216" w:rsidR="00786321" w:rsidRPr="00392C2E" w:rsidRDefault="00786321" w:rsidP="00E165FE">
            <w:pPr>
              <w:rPr>
                <w:rFonts w:ascii="Times New Roman" w:hAnsi="Times New Roman" w:cs="Times New Roman"/>
                <w:sz w:val="24"/>
                <w:szCs w:val="24"/>
              </w:rPr>
            </w:pPr>
            <w:r w:rsidRPr="00392C2E">
              <w:rPr>
                <w:rFonts w:ascii="Times New Roman" w:hAnsi="Times New Roman" w:cs="Times New Roman"/>
                <w:b/>
                <w:sz w:val="24"/>
                <w:szCs w:val="24"/>
              </w:rPr>
              <w:t xml:space="preserve">Виды работ </w:t>
            </w:r>
          </w:p>
          <w:p w14:paraId="48D31D16" w14:textId="5ABA80BE" w:rsidR="00786321" w:rsidRPr="00245000" w:rsidRDefault="00786321" w:rsidP="00245000">
            <w:pPr>
              <w:pStyle w:val="a4"/>
              <w:widowControl w:val="0"/>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45000">
              <w:rPr>
                <w:rFonts w:ascii="Times New Roman" w:hAnsi="Times New Roman" w:cs="Times New Roman"/>
                <w:sz w:val="24"/>
                <w:szCs w:val="24"/>
              </w:rPr>
              <w:t>Проведение рядовой магниторазведочной съемки. Проведение контрольных измерений.</w:t>
            </w:r>
          </w:p>
          <w:p w14:paraId="660FBD11" w14:textId="5469B190"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Определение смещения «ноль-пункта» гравиметра, чувствительности к наклону гравиметра и цены деления гравиметра.</w:t>
            </w:r>
          </w:p>
          <w:p w14:paraId="04D51A7C" w14:textId="4A1F7D91"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Рядовая съемка по замкнутому рейсу-галсу.</w:t>
            </w:r>
          </w:p>
          <w:p w14:paraId="7E65AA56" w14:textId="15BCC589"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Камеральная обработка результатов магниторазведочной съёмки. Расчёт аномалии вертикальной составляющей напряженности магнитного поля.</w:t>
            </w:r>
          </w:p>
          <w:p w14:paraId="1D44944A" w14:textId="461E727B"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Построение карты-графиков изменения аномалии вертикальной составляющей напряженности магнитного поля по профилям. Интерпретация по способу Пятницкого.</w:t>
            </w:r>
          </w:p>
          <w:p w14:paraId="6AF995D9" w14:textId="16C48FAA"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Построение карты изодинам.</w:t>
            </w:r>
          </w:p>
          <w:p w14:paraId="03F6A42A" w14:textId="12EC9D60"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Составление заключения по карте-графиков изменения аномалии вертикальной составляющей напряженности магнитного поля по профилям о корте изодинам.</w:t>
            </w:r>
          </w:p>
          <w:p w14:paraId="28049C53" w14:textId="78692EA1" w:rsidR="00786321" w:rsidRPr="00392C2E" w:rsidRDefault="00786321" w:rsidP="00245000">
            <w:pPr>
              <w:pStyle w:val="affff4"/>
              <w:widowControl/>
              <w:numPr>
                <w:ilvl w:val="0"/>
                <w:numId w:val="15"/>
              </w:numPr>
              <w:spacing w:line="276" w:lineRule="auto"/>
            </w:pPr>
            <w:r w:rsidRPr="00392C2E">
              <w:t xml:space="preserve">Камеральная обработка результатов гравиметровой съемки. </w:t>
            </w:r>
          </w:p>
          <w:p w14:paraId="53EDF76A" w14:textId="506B4CD8"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Расчет аномалий Буге с учетом редукции Буге и Фая.</w:t>
            </w:r>
          </w:p>
          <w:p w14:paraId="6B39807C" w14:textId="3F6FC89F" w:rsidR="00786321" w:rsidRPr="00392C2E" w:rsidRDefault="00786321" w:rsidP="00245000">
            <w:pPr>
              <w:pStyle w:val="affff4"/>
              <w:widowControl/>
              <w:numPr>
                <w:ilvl w:val="0"/>
                <w:numId w:val="15"/>
              </w:numPr>
              <w:spacing w:line="276" w:lineRule="auto"/>
            </w:pPr>
            <w:r w:rsidRPr="00392C2E">
              <w:t>Построение карты</w:t>
            </w:r>
            <w:r>
              <w:t xml:space="preserve"> </w:t>
            </w:r>
            <w:r w:rsidRPr="00392C2E">
              <w:t xml:space="preserve">графиков изменения аномалий Буге по профилям. </w:t>
            </w:r>
          </w:p>
          <w:p w14:paraId="1803133B" w14:textId="3126FF14"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Построение карты изоаномал Буге.</w:t>
            </w:r>
          </w:p>
          <w:p w14:paraId="442608C5" w14:textId="0F0EBD7A"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Качественная интерпретация результатов исследования гравиметровой съемки.</w:t>
            </w:r>
          </w:p>
          <w:p w14:paraId="21F307E1" w14:textId="30823A99"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lastRenderedPageBreak/>
              <w:t>Составление заключения (технико-экономического обоснования – ТЭО) по результатам исследования.</w:t>
            </w:r>
          </w:p>
          <w:p w14:paraId="0382061A" w14:textId="0B1E9D39"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Обработка данных исследований в открытом стволе с помощью Интегрированной Системы ПРАЙМ.</w:t>
            </w:r>
          </w:p>
          <w:p w14:paraId="2E30D23D" w14:textId="711C2C54"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Обработка данных ГИС при контроле за разработкой месторождений.</w:t>
            </w:r>
          </w:p>
          <w:p w14:paraId="21FE29E1" w14:textId="08697738"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Регистрация данных ГИС.</w:t>
            </w:r>
          </w:p>
          <w:p w14:paraId="49056D6A" w14:textId="39ECC0B8" w:rsidR="00786321" w:rsidRPr="00245000" w:rsidRDefault="00786321" w:rsidP="00245000">
            <w:pPr>
              <w:pStyle w:val="a4"/>
              <w:numPr>
                <w:ilvl w:val="0"/>
                <w:numId w:val="15"/>
              </w:numPr>
              <w:rPr>
                <w:rFonts w:ascii="Times New Roman" w:hAnsi="Times New Roman" w:cs="Times New Roman"/>
                <w:sz w:val="24"/>
                <w:szCs w:val="24"/>
              </w:rPr>
            </w:pPr>
            <w:r w:rsidRPr="00245000">
              <w:rPr>
                <w:rFonts w:ascii="Times New Roman" w:hAnsi="Times New Roman" w:cs="Times New Roman"/>
                <w:sz w:val="24"/>
                <w:szCs w:val="24"/>
              </w:rPr>
              <w:t>Обработка данных наземных наблюдений с помощью ПО Surfer.</w:t>
            </w:r>
          </w:p>
        </w:tc>
      </w:tr>
      <w:tr w:rsidR="00392C2E" w:rsidRPr="00392C2E" w14:paraId="0CD817D1"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4188CA3" w14:textId="599AE0D4" w:rsidR="00392C2E" w:rsidRPr="00392C2E" w:rsidRDefault="00392C2E" w:rsidP="00AF4BB2">
            <w:pPr>
              <w:jc w:val="both"/>
              <w:rPr>
                <w:rFonts w:ascii="Times New Roman" w:hAnsi="Times New Roman" w:cs="Times New Roman"/>
                <w:sz w:val="24"/>
                <w:szCs w:val="24"/>
              </w:rPr>
            </w:pPr>
            <w:r w:rsidRPr="00392C2E">
              <w:rPr>
                <w:rFonts w:ascii="Times New Roman" w:hAnsi="Times New Roman" w:cs="Times New Roman"/>
                <w:b/>
                <w:sz w:val="24"/>
                <w:szCs w:val="24"/>
              </w:rPr>
              <w:lastRenderedPageBreak/>
              <w:t>Курсовой проект (</w:t>
            </w:r>
            <w:r w:rsidR="00AF4BB2">
              <w:rPr>
                <w:rFonts w:ascii="Times New Roman" w:hAnsi="Times New Roman" w:cs="Times New Roman"/>
                <w:b/>
                <w:sz w:val="24"/>
                <w:szCs w:val="24"/>
              </w:rPr>
              <w:t>20 ак.ч</w:t>
            </w:r>
            <w:r w:rsidRPr="00392C2E">
              <w:rPr>
                <w:rFonts w:ascii="Times New Roman" w:hAnsi="Times New Roman" w:cs="Times New Roman"/>
                <w:b/>
                <w:sz w:val="24"/>
                <w:szCs w:val="24"/>
              </w:rPr>
              <w:t>)</w:t>
            </w:r>
          </w:p>
        </w:tc>
      </w:tr>
      <w:tr w:rsidR="00392C2E" w:rsidRPr="00392C2E" w14:paraId="28161EF0"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E0E5D18" w14:textId="17A52B75" w:rsidR="00392C2E" w:rsidRPr="00AF4BB2" w:rsidRDefault="00AF4BB2" w:rsidP="00E165FE">
            <w:pPr>
              <w:jc w:val="both"/>
              <w:rPr>
                <w:rFonts w:ascii="Times New Roman" w:hAnsi="Times New Roman" w:cs="Times New Roman"/>
                <w:b/>
                <w:bCs/>
                <w:sz w:val="24"/>
                <w:szCs w:val="24"/>
              </w:rPr>
            </w:pPr>
            <w:r w:rsidRPr="00AF4BB2">
              <w:rPr>
                <w:rFonts w:ascii="Times New Roman" w:hAnsi="Times New Roman" w:cs="Times New Roman"/>
                <w:b/>
                <w:bCs/>
                <w:sz w:val="24"/>
                <w:szCs w:val="24"/>
              </w:rPr>
              <w:t>Промежуточная аттестация</w:t>
            </w:r>
            <w:r w:rsidR="005610EF">
              <w:rPr>
                <w:rFonts w:ascii="Times New Roman" w:hAnsi="Times New Roman" w:cs="Times New Roman"/>
                <w:b/>
                <w:bCs/>
                <w:sz w:val="24"/>
                <w:szCs w:val="24"/>
              </w:rPr>
              <w:t xml:space="preserve"> 24 ак.ч</w:t>
            </w:r>
          </w:p>
        </w:tc>
      </w:tr>
      <w:tr w:rsidR="00392C2E" w:rsidRPr="00392C2E" w14:paraId="09D2F85D" w14:textId="77777777" w:rsidTr="00786321">
        <w:trPr>
          <w:trHeight w:val="20"/>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C217003" w14:textId="0EE7B902" w:rsidR="00392C2E" w:rsidRPr="00392C2E" w:rsidRDefault="00392C2E" w:rsidP="00E165FE">
            <w:pPr>
              <w:rPr>
                <w:rFonts w:ascii="Times New Roman" w:hAnsi="Times New Roman" w:cs="Times New Roman"/>
                <w:sz w:val="24"/>
                <w:szCs w:val="24"/>
              </w:rPr>
            </w:pPr>
            <w:r w:rsidRPr="00392C2E">
              <w:rPr>
                <w:rFonts w:ascii="Times New Roman" w:hAnsi="Times New Roman" w:cs="Times New Roman"/>
                <w:b/>
                <w:sz w:val="24"/>
                <w:szCs w:val="24"/>
              </w:rPr>
              <w:t>Всего 7</w:t>
            </w:r>
            <w:r w:rsidR="00245000">
              <w:rPr>
                <w:rFonts w:ascii="Times New Roman" w:hAnsi="Times New Roman" w:cs="Times New Roman"/>
                <w:b/>
                <w:sz w:val="24"/>
                <w:szCs w:val="24"/>
              </w:rPr>
              <w:t>78</w:t>
            </w:r>
            <w:r w:rsidRPr="00392C2E">
              <w:rPr>
                <w:rFonts w:ascii="Times New Roman" w:hAnsi="Times New Roman" w:cs="Times New Roman"/>
                <w:b/>
                <w:sz w:val="24"/>
                <w:szCs w:val="24"/>
              </w:rPr>
              <w:t xml:space="preserve"> ак.ч.</w:t>
            </w:r>
          </w:p>
        </w:tc>
      </w:tr>
    </w:tbl>
    <w:p w14:paraId="2DD17119" w14:textId="29518DA7" w:rsidR="00DA558E" w:rsidRPr="00392C2E" w:rsidRDefault="00DA558E" w:rsidP="00DA558E">
      <w:pPr>
        <w:rPr>
          <w:rFonts w:ascii="Times New Roman" w:hAnsi="Times New Roman" w:cs="Times New Roman"/>
          <w:sz w:val="24"/>
          <w:szCs w:val="24"/>
        </w:rPr>
      </w:pPr>
    </w:p>
    <w:p w14:paraId="38B4043A" w14:textId="28C04366" w:rsidR="00392C2E" w:rsidRPr="00392C2E" w:rsidRDefault="00392C2E" w:rsidP="00CC5661">
      <w:pPr>
        <w:ind w:firstLine="709"/>
        <w:jc w:val="both"/>
        <w:rPr>
          <w:rFonts w:ascii="Times New Roman" w:hAnsi="Times New Roman" w:cs="Times New Roman"/>
          <w:b/>
          <w:sz w:val="24"/>
          <w:szCs w:val="24"/>
        </w:rPr>
      </w:pPr>
      <w:r w:rsidRPr="00392C2E">
        <w:rPr>
          <w:rFonts w:ascii="Times New Roman" w:hAnsi="Times New Roman" w:cs="Times New Roman"/>
          <w:sz w:val="24"/>
          <w:szCs w:val="24"/>
        </w:rPr>
        <w:t xml:space="preserve">2.4 </w:t>
      </w:r>
      <w:r w:rsidRPr="00392C2E">
        <w:rPr>
          <w:rFonts w:ascii="Times New Roman" w:hAnsi="Times New Roman" w:cs="Times New Roman"/>
          <w:b/>
          <w:sz w:val="24"/>
          <w:szCs w:val="24"/>
        </w:rPr>
        <w:t>Курсовой проект</w:t>
      </w:r>
    </w:p>
    <w:p w14:paraId="43DAB69C"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Выполнение курсового проекта по модулю ПМ. 02 является обязательным.</w:t>
      </w:r>
    </w:p>
    <w:p w14:paraId="389C6387"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Тематика курсовых проектов:</w:t>
      </w:r>
    </w:p>
    <w:p w14:paraId="62A2F840"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1. Применение интерференционных систем при проведении сейсморазведочных работ МОВ ОГТ-3D на Чкаловском месторождении.</w:t>
      </w:r>
    </w:p>
    <w:p w14:paraId="211A90A9"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2. Выбор технического обеспечения сейсморазведочной партии на проведение полевых работ МОВ ОГТ-3D на Южно-Ловинской площади.</w:t>
      </w:r>
    </w:p>
    <w:p w14:paraId="132C5BF8"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3. Проведение полевых сейсморазведочных работ МОВ ОГТ-3D на Северо-Елтышёвском лицензионном участке.</w:t>
      </w:r>
    </w:p>
    <w:p w14:paraId="27D0F1E4"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4. Проектирование полевых сейсморазведочных работ МОВ ОГТ 2Д в комплексе с магниторазведкой на Константиновской площади.</w:t>
      </w:r>
    </w:p>
    <w:p w14:paraId="15DC8588"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5. Комплексирование геохимических и сейсморазведочных работ МОВ ОГТ-3D на Новокрасинской площади.</w:t>
      </w:r>
    </w:p>
    <w:p w14:paraId="47FB73BE"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6. Применение вибрационных источников колебаний МОВ ОГТ-3D на Сунчелеевской площади Республики Татарстан.</w:t>
      </w:r>
    </w:p>
    <w:p w14:paraId="149428DA"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7. Применение взрывных источников при проведении сейсморазведочных работ на Кишинской площади.</w:t>
      </w:r>
    </w:p>
    <w:p w14:paraId="12EFEB18"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8. Применение стандартного каротажа для литологического расчленения разрезов скважин и выделения коллекторов на Туймазинском месторождении.</w:t>
      </w:r>
    </w:p>
    <w:p w14:paraId="191ABE87"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9. Методика проведения и оценка параметров пласта по данным микрозондирования.</w:t>
      </w:r>
    </w:p>
    <w:p w14:paraId="320C0D79" w14:textId="77777777" w:rsidR="00245000"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10. Методика проведения геофизических исследований с целью определения качества цементирования прибором ЦМ.</w:t>
      </w:r>
    </w:p>
    <w:p w14:paraId="72E658B3" w14:textId="2FA9EAD3" w:rsidR="00392C2E" w:rsidRPr="00245000" w:rsidRDefault="00245000" w:rsidP="00245000">
      <w:pPr>
        <w:ind w:firstLine="709"/>
        <w:jc w:val="both"/>
        <w:rPr>
          <w:rFonts w:ascii="Times New Roman" w:hAnsi="Times New Roman" w:cs="Times New Roman"/>
          <w:bCs/>
          <w:sz w:val="24"/>
          <w:szCs w:val="24"/>
        </w:rPr>
      </w:pPr>
      <w:r w:rsidRPr="00245000">
        <w:rPr>
          <w:rFonts w:ascii="Times New Roman" w:hAnsi="Times New Roman" w:cs="Times New Roman"/>
          <w:bCs/>
          <w:sz w:val="24"/>
          <w:szCs w:val="24"/>
        </w:rPr>
        <w:t xml:space="preserve">11. Применение спектрометрического </w:t>
      </w:r>
      <w:r w:rsidR="002D3ABB" w:rsidRPr="00245000">
        <w:rPr>
          <w:rFonts w:ascii="Times New Roman" w:hAnsi="Times New Roman" w:cs="Times New Roman"/>
          <w:bCs/>
          <w:sz w:val="24"/>
          <w:szCs w:val="24"/>
        </w:rPr>
        <w:t>гамма-каротажа</w:t>
      </w:r>
      <w:r w:rsidRPr="00245000">
        <w:rPr>
          <w:rFonts w:ascii="Times New Roman" w:hAnsi="Times New Roman" w:cs="Times New Roman"/>
          <w:bCs/>
          <w:sz w:val="24"/>
          <w:szCs w:val="24"/>
        </w:rPr>
        <w:t xml:space="preserve"> для детального </w:t>
      </w:r>
      <w:r w:rsidR="002D3ABB" w:rsidRPr="00245000">
        <w:rPr>
          <w:rFonts w:ascii="Times New Roman" w:hAnsi="Times New Roman" w:cs="Times New Roman"/>
          <w:bCs/>
          <w:sz w:val="24"/>
          <w:szCs w:val="24"/>
        </w:rPr>
        <w:t>изучения литологического</w:t>
      </w:r>
      <w:r w:rsidRPr="00245000">
        <w:rPr>
          <w:rFonts w:ascii="Times New Roman" w:hAnsi="Times New Roman" w:cs="Times New Roman"/>
          <w:bCs/>
          <w:sz w:val="24"/>
          <w:szCs w:val="24"/>
        </w:rPr>
        <w:t xml:space="preserve"> строения разреза скважины.</w:t>
      </w:r>
    </w:p>
    <w:p w14:paraId="6480C7EF" w14:textId="097AD357" w:rsidR="00392C2E" w:rsidRPr="00392C2E" w:rsidRDefault="00392C2E" w:rsidP="00CC5661">
      <w:pPr>
        <w:ind w:firstLine="709"/>
        <w:jc w:val="both"/>
        <w:rPr>
          <w:rFonts w:ascii="Times New Roman" w:hAnsi="Times New Roman" w:cs="Times New Roman"/>
          <w:b/>
          <w:sz w:val="24"/>
          <w:szCs w:val="24"/>
        </w:rPr>
      </w:pPr>
      <w:r w:rsidRPr="00392C2E">
        <w:rPr>
          <w:rFonts w:ascii="Times New Roman" w:hAnsi="Times New Roman" w:cs="Times New Roman"/>
          <w:sz w:val="24"/>
          <w:szCs w:val="24"/>
        </w:rPr>
        <w:t>12. Методика проведения ядерно-магнитного каротажа с целью определения параметров пластов-коллекторов.</w:t>
      </w:r>
    </w:p>
    <w:p w14:paraId="44525D5A" w14:textId="77777777" w:rsidR="00392C2E" w:rsidRPr="00392C2E" w:rsidRDefault="00392C2E" w:rsidP="00DA558E">
      <w:pPr>
        <w:rPr>
          <w:rFonts w:ascii="Times New Roman" w:hAnsi="Times New Roman" w:cs="Times New Roman"/>
          <w:sz w:val="24"/>
          <w:szCs w:val="24"/>
        </w:rPr>
      </w:pPr>
    </w:p>
    <w:p w14:paraId="56EC858D" w14:textId="77777777" w:rsidR="00DA558E" w:rsidRPr="00392C2E" w:rsidRDefault="00DA558E" w:rsidP="00DA558E">
      <w:pPr>
        <w:pStyle w:val="1f"/>
        <w:rPr>
          <w:rFonts w:ascii="Times New Roman" w:hAnsi="Times New Roman"/>
        </w:rPr>
      </w:pPr>
      <w:r w:rsidRPr="00392C2E">
        <w:rPr>
          <w:rFonts w:ascii="Times New Roman" w:hAnsi="Times New Roman"/>
        </w:rPr>
        <w:t>3. Условия реализации профессионального модуля</w:t>
      </w:r>
    </w:p>
    <w:p w14:paraId="4ACC5846" w14:textId="77777777" w:rsidR="00DA558E" w:rsidRPr="00392C2E" w:rsidRDefault="00DA558E" w:rsidP="00DA558E">
      <w:pPr>
        <w:pStyle w:val="114"/>
        <w:rPr>
          <w:rFonts w:ascii="Times New Roman" w:hAnsi="Times New Roman"/>
        </w:rPr>
      </w:pPr>
      <w:r w:rsidRPr="00392C2E">
        <w:rPr>
          <w:rFonts w:ascii="Times New Roman" w:hAnsi="Times New Roman"/>
        </w:rPr>
        <w:t>3.1. Материально-техническое обеспечение</w:t>
      </w:r>
    </w:p>
    <w:p w14:paraId="1C635E68"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B29819E"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sz w:val="24"/>
          <w:szCs w:val="24"/>
        </w:rPr>
        <w:t xml:space="preserve">Лаборатории «Наземных геофизических методов разведки», «Геофизических методов исследования скважин», «Сейсморазведки», оснащенные в соответствии </w:t>
      </w:r>
      <w:r w:rsidRPr="00392C2E">
        <w:rPr>
          <w:rFonts w:ascii="Times New Roman" w:hAnsi="Times New Roman" w:cs="Times New Roman"/>
          <w:bCs/>
          <w:sz w:val="24"/>
          <w:szCs w:val="24"/>
        </w:rPr>
        <w:t>с приложением 3 ПОП-П.</w:t>
      </w:r>
    </w:p>
    <w:p w14:paraId="725E48F6"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sz w:val="24"/>
          <w:szCs w:val="24"/>
        </w:rPr>
        <w:t>Мастерская по ремонту и настройке геофизической аппаратуры, оснащенная в соответствии</w:t>
      </w:r>
      <w:r w:rsidRPr="00392C2E">
        <w:rPr>
          <w:rFonts w:ascii="Times New Roman" w:hAnsi="Times New Roman" w:cs="Times New Roman"/>
          <w:bCs/>
          <w:sz w:val="24"/>
          <w:szCs w:val="24"/>
        </w:rPr>
        <w:t xml:space="preserve"> с приложением 3 ПОП-П.</w:t>
      </w:r>
    </w:p>
    <w:p w14:paraId="2621F8E9" w14:textId="77777777" w:rsidR="00DA558E" w:rsidRPr="00392C2E" w:rsidRDefault="00DA558E" w:rsidP="00DA558E">
      <w:pPr>
        <w:suppressAutoHyphens/>
        <w:ind w:firstLine="709"/>
        <w:jc w:val="both"/>
        <w:rPr>
          <w:rFonts w:ascii="Times New Roman" w:hAnsi="Times New Roman" w:cs="Times New Roman"/>
          <w:bCs/>
          <w:sz w:val="24"/>
          <w:szCs w:val="24"/>
        </w:rPr>
      </w:pPr>
      <w:r w:rsidRPr="00392C2E">
        <w:rPr>
          <w:rFonts w:ascii="Times New Roman" w:hAnsi="Times New Roman" w:cs="Times New Roman"/>
          <w:bCs/>
          <w:sz w:val="24"/>
          <w:szCs w:val="24"/>
        </w:rPr>
        <w:t>Оснащенные базы практики</w:t>
      </w:r>
      <w:r w:rsidRPr="00392C2E">
        <w:rPr>
          <w:rFonts w:ascii="Times New Roman" w:hAnsi="Times New Roman" w:cs="Times New Roman"/>
          <w:sz w:val="24"/>
          <w:szCs w:val="24"/>
        </w:rPr>
        <w:t xml:space="preserve">, </w:t>
      </w:r>
      <w:r w:rsidRPr="00392C2E">
        <w:rPr>
          <w:rFonts w:ascii="Times New Roman" w:hAnsi="Times New Roman" w:cs="Times New Roman"/>
          <w:bCs/>
          <w:sz w:val="24"/>
          <w:szCs w:val="24"/>
        </w:rPr>
        <w:t>оснащенные в соответствии с приложением 3 ПОП-П.</w:t>
      </w:r>
    </w:p>
    <w:p w14:paraId="0056B9B9" w14:textId="24A2762F" w:rsidR="00DA558E" w:rsidRDefault="00DA558E" w:rsidP="00DA558E">
      <w:pPr>
        <w:spacing w:after="200" w:line="276" w:lineRule="auto"/>
        <w:rPr>
          <w:rFonts w:ascii="Times New Roman" w:hAnsi="Times New Roman" w:cs="Times New Roman"/>
          <w:b/>
          <w:bCs/>
          <w:sz w:val="24"/>
          <w:szCs w:val="24"/>
        </w:rPr>
      </w:pPr>
    </w:p>
    <w:p w14:paraId="079CBCE3" w14:textId="77777777" w:rsidR="002D3ABB" w:rsidRPr="00392C2E" w:rsidRDefault="002D3ABB" w:rsidP="00DA558E">
      <w:pPr>
        <w:spacing w:after="200" w:line="276" w:lineRule="auto"/>
        <w:rPr>
          <w:rFonts w:ascii="Times New Roman" w:hAnsi="Times New Roman" w:cs="Times New Roman"/>
          <w:b/>
          <w:bCs/>
          <w:sz w:val="24"/>
          <w:szCs w:val="24"/>
        </w:rPr>
      </w:pPr>
    </w:p>
    <w:p w14:paraId="1A1F8EBB" w14:textId="77777777" w:rsidR="00DA558E" w:rsidRPr="00392C2E" w:rsidRDefault="00DA558E" w:rsidP="00DA558E">
      <w:pPr>
        <w:pStyle w:val="114"/>
        <w:rPr>
          <w:rFonts w:ascii="Times New Roman" w:eastAsia="Times New Roman" w:hAnsi="Times New Roman"/>
        </w:rPr>
      </w:pPr>
      <w:r w:rsidRPr="00392C2E">
        <w:rPr>
          <w:rFonts w:ascii="Times New Roman" w:hAnsi="Times New Roman"/>
        </w:rPr>
        <w:lastRenderedPageBreak/>
        <w:t>3.2. Учебно-методическое обеспечение</w:t>
      </w:r>
    </w:p>
    <w:p w14:paraId="47B348F8" w14:textId="77777777" w:rsidR="00DA558E" w:rsidRPr="00392C2E" w:rsidRDefault="00DA558E" w:rsidP="00DA558E">
      <w:pPr>
        <w:pStyle w:val="a4"/>
        <w:spacing w:line="276" w:lineRule="auto"/>
        <w:ind w:left="0" w:firstLine="709"/>
        <w:jc w:val="both"/>
        <w:rPr>
          <w:rFonts w:ascii="Times New Roman" w:hAnsi="Times New Roman" w:cs="Times New Roman"/>
          <w:bCs/>
          <w:sz w:val="24"/>
          <w:szCs w:val="24"/>
        </w:rPr>
      </w:pPr>
      <w:r w:rsidRPr="00392C2E">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2C2E">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2C2E">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031A4E" w14:textId="77777777" w:rsidR="00DA558E" w:rsidRPr="00392C2E" w:rsidRDefault="00DA558E" w:rsidP="00DA558E">
      <w:pPr>
        <w:pStyle w:val="a4"/>
        <w:spacing w:line="276" w:lineRule="auto"/>
        <w:ind w:left="0" w:firstLine="709"/>
        <w:jc w:val="both"/>
        <w:rPr>
          <w:rFonts w:ascii="Times New Roman" w:hAnsi="Times New Roman" w:cs="Times New Roman"/>
          <w:bCs/>
          <w:sz w:val="24"/>
          <w:szCs w:val="24"/>
        </w:rPr>
      </w:pPr>
    </w:p>
    <w:p w14:paraId="461507F0" w14:textId="77777777" w:rsidR="00DA558E" w:rsidRPr="00392C2E" w:rsidRDefault="00DA558E" w:rsidP="00DA558E">
      <w:pPr>
        <w:pStyle w:val="a4"/>
        <w:spacing w:line="276" w:lineRule="auto"/>
        <w:ind w:left="0" w:firstLine="709"/>
        <w:rPr>
          <w:rFonts w:ascii="Times New Roman" w:hAnsi="Times New Roman" w:cs="Times New Roman"/>
          <w:b/>
          <w:sz w:val="24"/>
          <w:szCs w:val="24"/>
        </w:rPr>
      </w:pPr>
      <w:r w:rsidRPr="00392C2E">
        <w:rPr>
          <w:rFonts w:ascii="Times New Roman" w:hAnsi="Times New Roman" w:cs="Times New Roman"/>
          <w:b/>
          <w:sz w:val="24"/>
          <w:szCs w:val="24"/>
        </w:rPr>
        <w:t>3.2.1. Основные печатные и/или электронные издания</w:t>
      </w:r>
    </w:p>
    <w:p w14:paraId="2FDE67B7" w14:textId="18E88FB9" w:rsidR="00DA558E" w:rsidRPr="00392C2E" w:rsidRDefault="00DA558E" w:rsidP="00DA558E">
      <w:pPr>
        <w:spacing w:line="276" w:lineRule="auto"/>
        <w:ind w:firstLine="709"/>
        <w:contextualSpacing/>
        <w:jc w:val="both"/>
        <w:rPr>
          <w:rFonts w:ascii="Times New Roman" w:hAnsi="Times New Roman" w:cs="Times New Roman"/>
          <w:bCs/>
          <w:sz w:val="24"/>
          <w:szCs w:val="24"/>
        </w:rPr>
      </w:pPr>
      <w:r w:rsidRPr="00392C2E">
        <w:rPr>
          <w:rFonts w:ascii="Times New Roman" w:hAnsi="Times New Roman" w:cs="Times New Roman"/>
          <w:bCs/>
          <w:sz w:val="24"/>
          <w:szCs w:val="24"/>
        </w:rPr>
        <w:t>1.</w:t>
      </w:r>
      <w:r w:rsidRPr="00392C2E">
        <w:rPr>
          <w:rFonts w:ascii="Times New Roman" w:hAnsi="Times New Roman" w:cs="Times New Roman"/>
          <w:b/>
          <w:sz w:val="24"/>
          <w:szCs w:val="24"/>
        </w:rPr>
        <w:t xml:space="preserve"> </w:t>
      </w:r>
      <w:r w:rsidR="00392C2E" w:rsidRPr="00392C2E">
        <w:rPr>
          <w:rFonts w:ascii="Times New Roman" w:hAnsi="Times New Roman" w:cs="Times New Roman"/>
          <w:bCs/>
          <w:sz w:val="24"/>
          <w:szCs w:val="24"/>
        </w:rPr>
        <w:t xml:space="preserve">Меркулов, В. П. Техника и технология исследования скважин. Геофизические </w:t>
      </w:r>
      <w:r w:rsidR="002D3ABB" w:rsidRPr="00392C2E">
        <w:rPr>
          <w:rFonts w:ascii="Times New Roman" w:hAnsi="Times New Roman" w:cs="Times New Roman"/>
          <w:bCs/>
          <w:sz w:val="24"/>
          <w:szCs w:val="24"/>
        </w:rPr>
        <w:t>исследования:</w:t>
      </w:r>
      <w:r w:rsidR="00392C2E" w:rsidRPr="00392C2E">
        <w:rPr>
          <w:rFonts w:ascii="Times New Roman" w:hAnsi="Times New Roman" w:cs="Times New Roman"/>
          <w:bCs/>
          <w:sz w:val="24"/>
          <w:szCs w:val="24"/>
        </w:rPr>
        <w:t xml:space="preserve"> учебное пособие для СПО / В. П. Меркулов. — </w:t>
      </w:r>
      <w:r w:rsidR="00245000" w:rsidRPr="00392C2E">
        <w:rPr>
          <w:rFonts w:ascii="Times New Roman" w:hAnsi="Times New Roman" w:cs="Times New Roman"/>
          <w:bCs/>
          <w:sz w:val="24"/>
          <w:szCs w:val="24"/>
        </w:rPr>
        <w:t>Саратов:</w:t>
      </w:r>
      <w:r w:rsidR="00392C2E" w:rsidRPr="00392C2E">
        <w:rPr>
          <w:rFonts w:ascii="Times New Roman" w:hAnsi="Times New Roman" w:cs="Times New Roman"/>
          <w:bCs/>
          <w:sz w:val="24"/>
          <w:szCs w:val="24"/>
        </w:rPr>
        <w:t xml:space="preserve"> Профобразование, 2021. — 145 c. — ISBN 978-5-4488-0927-9. — </w:t>
      </w:r>
      <w:r w:rsidR="00245000" w:rsidRPr="00392C2E">
        <w:rPr>
          <w:rFonts w:ascii="Times New Roman" w:hAnsi="Times New Roman" w:cs="Times New Roman"/>
          <w:bCs/>
          <w:sz w:val="24"/>
          <w:szCs w:val="24"/>
        </w:rPr>
        <w:t>Текст:</w:t>
      </w:r>
      <w:r w:rsidR="00392C2E" w:rsidRPr="00392C2E">
        <w:rPr>
          <w:rFonts w:ascii="Times New Roman" w:hAnsi="Times New Roman" w:cs="Times New Roman"/>
          <w:bCs/>
          <w:sz w:val="24"/>
          <w:szCs w:val="24"/>
        </w:rPr>
        <w:t xml:space="preserve"> электронный // Электронный ресурс цифровой образовательной среды СПО PROF</w:t>
      </w:r>
      <w:r w:rsidR="002D3ABB" w:rsidRPr="00392C2E">
        <w:rPr>
          <w:rFonts w:ascii="Times New Roman" w:hAnsi="Times New Roman" w:cs="Times New Roman"/>
          <w:bCs/>
          <w:sz w:val="24"/>
          <w:szCs w:val="24"/>
        </w:rPr>
        <w:t>образование:</w:t>
      </w:r>
      <w:r w:rsidR="00392C2E" w:rsidRPr="00392C2E">
        <w:rPr>
          <w:rFonts w:ascii="Times New Roman" w:hAnsi="Times New Roman" w:cs="Times New Roman"/>
          <w:bCs/>
          <w:sz w:val="24"/>
          <w:szCs w:val="24"/>
        </w:rPr>
        <w:t xml:space="preserve"> [сайт]. — URL: https://profspo.ru/books/99943</w:t>
      </w:r>
      <w:r w:rsidRPr="00392C2E">
        <w:rPr>
          <w:rFonts w:ascii="Times New Roman" w:hAnsi="Times New Roman" w:cs="Times New Roman"/>
          <w:bCs/>
          <w:sz w:val="24"/>
          <w:szCs w:val="24"/>
        </w:rPr>
        <w:t>.</w:t>
      </w:r>
    </w:p>
    <w:p w14:paraId="023DB60B" w14:textId="38B37DBE" w:rsidR="00DA558E" w:rsidRPr="00392C2E" w:rsidRDefault="00DA558E" w:rsidP="00DA558E">
      <w:pPr>
        <w:pStyle w:val="a4"/>
        <w:spacing w:line="276" w:lineRule="auto"/>
        <w:ind w:left="0" w:firstLine="709"/>
        <w:jc w:val="both"/>
        <w:rPr>
          <w:rFonts w:ascii="Times New Roman" w:hAnsi="Times New Roman" w:cs="Times New Roman"/>
          <w:bCs/>
          <w:sz w:val="24"/>
          <w:szCs w:val="24"/>
        </w:rPr>
      </w:pPr>
      <w:r w:rsidRPr="00392C2E">
        <w:rPr>
          <w:rFonts w:ascii="Times New Roman" w:hAnsi="Times New Roman" w:cs="Times New Roman"/>
          <w:sz w:val="24"/>
          <w:szCs w:val="24"/>
        </w:rPr>
        <w:t xml:space="preserve">2. Раклов, В. П. Картография и </w:t>
      </w:r>
      <w:r w:rsidR="002D3ABB" w:rsidRPr="00392C2E">
        <w:rPr>
          <w:rFonts w:ascii="Times New Roman" w:hAnsi="Times New Roman" w:cs="Times New Roman"/>
          <w:sz w:val="24"/>
          <w:szCs w:val="24"/>
        </w:rPr>
        <w:t>ГИС:</w:t>
      </w:r>
      <w:r w:rsidRPr="00392C2E">
        <w:rPr>
          <w:rFonts w:ascii="Times New Roman" w:hAnsi="Times New Roman" w:cs="Times New Roman"/>
          <w:sz w:val="24"/>
          <w:szCs w:val="24"/>
        </w:rPr>
        <w:t xml:space="preserve"> учебное пособие / В. П. Раклов. — 3-е изд., стер. — </w:t>
      </w:r>
      <w:r w:rsidR="002D3ABB" w:rsidRPr="00392C2E">
        <w:rPr>
          <w:rFonts w:ascii="Times New Roman" w:hAnsi="Times New Roman" w:cs="Times New Roman"/>
          <w:sz w:val="24"/>
          <w:szCs w:val="24"/>
        </w:rPr>
        <w:t>Москва:</w:t>
      </w:r>
      <w:r w:rsidRPr="00392C2E">
        <w:rPr>
          <w:rFonts w:ascii="Times New Roman" w:hAnsi="Times New Roman" w:cs="Times New Roman"/>
          <w:sz w:val="24"/>
          <w:szCs w:val="24"/>
        </w:rPr>
        <w:t xml:space="preserve"> ИНФРА-М, 2024. — 215 с. — (Среднее профессиональное образование). - ISBN 978-5-16-016460-1. - </w:t>
      </w:r>
      <w:r w:rsidR="002D3ABB" w:rsidRPr="00392C2E">
        <w:rPr>
          <w:rFonts w:ascii="Times New Roman" w:hAnsi="Times New Roman" w:cs="Times New Roman"/>
          <w:sz w:val="24"/>
          <w:szCs w:val="24"/>
        </w:rPr>
        <w:t>Текст:</w:t>
      </w:r>
      <w:r w:rsidRPr="00392C2E">
        <w:rPr>
          <w:rFonts w:ascii="Times New Roman" w:hAnsi="Times New Roman" w:cs="Times New Roman"/>
          <w:sz w:val="24"/>
          <w:szCs w:val="24"/>
        </w:rPr>
        <w:t xml:space="preserve"> электронный. - URL: https://znanium.com/catalog/product/2126590.</w:t>
      </w:r>
    </w:p>
    <w:p w14:paraId="147D8051" w14:textId="77777777" w:rsidR="00DA558E" w:rsidRPr="00392C2E" w:rsidRDefault="00DA558E" w:rsidP="00DA558E">
      <w:pPr>
        <w:pStyle w:val="a4"/>
        <w:spacing w:line="276" w:lineRule="auto"/>
        <w:ind w:left="0" w:firstLine="709"/>
        <w:jc w:val="both"/>
        <w:rPr>
          <w:rFonts w:ascii="Times New Roman" w:eastAsia="Times New Roman" w:hAnsi="Times New Roman" w:cs="Times New Roman"/>
          <w:sz w:val="24"/>
          <w:szCs w:val="24"/>
          <w:lang w:eastAsia="ru-RU"/>
        </w:rPr>
      </w:pPr>
    </w:p>
    <w:p w14:paraId="18204D5E" w14:textId="77777777" w:rsidR="00CC5661" w:rsidRPr="00392C2E" w:rsidRDefault="00CC5661" w:rsidP="00DA558E">
      <w:pPr>
        <w:pStyle w:val="1f"/>
        <w:rPr>
          <w:rFonts w:ascii="Times New Roman" w:hAnsi="Times New Roman"/>
        </w:rPr>
      </w:pPr>
    </w:p>
    <w:p w14:paraId="4975DB92" w14:textId="66DBDCAF" w:rsidR="00DA558E" w:rsidRPr="00392C2E" w:rsidRDefault="00DA558E" w:rsidP="00DA558E">
      <w:pPr>
        <w:pStyle w:val="1f"/>
        <w:rPr>
          <w:rFonts w:ascii="Times New Roman" w:hAnsi="Times New Roman"/>
          <w:b w:val="0"/>
          <w:bCs w:val="0"/>
        </w:rPr>
      </w:pPr>
      <w:r w:rsidRPr="00392C2E">
        <w:rPr>
          <w:rFonts w:ascii="Times New Roman" w:hAnsi="Times New Roman"/>
        </w:rPr>
        <w:t xml:space="preserve">4. Контроль и оценка результатов освоения </w:t>
      </w:r>
      <w:r w:rsidRPr="00392C2E">
        <w:rPr>
          <w:rFonts w:ascii="Times New Roman" w:hAnsi="Times New Roman"/>
        </w:rPr>
        <w:br/>
        <w:t>профессионального модуля</w:t>
      </w:r>
    </w:p>
    <w:tbl>
      <w:tblPr>
        <w:tblW w:w="9673" w:type="dxa"/>
        <w:tblInd w:w="-39" w:type="dxa"/>
        <w:tblLayout w:type="fixed"/>
        <w:tblLook w:val="04A0" w:firstRow="1" w:lastRow="0" w:firstColumn="1" w:lastColumn="0" w:noHBand="0" w:noVBand="1"/>
      </w:tblPr>
      <w:tblGrid>
        <w:gridCol w:w="3403"/>
        <w:gridCol w:w="4252"/>
        <w:gridCol w:w="2018"/>
      </w:tblGrid>
      <w:tr w:rsidR="00392C2E" w:rsidRPr="00392C2E" w14:paraId="146BC120" w14:textId="77777777" w:rsidTr="00CC5661">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754289" w14:textId="77777777"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865B16" w14:textId="77777777"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 xml:space="preserve">Критерии оценки результата </w:t>
            </w:r>
            <w:r w:rsidRPr="00392C2E">
              <w:rPr>
                <w:rFonts w:ascii="Times New Roman" w:hAnsi="Times New Roman" w:cs="Times New Roman"/>
                <w:b/>
                <w:sz w:val="24"/>
                <w:szCs w:val="24"/>
              </w:rPr>
              <w:br/>
              <w:t>(показатели освоенности компетенций)</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1223F" w14:textId="34A011C0" w:rsidR="00DA558E" w:rsidRPr="00392C2E" w:rsidRDefault="00DA558E" w:rsidP="00E165FE">
            <w:pPr>
              <w:ind w:left="-57" w:right="-57"/>
              <w:jc w:val="center"/>
              <w:rPr>
                <w:rFonts w:ascii="Times New Roman" w:hAnsi="Times New Roman" w:cs="Times New Roman"/>
                <w:bCs/>
                <w:sz w:val="24"/>
                <w:szCs w:val="24"/>
              </w:rPr>
            </w:pPr>
            <w:r w:rsidRPr="00392C2E">
              <w:rPr>
                <w:rFonts w:ascii="Times New Roman" w:hAnsi="Times New Roman" w:cs="Times New Roman"/>
                <w:b/>
                <w:sz w:val="24"/>
                <w:szCs w:val="24"/>
              </w:rPr>
              <w:t>Формы контроля и методы оценки</w:t>
            </w:r>
          </w:p>
        </w:tc>
      </w:tr>
      <w:tr w:rsidR="00392C2E" w:rsidRPr="00392C2E" w14:paraId="2487B8F3"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DCB43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FAF97A"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Обеспечивает</w:t>
            </w:r>
          </w:p>
          <w:p w14:paraId="34418015"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4FDB796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D1AB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392C2E" w:rsidRPr="00392C2E" w14:paraId="6C3CE328"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5CF1886"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EC82C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Осуществляет </w:t>
            </w:r>
          </w:p>
          <w:p w14:paraId="3061EBAE"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14:paraId="379B2E87"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широту использования различных источников информации, включая электронные</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4D359" w14:textId="77777777" w:rsidR="00DA558E" w:rsidRPr="00392C2E" w:rsidRDefault="00DA558E" w:rsidP="00E165FE">
            <w:pPr>
              <w:rPr>
                <w:rFonts w:ascii="Times New Roman" w:hAnsi="Times New Roman" w:cs="Times New Roman"/>
                <w:sz w:val="24"/>
                <w:szCs w:val="24"/>
              </w:rPr>
            </w:pPr>
          </w:p>
        </w:tc>
      </w:tr>
      <w:tr w:rsidR="00392C2E" w:rsidRPr="00392C2E" w14:paraId="03FFA2F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E36FF6"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392C2E">
              <w:rPr>
                <w:rFonts w:ascii="Times New Roman" w:hAnsi="Times New Roman" w:cs="Times New Roman"/>
                <w:sz w:val="24"/>
                <w:szCs w:val="24"/>
              </w:rPr>
              <w:lastRenderedPageBreak/>
              <w:t>использовать знания по правовой и финансовой 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4B2914"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lastRenderedPageBreak/>
              <w:t>Обеспечивает</w:t>
            </w:r>
          </w:p>
          <w:p w14:paraId="7473AFB7"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демонстрацию ответственности за принятые решения</w:t>
            </w:r>
          </w:p>
          <w:p w14:paraId="1528FC50"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обоснованность самоанализа и коррекция результатов собственной работы</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45437"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Экспертная оценка по результатам наблюдения за деятельностью студента в процессе </w:t>
            </w:r>
            <w:r w:rsidRPr="00392C2E">
              <w:rPr>
                <w:rFonts w:ascii="Times New Roman" w:hAnsi="Times New Roman" w:cs="Times New Roman"/>
                <w:sz w:val="24"/>
                <w:szCs w:val="24"/>
              </w:rPr>
              <w:lastRenderedPageBreak/>
              <w:t>освоения ПМ, в т.ч. при выполнении работ учебной и производственной практики</w:t>
            </w:r>
          </w:p>
        </w:tc>
      </w:tr>
      <w:tr w:rsidR="00392C2E" w:rsidRPr="00392C2E" w14:paraId="4522A0A2"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1AACA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5F3A5E"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Осуществляет </w:t>
            </w:r>
          </w:p>
          <w:p w14:paraId="1B4F19F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44A3FAD0"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61D9CE7C"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соблюдение норм профессиональной этики при работе в команде;</w:t>
            </w:r>
          </w:p>
          <w:p w14:paraId="7BD34B7A"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37EC1" w14:textId="77777777" w:rsidR="00DA558E" w:rsidRPr="00392C2E" w:rsidRDefault="00DA558E" w:rsidP="00E165FE">
            <w:pPr>
              <w:rPr>
                <w:rFonts w:ascii="Times New Roman" w:hAnsi="Times New Roman" w:cs="Times New Roman"/>
                <w:sz w:val="24"/>
                <w:szCs w:val="24"/>
              </w:rPr>
            </w:pPr>
          </w:p>
        </w:tc>
      </w:tr>
      <w:tr w:rsidR="00392C2E" w:rsidRPr="00392C2E" w14:paraId="24F4033A"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793DB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409D26"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Демонстрирует</w:t>
            </w:r>
          </w:p>
          <w:p w14:paraId="73D9793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грамотность устной и письменной речи,</w:t>
            </w:r>
          </w:p>
          <w:p w14:paraId="790C3EF1"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ясность формулирования и изложения мыслей;</w:t>
            </w:r>
          </w:p>
          <w:p w14:paraId="65D7AF7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проявление толерантности в рабочем коллективе</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260B0" w14:textId="77777777" w:rsidR="00DA558E" w:rsidRPr="00392C2E" w:rsidRDefault="00DA558E" w:rsidP="00E165FE">
            <w:pPr>
              <w:rPr>
                <w:rFonts w:ascii="Times New Roman" w:hAnsi="Times New Roman" w:cs="Times New Roman"/>
                <w:sz w:val="24"/>
                <w:szCs w:val="24"/>
              </w:rPr>
            </w:pPr>
          </w:p>
        </w:tc>
      </w:tr>
      <w:tr w:rsidR="00392C2E" w:rsidRPr="00392C2E" w14:paraId="424B4B8C"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2C7FE4"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333409"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t>описывает значимость своей специальности</w:t>
            </w:r>
          </w:p>
          <w:p w14:paraId="755FE774" w14:textId="77777777" w:rsidR="00DA558E" w:rsidRPr="00392C2E" w:rsidRDefault="00DA558E" w:rsidP="00E165FE">
            <w:pPr>
              <w:ind w:left="-57" w:right="-57"/>
              <w:rPr>
                <w:rFonts w:ascii="Times New Roman" w:hAnsi="Times New Roman" w:cs="Times New Roman"/>
                <w:sz w:val="24"/>
                <w:szCs w:val="24"/>
              </w:rPr>
            </w:pP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F3117" w14:textId="77777777" w:rsidR="00DA558E" w:rsidRPr="00392C2E" w:rsidRDefault="00DA558E" w:rsidP="00E165FE">
            <w:pPr>
              <w:rPr>
                <w:rFonts w:ascii="Times New Roman" w:hAnsi="Times New Roman" w:cs="Times New Roman"/>
                <w:sz w:val="24"/>
                <w:szCs w:val="24"/>
              </w:rPr>
            </w:pPr>
          </w:p>
        </w:tc>
      </w:tr>
      <w:tr w:rsidR="00392C2E" w:rsidRPr="00392C2E" w14:paraId="486F78CB"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9E0E0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8C1588"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t xml:space="preserve">– соблюдает нормы экологической безопасности; </w:t>
            </w:r>
          </w:p>
          <w:p w14:paraId="0022BBB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A6AF" w14:textId="77777777" w:rsidR="00DA558E" w:rsidRPr="00392C2E" w:rsidRDefault="00DA558E" w:rsidP="00E165FE">
            <w:pPr>
              <w:rPr>
                <w:rFonts w:ascii="Times New Roman" w:hAnsi="Times New Roman" w:cs="Times New Roman"/>
                <w:sz w:val="24"/>
                <w:szCs w:val="24"/>
              </w:rPr>
            </w:pPr>
          </w:p>
        </w:tc>
      </w:tr>
      <w:tr w:rsidR="00392C2E" w:rsidRPr="00392C2E" w14:paraId="2A717615"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79D737"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xml:space="preserve">ОК 08. Использовать средства физической культуры для сохранения и укрепления здоровья в процессе </w:t>
            </w:r>
            <w:r w:rsidRPr="00392C2E">
              <w:rPr>
                <w:rFonts w:ascii="Times New Roman" w:hAnsi="Times New Roman" w:cs="Times New Roman"/>
                <w:sz w:val="24"/>
                <w:szCs w:val="24"/>
              </w:rPr>
              <w:lastRenderedPageBreak/>
              <w:t>профессиональной деятельности и поддержания 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424029" w14:textId="77777777" w:rsidR="00DA558E" w:rsidRPr="00392C2E" w:rsidRDefault="00DA558E" w:rsidP="00E165FE">
            <w:pPr>
              <w:jc w:val="both"/>
              <w:rPr>
                <w:rFonts w:ascii="Times New Roman" w:hAnsi="Times New Roman" w:cs="Times New Roman"/>
                <w:sz w:val="24"/>
                <w:szCs w:val="24"/>
              </w:rPr>
            </w:pPr>
            <w:r w:rsidRPr="00392C2E">
              <w:rPr>
                <w:rFonts w:ascii="Times New Roman" w:hAnsi="Times New Roman" w:cs="Times New Roman"/>
                <w:sz w:val="24"/>
                <w:szCs w:val="24"/>
              </w:rPr>
              <w:lastRenderedPageBreak/>
              <w:t>Обеспечивает</w:t>
            </w:r>
          </w:p>
          <w:p w14:paraId="40A41D04"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t xml:space="preserve">– использование физкультурно-оздоровительной деятельности для укрепления здоровья, достижения </w:t>
            </w:r>
            <w:r w:rsidRPr="00392C2E">
              <w:rPr>
                <w:rFonts w:ascii="Times New Roman" w:hAnsi="Times New Roman" w:cs="Times New Roman"/>
                <w:sz w:val="24"/>
                <w:szCs w:val="24"/>
              </w:rPr>
              <w:lastRenderedPageBreak/>
              <w:t>жизненных и профессиональных целей;</w:t>
            </w:r>
          </w:p>
          <w:p w14:paraId="72F9FE2A" w14:textId="77777777" w:rsidR="00DA558E" w:rsidRPr="00392C2E" w:rsidRDefault="00DA558E" w:rsidP="00E165FE">
            <w:pPr>
              <w:tabs>
                <w:tab w:val="left" w:pos="252"/>
              </w:tabs>
              <w:rPr>
                <w:rFonts w:ascii="Times New Roman" w:hAnsi="Times New Roman" w:cs="Times New Roman"/>
                <w:sz w:val="24"/>
                <w:szCs w:val="24"/>
              </w:rPr>
            </w:pPr>
            <w:r w:rsidRPr="00392C2E">
              <w:rPr>
                <w:rFonts w:ascii="Times New Roman" w:hAnsi="Times New Roman" w:cs="Times New Roman"/>
                <w:sz w:val="24"/>
                <w:szCs w:val="24"/>
              </w:rPr>
              <w:t xml:space="preserve">– применение рациональных приемов двигательных функций в профессиональной деятельности; </w:t>
            </w:r>
          </w:p>
          <w:p w14:paraId="7B9877AE"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45A1B"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 xml:space="preserve">Экспертная оценка по результатам наблюдения за </w:t>
            </w:r>
            <w:r w:rsidRPr="00392C2E">
              <w:rPr>
                <w:rFonts w:ascii="Times New Roman" w:hAnsi="Times New Roman" w:cs="Times New Roman"/>
                <w:sz w:val="24"/>
                <w:szCs w:val="24"/>
              </w:rPr>
              <w:lastRenderedPageBreak/>
              <w:t>деятельностью студента в процессе освоения ПМ, в т.ч. при выполнении работ учебной и производственной практики</w:t>
            </w:r>
          </w:p>
        </w:tc>
      </w:tr>
      <w:tr w:rsidR="00392C2E" w:rsidRPr="00392C2E" w14:paraId="395C01E9"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CBC6EA"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D9ADD31" w14:textId="77777777" w:rsidR="00DA558E" w:rsidRPr="00392C2E" w:rsidRDefault="00DA558E" w:rsidP="00E165FE">
            <w:pPr>
              <w:ind w:left="-57" w:right="-57"/>
              <w:rPr>
                <w:rFonts w:ascii="Times New Roman" w:hAnsi="Times New Roman" w:cs="Times New Roman"/>
                <w:sz w:val="24"/>
                <w:szCs w:val="24"/>
              </w:rPr>
            </w:pPr>
            <w:r w:rsidRPr="00392C2E">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8700" w14:textId="77777777" w:rsidR="00DA558E" w:rsidRPr="00392C2E" w:rsidRDefault="00DA558E" w:rsidP="00E165FE">
            <w:pPr>
              <w:rPr>
                <w:rFonts w:ascii="Times New Roman" w:hAnsi="Times New Roman" w:cs="Times New Roman"/>
                <w:sz w:val="24"/>
                <w:szCs w:val="24"/>
              </w:rPr>
            </w:pPr>
          </w:p>
        </w:tc>
      </w:tr>
      <w:tr w:rsidR="00392C2E" w:rsidRPr="00392C2E" w14:paraId="173BCC8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C22B9A" w14:textId="75844760"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2.1 Выполнять технические работы по регистрации, обработке и интерпретации наземных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43A57E" w14:textId="77777777"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Выполняет</w:t>
            </w:r>
          </w:p>
          <w:p w14:paraId="694F3A5B" w14:textId="70CAC43A"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-регистрацию заданного геофизического метода выполнена качественно;</w:t>
            </w:r>
          </w:p>
          <w:p w14:paraId="32E42D0B" w14:textId="1F7E9CB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-комплекс методов исследований и последовательность этапов обработки для решения поставленной задачи выбраны правильно.</w:t>
            </w:r>
          </w:p>
        </w:tc>
        <w:tc>
          <w:tcPr>
            <w:tcW w:w="20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0CC18"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Оценка</w:t>
            </w:r>
          </w:p>
          <w:p w14:paraId="11C2B167"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защиты практических работ;</w:t>
            </w:r>
          </w:p>
          <w:p w14:paraId="751C797B"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контрольных работ по темам МДК;</w:t>
            </w:r>
          </w:p>
          <w:p w14:paraId="606D654F"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выполнения тестовых заданий по темам МДК. </w:t>
            </w:r>
          </w:p>
          <w:p w14:paraId="5FD46AD4"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73132CC4" w14:textId="77777777" w:rsidR="00392C2E" w:rsidRPr="00392C2E" w:rsidRDefault="00392C2E" w:rsidP="00392C2E">
            <w:pPr>
              <w:rPr>
                <w:rFonts w:ascii="Times New Roman" w:hAnsi="Times New Roman" w:cs="Times New Roman"/>
                <w:sz w:val="24"/>
                <w:szCs w:val="24"/>
              </w:rPr>
            </w:pPr>
            <w:r w:rsidRPr="00392C2E">
              <w:rPr>
                <w:rFonts w:ascii="Times New Roman" w:hAnsi="Times New Roman" w:cs="Times New Roman"/>
                <w:sz w:val="24"/>
                <w:szCs w:val="24"/>
              </w:rPr>
              <w:t xml:space="preserve">– экзамен по МДК, </w:t>
            </w:r>
          </w:p>
          <w:p w14:paraId="41A94EAB" w14:textId="77777777"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-экзамен по модулю.</w:t>
            </w:r>
          </w:p>
        </w:tc>
      </w:tr>
      <w:tr w:rsidR="00392C2E" w:rsidRPr="00392C2E" w14:paraId="02020060"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21A7FC" w14:textId="5DE8A957"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2.2 Осуществлять документационное обеспечение работ по обработке и интерпретации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B13D6F" w14:textId="2A97C88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392C2E">
              <w:rPr>
                <w:rFonts w:ascii="Times New Roman" w:hAnsi="Times New Roman" w:cs="Times New Roman"/>
                <w:sz w:val="24"/>
                <w:szCs w:val="24"/>
              </w:rPr>
              <w:t>Готовит документация для заданного вида исследования оформлена в полном объеме и в соответствии с предъявляемыми требованиями.</w:t>
            </w: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E87F2" w14:textId="77777777" w:rsidR="00392C2E" w:rsidRPr="00392C2E" w:rsidRDefault="00392C2E" w:rsidP="00392C2E">
            <w:pPr>
              <w:rPr>
                <w:rFonts w:ascii="Times New Roman" w:hAnsi="Times New Roman" w:cs="Times New Roman"/>
                <w:sz w:val="24"/>
                <w:szCs w:val="24"/>
              </w:rPr>
            </w:pPr>
          </w:p>
        </w:tc>
      </w:tr>
      <w:tr w:rsidR="00392C2E" w:rsidRPr="00392C2E" w14:paraId="61404BE6"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D5027D" w14:textId="0FB1F921" w:rsidR="00392C2E" w:rsidRPr="00392C2E" w:rsidRDefault="00392C2E" w:rsidP="00392C2E">
            <w:pPr>
              <w:ind w:left="-57" w:right="-57"/>
              <w:rPr>
                <w:rFonts w:ascii="Times New Roman" w:hAnsi="Times New Roman" w:cs="Times New Roman"/>
                <w:sz w:val="24"/>
                <w:szCs w:val="24"/>
              </w:rPr>
            </w:pPr>
            <w:r w:rsidRPr="00392C2E">
              <w:rPr>
                <w:rFonts w:ascii="Times New Roman" w:hAnsi="Times New Roman" w:cs="Times New Roman"/>
                <w:sz w:val="24"/>
                <w:szCs w:val="24"/>
              </w:rPr>
              <w:t>ПК 2.3 Осуществлять обработку и интерпретацию наземных и скважинных геофизических данных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EFDDE0" w14:textId="614A0C0B"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Осуществляет предварительную обработку и оценку качества результатов исследований выполнены качественно и в полном объеме;</w:t>
            </w:r>
          </w:p>
          <w:p w14:paraId="001FA276" w14:textId="77777777" w:rsidR="00392C2E" w:rsidRPr="00392C2E" w:rsidRDefault="00392C2E" w:rsidP="00392C2E">
            <w:pPr>
              <w:jc w:val="both"/>
              <w:rPr>
                <w:rFonts w:ascii="Times New Roman" w:hAnsi="Times New Roman" w:cs="Times New Roman"/>
                <w:sz w:val="24"/>
                <w:szCs w:val="24"/>
              </w:rPr>
            </w:pPr>
            <w:r w:rsidRPr="00392C2E">
              <w:rPr>
                <w:rFonts w:ascii="Times New Roman" w:hAnsi="Times New Roman" w:cs="Times New Roman"/>
                <w:sz w:val="24"/>
                <w:szCs w:val="24"/>
              </w:rPr>
              <w:t>карты, диаграммы и графики по исходным данным построены корректно.</w:t>
            </w:r>
          </w:p>
          <w:p w14:paraId="66053FE1" w14:textId="39AF2A20" w:rsidR="00392C2E" w:rsidRPr="00392C2E" w:rsidRDefault="00392C2E" w:rsidP="00392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0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08236" w14:textId="77777777" w:rsidR="00392C2E" w:rsidRPr="00392C2E" w:rsidRDefault="00392C2E" w:rsidP="00392C2E">
            <w:pPr>
              <w:rPr>
                <w:rFonts w:ascii="Times New Roman" w:hAnsi="Times New Roman" w:cs="Times New Roman"/>
                <w:sz w:val="24"/>
                <w:szCs w:val="24"/>
              </w:rPr>
            </w:pPr>
          </w:p>
        </w:tc>
      </w:tr>
    </w:tbl>
    <w:p w14:paraId="7AACA12D" w14:textId="77777777" w:rsidR="00DA558E" w:rsidRPr="00392C2E" w:rsidRDefault="00DA558E" w:rsidP="00DA558E">
      <w:pPr>
        <w:rPr>
          <w:rFonts w:ascii="Times New Roman" w:hAnsi="Times New Roman" w:cs="Times New Roman"/>
          <w:b/>
          <w:bCs/>
          <w:sz w:val="24"/>
          <w:szCs w:val="24"/>
        </w:rPr>
      </w:pPr>
    </w:p>
    <w:p w14:paraId="1B6CE22F" w14:textId="77777777" w:rsidR="00392C2E" w:rsidRPr="00392C2E" w:rsidRDefault="00DA558E" w:rsidP="00DA558E">
      <w:pPr>
        <w:jc w:val="right"/>
        <w:rPr>
          <w:rFonts w:ascii="Times New Roman" w:hAnsi="Times New Roman" w:cs="Times New Roman"/>
          <w:b/>
          <w:bCs/>
          <w:sz w:val="24"/>
          <w:szCs w:val="24"/>
        </w:rPr>
      </w:pPr>
      <w:r w:rsidRPr="00392C2E">
        <w:rPr>
          <w:rFonts w:ascii="Times New Roman" w:hAnsi="Times New Roman" w:cs="Times New Roman"/>
          <w:b/>
          <w:bCs/>
          <w:sz w:val="24"/>
          <w:szCs w:val="24"/>
        </w:rPr>
        <w:br w:type="page"/>
      </w:r>
    </w:p>
    <w:p w14:paraId="6B00D046" w14:textId="05856DC9" w:rsidR="00B80F57" w:rsidRPr="00411840" w:rsidRDefault="00B80F57" w:rsidP="00B80F57">
      <w:pPr>
        <w:jc w:val="right"/>
        <w:rPr>
          <w:rFonts w:ascii="Times New Roman" w:hAnsi="Times New Roman" w:cs="Times New Roman"/>
          <w:b/>
          <w:bCs/>
          <w:sz w:val="24"/>
          <w:szCs w:val="24"/>
        </w:rPr>
      </w:pPr>
      <w:r w:rsidRPr="00411840">
        <w:rPr>
          <w:rFonts w:ascii="Times New Roman" w:hAnsi="Times New Roman" w:cs="Times New Roman"/>
          <w:b/>
          <w:bCs/>
          <w:sz w:val="24"/>
          <w:szCs w:val="24"/>
        </w:rPr>
        <w:lastRenderedPageBreak/>
        <w:t>Приложение 1.3</w:t>
      </w:r>
    </w:p>
    <w:p w14:paraId="19430312" w14:textId="77777777" w:rsidR="00B80F57" w:rsidRPr="00411840" w:rsidRDefault="00B80F57" w:rsidP="00B80F57">
      <w:pPr>
        <w:pStyle w:val="2d"/>
        <w:spacing w:after="0"/>
        <w:jc w:val="right"/>
        <w:rPr>
          <w:color w:val="auto"/>
          <w:szCs w:val="24"/>
        </w:rPr>
      </w:pPr>
      <w:r w:rsidRPr="00411840">
        <w:rPr>
          <w:color w:val="auto"/>
          <w:szCs w:val="24"/>
        </w:rPr>
        <w:t xml:space="preserve">к ПОП по специальности </w:t>
      </w:r>
    </w:p>
    <w:p w14:paraId="3AD983E9" w14:textId="77777777" w:rsidR="00B80F57" w:rsidRPr="00411840" w:rsidRDefault="00B80F57" w:rsidP="00B80F57">
      <w:pPr>
        <w:pStyle w:val="2d"/>
        <w:spacing w:after="0"/>
        <w:jc w:val="right"/>
        <w:rPr>
          <w:color w:val="auto"/>
          <w:szCs w:val="24"/>
        </w:rPr>
      </w:pPr>
      <w:r w:rsidRPr="00411840">
        <w:rPr>
          <w:color w:val="auto"/>
          <w:szCs w:val="24"/>
        </w:rPr>
        <w:t>21.02.11 Геофизические методы поисков и разведки</w:t>
      </w:r>
    </w:p>
    <w:p w14:paraId="45A6483A" w14:textId="77777777" w:rsidR="00B80F57" w:rsidRPr="00411840" w:rsidRDefault="00B80F57" w:rsidP="00B80F57">
      <w:pPr>
        <w:pStyle w:val="2d"/>
        <w:spacing w:after="0"/>
        <w:jc w:val="right"/>
        <w:rPr>
          <w:color w:val="auto"/>
          <w:szCs w:val="24"/>
        </w:rPr>
      </w:pPr>
      <w:r w:rsidRPr="00411840">
        <w:rPr>
          <w:color w:val="auto"/>
          <w:szCs w:val="24"/>
        </w:rPr>
        <w:t>месторождений полезных ископаемых</w:t>
      </w:r>
    </w:p>
    <w:p w14:paraId="172DB6F5" w14:textId="77777777" w:rsidR="00B80F57" w:rsidRPr="00411840" w:rsidRDefault="00B80F57" w:rsidP="00B80F57">
      <w:pPr>
        <w:jc w:val="right"/>
        <w:rPr>
          <w:rFonts w:ascii="Times New Roman" w:hAnsi="Times New Roman" w:cs="Times New Roman"/>
          <w:b/>
          <w:bCs/>
          <w:sz w:val="24"/>
          <w:szCs w:val="24"/>
        </w:rPr>
      </w:pPr>
    </w:p>
    <w:p w14:paraId="4FD09F55" w14:textId="77777777" w:rsidR="00B80F57" w:rsidRPr="00411840" w:rsidRDefault="00B80F57" w:rsidP="00B80F57">
      <w:pPr>
        <w:jc w:val="right"/>
        <w:rPr>
          <w:rFonts w:ascii="Times New Roman" w:hAnsi="Times New Roman" w:cs="Times New Roman"/>
          <w:b/>
          <w:bCs/>
          <w:sz w:val="24"/>
          <w:szCs w:val="24"/>
        </w:rPr>
      </w:pPr>
    </w:p>
    <w:p w14:paraId="117D60EA" w14:textId="77777777" w:rsidR="00B80F57" w:rsidRPr="00411840" w:rsidRDefault="00B80F57" w:rsidP="00B80F57">
      <w:pPr>
        <w:jc w:val="right"/>
        <w:rPr>
          <w:rFonts w:ascii="Times New Roman" w:hAnsi="Times New Roman" w:cs="Times New Roman"/>
          <w:b/>
          <w:bCs/>
          <w:sz w:val="24"/>
          <w:szCs w:val="24"/>
        </w:rPr>
      </w:pPr>
    </w:p>
    <w:p w14:paraId="11FBAD1A" w14:textId="77777777" w:rsidR="00B80F57" w:rsidRPr="00411840" w:rsidRDefault="00B80F57" w:rsidP="00B80F57">
      <w:pPr>
        <w:jc w:val="right"/>
        <w:rPr>
          <w:rFonts w:ascii="Times New Roman" w:hAnsi="Times New Roman" w:cs="Times New Roman"/>
          <w:b/>
          <w:bCs/>
          <w:sz w:val="24"/>
          <w:szCs w:val="24"/>
        </w:rPr>
      </w:pPr>
    </w:p>
    <w:p w14:paraId="7F2C8BD8" w14:textId="77777777" w:rsidR="00B80F57" w:rsidRPr="00411840" w:rsidRDefault="00B80F57" w:rsidP="00B80F57">
      <w:pPr>
        <w:jc w:val="right"/>
        <w:rPr>
          <w:rFonts w:ascii="Times New Roman" w:hAnsi="Times New Roman" w:cs="Times New Roman"/>
          <w:b/>
          <w:bCs/>
          <w:sz w:val="24"/>
          <w:szCs w:val="24"/>
        </w:rPr>
      </w:pPr>
    </w:p>
    <w:p w14:paraId="6AFDCFA8" w14:textId="77777777" w:rsidR="00B80F57" w:rsidRPr="00411840" w:rsidRDefault="00B80F57" w:rsidP="00B80F57">
      <w:pPr>
        <w:jc w:val="right"/>
        <w:rPr>
          <w:rFonts w:ascii="Times New Roman" w:hAnsi="Times New Roman" w:cs="Times New Roman"/>
          <w:b/>
          <w:bCs/>
          <w:sz w:val="24"/>
          <w:szCs w:val="24"/>
        </w:rPr>
      </w:pPr>
    </w:p>
    <w:p w14:paraId="26145958" w14:textId="77777777" w:rsidR="00B80F57" w:rsidRPr="00411840" w:rsidRDefault="00B80F57" w:rsidP="00B80F57">
      <w:pPr>
        <w:jc w:val="right"/>
        <w:rPr>
          <w:rFonts w:ascii="Times New Roman" w:hAnsi="Times New Roman" w:cs="Times New Roman"/>
          <w:b/>
          <w:bCs/>
          <w:sz w:val="24"/>
          <w:szCs w:val="24"/>
        </w:rPr>
      </w:pPr>
    </w:p>
    <w:p w14:paraId="75B43B70" w14:textId="77777777" w:rsidR="00B80F57" w:rsidRPr="00411840" w:rsidRDefault="00B80F57" w:rsidP="00B80F57">
      <w:pPr>
        <w:jc w:val="right"/>
        <w:rPr>
          <w:rFonts w:ascii="Times New Roman" w:hAnsi="Times New Roman" w:cs="Times New Roman"/>
          <w:b/>
          <w:bCs/>
          <w:sz w:val="24"/>
          <w:szCs w:val="24"/>
        </w:rPr>
      </w:pPr>
    </w:p>
    <w:p w14:paraId="1E5939EA" w14:textId="77777777" w:rsidR="00B80F57" w:rsidRPr="00411840" w:rsidRDefault="00B80F57" w:rsidP="00B80F57">
      <w:pPr>
        <w:jc w:val="right"/>
        <w:rPr>
          <w:rFonts w:ascii="Times New Roman" w:hAnsi="Times New Roman" w:cs="Times New Roman"/>
          <w:b/>
          <w:bCs/>
          <w:sz w:val="24"/>
          <w:szCs w:val="24"/>
        </w:rPr>
      </w:pPr>
    </w:p>
    <w:p w14:paraId="600F9428" w14:textId="77777777" w:rsidR="00B80F57" w:rsidRPr="00411840" w:rsidRDefault="00B80F57" w:rsidP="00B80F57">
      <w:pPr>
        <w:jc w:val="right"/>
        <w:rPr>
          <w:rFonts w:ascii="Times New Roman" w:hAnsi="Times New Roman" w:cs="Times New Roman"/>
          <w:b/>
          <w:bCs/>
          <w:sz w:val="24"/>
          <w:szCs w:val="24"/>
        </w:rPr>
      </w:pPr>
    </w:p>
    <w:p w14:paraId="50B3ADAE" w14:textId="77777777" w:rsidR="00B80F57" w:rsidRPr="00411840" w:rsidRDefault="00B80F57" w:rsidP="00B80F57">
      <w:pPr>
        <w:jc w:val="right"/>
        <w:rPr>
          <w:rFonts w:ascii="Times New Roman" w:hAnsi="Times New Roman" w:cs="Times New Roman"/>
          <w:b/>
          <w:bCs/>
          <w:sz w:val="24"/>
          <w:szCs w:val="24"/>
        </w:rPr>
      </w:pPr>
    </w:p>
    <w:p w14:paraId="181ABC50" w14:textId="77777777" w:rsidR="00B80F57" w:rsidRPr="00411840" w:rsidRDefault="00B80F57" w:rsidP="00B80F57">
      <w:pPr>
        <w:jc w:val="center"/>
        <w:rPr>
          <w:rFonts w:ascii="Times New Roman" w:hAnsi="Times New Roman" w:cs="Times New Roman"/>
          <w:b/>
          <w:bCs/>
          <w:sz w:val="24"/>
          <w:szCs w:val="24"/>
        </w:rPr>
      </w:pPr>
      <w:r w:rsidRPr="00411840">
        <w:rPr>
          <w:rFonts w:ascii="Times New Roman" w:hAnsi="Times New Roman" w:cs="Times New Roman"/>
          <w:b/>
          <w:bCs/>
          <w:sz w:val="24"/>
          <w:szCs w:val="24"/>
        </w:rPr>
        <w:t>Примерная рабочая программа профессионального модуля</w:t>
      </w:r>
    </w:p>
    <w:p w14:paraId="54B70335" w14:textId="77777777" w:rsidR="00B80F57" w:rsidRPr="00411840" w:rsidRDefault="00B80F57" w:rsidP="00B80F57">
      <w:pPr>
        <w:jc w:val="center"/>
        <w:rPr>
          <w:rFonts w:ascii="Times New Roman" w:hAnsi="Times New Roman" w:cs="Times New Roman"/>
          <w:b/>
          <w:bCs/>
          <w:sz w:val="24"/>
          <w:szCs w:val="24"/>
        </w:rPr>
      </w:pPr>
    </w:p>
    <w:p w14:paraId="0C02E04C" w14:textId="3E6A7FF9" w:rsidR="00B80F57" w:rsidRPr="00411840" w:rsidRDefault="00B80F57" w:rsidP="002D3ABB">
      <w:pPr>
        <w:pStyle w:val="1"/>
      </w:pPr>
      <w:bookmarkStart w:id="52" w:name="_Toc212136873"/>
      <w:r w:rsidRPr="00411840">
        <w:t>«</w:t>
      </w:r>
      <w:bookmarkStart w:id="53" w:name="_Toc134781811"/>
      <w:bookmarkStart w:id="54" w:name="_Toc148631355"/>
      <w:r w:rsidRPr="00411840">
        <w:t>ПМ.03 О</w:t>
      </w:r>
      <w:r w:rsidR="002D3ABB" w:rsidRPr="00411840">
        <w:t>рганизация геофизических работ</w:t>
      </w:r>
      <w:bookmarkStart w:id="55" w:name="_Toc148631356"/>
      <w:bookmarkEnd w:id="53"/>
      <w:bookmarkEnd w:id="54"/>
      <w:r w:rsidR="002D3ABB">
        <w:t xml:space="preserve"> </w:t>
      </w:r>
      <w:r w:rsidR="002D3ABB" w:rsidRPr="00411840">
        <w:t>в нефтегазовой отрасли</w:t>
      </w:r>
      <w:bookmarkEnd w:id="55"/>
      <w:r w:rsidRPr="00411840">
        <w:t>»</w:t>
      </w:r>
      <w:bookmarkEnd w:id="52"/>
    </w:p>
    <w:p w14:paraId="6563877E" w14:textId="77777777" w:rsidR="00B80F57" w:rsidRPr="00411840" w:rsidRDefault="00B80F57" w:rsidP="00B80F57">
      <w:pPr>
        <w:spacing w:line="360" w:lineRule="auto"/>
        <w:jc w:val="center"/>
        <w:rPr>
          <w:rFonts w:ascii="Times New Roman" w:hAnsi="Times New Roman" w:cs="Times New Roman"/>
          <w:sz w:val="24"/>
          <w:szCs w:val="24"/>
        </w:rPr>
      </w:pPr>
    </w:p>
    <w:p w14:paraId="3651DC58" w14:textId="77777777" w:rsidR="00B80F57" w:rsidRPr="00411840" w:rsidRDefault="00B80F57" w:rsidP="00B80F57">
      <w:pPr>
        <w:spacing w:line="360" w:lineRule="auto"/>
        <w:jc w:val="center"/>
        <w:rPr>
          <w:rFonts w:ascii="Times New Roman" w:hAnsi="Times New Roman" w:cs="Times New Roman"/>
          <w:sz w:val="24"/>
          <w:szCs w:val="24"/>
        </w:rPr>
      </w:pPr>
    </w:p>
    <w:p w14:paraId="7D7EE133" w14:textId="77777777" w:rsidR="00B80F57" w:rsidRPr="00411840" w:rsidRDefault="00B80F57" w:rsidP="00B80F57">
      <w:pPr>
        <w:spacing w:line="360" w:lineRule="auto"/>
        <w:jc w:val="center"/>
        <w:rPr>
          <w:rFonts w:ascii="Times New Roman" w:hAnsi="Times New Roman" w:cs="Times New Roman"/>
          <w:sz w:val="24"/>
          <w:szCs w:val="24"/>
        </w:rPr>
      </w:pPr>
    </w:p>
    <w:p w14:paraId="07925B70" w14:textId="77777777" w:rsidR="00B80F57" w:rsidRPr="00411840" w:rsidRDefault="00B80F57" w:rsidP="00B80F57">
      <w:pPr>
        <w:spacing w:line="360" w:lineRule="auto"/>
        <w:jc w:val="center"/>
        <w:rPr>
          <w:rFonts w:ascii="Times New Roman" w:hAnsi="Times New Roman" w:cs="Times New Roman"/>
          <w:sz w:val="24"/>
          <w:szCs w:val="24"/>
        </w:rPr>
      </w:pPr>
    </w:p>
    <w:p w14:paraId="14CA9F8C" w14:textId="77777777" w:rsidR="00B80F57" w:rsidRPr="00411840" w:rsidRDefault="00B80F57" w:rsidP="00B80F57">
      <w:pPr>
        <w:spacing w:line="360" w:lineRule="auto"/>
        <w:jc w:val="center"/>
        <w:rPr>
          <w:rFonts w:ascii="Times New Roman" w:hAnsi="Times New Roman" w:cs="Times New Roman"/>
          <w:sz w:val="24"/>
          <w:szCs w:val="24"/>
        </w:rPr>
      </w:pPr>
    </w:p>
    <w:p w14:paraId="3C5778C1" w14:textId="77777777" w:rsidR="00B80F57" w:rsidRPr="00411840" w:rsidRDefault="00B80F57" w:rsidP="00B80F57">
      <w:pPr>
        <w:spacing w:line="360" w:lineRule="auto"/>
        <w:jc w:val="center"/>
        <w:rPr>
          <w:rFonts w:ascii="Times New Roman" w:hAnsi="Times New Roman" w:cs="Times New Roman"/>
          <w:sz w:val="24"/>
          <w:szCs w:val="24"/>
        </w:rPr>
      </w:pPr>
    </w:p>
    <w:p w14:paraId="02C0551D" w14:textId="77777777" w:rsidR="00B80F57" w:rsidRPr="00411840" w:rsidRDefault="00B80F57" w:rsidP="00B80F57">
      <w:pPr>
        <w:spacing w:line="360" w:lineRule="auto"/>
        <w:jc w:val="center"/>
        <w:rPr>
          <w:rFonts w:ascii="Times New Roman" w:hAnsi="Times New Roman" w:cs="Times New Roman"/>
          <w:sz w:val="24"/>
          <w:szCs w:val="24"/>
        </w:rPr>
      </w:pPr>
    </w:p>
    <w:p w14:paraId="278DFA93" w14:textId="77777777" w:rsidR="00B80F57" w:rsidRPr="00411840" w:rsidRDefault="00B80F57" w:rsidP="00B80F57">
      <w:pPr>
        <w:spacing w:line="360" w:lineRule="auto"/>
        <w:jc w:val="center"/>
        <w:rPr>
          <w:rFonts w:ascii="Times New Roman" w:hAnsi="Times New Roman" w:cs="Times New Roman"/>
          <w:sz w:val="24"/>
          <w:szCs w:val="24"/>
        </w:rPr>
      </w:pPr>
    </w:p>
    <w:p w14:paraId="0CD2A65C" w14:textId="7BD5BD13" w:rsidR="00B80F57" w:rsidRDefault="00B80F57" w:rsidP="00B80F57">
      <w:pPr>
        <w:spacing w:line="360" w:lineRule="auto"/>
        <w:jc w:val="center"/>
        <w:rPr>
          <w:rFonts w:ascii="Times New Roman" w:hAnsi="Times New Roman" w:cs="Times New Roman"/>
          <w:sz w:val="24"/>
          <w:szCs w:val="24"/>
        </w:rPr>
      </w:pPr>
    </w:p>
    <w:p w14:paraId="51C3894C" w14:textId="55770B24" w:rsidR="00CC5661" w:rsidRDefault="00CC5661" w:rsidP="00B80F57">
      <w:pPr>
        <w:spacing w:line="360" w:lineRule="auto"/>
        <w:jc w:val="center"/>
        <w:rPr>
          <w:rFonts w:ascii="Times New Roman" w:hAnsi="Times New Roman" w:cs="Times New Roman"/>
          <w:sz w:val="24"/>
          <w:szCs w:val="24"/>
        </w:rPr>
      </w:pPr>
    </w:p>
    <w:p w14:paraId="52F33872" w14:textId="57C95B7C" w:rsidR="00CC5661" w:rsidRDefault="00CC5661" w:rsidP="00B80F57">
      <w:pPr>
        <w:spacing w:line="360" w:lineRule="auto"/>
        <w:jc w:val="center"/>
        <w:rPr>
          <w:rFonts w:ascii="Times New Roman" w:hAnsi="Times New Roman" w:cs="Times New Roman"/>
          <w:sz w:val="24"/>
          <w:szCs w:val="24"/>
        </w:rPr>
      </w:pPr>
    </w:p>
    <w:p w14:paraId="62C7775E" w14:textId="193B2A64" w:rsidR="00CC5661" w:rsidRDefault="00CC5661" w:rsidP="00B80F57">
      <w:pPr>
        <w:spacing w:line="360" w:lineRule="auto"/>
        <w:jc w:val="center"/>
        <w:rPr>
          <w:rFonts w:ascii="Times New Roman" w:hAnsi="Times New Roman" w:cs="Times New Roman"/>
          <w:sz w:val="24"/>
          <w:szCs w:val="24"/>
        </w:rPr>
      </w:pPr>
    </w:p>
    <w:p w14:paraId="0DD5FE9F" w14:textId="6595C764" w:rsidR="00CC5661" w:rsidRDefault="00CC5661" w:rsidP="00B80F57">
      <w:pPr>
        <w:spacing w:line="360" w:lineRule="auto"/>
        <w:jc w:val="center"/>
        <w:rPr>
          <w:rFonts w:ascii="Times New Roman" w:hAnsi="Times New Roman" w:cs="Times New Roman"/>
          <w:sz w:val="24"/>
          <w:szCs w:val="24"/>
        </w:rPr>
      </w:pPr>
    </w:p>
    <w:p w14:paraId="3E0F38EB" w14:textId="6907774B" w:rsidR="00CC5661" w:rsidRDefault="00CC5661" w:rsidP="00B80F57">
      <w:pPr>
        <w:spacing w:line="360" w:lineRule="auto"/>
        <w:jc w:val="center"/>
        <w:rPr>
          <w:rFonts w:ascii="Times New Roman" w:hAnsi="Times New Roman" w:cs="Times New Roman"/>
          <w:sz w:val="24"/>
          <w:szCs w:val="24"/>
        </w:rPr>
      </w:pPr>
    </w:p>
    <w:p w14:paraId="5E7875F9" w14:textId="77777777" w:rsidR="00CC5661" w:rsidRPr="00411840" w:rsidRDefault="00CC5661" w:rsidP="00B80F57">
      <w:pPr>
        <w:spacing w:line="360" w:lineRule="auto"/>
        <w:jc w:val="center"/>
        <w:rPr>
          <w:rFonts w:ascii="Times New Roman" w:hAnsi="Times New Roman" w:cs="Times New Roman"/>
          <w:sz w:val="24"/>
          <w:szCs w:val="24"/>
        </w:rPr>
      </w:pPr>
    </w:p>
    <w:p w14:paraId="0844D072" w14:textId="77777777" w:rsidR="00B80F57" w:rsidRPr="00411840" w:rsidRDefault="00B80F57" w:rsidP="00B80F57">
      <w:pPr>
        <w:spacing w:line="360" w:lineRule="auto"/>
        <w:jc w:val="center"/>
        <w:rPr>
          <w:rFonts w:ascii="Times New Roman" w:hAnsi="Times New Roman" w:cs="Times New Roman"/>
          <w:sz w:val="24"/>
          <w:szCs w:val="24"/>
        </w:rPr>
      </w:pPr>
    </w:p>
    <w:p w14:paraId="52FD61A8" w14:textId="77777777" w:rsidR="00B80F57" w:rsidRPr="00411840" w:rsidRDefault="00B80F57" w:rsidP="00B80F57">
      <w:pPr>
        <w:spacing w:line="360" w:lineRule="auto"/>
        <w:jc w:val="center"/>
        <w:rPr>
          <w:rFonts w:ascii="Times New Roman" w:hAnsi="Times New Roman" w:cs="Times New Roman"/>
          <w:sz w:val="24"/>
          <w:szCs w:val="24"/>
        </w:rPr>
      </w:pPr>
    </w:p>
    <w:p w14:paraId="5D98455E" w14:textId="77777777" w:rsidR="00B80F57" w:rsidRPr="00411840" w:rsidRDefault="00B80F57" w:rsidP="00B80F57">
      <w:pPr>
        <w:spacing w:line="360" w:lineRule="auto"/>
        <w:jc w:val="center"/>
        <w:rPr>
          <w:rFonts w:ascii="Times New Roman" w:hAnsi="Times New Roman" w:cs="Times New Roman"/>
          <w:sz w:val="24"/>
          <w:szCs w:val="24"/>
        </w:rPr>
      </w:pPr>
    </w:p>
    <w:p w14:paraId="35AA1119" w14:textId="77777777" w:rsidR="00B80F57" w:rsidRPr="00411840" w:rsidRDefault="00B80F57" w:rsidP="00B80F57">
      <w:pPr>
        <w:spacing w:line="360" w:lineRule="auto"/>
        <w:jc w:val="center"/>
        <w:rPr>
          <w:rFonts w:ascii="Times New Roman" w:hAnsi="Times New Roman" w:cs="Times New Roman"/>
          <w:sz w:val="24"/>
          <w:szCs w:val="24"/>
        </w:rPr>
      </w:pPr>
    </w:p>
    <w:p w14:paraId="585EBFC7" w14:textId="77777777" w:rsidR="00B80F57" w:rsidRPr="00411840" w:rsidRDefault="00B80F57" w:rsidP="00B80F57">
      <w:pPr>
        <w:spacing w:line="360" w:lineRule="auto"/>
        <w:jc w:val="center"/>
        <w:rPr>
          <w:rFonts w:ascii="Times New Roman" w:hAnsi="Times New Roman" w:cs="Times New Roman"/>
          <w:sz w:val="24"/>
          <w:szCs w:val="24"/>
        </w:rPr>
      </w:pPr>
    </w:p>
    <w:p w14:paraId="45F00B03" w14:textId="46366527" w:rsidR="00B80F57" w:rsidRPr="00411840" w:rsidRDefault="00A9767F" w:rsidP="00B80F57">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DB9C895" w14:textId="77777777" w:rsidR="00B80F57" w:rsidRPr="00411840" w:rsidRDefault="00B80F57" w:rsidP="00B80F57">
      <w:pPr>
        <w:jc w:val="center"/>
        <w:rPr>
          <w:rFonts w:ascii="Times New Roman" w:hAnsi="Times New Roman" w:cs="Times New Roman"/>
          <w:b/>
          <w:bCs/>
          <w:sz w:val="24"/>
          <w:szCs w:val="24"/>
        </w:rPr>
      </w:pPr>
      <w:r w:rsidRPr="00411840">
        <w:rPr>
          <w:rFonts w:ascii="Times New Roman" w:hAnsi="Times New Roman" w:cs="Times New Roman"/>
          <w:b/>
          <w:bCs/>
          <w:sz w:val="24"/>
          <w:szCs w:val="24"/>
        </w:rPr>
        <w:lastRenderedPageBreak/>
        <w:t>СОДЕРЖАНИЕ ПРОГРАММЫ</w:t>
      </w:r>
    </w:p>
    <w:p w14:paraId="1B50DC1D" w14:textId="77777777" w:rsidR="00B80F57" w:rsidRPr="00411840" w:rsidRDefault="00B80F57" w:rsidP="00B80F57">
      <w:pPr>
        <w:rPr>
          <w:rFonts w:ascii="Times New Roman" w:hAnsi="Times New Roman" w:cs="Times New Roman"/>
          <w:sz w:val="24"/>
          <w:szCs w:val="24"/>
        </w:rPr>
      </w:pPr>
    </w:p>
    <w:p w14:paraId="0819122A" w14:textId="77777777" w:rsidR="00B80F57" w:rsidRPr="00411840" w:rsidRDefault="00B80F57" w:rsidP="00B80F57">
      <w:pPr>
        <w:pStyle w:val="14"/>
        <w:rPr>
          <w:rFonts w:eastAsiaTheme="minorEastAsia"/>
          <w:b w:val="0"/>
          <w:bCs w:val="0"/>
          <w:sz w:val="24"/>
          <w:szCs w:val="24"/>
          <w:lang w:eastAsia="ru-RU"/>
        </w:rPr>
      </w:pPr>
      <w:r w:rsidRPr="00411840">
        <w:rPr>
          <w:sz w:val="24"/>
          <w:szCs w:val="24"/>
        </w:rPr>
        <w:fldChar w:fldCharType="begin"/>
      </w:r>
      <w:r w:rsidRPr="00411840">
        <w:rPr>
          <w:sz w:val="24"/>
          <w:szCs w:val="24"/>
        </w:rPr>
        <w:instrText xml:space="preserve"> TOC \h \z \t "Раздел 1;1;Раздел 1.1;2" </w:instrText>
      </w:r>
      <w:r w:rsidRPr="00411840">
        <w:rPr>
          <w:sz w:val="24"/>
          <w:szCs w:val="24"/>
        </w:rPr>
        <w:fldChar w:fldCharType="separate"/>
      </w:r>
      <w:hyperlink w:anchor="_Toc156820309" w:history="1">
        <w:r w:rsidRPr="00411840">
          <w:rPr>
            <w:rStyle w:val="af0"/>
            <w:color w:val="auto"/>
            <w:sz w:val="24"/>
            <w:szCs w:val="24"/>
          </w:rPr>
          <w:t>1. Общая характеристика</w:t>
        </w:r>
        <w:r w:rsidRPr="00411840">
          <w:rPr>
            <w:webHidden/>
            <w:sz w:val="24"/>
            <w:szCs w:val="24"/>
          </w:rPr>
          <w:tab/>
        </w:r>
      </w:hyperlink>
    </w:p>
    <w:p w14:paraId="44DA8FA1" w14:textId="43667136" w:rsidR="00B80F57" w:rsidRPr="00411840" w:rsidRDefault="002D2647" w:rsidP="00B80F57">
      <w:pPr>
        <w:pStyle w:val="21"/>
        <w:rPr>
          <w:rFonts w:eastAsiaTheme="minorEastAsia"/>
          <w:i w:val="0"/>
          <w:iCs w:val="0"/>
        </w:rPr>
      </w:pPr>
      <w:hyperlink w:anchor="_Toc156820310" w:history="1">
        <w:r w:rsidR="00B80F57" w:rsidRPr="00411840">
          <w:rPr>
            <w:rStyle w:val="af0"/>
            <w:i w:val="0"/>
            <w:iCs w:val="0"/>
            <w:color w:val="auto"/>
          </w:rPr>
          <w:t xml:space="preserve">1.1. Цель и место профессионального модуля «ПМ.03 </w:t>
        </w:r>
        <w:r w:rsidR="00B80F57" w:rsidRPr="00411840">
          <w:rPr>
            <w:i w:val="0"/>
            <w:iCs w:val="0"/>
          </w:rPr>
          <w:t>Организация геофизических работ в нефтегазовой отрасли</w:t>
        </w:r>
        <w:r w:rsidR="00B80F57" w:rsidRPr="00411840">
          <w:rPr>
            <w:rStyle w:val="af0"/>
            <w:i w:val="0"/>
            <w:iCs w:val="0"/>
            <w:color w:val="auto"/>
          </w:rPr>
          <w:t>»  в структуре образовательной программы</w:t>
        </w:r>
        <w:r w:rsidR="00B80F57" w:rsidRPr="00411840">
          <w:rPr>
            <w:i w:val="0"/>
            <w:iCs w:val="0"/>
            <w:webHidden/>
          </w:rPr>
          <w:tab/>
        </w:r>
      </w:hyperlink>
    </w:p>
    <w:p w14:paraId="0FC4DA13" w14:textId="77777777" w:rsidR="00B80F57" w:rsidRPr="00411840" w:rsidRDefault="002D2647" w:rsidP="00B80F57">
      <w:pPr>
        <w:pStyle w:val="21"/>
        <w:rPr>
          <w:rFonts w:eastAsiaTheme="minorEastAsia"/>
          <w:i w:val="0"/>
          <w:iCs w:val="0"/>
        </w:rPr>
      </w:pPr>
      <w:hyperlink w:anchor="_Toc156820311" w:history="1">
        <w:r w:rsidR="00B80F57" w:rsidRPr="00411840">
          <w:rPr>
            <w:rStyle w:val="af0"/>
            <w:i w:val="0"/>
            <w:iCs w:val="0"/>
            <w:color w:val="auto"/>
          </w:rPr>
          <w:t>1.2. Планируемые результаты освоения профессионального модуля</w:t>
        </w:r>
        <w:r w:rsidR="00B80F57" w:rsidRPr="00411840">
          <w:rPr>
            <w:i w:val="0"/>
            <w:iCs w:val="0"/>
            <w:webHidden/>
          </w:rPr>
          <w:tab/>
        </w:r>
      </w:hyperlink>
    </w:p>
    <w:p w14:paraId="0DEEC26D" w14:textId="77777777" w:rsidR="00B80F57" w:rsidRPr="00411840" w:rsidRDefault="002D2647" w:rsidP="00B80F57">
      <w:pPr>
        <w:pStyle w:val="14"/>
        <w:rPr>
          <w:rFonts w:eastAsiaTheme="minorEastAsia"/>
          <w:b w:val="0"/>
          <w:bCs w:val="0"/>
          <w:sz w:val="24"/>
          <w:szCs w:val="24"/>
          <w:lang w:eastAsia="ru-RU"/>
        </w:rPr>
      </w:pPr>
      <w:hyperlink w:anchor="_Toc156820312" w:history="1">
        <w:r w:rsidR="00B80F57" w:rsidRPr="00411840">
          <w:rPr>
            <w:rStyle w:val="af0"/>
            <w:color w:val="auto"/>
            <w:sz w:val="24"/>
            <w:szCs w:val="24"/>
          </w:rPr>
          <w:t>2. Структура и содержание профессионального модуля</w:t>
        </w:r>
        <w:r w:rsidR="00B80F57" w:rsidRPr="00411840">
          <w:rPr>
            <w:webHidden/>
            <w:sz w:val="24"/>
            <w:szCs w:val="24"/>
          </w:rPr>
          <w:tab/>
        </w:r>
      </w:hyperlink>
    </w:p>
    <w:p w14:paraId="1BA599EE" w14:textId="77777777" w:rsidR="00B80F57" w:rsidRPr="00411840" w:rsidRDefault="002D2647" w:rsidP="00B80F57">
      <w:pPr>
        <w:pStyle w:val="21"/>
        <w:rPr>
          <w:rFonts w:eastAsiaTheme="minorEastAsia"/>
          <w:i w:val="0"/>
          <w:iCs w:val="0"/>
        </w:rPr>
      </w:pPr>
      <w:hyperlink w:anchor="_Toc156820313" w:history="1">
        <w:r w:rsidR="00B80F57" w:rsidRPr="00411840">
          <w:rPr>
            <w:rStyle w:val="af0"/>
            <w:i w:val="0"/>
            <w:iCs w:val="0"/>
            <w:color w:val="auto"/>
          </w:rPr>
          <w:t>2.1. Трудоемкость освоения модуля</w:t>
        </w:r>
        <w:r w:rsidR="00B80F57" w:rsidRPr="00411840">
          <w:rPr>
            <w:i w:val="0"/>
            <w:iCs w:val="0"/>
            <w:webHidden/>
          </w:rPr>
          <w:tab/>
        </w:r>
      </w:hyperlink>
    </w:p>
    <w:p w14:paraId="3B0EFA21" w14:textId="77777777" w:rsidR="00B80F57" w:rsidRPr="00411840" w:rsidRDefault="002D2647" w:rsidP="00B80F57">
      <w:pPr>
        <w:pStyle w:val="21"/>
        <w:rPr>
          <w:rFonts w:eastAsiaTheme="minorEastAsia"/>
          <w:i w:val="0"/>
          <w:iCs w:val="0"/>
        </w:rPr>
      </w:pPr>
      <w:hyperlink w:anchor="_Toc156820314" w:history="1">
        <w:r w:rsidR="00B80F57" w:rsidRPr="00411840">
          <w:rPr>
            <w:rStyle w:val="af0"/>
            <w:i w:val="0"/>
            <w:iCs w:val="0"/>
            <w:color w:val="auto"/>
          </w:rPr>
          <w:t>2.2. Структура профессионального модуля</w:t>
        </w:r>
        <w:r w:rsidR="00B80F57" w:rsidRPr="00411840">
          <w:rPr>
            <w:i w:val="0"/>
            <w:iCs w:val="0"/>
            <w:webHidden/>
          </w:rPr>
          <w:tab/>
        </w:r>
      </w:hyperlink>
    </w:p>
    <w:p w14:paraId="489EA672" w14:textId="77777777" w:rsidR="00B80F57" w:rsidRPr="00411840" w:rsidRDefault="002D2647" w:rsidP="00B80F57">
      <w:pPr>
        <w:pStyle w:val="21"/>
        <w:rPr>
          <w:rFonts w:eastAsiaTheme="minorEastAsia"/>
          <w:i w:val="0"/>
          <w:iCs w:val="0"/>
        </w:rPr>
      </w:pPr>
      <w:hyperlink w:anchor="_Toc156820315" w:history="1">
        <w:r w:rsidR="00B80F57" w:rsidRPr="00411840">
          <w:rPr>
            <w:rStyle w:val="af0"/>
            <w:i w:val="0"/>
            <w:iCs w:val="0"/>
            <w:color w:val="auto"/>
          </w:rPr>
          <w:t>2.3. Примерное содержание профессионального модуля</w:t>
        </w:r>
        <w:r w:rsidR="00B80F57" w:rsidRPr="00411840">
          <w:rPr>
            <w:i w:val="0"/>
            <w:iCs w:val="0"/>
            <w:webHidden/>
          </w:rPr>
          <w:tab/>
        </w:r>
      </w:hyperlink>
    </w:p>
    <w:p w14:paraId="096430D2" w14:textId="77777777" w:rsidR="00B80F57" w:rsidRPr="00411840" w:rsidRDefault="002D2647" w:rsidP="00B80F57">
      <w:pPr>
        <w:pStyle w:val="21"/>
        <w:rPr>
          <w:rFonts w:eastAsiaTheme="minorEastAsia"/>
          <w:i w:val="0"/>
          <w:iCs w:val="0"/>
        </w:rPr>
      </w:pPr>
      <w:hyperlink w:anchor="_Toc156820316" w:history="1">
        <w:r w:rsidR="00B80F57" w:rsidRPr="00411840">
          <w:rPr>
            <w:rStyle w:val="af0"/>
            <w:i w:val="0"/>
            <w:iCs w:val="0"/>
            <w:color w:val="auto"/>
          </w:rPr>
          <w:t>2.4. Курсовой проект (работа) (для специальностей СПО, если предусмотрено)</w:t>
        </w:r>
        <w:r w:rsidR="00B80F57" w:rsidRPr="00411840">
          <w:rPr>
            <w:i w:val="0"/>
            <w:iCs w:val="0"/>
            <w:webHidden/>
          </w:rPr>
          <w:tab/>
        </w:r>
      </w:hyperlink>
    </w:p>
    <w:p w14:paraId="63B18DC0" w14:textId="77777777" w:rsidR="00B80F57" w:rsidRPr="00411840" w:rsidRDefault="002D2647" w:rsidP="00B80F57">
      <w:pPr>
        <w:pStyle w:val="14"/>
        <w:rPr>
          <w:rFonts w:eastAsiaTheme="minorEastAsia"/>
          <w:b w:val="0"/>
          <w:bCs w:val="0"/>
          <w:sz w:val="24"/>
          <w:szCs w:val="24"/>
          <w:lang w:eastAsia="ru-RU"/>
        </w:rPr>
      </w:pPr>
      <w:hyperlink w:anchor="_Toc156820317" w:history="1">
        <w:r w:rsidR="00B80F57" w:rsidRPr="00411840">
          <w:rPr>
            <w:rStyle w:val="af0"/>
            <w:color w:val="auto"/>
            <w:sz w:val="24"/>
            <w:szCs w:val="24"/>
          </w:rPr>
          <w:t>3. Условия реализации профессионального модуля</w:t>
        </w:r>
        <w:r w:rsidR="00B80F57" w:rsidRPr="00411840">
          <w:rPr>
            <w:webHidden/>
            <w:sz w:val="24"/>
            <w:szCs w:val="24"/>
          </w:rPr>
          <w:tab/>
        </w:r>
      </w:hyperlink>
    </w:p>
    <w:p w14:paraId="2D97F80F" w14:textId="77777777" w:rsidR="00B80F57" w:rsidRPr="00411840" w:rsidRDefault="002D2647" w:rsidP="00B80F57">
      <w:pPr>
        <w:pStyle w:val="21"/>
        <w:rPr>
          <w:rFonts w:eastAsiaTheme="minorEastAsia"/>
          <w:i w:val="0"/>
          <w:iCs w:val="0"/>
        </w:rPr>
      </w:pPr>
      <w:hyperlink w:anchor="_Toc156820318" w:history="1">
        <w:r w:rsidR="00B80F57" w:rsidRPr="00411840">
          <w:rPr>
            <w:rStyle w:val="af0"/>
            <w:i w:val="0"/>
            <w:iCs w:val="0"/>
            <w:color w:val="auto"/>
          </w:rPr>
          <w:t>3.1. Материально-техническое обеспечение</w:t>
        </w:r>
        <w:r w:rsidR="00B80F57" w:rsidRPr="00411840">
          <w:rPr>
            <w:i w:val="0"/>
            <w:iCs w:val="0"/>
            <w:webHidden/>
          </w:rPr>
          <w:tab/>
        </w:r>
      </w:hyperlink>
    </w:p>
    <w:p w14:paraId="3A143436" w14:textId="77777777" w:rsidR="00B80F57" w:rsidRPr="00411840" w:rsidRDefault="002D2647" w:rsidP="00B80F57">
      <w:pPr>
        <w:pStyle w:val="21"/>
        <w:rPr>
          <w:rFonts w:eastAsiaTheme="minorEastAsia"/>
          <w:i w:val="0"/>
          <w:iCs w:val="0"/>
        </w:rPr>
      </w:pPr>
      <w:hyperlink w:anchor="_Toc156820319" w:history="1">
        <w:r w:rsidR="00B80F57" w:rsidRPr="00411840">
          <w:rPr>
            <w:rStyle w:val="af0"/>
            <w:i w:val="0"/>
            <w:iCs w:val="0"/>
            <w:color w:val="auto"/>
          </w:rPr>
          <w:t>3.2. Учебно-методическое обеспечение</w:t>
        </w:r>
        <w:r w:rsidR="00B80F57" w:rsidRPr="00411840">
          <w:rPr>
            <w:i w:val="0"/>
            <w:iCs w:val="0"/>
            <w:webHidden/>
          </w:rPr>
          <w:tab/>
        </w:r>
      </w:hyperlink>
    </w:p>
    <w:p w14:paraId="3423D083" w14:textId="77777777" w:rsidR="00B80F57" w:rsidRPr="00411840" w:rsidRDefault="002D2647" w:rsidP="00B80F57">
      <w:pPr>
        <w:pStyle w:val="14"/>
        <w:rPr>
          <w:rFonts w:eastAsiaTheme="minorEastAsia"/>
          <w:b w:val="0"/>
          <w:bCs w:val="0"/>
          <w:sz w:val="24"/>
          <w:szCs w:val="24"/>
          <w:lang w:eastAsia="ru-RU"/>
        </w:rPr>
      </w:pPr>
      <w:hyperlink w:anchor="_Toc156820320" w:history="1">
        <w:r w:rsidR="00B80F57" w:rsidRPr="00411840">
          <w:rPr>
            <w:rStyle w:val="af0"/>
            <w:color w:val="auto"/>
            <w:sz w:val="24"/>
            <w:szCs w:val="24"/>
          </w:rPr>
          <w:t>4. Контроль и оценка результатов освоения  профессионального модуля</w:t>
        </w:r>
        <w:r w:rsidR="00B80F57" w:rsidRPr="00411840">
          <w:rPr>
            <w:webHidden/>
            <w:sz w:val="24"/>
            <w:szCs w:val="24"/>
          </w:rPr>
          <w:tab/>
        </w:r>
      </w:hyperlink>
    </w:p>
    <w:p w14:paraId="5D0303B6" w14:textId="77777777" w:rsidR="00B80F57" w:rsidRPr="00411840" w:rsidRDefault="00B80F57" w:rsidP="00B80F57">
      <w:pPr>
        <w:rPr>
          <w:rFonts w:ascii="Times New Roman" w:hAnsi="Times New Roman" w:cs="Times New Roman"/>
          <w:sz w:val="24"/>
          <w:szCs w:val="24"/>
        </w:rPr>
      </w:pPr>
      <w:r w:rsidRPr="00411840">
        <w:rPr>
          <w:rFonts w:ascii="Times New Roman" w:hAnsi="Times New Roman" w:cs="Times New Roman"/>
          <w:sz w:val="24"/>
          <w:szCs w:val="24"/>
        </w:rPr>
        <w:fldChar w:fldCharType="end"/>
      </w:r>
    </w:p>
    <w:p w14:paraId="57B239F4" w14:textId="77777777" w:rsidR="00B80F57" w:rsidRPr="00411840" w:rsidRDefault="00B80F57" w:rsidP="00B80F57">
      <w:pPr>
        <w:pStyle w:val="1"/>
      </w:pPr>
    </w:p>
    <w:p w14:paraId="6B662180" w14:textId="77777777" w:rsidR="00B80F57" w:rsidRPr="00411840" w:rsidRDefault="00B80F57" w:rsidP="00B80F57">
      <w:pPr>
        <w:pStyle w:val="1f"/>
        <w:jc w:val="left"/>
        <w:rPr>
          <w:rFonts w:ascii="Times New Roman" w:hAnsi="Times New Roman"/>
        </w:rPr>
        <w:sectPr w:rsidR="00B80F57" w:rsidRPr="00411840" w:rsidSect="00502F97">
          <w:headerReference w:type="even" r:id="rId13"/>
          <w:headerReference w:type="default" r:id="rId14"/>
          <w:pgSz w:w="11906" w:h="16838"/>
          <w:pgMar w:top="1134" w:right="567" w:bottom="1134" w:left="1701" w:header="709" w:footer="709" w:gutter="0"/>
          <w:cols w:space="708"/>
          <w:docGrid w:linePitch="360"/>
        </w:sectPr>
      </w:pPr>
    </w:p>
    <w:p w14:paraId="48201FDD" w14:textId="77777777" w:rsidR="00B80F57" w:rsidRPr="00411840" w:rsidRDefault="00B80F57" w:rsidP="00B80F57">
      <w:pPr>
        <w:pStyle w:val="1f"/>
        <w:rPr>
          <w:rFonts w:ascii="Times New Roman" w:hAnsi="Times New Roman"/>
        </w:rPr>
      </w:pPr>
      <w:r w:rsidRPr="00411840">
        <w:rPr>
          <w:rFonts w:ascii="Times New Roman" w:hAnsi="Times New Roman"/>
        </w:rPr>
        <w:lastRenderedPageBreak/>
        <w:t>1. Общая характеристика ПРИМЕРНОЙ</w:t>
      </w:r>
      <w:r w:rsidRPr="00411840">
        <w:rPr>
          <w:rFonts w:ascii="Times New Roman" w:hAnsi="Times New Roman"/>
          <w:lang w:val="ru-RU"/>
        </w:rPr>
        <w:t xml:space="preserve"> </w:t>
      </w:r>
      <w:r w:rsidRPr="00411840">
        <w:rPr>
          <w:rFonts w:ascii="Times New Roman" w:hAnsi="Times New Roman"/>
        </w:rPr>
        <w:t>РАБОЧЕЙ ПРОГРАММЫ</w:t>
      </w:r>
      <w:r w:rsidRPr="00411840">
        <w:rPr>
          <w:rFonts w:ascii="Times New Roman" w:hAnsi="Times New Roman"/>
          <w:lang w:val="ru-RU"/>
        </w:rPr>
        <w:t xml:space="preserve"> </w:t>
      </w:r>
      <w:r w:rsidRPr="00411840">
        <w:rPr>
          <w:rFonts w:ascii="Times New Roman" w:hAnsi="Times New Roman"/>
        </w:rPr>
        <w:t>ПРОФЕССИОНАЛЬНОГО МОДУЛЯ</w:t>
      </w:r>
    </w:p>
    <w:p w14:paraId="64D5BEFC" w14:textId="77777777" w:rsidR="00B80F57" w:rsidRPr="00411840" w:rsidRDefault="00B80F57" w:rsidP="00B80F57">
      <w:pPr>
        <w:pStyle w:val="affffff5"/>
        <w:rPr>
          <w:color w:val="auto"/>
          <w:szCs w:val="24"/>
        </w:rPr>
      </w:pPr>
      <w:r w:rsidRPr="00411840">
        <w:rPr>
          <w:color w:val="auto"/>
          <w:szCs w:val="24"/>
        </w:rPr>
        <w:t>«ПМ.03 ОРГАНИЗАЦИЯ ГЕОФИЗИЧЕСКИХ РАБОТ</w:t>
      </w:r>
    </w:p>
    <w:p w14:paraId="770CBEF5" w14:textId="77777777" w:rsidR="00B80F57" w:rsidRPr="00411840" w:rsidRDefault="00B80F57" w:rsidP="00B80F57">
      <w:pPr>
        <w:pStyle w:val="affffff5"/>
        <w:rPr>
          <w:color w:val="auto"/>
          <w:szCs w:val="24"/>
        </w:rPr>
      </w:pPr>
      <w:r w:rsidRPr="00411840">
        <w:rPr>
          <w:color w:val="auto"/>
          <w:szCs w:val="24"/>
        </w:rPr>
        <w:t>В НЕФТЕГАЗОВОЙ ОТРАСЛИ»</w:t>
      </w:r>
    </w:p>
    <w:p w14:paraId="13733E93" w14:textId="74BF2AB1" w:rsidR="00B80F57" w:rsidRPr="00411840" w:rsidRDefault="00B80F57" w:rsidP="00B80F57">
      <w:pPr>
        <w:pStyle w:val="affffff5"/>
        <w:rPr>
          <w:color w:val="auto"/>
          <w:szCs w:val="24"/>
        </w:rPr>
      </w:pPr>
    </w:p>
    <w:p w14:paraId="50953753" w14:textId="77777777" w:rsidR="00B80F57" w:rsidRPr="00411840" w:rsidRDefault="00B80F57" w:rsidP="00B80F57">
      <w:pPr>
        <w:pStyle w:val="114"/>
        <w:rPr>
          <w:rFonts w:ascii="Times New Roman" w:hAnsi="Times New Roman"/>
        </w:rPr>
      </w:pPr>
      <w:r w:rsidRPr="00411840">
        <w:rPr>
          <w:rFonts w:ascii="Times New Roman" w:hAnsi="Times New Roman"/>
        </w:rPr>
        <w:t>1.1. Цель и место профессионального модуля в структуре образовательной программы</w:t>
      </w:r>
    </w:p>
    <w:p w14:paraId="0778557B" w14:textId="1563CEE5" w:rsidR="00B80F57" w:rsidRPr="00411840" w:rsidRDefault="00B80F57" w:rsidP="00B80F57">
      <w:pPr>
        <w:suppressAutoHyphens/>
        <w:spacing w:line="276" w:lineRule="auto"/>
        <w:ind w:firstLine="709"/>
        <w:jc w:val="both"/>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Цель модуля: освоение вида деятельности «</w:t>
      </w:r>
      <w:r w:rsidRPr="00411840">
        <w:rPr>
          <w:rFonts w:ascii="Times New Roman" w:hAnsi="Times New Roman" w:cs="Times New Roman"/>
          <w:sz w:val="24"/>
          <w:szCs w:val="24"/>
        </w:rPr>
        <w:t>Организация геофизических работ в нефтегазовой отрасли</w:t>
      </w:r>
      <w:r w:rsidRPr="00411840">
        <w:rPr>
          <w:rFonts w:ascii="Times New Roman" w:eastAsia="Times New Roman" w:hAnsi="Times New Roman" w:cs="Times New Roman"/>
          <w:bCs/>
          <w:sz w:val="24"/>
          <w:szCs w:val="24"/>
          <w:lang w:eastAsia="ru-RU"/>
        </w:rPr>
        <w:t>»</w:t>
      </w:r>
      <w:r w:rsidRPr="00411840">
        <w:rPr>
          <w:rFonts w:ascii="Times New Roman" w:eastAsia="Times New Roman" w:hAnsi="Times New Roman" w:cs="Times New Roman"/>
          <w:sz w:val="24"/>
          <w:szCs w:val="24"/>
          <w:lang w:eastAsia="ru-RU"/>
        </w:rPr>
        <w:t xml:space="preserve">. </w:t>
      </w:r>
    </w:p>
    <w:p w14:paraId="2E74107F" w14:textId="77777777" w:rsidR="00B80F57" w:rsidRPr="00411840" w:rsidRDefault="00B80F57" w:rsidP="00B80F57">
      <w:pPr>
        <w:suppressAutoHyphens/>
        <w:spacing w:line="276" w:lineRule="auto"/>
        <w:ind w:firstLine="709"/>
        <w:jc w:val="both"/>
        <w:rPr>
          <w:rFonts w:ascii="Times New Roman" w:hAnsi="Times New Roman" w:cs="Times New Roman"/>
          <w:sz w:val="24"/>
          <w:szCs w:val="24"/>
        </w:rPr>
      </w:pPr>
      <w:r w:rsidRPr="0041184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5A9B68C" w14:textId="77777777" w:rsidR="00B80F57" w:rsidRPr="00411840" w:rsidRDefault="00B80F57" w:rsidP="00B80F57">
      <w:pPr>
        <w:suppressAutoHyphens/>
        <w:spacing w:line="276" w:lineRule="auto"/>
        <w:ind w:firstLine="709"/>
        <w:jc w:val="both"/>
        <w:rPr>
          <w:rFonts w:ascii="Times New Roman" w:hAnsi="Times New Roman" w:cs="Times New Roman"/>
          <w:sz w:val="24"/>
          <w:szCs w:val="24"/>
        </w:rPr>
      </w:pPr>
    </w:p>
    <w:p w14:paraId="4ACCED9A" w14:textId="77777777" w:rsidR="00B80F57" w:rsidRPr="00411840" w:rsidRDefault="00B80F57" w:rsidP="00B80F57">
      <w:pPr>
        <w:pStyle w:val="114"/>
        <w:rPr>
          <w:rFonts w:ascii="Times New Roman" w:hAnsi="Times New Roman"/>
        </w:rPr>
      </w:pPr>
      <w:r w:rsidRPr="00411840">
        <w:rPr>
          <w:rFonts w:ascii="Times New Roman" w:hAnsi="Times New Roman"/>
        </w:rPr>
        <w:t>1.2. Планируемые результаты освоения профессионального модуля</w:t>
      </w:r>
    </w:p>
    <w:p w14:paraId="32C4177F" w14:textId="77777777" w:rsidR="00B80F57" w:rsidRPr="00411840" w:rsidRDefault="00B80F57" w:rsidP="00B80F57">
      <w:pPr>
        <w:ind w:firstLine="709"/>
        <w:jc w:val="both"/>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7C621DA" w14:textId="4E52C9B7" w:rsidR="00B80F57" w:rsidRPr="00411840" w:rsidRDefault="00B80F57" w:rsidP="00B80F57">
      <w:pPr>
        <w:spacing w:after="120"/>
        <w:ind w:firstLine="709"/>
        <w:rPr>
          <w:rFonts w:ascii="Times New Roman" w:hAnsi="Times New Roman" w:cs="Times New Roman"/>
          <w:bCs/>
          <w:sz w:val="24"/>
          <w:szCs w:val="24"/>
        </w:rPr>
      </w:pPr>
      <w:r w:rsidRPr="0041184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1840" w:rsidRPr="00411840" w14:paraId="3E41CE36" w14:textId="77777777" w:rsidTr="00E165FE">
        <w:tc>
          <w:tcPr>
            <w:tcW w:w="1129" w:type="dxa"/>
            <w:tcBorders>
              <w:top w:val="single" w:sz="4" w:space="0" w:color="auto"/>
              <w:left w:val="single" w:sz="4" w:space="0" w:color="auto"/>
              <w:right w:val="single" w:sz="4" w:space="0" w:color="auto"/>
            </w:tcBorders>
          </w:tcPr>
          <w:p w14:paraId="770D834E" w14:textId="77777777" w:rsidR="00B80F57" w:rsidRPr="00411840" w:rsidRDefault="00B80F57" w:rsidP="00E165FE">
            <w:pPr>
              <w:rPr>
                <w:rStyle w:val="afb"/>
                <w:b/>
                <w:i w:val="0"/>
                <w:sz w:val="24"/>
                <w:szCs w:val="24"/>
              </w:rPr>
            </w:pPr>
            <w:r w:rsidRPr="0041184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C7342BE"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45328"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870119"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Владеть навыками</w:t>
            </w:r>
          </w:p>
        </w:tc>
      </w:tr>
      <w:tr w:rsidR="00411840" w:rsidRPr="00411840" w14:paraId="15668B0D" w14:textId="77777777" w:rsidTr="00E165FE">
        <w:tc>
          <w:tcPr>
            <w:tcW w:w="1129" w:type="dxa"/>
            <w:tcBorders>
              <w:top w:val="single" w:sz="4" w:space="0" w:color="auto"/>
              <w:left w:val="single" w:sz="4" w:space="0" w:color="auto"/>
              <w:right w:val="single" w:sz="4" w:space="0" w:color="auto"/>
            </w:tcBorders>
          </w:tcPr>
          <w:p w14:paraId="7D90B4F2"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ОК.01</w:t>
            </w:r>
          </w:p>
          <w:p w14:paraId="337AA51F"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ОК.02</w:t>
            </w:r>
          </w:p>
          <w:p w14:paraId="031D5DD3" w14:textId="77777777" w:rsidR="00B80F57" w:rsidRPr="00411840" w:rsidRDefault="00B80F57" w:rsidP="00E165FE">
            <w:pPr>
              <w:rPr>
                <w:rFonts w:ascii="Times New Roman" w:hAnsi="Times New Roman" w:cs="Times New Roman"/>
                <w:bCs/>
                <w:sz w:val="24"/>
                <w:szCs w:val="24"/>
              </w:rPr>
            </w:pPr>
            <w:r w:rsidRPr="00411840">
              <w:rPr>
                <w:rFonts w:ascii="Times New Roman" w:hAnsi="Times New Roman" w:cs="Times New Roman"/>
                <w:bCs/>
                <w:sz w:val="24"/>
                <w:szCs w:val="24"/>
              </w:rPr>
              <w:t>ОК.03</w:t>
            </w:r>
          </w:p>
          <w:p w14:paraId="18A506AD" w14:textId="69899E1B"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ОК.04 ОК.05 ОК.06 ОК.07 ОК.08 ОК.09 ПК 3.1</w:t>
            </w:r>
          </w:p>
          <w:p w14:paraId="0DFDD5F9" w14:textId="4C869F21"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3.2</w:t>
            </w:r>
          </w:p>
          <w:p w14:paraId="1380D36A"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3.3</w:t>
            </w:r>
          </w:p>
          <w:p w14:paraId="5E0661A2" w14:textId="6089DEC5"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hideMark/>
          </w:tcPr>
          <w:p w14:paraId="2AA053DA"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рационально планировать свои доходы и расходы; </w:t>
            </w:r>
          </w:p>
          <w:p w14:paraId="63BDAE6E"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ED9A2CD"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7E478170"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планировать и анализировать семейный бюджет и личный финансовый план;</w:t>
            </w:r>
          </w:p>
          <w:p w14:paraId="183DA658"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находить и использовать необходимую </w:t>
            </w:r>
            <w:r w:rsidRPr="00411840">
              <w:rPr>
                <w:rFonts w:ascii="Times New Roman" w:hAnsi="Times New Roman" w:cs="Times New Roman"/>
                <w:sz w:val="24"/>
                <w:szCs w:val="24"/>
              </w:rPr>
              <w:lastRenderedPageBreak/>
              <w:t>экономическую информацию;</w:t>
            </w:r>
          </w:p>
          <w:p w14:paraId="10232CCD"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определять состав материальных, трудовых и финансовых ресурсов организации;</w:t>
            </w:r>
          </w:p>
          <w:p w14:paraId="307A7C1B"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рассчитывать основные технико-экономические показатели деятельности подразделения (организации);</w:t>
            </w:r>
          </w:p>
          <w:p w14:paraId="65F7E429"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планировать работу структурного подразделения; </w:t>
            </w:r>
          </w:p>
          <w:p w14:paraId="71F8D641"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организовывать работу персонала;</w:t>
            </w:r>
          </w:p>
          <w:p w14:paraId="724061E3"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составлять и оформлять техническую и отчетную документацию с применением информационно-компьютерных технологий;</w:t>
            </w:r>
          </w:p>
          <w:p w14:paraId="2AF83F6C"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контролировать соблюдение техники безопасности на производственном участке;</w:t>
            </w:r>
          </w:p>
          <w:p w14:paraId="10A5D2C0"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пользоваться актуальной нормативно-правовой базой; </w:t>
            </w:r>
          </w:p>
          <w:p w14:paraId="4492D249"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анализировать и структурировать проблемы организации промышленной безопасности; </w:t>
            </w:r>
          </w:p>
          <w:p w14:paraId="4F9A1FBF"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определять аварийную ситуацию,</w:t>
            </w:r>
          </w:p>
          <w:p w14:paraId="66C0CB6F"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разрабатывать декларацию промышленной безопасности и проводить её экспертизу;</w:t>
            </w:r>
          </w:p>
          <w:p w14:paraId="0D49547E" w14:textId="77777777" w:rsidR="00B80F57" w:rsidRPr="00411840" w:rsidRDefault="00B80F57" w:rsidP="00B80F57">
            <w:pPr>
              <w:widowControl w:val="0"/>
              <w:jc w:val="both"/>
              <w:rPr>
                <w:rFonts w:ascii="Times New Roman" w:hAnsi="Times New Roman" w:cs="Times New Roman"/>
                <w:sz w:val="24"/>
                <w:szCs w:val="24"/>
              </w:rPr>
            </w:pPr>
            <w:r w:rsidRPr="00411840">
              <w:rPr>
                <w:rFonts w:ascii="Times New Roman" w:hAnsi="Times New Roman" w:cs="Times New Roman"/>
                <w:sz w:val="24"/>
                <w:szCs w:val="24"/>
              </w:rPr>
              <w:t>расследовать причины аварий и инцидентов;</w:t>
            </w:r>
          </w:p>
          <w:p w14:paraId="23D48B66" w14:textId="513B2037"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оценивать риск на конкретном объекте.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45CAE9" w14:textId="77777777" w:rsidR="00B80F57" w:rsidRPr="00411840" w:rsidRDefault="00B80F57" w:rsidP="00B80F57">
            <w:pPr>
              <w:spacing w:line="228" w:lineRule="auto"/>
              <w:jc w:val="both"/>
              <w:rPr>
                <w:rFonts w:ascii="Times New Roman" w:hAnsi="Times New Roman" w:cs="Times New Roman"/>
                <w:sz w:val="24"/>
                <w:szCs w:val="24"/>
              </w:rPr>
            </w:pPr>
            <w:bookmarkStart w:id="56" w:name="_Hlk85211552"/>
            <w:r w:rsidRPr="00411840">
              <w:rPr>
                <w:rFonts w:ascii="Times New Roman" w:hAnsi="Times New Roman" w:cs="Times New Roman"/>
                <w:sz w:val="24"/>
                <w:szCs w:val="24"/>
              </w:rPr>
              <w:lastRenderedPageBreak/>
              <w:t>основные понятия финансовой грамотности и основные законодательные акты, регламентирующие ее вопросы;</w:t>
            </w:r>
          </w:p>
          <w:p w14:paraId="19861FBE"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устройство банковской системы, основные виды банков и их операций; сущность понятий «депозит» и «кредит», их виды и принципы;</w:t>
            </w:r>
          </w:p>
          <w:p w14:paraId="497C805C"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устройство налоговой системы, виды налогообложения физических лиц;</w:t>
            </w:r>
          </w:p>
          <w:p w14:paraId="48551613"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признаки финансового мошенничества;</w:t>
            </w:r>
          </w:p>
          <w:p w14:paraId="033CA9C7"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виды ценных бумаг и их доходность;</w:t>
            </w:r>
          </w:p>
          <w:p w14:paraId="4949E6B9"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классификацию инвестиций, основные разделы бизнес-плана;</w:t>
            </w:r>
          </w:p>
          <w:p w14:paraId="3325203A"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виды страхования;</w:t>
            </w:r>
          </w:p>
          <w:p w14:paraId="32521375"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виды пенсий, способы увеличения пенсий</w:t>
            </w:r>
            <w:bookmarkEnd w:id="56"/>
            <w:r w:rsidRPr="00411840">
              <w:rPr>
                <w:rFonts w:ascii="Times New Roman" w:hAnsi="Times New Roman" w:cs="Times New Roman"/>
                <w:sz w:val="24"/>
                <w:szCs w:val="24"/>
              </w:rPr>
              <w:t>;</w:t>
            </w:r>
          </w:p>
          <w:p w14:paraId="11C146CC" w14:textId="77777777" w:rsidR="00B80F57" w:rsidRPr="00411840" w:rsidRDefault="00B80F57" w:rsidP="00B80F57">
            <w:pPr>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действующие законы и иные нормативные правовые акты, регулирующие </w:t>
            </w:r>
            <w:r w:rsidRPr="00411840">
              <w:rPr>
                <w:rFonts w:ascii="Times New Roman" w:hAnsi="Times New Roman" w:cs="Times New Roman"/>
                <w:sz w:val="24"/>
                <w:szCs w:val="24"/>
              </w:rPr>
              <w:lastRenderedPageBreak/>
              <w:t>производственно-хозяйственную деятельность;</w:t>
            </w:r>
          </w:p>
          <w:p w14:paraId="3EC5CB0A"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состав материальных, трудовых и финансовых ресурсов организации, показатели их эффективного использования;</w:t>
            </w:r>
          </w:p>
          <w:p w14:paraId="450B0AAF"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методы управления основными и оборотными средствами и оценки эффективности их использования;</w:t>
            </w:r>
          </w:p>
          <w:p w14:paraId="53A5C36D"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механизмы ценообразования на продукцию (услуги), формы оплаты труда в современных условиях;</w:t>
            </w:r>
          </w:p>
          <w:p w14:paraId="1946FD0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формы организации и оплаты труда;</w:t>
            </w:r>
          </w:p>
          <w:p w14:paraId="536498A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технико-экономические показатели деятельности организации;</w:t>
            </w:r>
          </w:p>
          <w:p w14:paraId="55412C96"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цели и задачи управления организациями различных организационно-правовых форм; </w:t>
            </w:r>
          </w:p>
          <w:p w14:paraId="4058623D"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внутреннюю и внешнюю среду организации; </w:t>
            </w:r>
          </w:p>
          <w:p w14:paraId="19BD9FA5"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функции менеджмента; </w:t>
            </w:r>
          </w:p>
          <w:p w14:paraId="1AA23C7C"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систему мотивации труда; </w:t>
            </w:r>
          </w:p>
          <w:p w14:paraId="5CF715B8"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основы теории принятия решений;</w:t>
            </w:r>
          </w:p>
          <w:p w14:paraId="0E092849"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психологию менеджмента; </w:t>
            </w:r>
          </w:p>
          <w:p w14:paraId="105B365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 xml:space="preserve">управление конфликтами; </w:t>
            </w:r>
          </w:p>
          <w:p w14:paraId="1640557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этику делового общения;</w:t>
            </w:r>
          </w:p>
          <w:p w14:paraId="3D1B700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особенности менеджмента в области профессиональной деятельности;</w:t>
            </w:r>
          </w:p>
          <w:p w14:paraId="60A48B90"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систему государственного регулирования промышленной безопасности и охраны недр, законодательные акты в области промышленной безопасности;</w:t>
            </w:r>
          </w:p>
          <w:p w14:paraId="238AEBCE"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lastRenderedPageBreak/>
              <w:t xml:space="preserve">общие требования промышленной безопасности в отношении опасных производственных объектов; </w:t>
            </w:r>
          </w:p>
          <w:p w14:paraId="2385052B"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обязанности организаций в обеспечении промышленной безопасности;</w:t>
            </w:r>
          </w:p>
          <w:p w14:paraId="4124197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аспекты лицензирования, декларирования и экспертизы опасных производственных объектов;</w:t>
            </w:r>
          </w:p>
          <w:p w14:paraId="20F1B1B7"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основные функции и полномочия органов государственного надзора и контроля за соблюдением требований промышленной безопасности;</w:t>
            </w:r>
          </w:p>
          <w:p w14:paraId="733B77E5" w14:textId="77777777" w:rsidR="00B80F57" w:rsidRPr="00411840" w:rsidRDefault="00B80F57" w:rsidP="00B80F57">
            <w:pPr>
              <w:widowControl w:val="0"/>
              <w:spacing w:line="228" w:lineRule="auto"/>
              <w:jc w:val="both"/>
              <w:rPr>
                <w:rFonts w:ascii="Times New Roman" w:hAnsi="Times New Roman" w:cs="Times New Roman"/>
                <w:sz w:val="24"/>
                <w:szCs w:val="24"/>
              </w:rPr>
            </w:pPr>
            <w:r w:rsidRPr="00411840">
              <w:rPr>
                <w:rFonts w:ascii="Times New Roman" w:hAnsi="Times New Roman" w:cs="Times New Roman"/>
                <w:sz w:val="24"/>
                <w:szCs w:val="24"/>
              </w:rPr>
              <w:t>методы снижения риска аварийности на опасных производственных объектах;</w:t>
            </w:r>
          </w:p>
          <w:p w14:paraId="4299E60E" w14:textId="4B7371CB"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особенности обеспечения безопасности на геофизическом предприятии</w:t>
            </w:r>
          </w:p>
        </w:tc>
        <w:tc>
          <w:tcPr>
            <w:tcW w:w="2833" w:type="dxa"/>
            <w:tcBorders>
              <w:top w:val="single" w:sz="4" w:space="0" w:color="auto"/>
              <w:left w:val="single" w:sz="4" w:space="0" w:color="auto"/>
              <w:bottom w:val="single" w:sz="4" w:space="0" w:color="auto"/>
              <w:right w:val="single" w:sz="4" w:space="0" w:color="auto"/>
            </w:tcBorders>
          </w:tcPr>
          <w:p w14:paraId="5F8E90D9" w14:textId="77777777" w:rsidR="00B80F57" w:rsidRPr="00411840" w:rsidRDefault="00B80F57" w:rsidP="00B80F57">
            <w:pPr>
              <w:widowControl w:val="0"/>
              <w:rPr>
                <w:rFonts w:ascii="Times New Roman" w:hAnsi="Times New Roman" w:cs="Times New Roman"/>
                <w:sz w:val="24"/>
                <w:szCs w:val="24"/>
              </w:rPr>
            </w:pPr>
            <w:r w:rsidRPr="00411840">
              <w:rPr>
                <w:rFonts w:ascii="Times New Roman" w:hAnsi="Times New Roman" w:cs="Times New Roman"/>
                <w:sz w:val="24"/>
                <w:szCs w:val="24"/>
              </w:rPr>
              <w:lastRenderedPageBreak/>
              <w:t>организации работы структурного подразделения для реализации производственной деятельности;</w:t>
            </w:r>
          </w:p>
          <w:p w14:paraId="188DDD11" w14:textId="7B57CD63" w:rsidR="00B80F57" w:rsidRPr="00411840" w:rsidRDefault="00B80F57" w:rsidP="00B80F57">
            <w:pPr>
              <w:rPr>
                <w:rFonts w:ascii="Times New Roman" w:hAnsi="Times New Roman" w:cs="Times New Roman"/>
                <w:bCs/>
                <w:sz w:val="24"/>
                <w:szCs w:val="24"/>
              </w:rPr>
            </w:pPr>
            <w:r w:rsidRPr="00411840">
              <w:rPr>
                <w:rFonts w:ascii="Times New Roman" w:hAnsi="Times New Roman" w:cs="Times New Roman"/>
                <w:sz w:val="24"/>
                <w:szCs w:val="24"/>
              </w:rPr>
              <w:t>анализа и оценки качества и экономической эффективности работ, выполняемых структурным подразделением.</w:t>
            </w:r>
          </w:p>
        </w:tc>
      </w:tr>
    </w:tbl>
    <w:p w14:paraId="19F13C34" w14:textId="77777777" w:rsidR="00B80F57" w:rsidRPr="00411840" w:rsidRDefault="00B80F57" w:rsidP="00B80F57">
      <w:pPr>
        <w:ind w:firstLine="709"/>
        <w:rPr>
          <w:rFonts w:ascii="Times New Roman" w:eastAsia="Times New Roman" w:hAnsi="Times New Roman" w:cs="Times New Roman"/>
          <w:sz w:val="24"/>
          <w:szCs w:val="24"/>
          <w:lang w:eastAsia="ru-RU"/>
        </w:rPr>
      </w:pPr>
    </w:p>
    <w:p w14:paraId="569F5F7F" w14:textId="77777777" w:rsidR="00B80F57" w:rsidRPr="00411840" w:rsidRDefault="00B80F57" w:rsidP="00B80F57">
      <w:pPr>
        <w:pStyle w:val="1f"/>
        <w:rPr>
          <w:rFonts w:ascii="Times New Roman" w:hAnsi="Times New Roman"/>
        </w:rPr>
      </w:pPr>
      <w:r w:rsidRPr="00411840">
        <w:rPr>
          <w:rFonts w:ascii="Times New Roman" w:hAnsi="Times New Roman"/>
        </w:rPr>
        <w:t>2. Структура и содержание профессионального модуля</w:t>
      </w:r>
    </w:p>
    <w:p w14:paraId="3B1F655A" w14:textId="77777777" w:rsidR="00B80F57" w:rsidRPr="00411840" w:rsidRDefault="00B80F57" w:rsidP="00B80F57">
      <w:pPr>
        <w:pStyle w:val="114"/>
        <w:rPr>
          <w:rFonts w:ascii="Times New Roman" w:hAnsi="Times New Roman"/>
        </w:rPr>
      </w:pPr>
      <w:r w:rsidRPr="0041184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1840" w:rsidRPr="00411840" w14:paraId="33FA89A5" w14:textId="77777777" w:rsidTr="00E165FE">
        <w:trPr>
          <w:trHeight w:val="23"/>
        </w:trPr>
        <w:tc>
          <w:tcPr>
            <w:tcW w:w="2460" w:type="pct"/>
            <w:vAlign w:val="center"/>
          </w:tcPr>
          <w:p w14:paraId="3E7FFBD9"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Наименование составных частей модуля</w:t>
            </w:r>
          </w:p>
        </w:tc>
        <w:tc>
          <w:tcPr>
            <w:tcW w:w="1195" w:type="pct"/>
            <w:vAlign w:val="center"/>
          </w:tcPr>
          <w:p w14:paraId="4EED789E"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Объем в часах</w:t>
            </w:r>
          </w:p>
        </w:tc>
        <w:tc>
          <w:tcPr>
            <w:tcW w:w="1345" w:type="pct"/>
          </w:tcPr>
          <w:p w14:paraId="07391580" w14:textId="77777777" w:rsidR="00B80F57" w:rsidRPr="00411840" w:rsidRDefault="00B80F57" w:rsidP="00E165FE">
            <w:pPr>
              <w:jc w:val="center"/>
              <w:rPr>
                <w:rFonts w:ascii="Times New Roman" w:hAnsi="Times New Roman" w:cs="Times New Roman"/>
                <w:b/>
                <w:sz w:val="24"/>
                <w:szCs w:val="24"/>
              </w:rPr>
            </w:pPr>
            <w:r w:rsidRPr="00411840">
              <w:rPr>
                <w:rFonts w:ascii="Times New Roman" w:hAnsi="Times New Roman" w:cs="Times New Roman"/>
                <w:b/>
                <w:sz w:val="24"/>
                <w:szCs w:val="24"/>
              </w:rPr>
              <w:t>В т.ч. в форме практ. подготовки</w:t>
            </w:r>
          </w:p>
        </w:tc>
      </w:tr>
      <w:tr w:rsidR="00411840" w:rsidRPr="00411840" w14:paraId="74B6B2A3" w14:textId="77777777" w:rsidTr="00E165FE">
        <w:trPr>
          <w:trHeight w:val="23"/>
        </w:trPr>
        <w:tc>
          <w:tcPr>
            <w:tcW w:w="2460" w:type="pct"/>
            <w:vAlign w:val="center"/>
          </w:tcPr>
          <w:p w14:paraId="2D7F56FC"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Учебные занятия</w:t>
            </w:r>
          </w:p>
        </w:tc>
        <w:tc>
          <w:tcPr>
            <w:tcW w:w="1195" w:type="pct"/>
            <w:vAlign w:val="center"/>
          </w:tcPr>
          <w:p w14:paraId="0938C570" w14:textId="0344AB30" w:rsidR="00B80F57" w:rsidRPr="00411840" w:rsidRDefault="002D3ABB" w:rsidP="00E165FE">
            <w:pPr>
              <w:jc w:val="center"/>
              <w:rPr>
                <w:rFonts w:ascii="Times New Roman" w:hAnsi="Times New Roman" w:cs="Times New Roman"/>
                <w:bCs/>
                <w:sz w:val="24"/>
                <w:szCs w:val="24"/>
              </w:rPr>
            </w:pPr>
            <w:r>
              <w:rPr>
                <w:rFonts w:ascii="Times New Roman" w:hAnsi="Times New Roman" w:cs="Times New Roman"/>
                <w:bCs/>
                <w:sz w:val="24"/>
                <w:szCs w:val="24"/>
              </w:rPr>
              <w:t>248</w:t>
            </w:r>
          </w:p>
        </w:tc>
        <w:tc>
          <w:tcPr>
            <w:tcW w:w="1345" w:type="pct"/>
            <w:vAlign w:val="center"/>
          </w:tcPr>
          <w:p w14:paraId="61FAFC87" w14:textId="03503D94"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188</w:t>
            </w:r>
          </w:p>
        </w:tc>
      </w:tr>
      <w:tr w:rsidR="00411840" w:rsidRPr="00411840" w14:paraId="3296618D" w14:textId="77777777" w:rsidTr="00E165FE">
        <w:trPr>
          <w:trHeight w:val="23"/>
        </w:trPr>
        <w:tc>
          <w:tcPr>
            <w:tcW w:w="2460" w:type="pct"/>
            <w:vAlign w:val="center"/>
          </w:tcPr>
          <w:p w14:paraId="1FF01120"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Курсовая работа (проект)</w:t>
            </w:r>
          </w:p>
        </w:tc>
        <w:tc>
          <w:tcPr>
            <w:tcW w:w="1195" w:type="pct"/>
            <w:vAlign w:val="center"/>
          </w:tcPr>
          <w:p w14:paraId="57CDC07B" w14:textId="6C19B3CE" w:rsidR="00B80F57" w:rsidRPr="00411840" w:rsidRDefault="00E166B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16</w:t>
            </w:r>
          </w:p>
        </w:tc>
        <w:tc>
          <w:tcPr>
            <w:tcW w:w="1345" w:type="pct"/>
            <w:vAlign w:val="center"/>
          </w:tcPr>
          <w:p w14:paraId="0B5E0FF2" w14:textId="77777777" w:rsidR="00B80F57" w:rsidRPr="00411840" w:rsidRDefault="00B80F57" w:rsidP="00E165FE">
            <w:pPr>
              <w:jc w:val="center"/>
              <w:rPr>
                <w:rFonts w:ascii="Times New Roman" w:hAnsi="Times New Roman" w:cs="Times New Roman"/>
                <w:bCs/>
                <w:sz w:val="24"/>
                <w:szCs w:val="24"/>
              </w:rPr>
            </w:pPr>
          </w:p>
        </w:tc>
      </w:tr>
      <w:tr w:rsidR="00411840" w:rsidRPr="00411840" w14:paraId="424C20CC" w14:textId="77777777" w:rsidTr="00E165FE">
        <w:trPr>
          <w:trHeight w:val="23"/>
        </w:trPr>
        <w:tc>
          <w:tcPr>
            <w:tcW w:w="2460" w:type="pct"/>
            <w:vAlign w:val="center"/>
          </w:tcPr>
          <w:p w14:paraId="4E291F43"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Самостоятельная работа</w:t>
            </w:r>
          </w:p>
        </w:tc>
        <w:tc>
          <w:tcPr>
            <w:tcW w:w="1195" w:type="pct"/>
            <w:vAlign w:val="center"/>
          </w:tcPr>
          <w:p w14:paraId="1AA11A4B"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w:t>
            </w:r>
          </w:p>
        </w:tc>
        <w:tc>
          <w:tcPr>
            <w:tcW w:w="1345" w:type="pct"/>
            <w:vAlign w:val="center"/>
          </w:tcPr>
          <w:p w14:paraId="317A77A1" w14:textId="77777777" w:rsidR="00B80F57" w:rsidRPr="00411840" w:rsidRDefault="00B80F57" w:rsidP="00E165FE">
            <w:pPr>
              <w:jc w:val="center"/>
              <w:rPr>
                <w:rFonts w:ascii="Times New Roman" w:hAnsi="Times New Roman" w:cs="Times New Roman"/>
                <w:bCs/>
                <w:sz w:val="24"/>
                <w:szCs w:val="24"/>
              </w:rPr>
            </w:pPr>
            <w:r w:rsidRPr="00411840">
              <w:rPr>
                <w:rFonts w:ascii="Times New Roman" w:hAnsi="Times New Roman" w:cs="Times New Roman"/>
                <w:bCs/>
                <w:sz w:val="24"/>
                <w:szCs w:val="24"/>
              </w:rPr>
              <w:t>-</w:t>
            </w:r>
          </w:p>
        </w:tc>
      </w:tr>
      <w:tr w:rsidR="00411840" w:rsidRPr="00411840" w14:paraId="065D010C" w14:textId="77777777" w:rsidTr="00E165FE">
        <w:trPr>
          <w:trHeight w:val="23"/>
        </w:trPr>
        <w:tc>
          <w:tcPr>
            <w:tcW w:w="2460" w:type="pct"/>
            <w:vAlign w:val="center"/>
          </w:tcPr>
          <w:p w14:paraId="7D930C9F"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Практика, в т.ч.:</w:t>
            </w:r>
          </w:p>
        </w:tc>
        <w:tc>
          <w:tcPr>
            <w:tcW w:w="1195" w:type="pct"/>
            <w:vAlign w:val="center"/>
          </w:tcPr>
          <w:p w14:paraId="0D5819CA" w14:textId="051EE278"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7E20EC3" w14:textId="204D3677"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11840" w:rsidRPr="00411840" w14:paraId="58237CA1" w14:textId="77777777" w:rsidTr="00E165FE">
        <w:trPr>
          <w:trHeight w:val="23"/>
        </w:trPr>
        <w:tc>
          <w:tcPr>
            <w:tcW w:w="2460" w:type="pct"/>
            <w:vAlign w:val="center"/>
          </w:tcPr>
          <w:p w14:paraId="38FDD14C"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учебная</w:t>
            </w:r>
          </w:p>
        </w:tc>
        <w:tc>
          <w:tcPr>
            <w:tcW w:w="1195" w:type="pct"/>
            <w:vAlign w:val="center"/>
          </w:tcPr>
          <w:p w14:paraId="7C532354" w14:textId="50A4583B" w:rsidR="00682166" w:rsidRPr="00411840" w:rsidRDefault="00682166" w:rsidP="0068216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7F3BBD" w14:textId="7B1F92FE"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11840" w:rsidRPr="00411840" w14:paraId="6E1C262B" w14:textId="77777777" w:rsidTr="00E165FE">
        <w:trPr>
          <w:trHeight w:val="23"/>
        </w:trPr>
        <w:tc>
          <w:tcPr>
            <w:tcW w:w="2460" w:type="pct"/>
            <w:vAlign w:val="center"/>
          </w:tcPr>
          <w:p w14:paraId="64710474"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производственная</w:t>
            </w:r>
          </w:p>
        </w:tc>
        <w:tc>
          <w:tcPr>
            <w:tcW w:w="1195" w:type="pct"/>
            <w:vAlign w:val="center"/>
          </w:tcPr>
          <w:p w14:paraId="5EC4B96B" w14:textId="1CBCE92F"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0A3190" w14:textId="2D556DD5"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11840" w:rsidRPr="00411840" w14:paraId="1E2E8F01" w14:textId="77777777" w:rsidTr="00E165FE">
        <w:trPr>
          <w:trHeight w:val="23"/>
        </w:trPr>
        <w:tc>
          <w:tcPr>
            <w:tcW w:w="2460" w:type="pct"/>
            <w:vAlign w:val="center"/>
          </w:tcPr>
          <w:p w14:paraId="48F13D0D"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 xml:space="preserve">Промежуточная аттестация </w:t>
            </w:r>
          </w:p>
        </w:tc>
        <w:tc>
          <w:tcPr>
            <w:tcW w:w="1195" w:type="pct"/>
            <w:vAlign w:val="center"/>
          </w:tcPr>
          <w:p w14:paraId="69BFF842" w14:textId="1E8FD90C"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4A3E255" w14:textId="6BA5B4DD" w:rsidR="00B80F57" w:rsidRPr="00411840" w:rsidRDefault="00682166" w:rsidP="00E165FE">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411840" w:rsidRPr="00411840" w14:paraId="19D4E8BE" w14:textId="77777777" w:rsidTr="00E165FE">
        <w:trPr>
          <w:trHeight w:val="23"/>
        </w:trPr>
        <w:tc>
          <w:tcPr>
            <w:tcW w:w="2460" w:type="pct"/>
            <w:vAlign w:val="center"/>
          </w:tcPr>
          <w:p w14:paraId="7B30CEB5" w14:textId="77777777" w:rsidR="00B80F57" w:rsidRPr="00411840" w:rsidRDefault="00B80F57" w:rsidP="00E165FE">
            <w:pPr>
              <w:jc w:val="both"/>
              <w:rPr>
                <w:rFonts w:ascii="Times New Roman" w:hAnsi="Times New Roman" w:cs="Times New Roman"/>
                <w:bCs/>
                <w:sz w:val="24"/>
                <w:szCs w:val="24"/>
              </w:rPr>
            </w:pPr>
            <w:r w:rsidRPr="00411840">
              <w:rPr>
                <w:rFonts w:ascii="Times New Roman" w:hAnsi="Times New Roman" w:cs="Times New Roman"/>
                <w:bCs/>
                <w:sz w:val="24"/>
                <w:szCs w:val="24"/>
              </w:rPr>
              <w:t>Всего</w:t>
            </w:r>
          </w:p>
        </w:tc>
        <w:tc>
          <w:tcPr>
            <w:tcW w:w="1195" w:type="pct"/>
            <w:vAlign w:val="center"/>
          </w:tcPr>
          <w:p w14:paraId="1A77028C" w14:textId="2524824C" w:rsidR="00B80F57" w:rsidRPr="00411840" w:rsidRDefault="00682166" w:rsidP="00E165FE">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62A97406" w14:textId="5822258C" w:rsidR="00B80F57" w:rsidRPr="00411840" w:rsidRDefault="00682166" w:rsidP="00E165FE">
            <w:pPr>
              <w:jc w:val="center"/>
              <w:rPr>
                <w:rFonts w:ascii="Times New Roman" w:hAnsi="Times New Roman" w:cs="Times New Roman"/>
                <w:b/>
                <w:sz w:val="24"/>
                <w:szCs w:val="24"/>
              </w:rPr>
            </w:pPr>
            <w:r>
              <w:rPr>
                <w:rFonts w:ascii="Times New Roman" w:hAnsi="Times New Roman" w:cs="Times New Roman"/>
                <w:b/>
                <w:sz w:val="24"/>
                <w:szCs w:val="24"/>
              </w:rPr>
              <w:t>296</w:t>
            </w:r>
          </w:p>
        </w:tc>
      </w:tr>
    </w:tbl>
    <w:p w14:paraId="17F17D58" w14:textId="77777777" w:rsidR="00B80F57" w:rsidRPr="00411840" w:rsidRDefault="00B80F57" w:rsidP="00B80F57">
      <w:pPr>
        <w:rPr>
          <w:rFonts w:ascii="Times New Roman" w:hAnsi="Times New Roman" w:cs="Times New Roman"/>
          <w:sz w:val="24"/>
          <w:szCs w:val="24"/>
        </w:rPr>
      </w:pPr>
    </w:p>
    <w:p w14:paraId="266254EA" w14:textId="77777777" w:rsidR="00B80F57" w:rsidRPr="00411840" w:rsidRDefault="00B80F57" w:rsidP="00B80F57">
      <w:pPr>
        <w:rPr>
          <w:rFonts w:ascii="Times New Roman" w:hAnsi="Times New Roman" w:cs="Times New Roman"/>
          <w:sz w:val="24"/>
          <w:szCs w:val="24"/>
        </w:rPr>
      </w:pPr>
    </w:p>
    <w:p w14:paraId="25605479" w14:textId="59115FC6" w:rsidR="00B80F57" w:rsidRDefault="00B80F57" w:rsidP="00B80F57">
      <w:pPr>
        <w:rPr>
          <w:rFonts w:ascii="Times New Roman" w:hAnsi="Times New Roman" w:cs="Times New Roman"/>
          <w:sz w:val="24"/>
          <w:szCs w:val="24"/>
        </w:rPr>
      </w:pPr>
    </w:p>
    <w:p w14:paraId="0A941729" w14:textId="6E492668" w:rsidR="00CC5661" w:rsidRDefault="00CC5661" w:rsidP="00B80F57">
      <w:pPr>
        <w:rPr>
          <w:rFonts w:ascii="Times New Roman" w:hAnsi="Times New Roman" w:cs="Times New Roman"/>
          <w:sz w:val="24"/>
          <w:szCs w:val="24"/>
        </w:rPr>
      </w:pPr>
    </w:p>
    <w:p w14:paraId="07534B90" w14:textId="21867675" w:rsidR="00CC5661" w:rsidRDefault="00CC5661" w:rsidP="00B80F57">
      <w:pPr>
        <w:rPr>
          <w:rFonts w:ascii="Times New Roman" w:hAnsi="Times New Roman" w:cs="Times New Roman"/>
          <w:sz w:val="24"/>
          <w:szCs w:val="24"/>
        </w:rPr>
      </w:pPr>
    </w:p>
    <w:p w14:paraId="3E7B2140" w14:textId="14B75750" w:rsidR="00CC5661" w:rsidRDefault="00CC5661" w:rsidP="00B80F57">
      <w:pPr>
        <w:rPr>
          <w:rFonts w:ascii="Times New Roman" w:hAnsi="Times New Roman" w:cs="Times New Roman"/>
          <w:sz w:val="24"/>
          <w:szCs w:val="24"/>
        </w:rPr>
      </w:pPr>
    </w:p>
    <w:p w14:paraId="589D6157" w14:textId="77777777" w:rsidR="00CC5661" w:rsidRPr="00411840" w:rsidRDefault="00CC5661" w:rsidP="00B80F57">
      <w:pPr>
        <w:rPr>
          <w:rFonts w:ascii="Times New Roman" w:hAnsi="Times New Roman" w:cs="Times New Roman"/>
          <w:sz w:val="24"/>
          <w:szCs w:val="24"/>
        </w:rPr>
      </w:pPr>
    </w:p>
    <w:p w14:paraId="7B957A06" w14:textId="77777777" w:rsidR="00B80F57" w:rsidRPr="00411840" w:rsidRDefault="00B80F57" w:rsidP="00B80F57">
      <w:pPr>
        <w:pStyle w:val="114"/>
        <w:rPr>
          <w:rFonts w:ascii="Times New Roman" w:hAnsi="Times New Roman"/>
        </w:rPr>
      </w:pPr>
      <w:r w:rsidRPr="00411840">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4"/>
        <w:gridCol w:w="708"/>
        <w:gridCol w:w="710"/>
        <w:gridCol w:w="710"/>
        <w:gridCol w:w="710"/>
        <w:gridCol w:w="569"/>
        <w:gridCol w:w="424"/>
        <w:gridCol w:w="710"/>
        <w:gridCol w:w="563"/>
      </w:tblGrid>
      <w:tr w:rsidR="00411840" w:rsidRPr="00411840" w14:paraId="7DFB35C5" w14:textId="77777777" w:rsidTr="00E166B7">
        <w:trPr>
          <w:cantSplit/>
          <w:trHeight w:val="3271"/>
        </w:trPr>
        <w:tc>
          <w:tcPr>
            <w:tcW w:w="505" w:type="pct"/>
            <w:tcBorders>
              <w:bottom w:val="single" w:sz="4" w:space="0" w:color="auto"/>
            </w:tcBorders>
          </w:tcPr>
          <w:p w14:paraId="307730BE"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Код ОК, ПК</w:t>
            </w:r>
          </w:p>
        </w:tc>
        <w:tc>
          <w:tcPr>
            <w:tcW w:w="1884" w:type="pct"/>
            <w:tcBorders>
              <w:bottom w:val="single" w:sz="4" w:space="0" w:color="auto"/>
            </w:tcBorders>
            <w:vAlign w:val="center"/>
          </w:tcPr>
          <w:p w14:paraId="6795A68A"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Наименования разделов профессионального модуля</w:t>
            </w:r>
          </w:p>
        </w:tc>
        <w:tc>
          <w:tcPr>
            <w:tcW w:w="362" w:type="pct"/>
            <w:tcBorders>
              <w:bottom w:val="single" w:sz="4" w:space="0" w:color="auto"/>
            </w:tcBorders>
            <w:vAlign w:val="center"/>
          </w:tcPr>
          <w:p w14:paraId="7322DAD7"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Всего, час.</w:t>
            </w:r>
          </w:p>
        </w:tc>
        <w:tc>
          <w:tcPr>
            <w:tcW w:w="363" w:type="pct"/>
            <w:tcBorders>
              <w:bottom w:val="single" w:sz="4" w:space="0" w:color="auto"/>
            </w:tcBorders>
            <w:textDirection w:val="btLr"/>
            <w:vAlign w:val="center"/>
          </w:tcPr>
          <w:p w14:paraId="1B325ABA"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75CF4558" w14:textId="77777777" w:rsidR="00B80F57" w:rsidRPr="00411840" w:rsidRDefault="00B80F57" w:rsidP="00E165FE">
            <w:pPr>
              <w:suppressAutoHyphens/>
              <w:ind w:left="113" w:right="113"/>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2BA42E84"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hAnsi="Times New Roman" w:cs="Times New Roman"/>
                <w:bCs/>
                <w:sz w:val="24"/>
                <w:szCs w:val="24"/>
              </w:rPr>
              <w:t>Учебные занятия</w:t>
            </w:r>
          </w:p>
        </w:tc>
        <w:tc>
          <w:tcPr>
            <w:tcW w:w="291" w:type="pct"/>
            <w:textDirection w:val="btLr"/>
            <w:vAlign w:val="center"/>
          </w:tcPr>
          <w:p w14:paraId="54994702"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1745F564" w14:textId="28AC392C"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Самостоятельная работа</w:t>
            </w:r>
          </w:p>
        </w:tc>
        <w:tc>
          <w:tcPr>
            <w:tcW w:w="363" w:type="pct"/>
            <w:shd w:val="clear" w:color="auto" w:fill="D9D9D9" w:themeFill="background1" w:themeFillShade="D9"/>
            <w:textDirection w:val="btLr"/>
            <w:vAlign w:val="center"/>
          </w:tcPr>
          <w:p w14:paraId="71E3B2C0"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Учебная практика</w:t>
            </w:r>
          </w:p>
        </w:tc>
        <w:tc>
          <w:tcPr>
            <w:tcW w:w="288" w:type="pct"/>
            <w:shd w:val="clear" w:color="auto" w:fill="D9D9D9" w:themeFill="background1" w:themeFillShade="D9"/>
            <w:textDirection w:val="btLr"/>
          </w:tcPr>
          <w:p w14:paraId="474D5D25"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Производственная практика</w:t>
            </w:r>
          </w:p>
        </w:tc>
      </w:tr>
      <w:tr w:rsidR="00411840" w:rsidRPr="00411840" w14:paraId="0BE3DF5F" w14:textId="77777777" w:rsidTr="00E166B7">
        <w:trPr>
          <w:cantSplit/>
          <w:trHeight w:val="73"/>
        </w:trPr>
        <w:tc>
          <w:tcPr>
            <w:tcW w:w="505" w:type="pct"/>
            <w:tcBorders>
              <w:bottom w:val="single" w:sz="4" w:space="0" w:color="auto"/>
            </w:tcBorders>
            <w:vAlign w:val="center"/>
          </w:tcPr>
          <w:p w14:paraId="294AC4E6"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1</w:t>
            </w:r>
          </w:p>
        </w:tc>
        <w:tc>
          <w:tcPr>
            <w:tcW w:w="1884" w:type="pct"/>
            <w:tcBorders>
              <w:bottom w:val="single" w:sz="4" w:space="0" w:color="auto"/>
            </w:tcBorders>
            <w:vAlign w:val="center"/>
          </w:tcPr>
          <w:p w14:paraId="3470689F"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2</w:t>
            </w:r>
          </w:p>
        </w:tc>
        <w:tc>
          <w:tcPr>
            <w:tcW w:w="362" w:type="pct"/>
            <w:tcBorders>
              <w:bottom w:val="single" w:sz="4" w:space="0" w:color="auto"/>
            </w:tcBorders>
            <w:vAlign w:val="center"/>
          </w:tcPr>
          <w:p w14:paraId="576A7706"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3</w:t>
            </w:r>
          </w:p>
        </w:tc>
        <w:tc>
          <w:tcPr>
            <w:tcW w:w="363" w:type="pct"/>
            <w:tcBorders>
              <w:bottom w:val="single" w:sz="4" w:space="0" w:color="auto"/>
            </w:tcBorders>
            <w:vAlign w:val="center"/>
          </w:tcPr>
          <w:p w14:paraId="2A650429" w14:textId="77777777" w:rsidR="00B80F57" w:rsidRPr="00411840" w:rsidRDefault="00B80F57" w:rsidP="00E165FE">
            <w:pPr>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005D70B7"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5</w:t>
            </w:r>
          </w:p>
        </w:tc>
        <w:tc>
          <w:tcPr>
            <w:tcW w:w="363" w:type="pct"/>
            <w:vAlign w:val="center"/>
          </w:tcPr>
          <w:p w14:paraId="1BB9CB77"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6</w:t>
            </w:r>
          </w:p>
        </w:tc>
        <w:tc>
          <w:tcPr>
            <w:tcW w:w="291" w:type="pct"/>
            <w:vAlign w:val="center"/>
          </w:tcPr>
          <w:p w14:paraId="41BF4370"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7</w:t>
            </w:r>
          </w:p>
        </w:tc>
        <w:tc>
          <w:tcPr>
            <w:tcW w:w="217" w:type="pct"/>
            <w:vAlign w:val="center"/>
          </w:tcPr>
          <w:p w14:paraId="618AF22F"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2A79CE64"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9</w:t>
            </w:r>
          </w:p>
        </w:tc>
        <w:tc>
          <w:tcPr>
            <w:tcW w:w="288" w:type="pct"/>
            <w:shd w:val="clear" w:color="auto" w:fill="D9D9D9" w:themeFill="background1" w:themeFillShade="D9"/>
          </w:tcPr>
          <w:p w14:paraId="1DEF9996" w14:textId="77777777" w:rsidR="00B80F57" w:rsidRPr="00411840" w:rsidRDefault="00B80F57" w:rsidP="00E165FE">
            <w:pPr>
              <w:suppressAutoHyphens/>
              <w:jc w:val="center"/>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10</w:t>
            </w:r>
          </w:p>
        </w:tc>
      </w:tr>
      <w:tr w:rsidR="00411840" w:rsidRPr="00411840" w14:paraId="62D74D6A" w14:textId="77777777" w:rsidTr="00E166B7">
        <w:tc>
          <w:tcPr>
            <w:tcW w:w="505" w:type="pct"/>
            <w:vMerge w:val="restart"/>
          </w:tcPr>
          <w:p w14:paraId="3FFCE4C0"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ОК.01</w:t>
            </w:r>
          </w:p>
          <w:p w14:paraId="63E07E27"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ОК.02</w:t>
            </w:r>
          </w:p>
          <w:p w14:paraId="3654874B"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ОК.03</w:t>
            </w:r>
          </w:p>
          <w:p w14:paraId="63D71C04" w14:textId="6ADE0FD7" w:rsidR="00E166B7" w:rsidRPr="00411840" w:rsidRDefault="00E166B7" w:rsidP="00E166B7">
            <w:pPr>
              <w:jc w:val="both"/>
              <w:rPr>
                <w:rFonts w:ascii="Times New Roman" w:hAnsi="Times New Roman" w:cs="Times New Roman"/>
                <w:bCs/>
                <w:sz w:val="24"/>
                <w:szCs w:val="24"/>
              </w:rPr>
            </w:pPr>
            <w:r w:rsidRPr="00411840">
              <w:rPr>
                <w:rFonts w:ascii="Times New Roman" w:hAnsi="Times New Roman" w:cs="Times New Roman"/>
                <w:bCs/>
                <w:sz w:val="24"/>
                <w:szCs w:val="24"/>
              </w:rPr>
              <w:t>ОК.04 ОК.05 ОК.06 ОК.07 ОК.08 ОК.09 ПК 3.1</w:t>
            </w:r>
          </w:p>
          <w:p w14:paraId="4E5AA224" w14:textId="37E18E73" w:rsidR="00E166B7" w:rsidRPr="00411840" w:rsidRDefault="00E166B7" w:rsidP="00E166B7">
            <w:pPr>
              <w:jc w:val="both"/>
              <w:rPr>
                <w:rFonts w:ascii="Times New Roman" w:hAnsi="Times New Roman" w:cs="Times New Roman"/>
                <w:bCs/>
                <w:sz w:val="24"/>
                <w:szCs w:val="24"/>
              </w:rPr>
            </w:pPr>
            <w:r w:rsidRPr="00411840">
              <w:rPr>
                <w:rFonts w:ascii="Times New Roman" w:hAnsi="Times New Roman" w:cs="Times New Roman"/>
                <w:bCs/>
                <w:sz w:val="24"/>
                <w:szCs w:val="24"/>
              </w:rPr>
              <w:t>ПК 3.2</w:t>
            </w:r>
          </w:p>
          <w:p w14:paraId="5590CA57" w14:textId="77777777" w:rsidR="00E166B7" w:rsidRPr="00411840" w:rsidRDefault="00E166B7" w:rsidP="00E166B7">
            <w:pPr>
              <w:rPr>
                <w:rFonts w:ascii="Times New Roman" w:hAnsi="Times New Roman" w:cs="Times New Roman"/>
                <w:bCs/>
                <w:sz w:val="24"/>
                <w:szCs w:val="24"/>
              </w:rPr>
            </w:pPr>
            <w:r w:rsidRPr="00411840">
              <w:rPr>
                <w:rFonts w:ascii="Times New Roman" w:hAnsi="Times New Roman" w:cs="Times New Roman"/>
                <w:bCs/>
                <w:sz w:val="24"/>
                <w:szCs w:val="24"/>
              </w:rPr>
              <w:t>ПК 3.3</w:t>
            </w:r>
          </w:p>
          <w:p w14:paraId="060B0D02" w14:textId="01277D58" w:rsidR="00E166B7" w:rsidRPr="00411840" w:rsidRDefault="00E166B7" w:rsidP="00E166B7">
            <w:pPr>
              <w:rPr>
                <w:rFonts w:ascii="Times New Roman" w:eastAsia="Times New Roman" w:hAnsi="Times New Roman" w:cs="Times New Roman"/>
                <w:bCs/>
                <w:sz w:val="24"/>
                <w:szCs w:val="24"/>
                <w:lang w:eastAsia="ru-RU"/>
              </w:rPr>
            </w:pPr>
            <w:r w:rsidRPr="00411840">
              <w:rPr>
                <w:rFonts w:ascii="Times New Roman" w:hAnsi="Times New Roman" w:cs="Times New Roman"/>
                <w:bCs/>
                <w:sz w:val="24"/>
                <w:szCs w:val="24"/>
              </w:rPr>
              <w:t>ПК 3.4</w:t>
            </w:r>
          </w:p>
        </w:tc>
        <w:tc>
          <w:tcPr>
            <w:tcW w:w="1884" w:type="pct"/>
          </w:tcPr>
          <w:p w14:paraId="70FEB59A" w14:textId="18AEECB0" w:rsidR="00E166B7" w:rsidRPr="00411840" w:rsidRDefault="00E166B7" w:rsidP="00E166B7">
            <w:pPr>
              <w:rPr>
                <w:rFonts w:ascii="Times New Roman" w:eastAsia="Times New Roman" w:hAnsi="Times New Roman" w:cs="Times New Roman"/>
                <w:sz w:val="24"/>
                <w:szCs w:val="24"/>
                <w:lang w:eastAsia="ru-RU"/>
              </w:rPr>
            </w:pPr>
            <w:r w:rsidRPr="00411840">
              <w:rPr>
                <w:rFonts w:ascii="Times New Roman" w:eastAsia="Times New Roman" w:hAnsi="Times New Roman" w:cs="Times New Roman"/>
                <w:bCs/>
                <w:sz w:val="24"/>
                <w:szCs w:val="24"/>
                <w:lang w:eastAsia="ru-RU"/>
              </w:rPr>
              <w:t xml:space="preserve">Раздел 1. </w:t>
            </w:r>
            <w:r w:rsidRPr="00411840">
              <w:rPr>
                <w:rFonts w:ascii="Times New Roman" w:hAnsi="Times New Roman" w:cs="Times New Roman"/>
                <w:spacing w:val="-3"/>
                <w:sz w:val="24"/>
                <w:szCs w:val="24"/>
              </w:rPr>
              <w:t>Основы организации геофизических работ в нефтегазовой отрасли</w:t>
            </w:r>
          </w:p>
        </w:tc>
        <w:tc>
          <w:tcPr>
            <w:tcW w:w="362" w:type="pct"/>
            <w:vAlign w:val="center"/>
          </w:tcPr>
          <w:p w14:paraId="7689D7C4" w14:textId="183624BE" w:rsidR="00E166B7" w:rsidRPr="00411840" w:rsidRDefault="00682166" w:rsidP="00E166B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264</w:t>
            </w:r>
          </w:p>
        </w:tc>
        <w:tc>
          <w:tcPr>
            <w:tcW w:w="363" w:type="pct"/>
            <w:vAlign w:val="center"/>
          </w:tcPr>
          <w:p w14:paraId="2127801A" w14:textId="752D0801"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188</w:t>
            </w:r>
          </w:p>
        </w:tc>
        <w:tc>
          <w:tcPr>
            <w:tcW w:w="363" w:type="pct"/>
            <w:shd w:val="clear" w:color="auto" w:fill="D9D9D9" w:themeFill="background1" w:themeFillShade="D9"/>
            <w:vAlign w:val="center"/>
          </w:tcPr>
          <w:p w14:paraId="036A2FB4" w14:textId="1FD2FD10" w:rsidR="00E166B7" w:rsidRPr="00411840" w:rsidRDefault="00682166" w:rsidP="00E166B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264</w:t>
            </w:r>
          </w:p>
        </w:tc>
        <w:tc>
          <w:tcPr>
            <w:tcW w:w="363" w:type="pct"/>
            <w:vAlign w:val="center"/>
          </w:tcPr>
          <w:p w14:paraId="1BB4C018" w14:textId="5BB2230C" w:rsidR="00E166B7" w:rsidRPr="00411840" w:rsidRDefault="00682166" w:rsidP="00E166B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248</w:t>
            </w:r>
          </w:p>
        </w:tc>
        <w:tc>
          <w:tcPr>
            <w:tcW w:w="291" w:type="pct"/>
          </w:tcPr>
          <w:p w14:paraId="003A18F0" w14:textId="06FFD8B3" w:rsidR="00E166B7" w:rsidRPr="00411840" w:rsidRDefault="00682166" w:rsidP="00E166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217" w:type="pct"/>
          </w:tcPr>
          <w:p w14:paraId="4FDB55DA" w14:textId="034597C5" w:rsidR="00E166B7" w:rsidRPr="00411840" w:rsidRDefault="00E166B7" w:rsidP="00E166B7">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2C795B8C" w14:textId="77777777" w:rsidR="00E166B7" w:rsidRPr="00411840" w:rsidRDefault="00E166B7" w:rsidP="00E166B7">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46B9D96F" w14:textId="77777777" w:rsidR="00E166B7" w:rsidRPr="00411840" w:rsidRDefault="00E166B7" w:rsidP="00E166B7">
            <w:pPr>
              <w:jc w:val="center"/>
              <w:rPr>
                <w:rFonts w:ascii="Times New Roman" w:eastAsia="Times New Roman" w:hAnsi="Times New Roman" w:cs="Times New Roman"/>
                <w:b/>
                <w:bCs/>
                <w:sz w:val="24"/>
                <w:szCs w:val="24"/>
                <w:lang w:eastAsia="ru-RU"/>
              </w:rPr>
            </w:pPr>
          </w:p>
        </w:tc>
      </w:tr>
      <w:tr w:rsidR="00411840" w:rsidRPr="00411840" w14:paraId="79E6B690" w14:textId="77777777" w:rsidTr="00E166B7">
        <w:trPr>
          <w:trHeight w:val="314"/>
        </w:trPr>
        <w:tc>
          <w:tcPr>
            <w:tcW w:w="505" w:type="pct"/>
            <w:vMerge/>
          </w:tcPr>
          <w:p w14:paraId="78C1D065" w14:textId="77777777" w:rsidR="00B80F57" w:rsidRPr="00411840" w:rsidRDefault="00B80F57" w:rsidP="00E165FE">
            <w:pPr>
              <w:rPr>
                <w:rFonts w:ascii="Times New Roman" w:eastAsia="Times New Roman" w:hAnsi="Times New Roman" w:cs="Times New Roman"/>
                <w:bCs/>
                <w:sz w:val="24"/>
                <w:szCs w:val="24"/>
                <w:lang w:eastAsia="ru-RU"/>
              </w:rPr>
            </w:pPr>
          </w:p>
        </w:tc>
        <w:tc>
          <w:tcPr>
            <w:tcW w:w="1884" w:type="pct"/>
          </w:tcPr>
          <w:p w14:paraId="3E649A51" w14:textId="77777777" w:rsidR="00B80F57" w:rsidRPr="00411840" w:rsidRDefault="00B80F57" w:rsidP="00E165FE">
            <w:pPr>
              <w:rPr>
                <w:rFonts w:ascii="Times New Roman" w:eastAsia="Times New Roman" w:hAnsi="Times New Roman" w:cs="Times New Roman"/>
                <w:bCs/>
                <w:sz w:val="24"/>
                <w:szCs w:val="24"/>
                <w:lang w:eastAsia="ru-RU"/>
              </w:rPr>
            </w:pPr>
            <w:r w:rsidRPr="00411840">
              <w:rPr>
                <w:rFonts w:ascii="Times New Roman" w:eastAsia="Times New Roman" w:hAnsi="Times New Roman" w:cs="Times New Roman"/>
                <w:bCs/>
                <w:sz w:val="24"/>
                <w:szCs w:val="24"/>
                <w:lang w:eastAsia="ru-RU"/>
              </w:rPr>
              <w:t>Учебная практика</w:t>
            </w:r>
          </w:p>
        </w:tc>
        <w:tc>
          <w:tcPr>
            <w:tcW w:w="362" w:type="pct"/>
          </w:tcPr>
          <w:p w14:paraId="3480F75C" w14:textId="2E928293" w:rsidR="00B80F57" w:rsidRPr="00411840" w:rsidRDefault="00682166"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3" w:type="pct"/>
          </w:tcPr>
          <w:p w14:paraId="529E4768" w14:textId="6BF7F329" w:rsidR="00B80F57" w:rsidRPr="00411840" w:rsidRDefault="00682166" w:rsidP="00E16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3" w:type="pct"/>
            <w:shd w:val="clear" w:color="auto" w:fill="D9D9D9" w:themeFill="background1" w:themeFillShade="D9"/>
          </w:tcPr>
          <w:p w14:paraId="1D264975"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60DCDDD3"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436DD11" w14:textId="2D281394" w:rsidR="00B80F57" w:rsidRPr="00411840" w:rsidRDefault="00682166"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88" w:type="pct"/>
            <w:shd w:val="clear" w:color="auto" w:fill="D9D9D9" w:themeFill="background1" w:themeFillShade="D9"/>
          </w:tcPr>
          <w:p w14:paraId="17CBA0DB"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r>
      <w:tr w:rsidR="00411840" w:rsidRPr="00411840" w14:paraId="632B4F88" w14:textId="77777777" w:rsidTr="00E166B7">
        <w:trPr>
          <w:trHeight w:val="314"/>
        </w:trPr>
        <w:tc>
          <w:tcPr>
            <w:tcW w:w="505" w:type="pct"/>
            <w:vMerge/>
          </w:tcPr>
          <w:p w14:paraId="22F6BDAE" w14:textId="77777777" w:rsidR="00B80F57" w:rsidRPr="00411840" w:rsidRDefault="00B80F57" w:rsidP="00E165FE">
            <w:pPr>
              <w:rPr>
                <w:rFonts w:ascii="Times New Roman" w:eastAsia="Times New Roman" w:hAnsi="Times New Roman" w:cs="Times New Roman"/>
                <w:sz w:val="24"/>
                <w:szCs w:val="24"/>
                <w:lang w:eastAsia="ru-RU"/>
              </w:rPr>
            </w:pPr>
          </w:p>
        </w:tc>
        <w:tc>
          <w:tcPr>
            <w:tcW w:w="1884" w:type="pct"/>
          </w:tcPr>
          <w:p w14:paraId="6ED7905A" w14:textId="77777777" w:rsidR="00B80F57" w:rsidRPr="00411840" w:rsidRDefault="00B80F57" w:rsidP="00E165FE">
            <w:pPr>
              <w:rPr>
                <w:rFonts w:ascii="Times New Roman" w:eastAsia="Times New Roman" w:hAnsi="Times New Roman" w:cs="Times New Roman"/>
                <w:b/>
                <w:bCs/>
                <w:sz w:val="24"/>
                <w:szCs w:val="24"/>
                <w:u w:val="single"/>
                <w:lang w:eastAsia="ru-RU"/>
              </w:rPr>
            </w:pPr>
            <w:r w:rsidRPr="00411840">
              <w:rPr>
                <w:rFonts w:ascii="Times New Roman" w:eastAsia="Times New Roman" w:hAnsi="Times New Roman" w:cs="Times New Roman"/>
                <w:sz w:val="24"/>
                <w:szCs w:val="24"/>
                <w:lang w:eastAsia="ru-RU"/>
              </w:rPr>
              <w:t>Производственная практика</w:t>
            </w:r>
          </w:p>
        </w:tc>
        <w:tc>
          <w:tcPr>
            <w:tcW w:w="362" w:type="pct"/>
          </w:tcPr>
          <w:p w14:paraId="5EC9CC39" w14:textId="3A3FF8E7" w:rsidR="00B80F57" w:rsidRPr="00411840" w:rsidRDefault="00682166"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3" w:type="pct"/>
          </w:tcPr>
          <w:p w14:paraId="7EAC8689" w14:textId="2D14E3DE" w:rsidR="00B80F57" w:rsidRPr="00411840" w:rsidRDefault="00682166" w:rsidP="00E165F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3" w:type="pct"/>
            <w:shd w:val="clear" w:color="auto" w:fill="D9D9D9" w:themeFill="background1" w:themeFillShade="D9"/>
          </w:tcPr>
          <w:p w14:paraId="3BB24230"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871" w:type="pct"/>
            <w:gridSpan w:val="3"/>
            <w:shd w:val="clear" w:color="auto" w:fill="auto"/>
          </w:tcPr>
          <w:p w14:paraId="40A1EE33"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1F3BEE4D" w14:textId="77777777" w:rsidR="00B80F57" w:rsidRPr="00411840" w:rsidRDefault="00B80F57" w:rsidP="00E165FE">
            <w:pPr>
              <w:jc w:val="center"/>
              <w:rPr>
                <w:rFonts w:ascii="Times New Roman" w:eastAsia="Times New Roman" w:hAnsi="Times New Roman" w:cs="Times New Roman"/>
                <w:b/>
                <w:bCs/>
                <w:sz w:val="24"/>
                <w:szCs w:val="24"/>
                <w:lang w:eastAsia="ru-RU"/>
              </w:rPr>
            </w:pPr>
          </w:p>
        </w:tc>
        <w:tc>
          <w:tcPr>
            <w:tcW w:w="288" w:type="pct"/>
            <w:shd w:val="clear" w:color="auto" w:fill="D9D9D9" w:themeFill="background1" w:themeFillShade="D9"/>
          </w:tcPr>
          <w:p w14:paraId="5931B64B" w14:textId="670E4C53" w:rsidR="00B80F57" w:rsidRPr="00411840" w:rsidRDefault="00682166" w:rsidP="00E165F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411840" w:rsidRPr="00411840" w14:paraId="3243443D" w14:textId="77777777" w:rsidTr="00E166B7">
        <w:tc>
          <w:tcPr>
            <w:tcW w:w="505" w:type="pct"/>
          </w:tcPr>
          <w:p w14:paraId="0F971104" w14:textId="77777777" w:rsidR="00B80F57" w:rsidRPr="00411840" w:rsidRDefault="00B80F57" w:rsidP="00E165FE">
            <w:pPr>
              <w:suppressAutoHyphens/>
              <w:rPr>
                <w:rFonts w:ascii="Times New Roman" w:eastAsia="Times New Roman" w:hAnsi="Times New Roman" w:cs="Times New Roman"/>
                <w:sz w:val="24"/>
                <w:szCs w:val="24"/>
                <w:lang w:eastAsia="ru-RU"/>
              </w:rPr>
            </w:pPr>
          </w:p>
        </w:tc>
        <w:tc>
          <w:tcPr>
            <w:tcW w:w="1884" w:type="pct"/>
          </w:tcPr>
          <w:p w14:paraId="31747C8D" w14:textId="77777777" w:rsidR="00B80F57" w:rsidRPr="00411840" w:rsidRDefault="00B80F57" w:rsidP="00E165FE">
            <w:pPr>
              <w:suppressAutoHyphens/>
              <w:rPr>
                <w:rFonts w:ascii="Times New Roman" w:eastAsia="Times New Roman" w:hAnsi="Times New Roman" w:cs="Times New Roman"/>
                <w:sz w:val="24"/>
                <w:szCs w:val="24"/>
                <w:lang w:eastAsia="ru-RU"/>
              </w:rPr>
            </w:pPr>
            <w:r w:rsidRPr="00411840">
              <w:rPr>
                <w:rFonts w:ascii="Times New Roman" w:eastAsia="Times New Roman" w:hAnsi="Times New Roman" w:cs="Times New Roman"/>
                <w:sz w:val="24"/>
                <w:szCs w:val="24"/>
                <w:lang w:eastAsia="ru-RU"/>
              </w:rPr>
              <w:t>Промежуточная аттестация</w:t>
            </w:r>
          </w:p>
        </w:tc>
        <w:tc>
          <w:tcPr>
            <w:tcW w:w="362" w:type="pct"/>
          </w:tcPr>
          <w:p w14:paraId="5CDB0C9B" w14:textId="6276BCF5" w:rsidR="00B80F57" w:rsidRPr="00411840" w:rsidRDefault="00682166" w:rsidP="00E165FE">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363" w:type="pct"/>
            <w:shd w:val="clear" w:color="auto" w:fill="auto"/>
          </w:tcPr>
          <w:p w14:paraId="5A7F78EA" w14:textId="77777777" w:rsidR="00B80F57" w:rsidRPr="00411840" w:rsidRDefault="00B80F57" w:rsidP="00E165FE">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674E8458"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871" w:type="pct"/>
            <w:gridSpan w:val="3"/>
            <w:shd w:val="clear" w:color="auto" w:fill="auto"/>
          </w:tcPr>
          <w:p w14:paraId="4A380DEB"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363" w:type="pct"/>
            <w:shd w:val="clear" w:color="auto" w:fill="D9D9D9" w:themeFill="background1" w:themeFillShade="D9"/>
          </w:tcPr>
          <w:p w14:paraId="637AC410" w14:textId="77777777" w:rsidR="00B80F57" w:rsidRPr="00411840" w:rsidRDefault="00B80F57" w:rsidP="00E165FE">
            <w:pPr>
              <w:jc w:val="center"/>
              <w:rPr>
                <w:rFonts w:ascii="Times New Roman" w:eastAsia="Times New Roman" w:hAnsi="Times New Roman" w:cs="Times New Roman"/>
                <w:sz w:val="24"/>
                <w:szCs w:val="24"/>
                <w:lang w:eastAsia="ru-RU"/>
              </w:rPr>
            </w:pPr>
          </w:p>
        </w:tc>
        <w:tc>
          <w:tcPr>
            <w:tcW w:w="288" w:type="pct"/>
            <w:shd w:val="clear" w:color="auto" w:fill="D9D9D9" w:themeFill="background1" w:themeFillShade="D9"/>
          </w:tcPr>
          <w:p w14:paraId="77C095E4" w14:textId="77777777" w:rsidR="00B80F57" w:rsidRPr="00411840" w:rsidRDefault="00B80F57" w:rsidP="00E165FE">
            <w:pPr>
              <w:jc w:val="center"/>
              <w:rPr>
                <w:rFonts w:ascii="Times New Roman" w:eastAsia="Times New Roman" w:hAnsi="Times New Roman" w:cs="Times New Roman"/>
                <w:sz w:val="24"/>
                <w:szCs w:val="24"/>
                <w:lang w:eastAsia="ru-RU"/>
              </w:rPr>
            </w:pPr>
          </w:p>
        </w:tc>
      </w:tr>
      <w:tr w:rsidR="00411840" w:rsidRPr="00411840" w14:paraId="07D93885" w14:textId="77777777" w:rsidTr="00E166B7">
        <w:trPr>
          <w:trHeight w:val="217"/>
        </w:trPr>
        <w:tc>
          <w:tcPr>
            <w:tcW w:w="505" w:type="pct"/>
          </w:tcPr>
          <w:p w14:paraId="599DAE1A" w14:textId="77777777" w:rsidR="00E166B7" w:rsidRPr="00411840" w:rsidRDefault="00E166B7" w:rsidP="00E166B7">
            <w:pPr>
              <w:rPr>
                <w:rFonts w:ascii="Times New Roman" w:eastAsia="Times New Roman" w:hAnsi="Times New Roman" w:cs="Times New Roman"/>
                <w:b/>
                <w:sz w:val="24"/>
                <w:szCs w:val="24"/>
                <w:lang w:eastAsia="ru-RU"/>
              </w:rPr>
            </w:pPr>
          </w:p>
        </w:tc>
        <w:tc>
          <w:tcPr>
            <w:tcW w:w="1884" w:type="pct"/>
          </w:tcPr>
          <w:p w14:paraId="112D0266" w14:textId="77777777" w:rsidR="00E166B7" w:rsidRPr="00411840" w:rsidRDefault="00E166B7" w:rsidP="00E166B7">
            <w:pP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 xml:space="preserve">Всего: </w:t>
            </w:r>
          </w:p>
        </w:tc>
        <w:tc>
          <w:tcPr>
            <w:tcW w:w="362" w:type="pct"/>
            <w:vAlign w:val="center"/>
          </w:tcPr>
          <w:p w14:paraId="06C1CC90" w14:textId="74770BFC"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396</w:t>
            </w:r>
          </w:p>
        </w:tc>
        <w:tc>
          <w:tcPr>
            <w:tcW w:w="363" w:type="pct"/>
            <w:vAlign w:val="center"/>
          </w:tcPr>
          <w:p w14:paraId="53D16B0E" w14:textId="00E920A1"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296</w:t>
            </w:r>
          </w:p>
        </w:tc>
        <w:tc>
          <w:tcPr>
            <w:tcW w:w="363" w:type="pct"/>
            <w:shd w:val="clear" w:color="auto" w:fill="D9D9D9" w:themeFill="background1" w:themeFillShade="D9"/>
            <w:vAlign w:val="center"/>
          </w:tcPr>
          <w:p w14:paraId="2404E183" w14:textId="08EECB58"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144</w:t>
            </w:r>
          </w:p>
        </w:tc>
        <w:tc>
          <w:tcPr>
            <w:tcW w:w="363" w:type="pct"/>
            <w:vAlign w:val="center"/>
          </w:tcPr>
          <w:p w14:paraId="6A4C27DE" w14:textId="3980F862"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248</w:t>
            </w:r>
          </w:p>
        </w:tc>
        <w:tc>
          <w:tcPr>
            <w:tcW w:w="291" w:type="pct"/>
          </w:tcPr>
          <w:p w14:paraId="06A26238" w14:textId="3A18F453" w:rsidR="00E166B7" w:rsidRPr="00411840" w:rsidRDefault="00E166B7" w:rsidP="00E166B7">
            <w:pPr>
              <w:jc w:val="center"/>
              <w:rPr>
                <w:rFonts w:ascii="Times New Roman" w:eastAsia="Times New Roman" w:hAnsi="Times New Roman" w:cs="Times New Roman"/>
                <w:b/>
                <w:sz w:val="24"/>
                <w:szCs w:val="24"/>
                <w:lang w:eastAsia="ru-RU"/>
              </w:rPr>
            </w:pPr>
            <w:r w:rsidRPr="00411840">
              <w:rPr>
                <w:rFonts w:ascii="Times New Roman" w:eastAsia="Times New Roman" w:hAnsi="Times New Roman" w:cs="Times New Roman"/>
                <w:b/>
                <w:sz w:val="24"/>
                <w:szCs w:val="24"/>
                <w:lang w:eastAsia="ru-RU"/>
              </w:rPr>
              <w:t>16</w:t>
            </w:r>
          </w:p>
        </w:tc>
        <w:tc>
          <w:tcPr>
            <w:tcW w:w="217" w:type="pct"/>
          </w:tcPr>
          <w:p w14:paraId="1E9EA768" w14:textId="3897AF45" w:rsidR="00E166B7" w:rsidRPr="00411840" w:rsidRDefault="00E166B7" w:rsidP="00E166B7">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478908F0" w14:textId="70F020AF"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288" w:type="pct"/>
            <w:shd w:val="clear" w:color="auto" w:fill="D9D9D9" w:themeFill="background1" w:themeFillShade="D9"/>
          </w:tcPr>
          <w:p w14:paraId="6F28B5F4" w14:textId="2FC2D74E" w:rsidR="00E166B7" w:rsidRPr="00411840" w:rsidRDefault="00682166" w:rsidP="00E166B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76</w:t>
            </w:r>
          </w:p>
        </w:tc>
      </w:tr>
    </w:tbl>
    <w:p w14:paraId="335A08EE" w14:textId="77777777" w:rsidR="00B80F57" w:rsidRPr="00411840" w:rsidRDefault="00B80F57" w:rsidP="00B80F57">
      <w:pPr>
        <w:spacing w:after="200" w:line="276" w:lineRule="auto"/>
        <w:rPr>
          <w:rFonts w:ascii="Times New Roman" w:eastAsia="Times New Roman" w:hAnsi="Times New Roman" w:cs="Times New Roman"/>
          <w:b/>
          <w:sz w:val="24"/>
          <w:szCs w:val="24"/>
          <w:lang w:eastAsia="ru-RU"/>
        </w:rPr>
      </w:pPr>
    </w:p>
    <w:p w14:paraId="2015584C" w14:textId="77777777" w:rsidR="00B80F57" w:rsidRPr="00411840" w:rsidRDefault="00B80F57" w:rsidP="00B80F57">
      <w:pPr>
        <w:pStyle w:val="114"/>
        <w:rPr>
          <w:rFonts w:ascii="Times New Roman" w:hAnsi="Times New Roman"/>
        </w:rPr>
      </w:pPr>
      <w:r w:rsidRPr="00411840">
        <w:rPr>
          <w:rFonts w:ascii="Times New Roman" w:hAnsi="Times New Roman"/>
        </w:rPr>
        <w:t>2.3. Примерное содержание профессионального модуля</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6804"/>
      </w:tblGrid>
      <w:tr w:rsidR="00411840" w:rsidRPr="00411840" w14:paraId="0E3DAF4F" w14:textId="77777777" w:rsidTr="00321DC6">
        <w:trPr>
          <w:trHeight w:val="1460"/>
        </w:trPr>
        <w:tc>
          <w:tcPr>
            <w:tcW w:w="3120" w:type="dxa"/>
            <w:shd w:val="clear" w:color="auto" w:fill="auto"/>
            <w:tcMar>
              <w:top w:w="0" w:type="dxa"/>
              <w:left w:w="108" w:type="dxa"/>
              <w:bottom w:w="0" w:type="dxa"/>
              <w:right w:w="108" w:type="dxa"/>
            </w:tcMar>
            <w:vAlign w:val="center"/>
          </w:tcPr>
          <w:p w14:paraId="611A2BF8" w14:textId="77777777" w:rsidR="00E166B7" w:rsidRPr="00411840" w:rsidRDefault="00E166B7" w:rsidP="00E165FE">
            <w:pPr>
              <w:jc w:val="center"/>
              <w:rPr>
                <w:rFonts w:ascii="Times New Roman" w:hAnsi="Times New Roman" w:cs="Times New Roman"/>
                <w:sz w:val="24"/>
                <w:szCs w:val="24"/>
              </w:rPr>
            </w:pPr>
            <w:r w:rsidRPr="00411840">
              <w:rPr>
                <w:rFonts w:ascii="Times New Roman" w:eastAsia="Times New Roman" w:hAnsi="Times New Roman" w:cs="Times New Roman"/>
                <w:b/>
                <w:bCs/>
                <w:sz w:val="24"/>
                <w:szCs w:val="24"/>
                <w:lang w:eastAsia="ru-RU"/>
              </w:rPr>
              <w:t>Наименование разделов и тем</w:t>
            </w:r>
          </w:p>
        </w:tc>
        <w:tc>
          <w:tcPr>
            <w:tcW w:w="6804" w:type="dxa"/>
            <w:shd w:val="clear" w:color="auto" w:fill="auto"/>
            <w:tcMar>
              <w:top w:w="0" w:type="dxa"/>
              <w:left w:w="108" w:type="dxa"/>
              <w:bottom w:w="0" w:type="dxa"/>
              <w:right w:w="108" w:type="dxa"/>
            </w:tcMar>
            <w:vAlign w:val="center"/>
          </w:tcPr>
          <w:p w14:paraId="4415AA93" w14:textId="77777777" w:rsidR="00E166B7" w:rsidRPr="00411840" w:rsidRDefault="00E166B7" w:rsidP="00E165FE">
            <w:pPr>
              <w:jc w:val="center"/>
              <w:rPr>
                <w:rFonts w:ascii="Times New Roman" w:hAnsi="Times New Roman" w:cs="Times New Roman"/>
                <w:sz w:val="24"/>
                <w:szCs w:val="24"/>
              </w:rPr>
            </w:pPr>
            <w:r w:rsidRPr="0041184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411840">
              <w:rPr>
                <w:rFonts w:ascii="Times New Roman" w:eastAsia="Times New Roman" w:hAnsi="Times New Roman" w:cs="Times New Roman"/>
                <w:sz w:val="24"/>
                <w:szCs w:val="24"/>
                <w:lang w:eastAsia="ru-RU"/>
              </w:rPr>
              <w:t>курсовой проект (работа)</w:t>
            </w:r>
          </w:p>
        </w:tc>
      </w:tr>
      <w:tr w:rsidR="00682166" w:rsidRPr="00411840" w14:paraId="5C3739B5" w14:textId="77777777" w:rsidTr="00321DC6">
        <w:trPr>
          <w:trHeight w:val="231"/>
        </w:trPr>
        <w:tc>
          <w:tcPr>
            <w:tcW w:w="9924" w:type="dxa"/>
            <w:gridSpan w:val="2"/>
            <w:shd w:val="clear" w:color="auto" w:fill="auto"/>
            <w:tcMar>
              <w:top w:w="0" w:type="dxa"/>
              <w:left w:w="108" w:type="dxa"/>
              <w:bottom w:w="0" w:type="dxa"/>
              <w:right w:w="108" w:type="dxa"/>
            </w:tcMar>
          </w:tcPr>
          <w:p w14:paraId="3661AD04" w14:textId="69F2B3C6" w:rsidR="00682166" w:rsidRPr="00682166" w:rsidRDefault="00682166" w:rsidP="00E165FE">
            <w:pPr>
              <w:rPr>
                <w:rFonts w:ascii="Times New Roman" w:hAnsi="Times New Roman" w:cs="Times New Roman"/>
                <w:b/>
                <w:sz w:val="24"/>
                <w:szCs w:val="24"/>
              </w:rPr>
            </w:pPr>
            <w:r w:rsidRPr="00682166">
              <w:rPr>
                <w:rFonts w:ascii="Times New Roman" w:eastAsia="Times New Roman" w:hAnsi="Times New Roman" w:cs="Times New Roman"/>
                <w:b/>
                <w:sz w:val="24"/>
                <w:szCs w:val="24"/>
                <w:lang w:eastAsia="ru-RU"/>
              </w:rPr>
              <w:t xml:space="preserve">Раздел 1. </w:t>
            </w:r>
            <w:r w:rsidRPr="00682166">
              <w:rPr>
                <w:rFonts w:ascii="Times New Roman" w:hAnsi="Times New Roman" w:cs="Times New Roman"/>
                <w:b/>
                <w:spacing w:val="-3"/>
                <w:sz w:val="24"/>
                <w:szCs w:val="24"/>
              </w:rPr>
              <w:t>Основы организации геофизических работ в нефтегазовой отрасли</w:t>
            </w:r>
            <w:r>
              <w:rPr>
                <w:rFonts w:ascii="Times New Roman" w:hAnsi="Times New Roman" w:cs="Times New Roman"/>
                <w:b/>
                <w:spacing w:val="-3"/>
                <w:sz w:val="24"/>
                <w:szCs w:val="24"/>
              </w:rPr>
              <w:t xml:space="preserve"> 248 </w:t>
            </w:r>
            <w:r w:rsidR="008E29CA">
              <w:rPr>
                <w:rFonts w:ascii="Times New Roman" w:hAnsi="Times New Roman" w:cs="Times New Roman"/>
                <w:b/>
                <w:spacing w:val="-3"/>
                <w:sz w:val="24"/>
                <w:szCs w:val="24"/>
              </w:rPr>
              <w:t>ак.ч</w:t>
            </w:r>
          </w:p>
        </w:tc>
      </w:tr>
      <w:tr w:rsidR="00411840" w:rsidRPr="00411840" w14:paraId="614916F3" w14:textId="77777777" w:rsidTr="00321DC6">
        <w:trPr>
          <w:trHeight w:val="231"/>
        </w:trPr>
        <w:tc>
          <w:tcPr>
            <w:tcW w:w="9924" w:type="dxa"/>
            <w:gridSpan w:val="2"/>
            <w:shd w:val="clear" w:color="auto" w:fill="auto"/>
            <w:tcMar>
              <w:top w:w="0" w:type="dxa"/>
              <w:left w:w="108" w:type="dxa"/>
              <w:bottom w:w="0" w:type="dxa"/>
              <w:right w:w="108" w:type="dxa"/>
            </w:tcMar>
          </w:tcPr>
          <w:p w14:paraId="6F7B1E5F"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МДК.03.01 Основы организации геофизических работ в нефтегазовой отрасли</w:t>
            </w:r>
          </w:p>
        </w:tc>
      </w:tr>
      <w:tr w:rsidR="00411840" w:rsidRPr="00411840" w14:paraId="7EB2F2CC" w14:textId="77777777" w:rsidTr="00321DC6">
        <w:trPr>
          <w:trHeight w:val="231"/>
        </w:trPr>
        <w:tc>
          <w:tcPr>
            <w:tcW w:w="3120" w:type="dxa"/>
            <w:vMerge w:val="restart"/>
            <w:shd w:val="clear" w:color="auto" w:fill="auto"/>
            <w:tcMar>
              <w:top w:w="0" w:type="dxa"/>
              <w:left w:w="108" w:type="dxa"/>
              <w:bottom w:w="0" w:type="dxa"/>
              <w:right w:w="108" w:type="dxa"/>
            </w:tcMar>
          </w:tcPr>
          <w:p w14:paraId="597C22D9" w14:textId="3B18E87C"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Роль и значение финансовой грамотности при принятии стратегических решений в условиях ограниченности ресурсов</w:t>
            </w:r>
          </w:p>
        </w:tc>
        <w:tc>
          <w:tcPr>
            <w:tcW w:w="6804" w:type="dxa"/>
            <w:shd w:val="clear" w:color="auto" w:fill="auto"/>
            <w:tcMar>
              <w:top w:w="0" w:type="dxa"/>
              <w:left w:w="108" w:type="dxa"/>
              <w:bottom w:w="0" w:type="dxa"/>
              <w:right w:w="108" w:type="dxa"/>
            </w:tcMar>
          </w:tcPr>
          <w:p w14:paraId="0A51C9AF" w14:textId="22CDEBD4"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411840" w:rsidRPr="00411840" w14:paraId="5B87BD0F" w14:textId="77777777" w:rsidTr="00321DC6">
        <w:tc>
          <w:tcPr>
            <w:tcW w:w="3120" w:type="dxa"/>
            <w:vMerge/>
            <w:shd w:val="clear" w:color="auto" w:fill="auto"/>
            <w:tcMar>
              <w:top w:w="0" w:type="dxa"/>
              <w:left w:w="108" w:type="dxa"/>
              <w:bottom w:w="0" w:type="dxa"/>
              <w:right w:w="108" w:type="dxa"/>
            </w:tcMar>
          </w:tcPr>
          <w:p w14:paraId="32196D1A"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5A783FE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52379000"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Ограниченность ресурсов и проблема их выбора. Понятие планирования и его виды: краткосрочное, среднесрочное и долгосрочное. SWOT – анализ</w:t>
            </w:r>
          </w:p>
          <w:p w14:paraId="389C341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lastRenderedPageBreak/>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r>
      <w:tr w:rsidR="00411840" w:rsidRPr="00411840" w14:paraId="071B39C8" w14:textId="77777777" w:rsidTr="00321DC6">
        <w:tc>
          <w:tcPr>
            <w:tcW w:w="3120" w:type="dxa"/>
            <w:vMerge/>
            <w:shd w:val="clear" w:color="auto" w:fill="auto"/>
            <w:tcMar>
              <w:top w:w="0" w:type="dxa"/>
              <w:left w:w="108" w:type="dxa"/>
              <w:bottom w:w="0" w:type="dxa"/>
              <w:right w:w="108" w:type="dxa"/>
            </w:tcMar>
          </w:tcPr>
          <w:p w14:paraId="016CCCB5"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5F5F094"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1DA1C8C8" w14:textId="77777777" w:rsidTr="00321DC6">
        <w:tc>
          <w:tcPr>
            <w:tcW w:w="3120" w:type="dxa"/>
            <w:vMerge/>
            <w:shd w:val="clear" w:color="auto" w:fill="auto"/>
            <w:tcMar>
              <w:top w:w="0" w:type="dxa"/>
              <w:left w:w="108" w:type="dxa"/>
              <w:bottom w:w="0" w:type="dxa"/>
              <w:right w:w="108" w:type="dxa"/>
            </w:tcMar>
          </w:tcPr>
          <w:p w14:paraId="3A846EB2"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vAlign w:val="bottom"/>
          </w:tcPr>
          <w:p w14:paraId="05976F9F" w14:textId="48A4B07F"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Проведение SWOT – анализа при принятии решения поступления в среднее профессиональное заведение</w:t>
            </w:r>
          </w:p>
        </w:tc>
      </w:tr>
      <w:tr w:rsidR="00411840" w:rsidRPr="00411840" w14:paraId="18A8278D" w14:textId="77777777" w:rsidTr="00321DC6">
        <w:tc>
          <w:tcPr>
            <w:tcW w:w="3120" w:type="dxa"/>
            <w:vMerge w:val="restart"/>
            <w:shd w:val="clear" w:color="auto" w:fill="auto"/>
            <w:tcMar>
              <w:top w:w="0" w:type="dxa"/>
              <w:left w:w="108" w:type="dxa"/>
              <w:bottom w:w="0" w:type="dxa"/>
              <w:right w:w="108" w:type="dxa"/>
            </w:tcMar>
          </w:tcPr>
          <w:p w14:paraId="62A065F7" w14:textId="459BA6DA"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Место России в международной банковской системе</w:t>
            </w:r>
          </w:p>
        </w:tc>
        <w:tc>
          <w:tcPr>
            <w:tcW w:w="6804" w:type="dxa"/>
            <w:shd w:val="clear" w:color="auto" w:fill="auto"/>
            <w:tcMar>
              <w:top w:w="0" w:type="dxa"/>
              <w:left w:w="108" w:type="dxa"/>
              <w:bottom w:w="0" w:type="dxa"/>
              <w:right w:w="108" w:type="dxa"/>
            </w:tcMar>
          </w:tcPr>
          <w:p w14:paraId="3E748F3F" w14:textId="7113E66E"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00197A" w:rsidRPr="00411840" w14:paraId="09C10438" w14:textId="77777777" w:rsidTr="00321DC6">
        <w:trPr>
          <w:trHeight w:val="3884"/>
        </w:trPr>
        <w:tc>
          <w:tcPr>
            <w:tcW w:w="3120" w:type="dxa"/>
            <w:vMerge/>
            <w:shd w:val="clear" w:color="auto" w:fill="auto"/>
            <w:tcMar>
              <w:top w:w="0" w:type="dxa"/>
              <w:left w:w="108" w:type="dxa"/>
              <w:bottom w:w="0" w:type="dxa"/>
              <w:right w:w="108" w:type="dxa"/>
            </w:tcMar>
          </w:tcPr>
          <w:p w14:paraId="06020087" w14:textId="77777777"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310AE347" w14:textId="77777777" w:rsidR="0000197A" w:rsidRPr="00411840" w:rsidRDefault="0000197A" w:rsidP="00E165FE">
            <w:pPr>
              <w:ind w:right="-1"/>
              <w:jc w:val="both"/>
              <w:rPr>
                <w:rFonts w:ascii="Times New Roman" w:hAnsi="Times New Roman" w:cs="Times New Roman"/>
                <w:sz w:val="24"/>
                <w:szCs w:val="24"/>
              </w:rPr>
            </w:pPr>
            <w:r w:rsidRPr="008E29CA">
              <w:rPr>
                <w:rFonts w:ascii="Times New Roman" w:hAnsi="Times New Roman" w:cs="Times New Roman"/>
                <w:bCs/>
                <w:sz w:val="24"/>
                <w:szCs w:val="24"/>
              </w:rPr>
              <w:t>Депозит и его виды.</w:t>
            </w:r>
            <w:r w:rsidRPr="00411840">
              <w:rPr>
                <w:rFonts w:ascii="Times New Roman" w:hAnsi="Times New Roman" w:cs="Times New Roman"/>
                <w:b/>
                <w:sz w:val="24"/>
                <w:szCs w:val="24"/>
              </w:rPr>
              <w:t xml:space="preserve"> </w:t>
            </w:r>
            <w:r w:rsidRPr="00411840">
              <w:rPr>
                <w:rFonts w:ascii="Times New Roman" w:hAnsi="Times New Roman" w:cs="Times New Roman"/>
                <w:sz w:val="24"/>
                <w:szCs w:val="24"/>
              </w:rPr>
              <w:t>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p w14:paraId="09BDE2CD" w14:textId="77777777" w:rsidR="0000197A" w:rsidRPr="00411840" w:rsidRDefault="0000197A" w:rsidP="00E165FE">
            <w:pPr>
              <w:ind w:right="-1"/>
              <w:jc w:val="both"/>
              <w:rPr>
                <w:rFonts w:ascii="Times New Roman" w:hAnsi="Times New Roman" w:cs="Times New Roman"/>
                <w:sz w:val="24"/>
                <w:szCs w:val="24"/>
              </w:rPr>
            </w:pPr>
            <w:r w:rsidRPr="008E29CA">
              <w:rPr>
                <w:rFonts w:ascii="Times New Roman" w:hAnsi="Times New Roman" w:cs="Times New Roman"/>
                <w:bCs/>
                <w:sz w:val="24"/>
                <w:szCs w:val="24"/>
              </w:rPr>
              <w:t>Кредит и его виды.</w:t>
            </w:r>
            <w:r w:rsidRPr="00411840">
              <w:rPr>
                <w:rFonts w:ascii="Times New Roman" w:hAnsi="Times New Roman" w:cs="Times New Roman"/>
                <w:sz w:val="24"/>
                <w:szCs w:val="24"/>
              </w:rPr>
              <w:t xml:space="preserve">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p w14:paraId="15DAE648" w14:textId="54B29B4D" w:rsidR="0000197A" w:rsidRPr="00411840" w:rsidRDefault="0000197A" w:rsidP="00E165FE">
            <w:pPr>
              <w:ind w:right="-1"/>
              <w:jc w:val="both"/>
              <w:rPr>
                <w:rFonts w:ascii="Times New Roman" w:hAnsi="Times New Roman" w:cs="Times New Roman"/>
                <w:sz w:val="24"/>
                <w:szCs w:val="24"/>
              </w:rPr>
            </w:pPr>
            <w:r w:rsidRPr="008E29CA">
              <w:rPr>
                <w:rFonts w:ascii="Times New Roman" w:hAnsi="Times New Roman" w:cs="Times New Roman"/>
                <w:bCs/>
                <w:sz w:val="24"/>
                <w:szCs w:val="24"/>
              </w:rPr>
              <w:t>Расчетно-кассовые операции и их значение.</w:t>
            </w:r>
            <w:r w:rsidRPr="00411840">
              <w:rPr>
                <w:rFonts w:ascii="Times New Roman" w:hAnsi="Times New Roman" w:cs="Times New Roman"/>
                <w:sz w:val="24"/>
                <w:szCs w:val="24"/>
              </w:rPr>
              <w:t xml:space="preserve">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r>
      <w:tr w:rsidR="00411840" w:rsidRPr="00411840" w14:paraId="7DBF36C9" w14:textId="77777777" w:rsidTr="00321DC6">
        <w:tc>
          <w:tcPr>
            <w:tcW w:w="3120" w:type="dxa"/>
            <w:vMerge/>
            <w:shd w:val="clear" w:color="auto" w:fill="auto"/>
            <w:tcMar>
              <w:top w:w="0" w:type="dxa"/>
              <w:left w:w="108" w:type="dxa"/>
              <w:bottom w:w="0" w:type="dxa"/>
              <w:right w:w="108" w:type="dxa"/>
            </w:tcMar>
          </w:tcPr>
          <w:p w14:paraId="754D404E"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FA8E753"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00197A" w:rsidRPr="00411840" w14:paraId="10D6F92C" w14:textId="77777777" w:rsidTr="00321DC6">
        <w:trPr>
          <w:trHeight w:val="838"/>
        </w:trPr>
        <w:tc>
          <w:tcPr>
            <w:tcW w:w="3120" w:type="dxa"/>
            <w:vMerge/>
            <w:shd w:val="clear" w:color="auto" w:fill="auto"/>
            <w:tcMar>
              <w:top w:w="0" w:type="dxa"/>
              <w:left w:w="108" w:type="dxa"/>
              <w:bottom w:w="0" w:type="dxa"/>
              <w:right w:w="108" w:type="dxa"/>
            </w:tcMar>
          </w:tcPr>
          <w:p w14:paraId="2BA5C2D8" w14:textId="77777777"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08BAEC52" w14:textId="77777777" w:rsidR="0000197A" w:rsidRPr="00411840" w:rsidRDefault="0000197A"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Решение кейса «Выявление целесообразности кредитования в банке на основе расчета аннуитетных платежей»</w:t>
            </w:r>
          </w:p>
          <w:p w14:paraId="11309BD5" w14:textId="0608C495" w:rsidR="0000197A" w:rsidRPr="00411840" w:rsidRDefault="0000197A"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 xml:space="preserve">Деловая игра «Как не стать жертвой финансового мошенника» </w:t>
            </w:r>
          </w:p>
        </w:tc>
      </w:tr>
      <w:tr w:rsidR="00411840" w:rsidRPr="00411840" w14:paraId="22168A08" w14:textId="77777777" w:rsidTr="00321DC6">
        <w:tc>
          <w:tcPr>
            <w:tcW w:w="3120" w:type="dxa"/>
            <w:vMerge w:val="restart"/>
            <w:shd w:val="clear" w:color="auto" w:fill="auto"/>
            <w:tcMar>
              <w:top w:w="0" w:type="dxa"/>
              <w:left w:w="108" w:type="dxa"/>
              <w:bottom w:w="0" w:type="dxa"/>
              <w:right w:w="108" w:type="dxa"/>
            </w:tcMar>
          </w:tcPr>
          <w:p w14:paraId="733EA435" w14:textId="7F5CCFCF"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Налоговая система Российской Федерации</w:t>
            </w:r>
          </w:p>
        </w:tc>
        <w:tc>
          <w:tcPr>
            <w:tcW w:w="6804" w:type="dxa"/>
            <w:shd w:val="clear" w:color="auto" w:fill="auto"/>
            <w:tcMar>
              <w:top w:w="0" w:type="dxa"/>
              <w:left w:w="108" w:type="dxa"/>
              <w:bottom w:w="0" w:type="dxa"/>
              <w:right w:w="108" w:type="dxa"/>
            </w:tcMar>
          </w:tcPr>
          <w:p w14:paraId="452E73A0" w14:textId="1A25488C"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411840" w:rsidRPr="00411840" w14:paraId="358411F5" w14:textId="77777777" w:rsidTr="00321DC6">
        <w:tc>
          <w:tcPr>
            <w:tcW w:w="3120" w:type="dxa"/>
            <w:vMerge/>
            <w:shd w:val="clear" w:color="auto" w:fill="auto"/>
            <w:tcMar>
              <w:top w:w="0" w:type="dxa"/>
              <w:left w:w="108" w:type="dxa"/>
              <w:bottom w:w="0" w:type="dxa"/>
              <w:right w:w="108" w:type="dxa"/>
            </w:tcMar>
          </w:tcPr>
          <w:p w14:paraId="55BA24A1"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611C1884" w14:textId="1CB9ACC2" w:rsidR="00E166B7" w:rsidRPr="0000197A" w:rsidRDefault="00E166B7" w:rsidP="00E165FE">
            <w:pPr>
              <w:rPr>
                <w:rFonts w:ascii="Times New Roman" w:hAnsi="Times New Roman" w:cs="Times New Roman"/>
                <w:bCs/>
                <w:sz w:val="24"/>
                <w:szCs w:val="24"/>
              </w:rPr>
            </w:pPr>
            <w:r w:rsidRPr="0000197A">
              <w:rPr>
                <w:rFonts w:ascii="Times New Roman" w:hAnsi="Times New Roman" w:cs="Times New Roman"/>
                <w:bCs/>
                <w:sz w:val="24"/>
                <w:szCs w:val="24"/>
              </w:rPr>
              <w:t>Система налогообложения физических лиц</w:t>
            </w:r>
          </w:p>
          <w:p w14:paraId="0DE56C9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r>
      <w:tr w:rsidR="00411840" w:rsidRPr="00411840" w14:paraId="6646740B" w14:textId="77777777" w:rsidTr="00321DC6">
        <w:tc>
          <w:tcPr>
            <w:tcW w:w="3120" w:type="dxa"/>
            <w:vMerge/>
            <w:shd w:val="clear" w:color="auto" w:fill="auto"/>
            <w:tcMar>
              <w:top w:w="0" w:type="dxa"/>
              <w:left w:w="108" w:type="dxa"/>
              <w:bottom w:w="0" w:type="dxa"/>
              <w:right w:w="108" w:type="dxa"/>
            </w:tcMar>
          </w:tcPr>
          <w:p w14:paraId="26B1BED2"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0BF23776"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4554BBC2" w14:textId="77777777" w:rsidTr="00321DC6">
        <w:tc>
          <w:tcPr>
            <w:tcW w:w="3120" w:type="dxa"/>
            <w:vMerge w:val="restart"/>
            <w:shd w:val="clear" w:color="auto" w:fill="auto"/>
            <w:tcMar>
              <w:top w:w="0" w:type="dxa"/>
              <w:left w:w="108" w:type="dxa"/>
              <w:bottom w:w="0" w:type="dxa"/>
              <w:right w:w="108" w:type="dxa"/>
            </w:tcMar>
          </w:tcPr>
          <w:p w14:paraId="37DEC375" w14:textId="269D3781"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Инвестиции: формирование стратегии инвестирования и инструменты для ее реализации</w:t>
            </w:r>
          </w:p>
        </w:tc>
        <w:tc>
          <w:tcPr>
            <w:tcW w:w="6804" w:type="dxa"/>
            <w:shd w:val="clear" w:color="auto" w:fill="auto"/>
            <w:tcMar>
              <w:top w:w="0" w:type="dxa"/>
              <w:left w:w="108" w:type="dxa"/>
              <w:bottom w:w="0" w:type="dxa"/>
              <w:right w:w="108" w:type="dxa"/>
            </w:tcMar>
          </w:tcPr>
          <w:p w14:paraId="77FD23D6" w14:textId="16950282"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00197A" w:rsidRPr="00411840" w14:paraId="135DF988" w14:textId="77777777" w:rsidTr="00321DC6">
        <w:trPr>
          <w:trHeight w:val="3046"/>
        </w:trPr>
        <w:tc>
          <w:tcPr>
            <w:tcW w:w="3120" w:type="dxa"/>
            <w:vMerge/>
            <w:shd w:val="clear" w:color="auto" w:fill="auto"/>
            <w:tcMar>
              <w:top w:w="0" w:type="dxa"/>
              <w:left w:w="108" w:type="dxa"/>
              <w:bottom w:w="0" w:type="dxa"/>
              <w:right w:w="108" w:type="dxa"/>
            </w:tcMar>
          </w:tcPr>
          <w:p w14:paraId="5EB3D46C" w14:textId="77777777"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33E90FFF" w14:textId="235CF3EF" w:rsidR="0000197A" w:rsidRPr="0000197A" w:rsidRDefault="0000197A" w:rsidP="00E165FE">
            <w:pPr>
              <w:rPr>
                <w:rFonts w:ascii="Times New Roman" w:hAnsi="Times New Roman" w:cs="Times New Roman"/>
                <w:bCs/>
                <w:sz w:val="24"/>
                <w:szCs w:val="24"/>
              </w:rPr>
            </w:pPr>
            <w:r w:rsidRPr="0000197A">
              <w:rPr>
                <w:rFonts w:ascii="Times New Roman" w:hAnsi="Times New Roman" w:cs="Times New Roman"/>
                <w:bCs/>
                <w:sz w:val="24"/>
                <w:szCs w:val="24"/>
              </w:rPr>
              <w:t>Формирование стратегии инвестирования</w:t>
            </w:r>
          </w:p>
          <w:p w14:paraId="057F04C2" w14:textId="77777777" w:rsidR="0000197A" w:rsidRPr="00411840" w:rsidRDefault="0000197A" w:rsidP="00E165FE">
            <w:pPr>
              <w:rPr>
                <w:rFonts w:ascii="Times New Roman" w:hAnsi="Times New Roman" w:cs="Times New Roman"/>
                <w:sz w:val="24"/>
                <w:szCs w:val="24"/>
              </w:rPr>
            </w:pPr>
            <w:r w:rsidRPr="00411840">
              <w:rPr>
                <w:rFonts w:ascii="Times New Roman" w:hAnsi="Times New Roman" w:cs="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p w14:paraId="74E627F7" w14:textId="77777777" w:rsidR="0000197A" w:rsidRPr="0000197A" w:rsidRDefault="0000197A" w:rsidP="00E165FE">
            <w:pPr>
              <w:ind w:right="-1"/>
              <w:jc w:val="both"/>
              <w:rPr>
                <w:rFonts w:ascii="Times New Roman" w:hAnsi="Times New Roman" w:cs="Times New Roman"/>
                <w:bCs/>
                <w:sz w:val="24"/>
                <w:szCs w:val="24"/>
              </w:rPr>
            </w:pPr>
            <w:r w:rsidRPr="0000197A">
              <w:rPr>
                <w:rFonts w:ascii="Times New Roman" w:hAnsi="Times New Roman" w:cs="Times New Roman"/>
                <w:bCs/>
                <w:sz w:val="24"/>
                <w:szCs w:val="24"/>
              </w:rPr>
              <w:t>Виды ценных бумаг и производных финансовых инструментов</w:t>
            </w:r>
          </w:p>
          <w:p w14:paraId="0F177E89" w14:textId="3C98365A" w:rsidR="0000197A" w:rsidRPr="00411840" w:rsidRDefault="0000197A"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Виды ценных бумаг: акции, облигации, векселя. Производные финансовые инструменты: фьючерс, опцион. Понятие доходности ценных бумаг</w:t>
            </w:r>
          </w:p>
        </w:tc>
      </w:tr>
      <w:tr w:rsidR="00411840" w:rsidRPr="00411840" w14:paraId="436665B5" w14:textId="77777777" w:rsidTr="00321DC6">
        <w:tc>
          <w:tcPr>
            <w:tcW w:w="3120" w:type="dxa"/>
            <w:vMerge/>
            <w:shd w:val="clear" w:color="auto" w:fill="auto"/>
            <w:tcMar>
              <w:top w:w="0" w:type="dxa"/>
              <w:left w:w="108" w:type="dxa"/>
              <w:bottom w:w="0" w:type="dxa"/>
              <w:right w:w="108" w:type="dxa"/>
            </w:tcMar>
          </w:tcPr>
          <w:p w14:paraId="24562B06"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18BD3EE1" w14:textId="43A1D41E" w:rsidR="00E166B7" w:rsidRPr="0000197A" w:rsidRDefault="00E166B7" w:rsidP="00E165FE">
            <w:pPr>
              <w:ind w:right="-1"/>
              <w:jc w:val="both"/>
              <w:rPr>
                <w:rFonts w:ascii="Times New Roman" w:hAnsi="Times New Roman" w:cs="Times New Roman"/>
                <w:bCs/>
                <w:sz w:val="24"/>
                <w:szCs w:val="24"/>
              </w:rPr>
            </w:pPr>
            <w:r w:rsidRPr="0000197A">
              <w:rPr>
                <w:rFonts w:ascii="Times New Roman" w:hAnsi="Times New Roman" w:cs="Times New Roman"/>
                <w:bCs/>
                <w:sz w:val="24"/>
                <w:szCs w:val="24"/>
              </w:rPr>
              <w:t>Способы принятия финансовых решений</w:t>
            </w:r>
          </w:p>
          <w:p w14:paraId="2F21EBF8"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 xml:space="preserve">Личное финансовое планирование. Личный и семейный бюджеты. Понятие предпринимательской деятельности. </w:t>
            </w:r>
            <w:r w:rsidRPr="00411840">
              <w:rPr>
                <w:rFonts w:ascii="Times New Roman" w:hAnsi="Times New Roman" w:cs="Times New Roman"/>
                <w:sz w:val="24"/>
                <w:szCs w:val="24"/>
              </w:rPr>
              <w:lastRenderedPageBreak/>
              <w:t>Стартап, бизнес-идея, бизнес-инкубатор. Основные понятия и разделы бизнес-плана. Период окупаемости</w:t>
            </w:r>
          </w:p>
        </w:tc>
      </w:tr>
      <w:tr w:rsidR="00411840" w:rsidRPr="00411840" w14:paraId="5D7C79C5" w14:textId="77777777" w:rsidTr="00321DC6">
        <w:tc>
          <w:tcPr>
            <w:tcW w:w="3120" w:type="dxa"/>
            <w:vMerge/>
            <w:shd w:val="clear" w:color="auto" w:fill="auto"/>
            <w:tcMar>
              <w:top w:w="0" w:type="dxa"/>
              <w:left w:w="108" w:type="dxa"/>
              <w:bottom w:w="0" w:type="dxa"/>
              <w:right w:w="108" w:type="dxa"/>
            </w:tcMar>
          </w:tcPr>
          <w:p w14:paraId="4A5897B6"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3C0FB7B"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00197A" w:rsidRPr="00411840" w14:paraId="155FA74E" w14:textId="77777777" w:rsidTr="00321DC6">
        <w:trPr>
          <w:trHeight w:val="1390"/>
        </w:trPr>
        <w:tc>
          <w:tcPr>
            <w:tcW w:w="3120" w:type="dxa"/>
            <w:vMerge/>
            <w:shd w:val="clear" w:color="auto" w:fill="auto"/>
            <w:tcMar>
              <w:top w:w="0" w:type="dxa"/>
              <w:left w:w="108" w:type="dxa"/>
              <w:bottom w:w="0" w:type="dxa"/>
              <w:right w:w="108" w:type="dxa"/>
            </w:tcMar>
          </w:tcPr>
          <w:p w14:paraId="0B585D7A" w14:textId="77777777"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3F707912" w14:textId="0837D0B7" w:rsidR="0000197A" w:rsidRDefault="0000197A" w:rsidP="00E165FE">
            <w:pPr>
              <w:ind w:right="-1"/>
              <w:jc w:val="both"/>
              <w:rPr>
                <w:rFonts w:ascii="Times New Roman" w:hAnsi="Times New Roman" w:cs="Times New Roman"/>
                <w:b/>
                <w:sz w:val="24"/>
                <w:szCs w:val="24"/>
              </w:rPr>
            </w:pPr>
            <w:r w:rsidRPr="00411840">
              <w:rPr>
                <w:rFonts w:ascii="Times New Roman" w:hAnsi="Times New Roman" w:cs="Times New Roman"/>
                <w:sz w:val="24"/>
                <w:szCs w:val="24"/>
              </w:rPr>
              <w:t>Решение кейса «Финансист. Покупка ценных бумаг и формирование инвестиционного портфеля»</w:t>
            </w:r>
          </w:p>
          <w:p w14:paraId="0B5111A9" w14:textId="77777777" w:rsidR="0000197A" w:rsidRPr="00411840" w:rsidRDefault="0000197A"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Составление личного бюджета</w:t>
            </w:r>
          </w:p>
          <w:p w14:paraId="5806BBCE" w14:textId="401F2689" w:rsidR="0000197A" w:rsidRPr="00411840" w:rsidRDefault="0000197A"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Деловая игра «Разработка бизнес-идеи и ее финансово-экономическое обоснование»</w:t>
            </w:r>
          </w:p>
        </w:tc>
      </w:tr>
      <w:tr w:rsidR="00411840" w:rsidRPr="00411840" w14:paraId="0BE03772" w14:textId="77777777" w:rsidTr="00321DC6">
        <w:tc>
          <w:tcPr>
            <w:tcW w:w="3120" w:type="dxa"/>
            <w:vMerge w:val="restart"/>
            <w:shd w:val="clear" w:color="auto" w:fill="auto"/>
            <w:tcMar>
              <w:top w:w="0" w:type="dxa"/>
              <w:left w:w="108" w:type="dxa"/>
              <w:bottom w:w="0" w:type="dxa"/>
              <w:right w:w="108" w:type="dxa"/>
            </w:tcMar>
          </w:tcPr>
          <w:p w14:paraId="72DE9917" w14:textId="78671AB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Страхование</w:t>
            </w:r>
          </w:p>
        </w:tc>
        <w:tc>
          <w:tcPr>
            <w:tcW w:w="6804" w:type="dxa"/>
            <w:shd w:val="clear" w:color="auto" w:fill="auto"/>
            <w:tcMar>
              <w:top w:w="0" w:type="dxa"/>
              <w:left w:w="108" w:type="dxa"/>
              <w:bottom w:w="0" w:type="dxa"/>
              <w:right w:w="108" w:type="dxa"/>
            </w:tcMar>
          </w:tcPr>
          <w:p w14:paraId="60A3EDA2" w14:textId="190B496E"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00197A" w:rsidRPr="00411840" w14:paraId="69606221" w14:textId="77777777" w:rsidTr="00321DC6">
        <w:trPr>
          <w:trHeight w:val="4978"/>
        </w:trPr>
        <w:tc>
          <w:tcPr>
            <w:tcW w:w="3120" w:type="dxa"/>
            <w:vMerge/>
            <w:shd w:val="clear" w:color="auto" w:fill="auto"/>
            <w:tcMar>
              <w:top w:w="0" w:type="dxa"/>
              <w:left w:w="108" w:type="dxa"/>
              <w:bottom w:w="0" w:type="dxa"/>
              <w:right w:w="108" w:type="dxa"/>
            </w:tcMar>
          </w:tcPr>
          <w:p w14:paraId="33BBD0DA" w14:textId="77777777"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7481D20" w14:textId="610CB2DD" w:rsidR="0000197A" w:rsidRPr="0000197A" w:rsidRDefault="0000197A" w:rsidP="00E165FE">
            <w:pPr>
              <w:rPr>
                <w:rFonts w:ascii="Times New Roman" w:hAnsi="Times New Roman" w:cs="Times New Roman"/>
                <w:bCs/>
                <w:sz w:val="24"/>
                <w:szCs w:val="24"/>
              </w:rPr>
            </w:pPr>
            <w:r w:rsidRPr="0000197A">
              <w:rPr>
                <w:rFonts w:ascii="Times New Roman" w:hAnsi="Times New Roman" w:cs="Times New Roman"/>
                <w:bCs/>
                <w:sz w:val="24"/>
                <w:szCs w:val="24"/>
              </w:rPr>
              <w:t>Структура страхового рынка в Российской Федерации и виды страховых услуг</w:t>
            </w:r>
          </w:p>
          <w:p w14:paraId="303D2962" w14:textId="77777777" w:rsidR="0000197A" w:rsidRPr="0000197A" w:rsidRDefault="0000197A" w:rsidP="00E165FE">
            <w:pPr>
              <w:rPr>
                <w:rFonts w:ascii="Times New Roman" w:hAnsi="Times New Roman" w:cs="Times New Roman"/>
                <w:bCs/>
                <w:sz w:val="24"/>
                <w:szCs w:val="24"/>
              </w:rPr>
            </w:pPr>
            <w:r w:rsidRPr="0000197A">
              <w:rPr>
                <w:rFonts w:ascii="Times New Roman" w:hAnsi="Times New Roman" w:cs="Times New Roman"/>
                <w:bCs/>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p w14:paraId="35694FB9" w14:textId="77777777" w:rsidR="0000197A" w:rsidRPr="0000197A" w:rsidRDefault="0000197A" w:rsidP="00E165FE">
            <w:pPr>
              <w:rPr>
                <w:rFonts w:ascii="Times New Roman" w:hAnsi="Times New Roman" w:cs="Times New Roman"/>
                <w:bCs/>
                <w:sz w:val="24"/>
                <w:szCs w:val="24"/>
              </w:rPr>
            </w:pPr>
            <w:r w:rsidRPr="0000197A">
              <w:rPr>
                <w:rFonts w:ascii="Times New Roman" w:hAnsi="Times New Roman" w:cs="Times New Roman"/>
                <w:bCs/>
                <w:sz w:val="24"/>
                <w:szCs w:val="24"/>
              </w:rPr>
              <w:t>Пенсионное страхование как форма социальной защиты населения</w:t>
            </w:r>
          </w:p>
          <w:p w14:paraId="34923DFA" w14:textId="24242BC0" w:rsidR="0000197A" w:rsidRPr="0000197A" w:rsidRDefault="0000197A" w:rsidP="00E165FE">
            <w:pPr>
              <w:rPr>
                <w:rFonts w:ascii="Times New Roman" w:hAnsi="Times New Roman" w:cs="Times New Roman"/>
                <w:bCs/>
                <w:sz w:val="24"/>
                <w:szCs w:val="24"/>
              </w:rPr>
            </w:pPr>
            <w:r w:rsidRPr="0000197A">
              <w:rPr>
                <w:rFonts w:ascii="Times New Roman" w:hAnsi="Times New Roman" w:cs="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r>
      <w:tr w:rsidR="00411840" w:rsidRPr="00411840" w14:paraId="06F19F4F" w14:textId="77777777" w:rsidTr="00321DC6">
        <w:tc>
          <w:tcPr>
            <w:tcW w:w="3120" w:type="dxa"/>
            <w:vMerge/>
            <w:shd w:val="clear" w:color="auto" w:fill="auto"/>
            <w:tcMar>
              <w:top w:w="0" w:type="dxa"/>
              <w:left w:w="108" w:type="dxa"/>
              <w:bottom w:w="0" w:type="dxa"/>
              <w:right w:w="108" w:type="dxa"/>
            </w:tcMar>
          </w:tcPr>
          <w:p w14:paraId="1174A1EB"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274691F" w14:textId="77777777"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6773B334" w14:textId="77777777" w:rsidTr="00321DC6">
        <w:tc>
          <w:tcPr>
            <w:tcW w:w="3120" w:type="dxa"/>
            <w:vMerge/>
            <w:shd w:val="clear" w:color="auto" w:fill="auto"/>
            <w:tcMar>
              <w:top w:w="0" w:type="dxa"/>
              <w:left w:w="108" w:type="dxa"/>
              <w:bottom w:w="0" w:type="dxa"/>
              <w:right w:w="108" w:type="dxa"/>
            </w:tcMar>
          </w:tcPr>
          <w:p w14:paraId="7E795364"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0F811E4A" w14:textId="4A6F38AC" w:rsidR="00E166B7" w:rsidRPr="00411840" w:rsidRDefault="00E166B7" w:rsidP="00E165FE">
            <w:pPr>
              <w:ind w:right="-1"/>
              <w:jc w:val="both"/>
              <w:rPr>
                <w:rFonts w:ascii="Times New Roman" w:hAnsi="Times New Roman" w:cs="Times New Roman"/>
                <w:sz w:val="24"/>
                <w:szCs w:val="24"/>
              </w:rPr>
            </w:pPr>
            <w:r w:rsidRPr="00411840">
              <w:rPr>
                <w:rFonts w:ascii="Times New Roman" w:hAnsi="Times New Roman" w:cs="Times New Roman"/>
                <w:sz w:val="24"/>
                <w:szCs w:val="24"/>
              </w:rPr>
              <w:t>Деловая игра «Заключение договора страхования автомобиля»</w:t>
            </w:r>
          </w:p>
        </w:tc>
      </w:tr>
      <w:tr w:rsidR="00411840" w:rsidRPr="00411840" w14:paraId="665F751A" w14:textId="77777777" w:rsidTr="00321DC6">
        <w:tc>
          <w:tcPr>
            <w:tcW w:w="3120" w:type="dxa"/>
            <w:vMerge w:val="restart"/>
            <w:shd w:val="clear" w:color="auto" w:fill="auto"/>
            <w:tcMar>
              <w:top w:w="0" w:type="dxa"/>
              <w:left w:w="108" w:type="dxa"/>
              <w:bottom w:w="0" w:type="dxa"/>
              <w:right w:w="108" w:type="dxa"/>
            </w:tcMar>
          </w:tcPr>
          <w:p w14:paraId="5CAEC62E" w14:textId="2678C9EE"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Организация (предприятие) как хозяйствующий субъект в рыночной экономике.</w:t>
            </w:r>
          </w:p>
        </w:tc>
        <w:tc>
          <w:tcPr>
            <w:tcW w:w="6804" w:type="dxa"/>
            <w:shd w:val="clear" w:color="auto" w:fill="auto"/>
            <w:tcMar>
              <w:top w:w="0" w:type="dxa"/>
              <w:left w:w="108" w:type="dxa"/>
              <w:bottom w:w="0" w:type="dxa"/>
              <w:right w:w="108" w:type="dxa"/>
            </w:tcMar>
          </w:tcPr>
          <w:p w14:paraId="37F5A8F4" w14:textId="27DE02AA"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411840" w:rsidRPr="00411840" w14:paraId="182DB409" w14:textId="77777777" w:rsidTr="00321DC6">
        <w:tc>
          <w:tcPr>
            <w:tcW w:w="3120" w:type="dxa"/>
            <w:vMerge/>
            <w:shd w:val="clear" w:color="auto" w:fill="auto"/>
            <w:tcMar>
              <w:top w:w="0" w:type="dxa"/>
              <w:left w:w="108" w:type="dxa"/>
              <w:bottom w:w="0" w:type="dxa"/>
              <w:right w:w="108" w:type="dxa"/>
            </w:tcMar>
          </w:tcPr>
          <w:p w14:paraId="771C45D3"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12AFB8A0" w14:textId="0B1907FB" w:rsidR="00E166B7" w:rsidRPr="0000197A" w:rsidRDefault="00E166B7" w:rsidP="00E165FE">
            <w:pPr>
              <w:rPr>
                <w:rFonts w:ascii="Times New Roman" w:hAnsi="Times New Roman" w:cs="Times New Roman"/>
                <w:bCs/>
                <w:sz w:val="24"/>
                <w:szCs w:val="24"/>
              </w:rPr>
            </w:pPr>
            <w:r w:rsidRPr="0000197A">
              <w:rPr>
                <w:rFonts w:ascii="Times New Roman" w:hAnsi="Times New Roman" w:cs="Times New Roman"/>
                <w:bCs/>
                <w:sz w:val="24"/>
                <w:szCs w:val="24"/>
              </w:rPr>
              <w:t>Организация (предприятие) как хозяйствующий субъект в рыночной экономике</w:t>
            </w:r>
          </w:p>
          <w:p w14:paraId="7A4A8719"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Организация (предприятие): цель деятельности, основные экономические характеристики геофизических предприятий. Организационно-правовые формы организаций.</w:t>
            </w:r>
          </w:p>
        </w:tc>
      </w:tr>
      <w:tr w:rsidR="00411840" w:rsidRPr="00411840" w14:paraId="4449FE96" w14:textId="77777777" w:rsidTr="00321DC6">
        <w:tc>
          <w:tcPr>
            <w:tcW w:w="3120" w:type="dxa"/>
            <w:vMerge w:val="restart"/>
            <w:shd w:val="clear" w:color="auto" w:fill="auto"/>
            <w:tcMar>
              <w:top w:w="0" w:type="dxa"/>
              <w:left w:w="108" w:type="dxa"/>
              <w:bottom w:w="0" w:type="dxa"/>
              <w:right w:w="108" w:type="dxa"/>
            </w:tcMar>
          </w:tcPr>
          <w:p w14:paraId="2C606AC1" w14:textId="02E77539"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Экономические ресурсы организации (предприятия).</w:t>
            </w:r>
          </w:p>
        </w:tc>
        <w:tc>
          <w:tcPr>
            <w:tcW w:w="6804" w:type="dxa"/>
            <w:shd w:val="clear" w:color="auto" w:fill="auto"/>
            <w:tcMar>
              <w:top w:w="0" w:type="dxa"/>
              <w:left w:w="108" w:type="dxa"/>
              <w:bottom w:w="0" w:type="dxa"/>
              <w:right w:w="108" w:type="dxa"/>
            </w:tcMar>
          </w:tcPr>
          <w:p w14:paraId="09EC2B69" w14:textId="5A53E1F4"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411840" w:rsidRPr="00411840" w14:paraId="424413F8" w14:textId="77777777" w:rsidTr="00321DC6">
        <w:tc>
          <w:tcPr>
            <w:tcW w:w="3120" w:type="dxa"/>
            <w:vMerge/>
            <w:shd w:val="clear" w:color="auto" w:fill="auto"/>
            <w:tcMar>
              <w:top w:w="0" w:type="dxa"/>
              <w:left w:w="108" w:type="dxa"/>
              <w:bottom w:w="0" w:type="dxa"/>
              <w:right w:w="108" w:type="dxa"/>
            </w:tcMar>
          </w:tcPr>
          <w:p w14:paraId="65B8971B"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7589E61C" w14:textId="5F102934" w:rsidR="00E166B7" w:rsidRPr="0000197A" w:rsidRDefault="00E166B7" w:rsidP="00E165FE">
            <w:pPr>
              <w:jc w:val="both"/>
              <w:rPr>
                <w:rFonts w:ascii="Times New Roman" w:hAnsi="Times New Roman" w:cs="Times New Roman"/>
                <w:bCs/>
                <w:sz w:val="24"/>
                <w:szCs w:val="24"/>
              </w:rPr>
            </w:pPr>
            <w:r w:rsidRPr="0000197A">
              <w:rPr>
                <w:rFonts w:ascii="Times New Roman" w:hAnsi="Times New Roman" w:cs="Times New Roman"/>
                <w:bCs/>
                <w:sz w:val="24"/>
                <w:szCs w:val="24"/>
              </w:rPr>
              <w:t>Управление основными и оборотными средствами организации</w:t>
            </w:r>
          </w:p>
          <w:p w14:paraId="464DB15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10"/>
                <w:sz w:val="24"/>
                <w:szCs w:val="24"/>
              </w:rPr>
              <w:t>Экономическая сущность, состав и классификация основных средств. Износ и амортизация основных средств. Показатели и пути улучшения использования основных средств.</w:t>
            </w:r>
          </w:p>
          <w:p w14:paraId="2D982EB1"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10"/>
                <w:sz w:val="24"/>
                <w:szCs w:val="24"/>
              </w:rPr>
              <w:t>Экономическая сущность, состав и структура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r>
      <w:tr w:rsidR="00411840" w:rsidRPr="00411840" w14:paraId="1717F0D9" w14:textId="77777777" w:rsidTr="00321DC6">
        <w:tc>
          <w:tcPr>
            <w:tcW w:w="3120" w:type="dxa"/>
            <w:vMerge/>
            <w:shd w:val="clear" w:color="auto" w:fill="auto"/>
            <w:tcMar>
              <w:top w:w="0" w:type="dxa"/>
              <w:left w:w="108" w:type="dxa"/>
              <w:bottom w:w="0" w:type="dxa"/>
              <w:right w:w="108" w:type="dxa"/>
            </w:tcMar>
          </w:tcPr>
          <w:p w14:paraId="598908ED"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79285A77" w14:textId="5F1C9007" w:rsidR="00E166B7" w:rsidRPr="00E813B0" w:rsidRDefault="00E166B7" w:rsidP="00E165FE">
            <w:pPr>
              <w:jc w:val="both"/>
              <w:rPr>
                <w:rFonts w:ascii="Times New Roman" w:hAnsi="Times New Roman" w:cs="Times New Roman"/>
                <w:bCs/>
                <w:sz w:val="24"/>
                <w:szCs w:val="24"/>
              </w:rPr>
            </w:pPr>
            <w:r w:rsidRPr="00E813B0">
              <w:rPr>
                <w:rFonts w:ascii="Times New Roman" w:hAnsi="Times New Roman" w:cs="Times New Roman"/>
                <w:bCs/>
                <w:sz w:val="24"/>
                <w:szCs w:val="24"/>
              </w:rPr>
              <w:t>Ценообразование в условиях рыночной экономики</w:t>
            </w:r>
          </w:p>
          <w:p w14:paraId="1C23766D" w14:textId="77777777" w:rsidR="00E166B7" w:rsidRPr="00E813B0" w:rsidRDefault="00E166B7" w:rsidP="00E165FE">
            <w:pPr>
              <w:jc w:val="both"/>
              <w:rPr>
                <w:rFonts w:ascii="Times New Roman" w:hAnsi="Times New Roman" w:cs="Times New Roman"/>
                <w:bCs/>
                <w:sz w:val="24"/>
                <w:szCs w:val="24"/>
              </w:rPr>
            </w:pPr>
            <w:r w:rsidRPr="00E813B0">
              <w:rPr>
                <w:rFonts w:ascii="Times New Roman" w:hAnsi="Times New Roman" w:cs="Times New Roman"/>
                <w:bCs/>
                <w:sz w:val="24"/>
                <w:szCs w:val="24"/>
              </w:rPr>
              <w:t>Понятие о себестоимости продукции, работ и услуг. Состав и структура затрат по экономическим элементам и по статьям калькуляции. Факторы и пути снижения себестоимости.</w:t>
            </w:r>
          </w:p>
          <w:p w14:paraId="1782FC5B" w14:textId="77777777" w:rsidR="00E166B7" w:rsidRPr="00E813B0" w:rsidRDefault="00E166B7" w:rsidP="00E165FE">
            <w:pPr>
              <w:jc w:val="both"/>
              <w:rPr>
                <w:rFonts w:ascii="Times New Roman" w:hAnsi="Times New Roman" w:cs="Times New Roman"/>
                <w:bCs/>
                <w:sz w:val="24"/>
                <w:szCs w:val="24"/>
              </w:rPr>
            </w:pPr>
            <w:r w:rsidRPr="00E813B0">
              <w:rPr>
                <w:rFonts w:ascii="Times New Roman" w:hAnsi="Times New Roman" w:cs="Times New Roman"/>
                <w:bCs/>
                <w:sz w:val="24"/>
                <w:szCs w:val="24"/>
              </w:rPr>
              <w:lastRenderedPageBreak/>
              <w:t>Сущность и функции цены как экономической категории. Классификация цен. Факторы, влияющие на уровень цен. Особенности формирования расценок на геофизические работы.</w:t>
            </w:r>
          </w:p>
        </w:tc>
      </w:tr>
      <w:tr w:rsidR="00411840" w:rsidRPr="00411840" w14:paraId="7412163C" w14:textId="77777777" w:rsidTr="00321DC6">
        <w:tc>
          <w:tcPr>
            <w:tcW w:w="3120" w:type="dxa"/>
            <w:vMerge/>
            <w:shd w:val="clear" w:color="auto" w:fill="auto"/>
            <w:tcMar>
              <w:top w:w="0" w:type="dxa"/>
              <w:left w:w="108" w:type="dxa"/>
              <w:bottom w:w="0" w:type="dxa"/>
              <w:right w:w="108" w:type="dxa"/>
            </w:tcMar>
          </w:tcPr>
          <w:p w14:paraId="0F6AB1DD"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0B362894" w14:textId="66399AC0" w:rsidR="00E166B7" w:rsidRPr="00E813B0" w:rsidRDefault="00E166B7" w:rsidP="00E165FE">
            <w:pPr>
              <w:rPr>
                <w:rFonts w:ascii="Times New Roman" w:hAnsi="Times New Roman" w:cs="Times New Roman"/>
                <w:bCs/>
                <w:sz w:val="24"/>
                <w:szCs w:val="24"/>
              </w:rPr>
            </w:pPr>
            <w:r w:rsidRPr="00E813B0">
              <w:rPr>
                <w:rFonts w:ascii="Times New Roman" w:hAnsi="Times New Roman" w:cs="Times New Roman"/>
                <w:bCs/>
                <w:sz w:val="24"/>
                <w:szCs w:val="24"/>
              </w:rPr>
              <w:t>Организация оплаты труда на предприятии</w:t>
            </w:r>
          </w:p>
          <w:p w14:paraId="37BF7F92" w14:textId="77777777" w:rsidR="00E166B7" w:rsidRPr="00E813B0" w:rsidRDefault="00E166B7" w:rsidP="00E165FE">
            <w:pPr>
              <w:rPr>
                <w:rFonts w:ascii="Times New Roman" w:hAnsi="Times New Roman" w:cs="Times New Roman"/>
                <w:bCs/>
                <w:sz w:val="24"/>
                <w:szCs w:val="24"/>
              </w:rPr>
            </w:pPr>
            <w:r w:rsidRPr="00E813B0">
              <w:rPr>
                <w:rFonts w:ascii="Times New Roman" w:hAnsi="Times New Roman" w:cs="Times New Roman"/>
                <w:bCs/>
                <w:sz w:val="24"/>
                <w:szCs w:val="24"/>
              </w:rPr>
              <w:t>Производственный персонал организации (предприятия). Планирование численности и состава персонала. Баланс рабочего времени работника (бюджет рабочего времени).</w:t>
            </w:r>
          </w:p>
          <w:p w14:paraId="488DDAA8" w14:textId="77777777" w:rsidR="00E166B7" w:rsidRPr="00E813B0" w:rsidRDefault="00E166B7" w:rsidP="00E165FE">
            <w:pPr>
              <w:rPr>
                <w:rFonts w:ascii="Times New Roman" w:hAnsi="Times New Roman" w:cs="Times New Roman"/>
                <w:bCs/>
                <w:sz w:val="24"/>
                <w:szCs w:val="24"/>
              </w:rPr>
            </w:pPr>
            <w:r w:rsidRPr="00E813B0">
              <w:rPr>
                <w:rFonts w:ascii="Times New Roman" w:hAnsi="Times New Roman" w:cs="Times New Roman"/>
                <w:bCs/>
                <w:sz w:val="24"/>
                <w:szCs w:val="24"/>
              </w:rPr>
              <w:t>Производительность труда. Факторы и резервы роста производительности труда.</w:t>
            </w:r>
          </w:p>
          <w:p w14:paraId="050A37FA" w14:textId="77777777" w:rsidR="00E166B7" w:rsidRPr="00E813B0" w:rsidRDefault="00E166B7" w:rsidP="00E165FE">
            <w:pPr>
              <w:rPr>
                <w:rFonts w:ascii="Times New Roman" w:hAnsi="Times New Roman" w:cs="Times New Roman"/>
                <w:bCs/>
                <w:sz w:val="24"/>
                <w:szCs w:val="24"/>
              </w:rPr>
            </w:pPr>
            <w:r w:rsidRPr="00E813B0">
              <w:rPr>
                <w:rFonts w:ascii="Times New Roman" w:hAnsi="Times New Roman" w:cs="Times New Roman"/>
                <w:bCs/>
                <w:sz w:val="24"/>
                <w:szCs w:val="24"/>
              </w:rPr>
              <w:t>Нормирование труда в организации (предприятии): цели и задачи. Основные виды норм затрат труда. Сущность заработной платы, принципы и методы ее начисления и планирования. Формы и системы заработной платы.</w:t>
            </w:r>
          </w:p>
        </w:tc>
      </w:tr>
      <w:tr w:rsidR="00411840" w:rsidRPr="00411840" w14:paraId="7E673D45" w14:textId="77777777" w:rsidTr="00321DC6">
        <w:tc>
          <w:tcPr>
            <w:tcW w:w="3120" w:type="dxa"/>
            <w:vMerge/>
            <w:shd w:val="clear" w:color="auto" w:fill="auto"/>
            <w:tcMar>
              <w:top w:w="0" w:type="dxa"/>
              <w:left w:w="108" w:type="dxa"/>
              <w:bottom w:w="0" w:type="dxa"/>
              <w:right w:w="108" w:type="dxa"/>
            </w:tcMar>
          </w:tcPr>
          <w:p w14:paraId="74EBE046"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1807CD9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2AA80560" w14:textId="77777777" w:rsidTr="00321DC6">
        <w:tc>
          <w:tcPr>
            <w:tcW w:w="3120" w:type="dxa"/>
            <w:vMerge/>
            <w:shd w:val="clear" w:color="auto" w:fill="auto"/>
            <w:tcMar>
              <w:top w:w="0" w:type="dxa"/>
              <w:left w:w="108" w:type="dxa"/>
              <w:bottom w:w="0" w:type="dxa"/>
              <w:right w:w="108" w:type="dxa"/>
            </w:tcMar>
          </w:tcPr>
          <w:p w14:paraId="59A68656"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3B59556" w14:textId="77777777" w:rsidR="00E813B0" w:rsidRDefault="00E813B0" w:rsidP="00E165FE">
            <w:pPr>
              <w:rPr>
                <w:rFonts w:ascii="Times New Roman" w:hAnsi="Times New Roman" w:cs="Times New Roman"/>
                <w:sz w:val="24"/>
                <w:szCs w:val="24"/>
              </w:rPr>
            </w:pPr>
            <w:r w:rsidRPr="00411840">
              <w:rPr>
                <w:rFonts w:ascii="Times New Roman" w:hAnsi="Times New Roman" w:cs="Times New Roman"/>
                <w:sz w:val="24"/>
                <w:szCs w:val="24"/>
              </w:rPr>
              <w:t>Расчет показателей использования основных средств.</w:t>
            </w:r>
          </w:p>
          <w:p w14:paraId="09840E24" w14:textId="62EC70F0" w:rsidR="00E813B0" w:rsidRDefault="00E813B0" w:rsidP="00E165FE">
            <w:pPr>
              <w:rPr>
                <w:rFonts w:ascii="Times New Roman" w:hAnsi="Times New Roman" w:cs="Times New Roman"/>
                <w:sz w:val="24"/>
                <w:szCs w:val="24"/>
              </w:rPr>
            </w:pPr>
            <w:r w:rsidRPr="00411840">
              <w:rPr>
                <w:rFonts w:ascii="Times New Roman" w:hAnsi="Times New Roman" w:cs="Times New Roman"/>
                <w:sz w:val="24"/>
                <w:szCs w:val="24"/>
              </w:rPr>
              <w:t>Расчет показателей использования оборотных фондов и оборотных средств.</w:t>
            </w:r>
          </w:p>
          <w:p w14:paraId="1986DF84" w14:textId="350E87FF" w:rsidR="0000197A" w:rsidRDefault="0000197A"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калькуляции изделия, сметы затрат.</w:t>
            </w:r>
          </w:p>
          <w:p w14:paraId="09BA609B" w14:textId="06A2403C" w:rsidR="0000197A" w:rsidRDefault="0000197A" w:rsidP="00E165FE">
            <w:pPr>
              <w:rPr>
                <w:rFonts w:ascii="Times New Roman" w:hAnsi="Times New Roman" w:cs="Times New Roman"/>
                <w:sz w:val="24"/>
                <w:szCs w:val="24"/>
              </w:rPr>
            </w:pPr>
            <w:r w:rsidRPr="00411840">
              <w:rPr>
                <w:rFonts w:ascii="Times New Roman" w:hAnsi="Times New Roman" w:cs="Times New Roman"/>
                <w:sz w:val="24"/>
                <w:szCs w:val="24"/>
              </w:rPr>
              <w:t>Определение цены и стоимости товара.</w:t>
            </w:r>
          </w:p>
          <w:p w14:paraId="647C7E43" w14:textId="6A924DAA"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Расчет бюджета рабочего времени работников.</w:t>
            </w:r>
          </w:p>
          <w:p w14:paraId="1704B532" w14:textId="2AC1DEEF"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Расчет заработной платы различных категорий работников.</w:t>
            </w:r>
          </w:p>
        </w:tc>
      </w:tr>
      <w:tr w:rsidR="00411840" w:rsidRPr="00411840" w14:paraId="46B76B7F" w14:textId="77777777" w:rsidTr="00321DC6">
        <w:tc>
          <w:tcPr>
            <w:tcW w:w="3120" w:type="dxa"/>
            <w:vMerge w:val="restart"/>
            <w:shd w:val="clear" w:color="auto" w:fill="auto"/>
            <w:tcMar>
              <w:top w:w="0" w:type="dxa"/>
              <w:left w:w="108" w:type="dxa"/>
              <w:bottom w:w="0" w:type="dxa"/>
              <w:right w:w="108" w:type="dxa"/>
            </w:tcMar>
          </w:tcPr>
          <w:p w14:paraId="0AE2EEEC" w14:textId="0488C34F"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Расчет основных технико-экономических показателей предприятия</w:t>
            </w:r>
          </w:p>
        </w:tc>
        <w:tc>
          <w:tcPr>
            <w:tcW w:w="6804" w:type="dxa"/>
            <w:shd w:val="clear" w:color="auto" w:fill="auto"/>
            <w:tcMar>
              <w:top w:w="0" w:type="dxa"/>
              <w:left w:w="108" w:type="dxa"/>
              <w:bottom w:w="0" w:type="dxa"/>
              <w:right w:w="108" w:type="dxa"/>
            </w:tcMar>
          </w:tcPr>
          <w:p w14:paraId="3EF48C4E"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 учебного материала</w:t>
            </w:r>
          </w:p>
        </w:tc>
      </w:tr>
      <w:tr w:rsidR="00411840" w:rsidRPr="00411840" w14:paraId="782406E4" w14:textId="77777777" w:rsidTr="00321DC6">
        <w:tc>
          <w:tcPr>
            <w:tcW w:w="3120" w:type="dxa"/>
            <w:vMerge/>
            <w:shd w:val="clear" w:color="auto" w:fill="auto"/>
            <w:tcMar>
              <w:top w:w="0" w:type="dxa"/>
              <w:left w:w="108" w:type="dxa"/>
              <w:bottom w:w="0" w:type="dxa"/>
              <w:right w:w="108" w:type="dxa"/>
            </w:tcMar>
          </w:tcPr>
          <w:p w14:paraId="05A3B4D7"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745D5D71" w14:textId="4C50C55A" w:rsidR="00E166B7" w:rsidRPr="0000197A" w:rsidRDefault="00E166B7" w:rsidP="00E165FE">
            <w:pPr>
              <w:rPr>
                <w:rFonts w:ascii="Times New Roman" w:hAnsi="Times New Roman" w:cs="Times New Roman"/>
                <w:bCs/>
                <w:sz w:val="24"/>
                <w:szCs w:val="24"/>
              </w:rPr>
            </w:pPr>
            <w:r w:rsidRPr="0000197A">
              <w:rPr>
                <w:rFonts w:ascii="Times New Roman" w:hAnsi="Times New Roman" w:cs="Times New Roman"/>
                <w:bCs/>
                <w:sz w:val="24"/>
                <w:szCs w:val="24"/>
              </w:rPr>
              <w:t>Расчет основных технико-экономических показателей предприятия</w:t>
            </w:r>
          </w:p>
          <w:p w14:paraId="3CD6A0E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10"/>
                <w:sz w:val="24"/>
                <w:szCs w:val="24"/>
              </w:rPr>
              <w:t>Показатели по производству: натуральные и стоимостные.</w:t>
            </w:r>
          </w:p>
          <w:p w14:paraId="10E68FB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pacing w:val="10"/>
                <w:sz w:val="24"/>
                <w:szCs w:val="24"/>
              </w:rPr>
              <w:t>Показатели использования материальных, трудовых и финансовых ресурсов.</w:t>
            </w:r>
          </w:p>
        </w:tc>
      </w:tr>
      <w:tr w:rsidR="00411840" w:rsidRPr="00411840" w14:paraId="66A4719C" w14:textId="77777777" w:rsidTr="00321DC6">
        <w:tc>
          <w:tcPr>
            <w:tcW w:w="3120" w:type="dxa"/>
            <w:vMerge/>
            <w:shd w:val="clear" w:color="auto" w:fill="auto"/>
            <w:tcMar>
              <w:top w:w="0" w:type="dxa"/>
              <w:left w:w="108" w:type="dxa"/>
              <w:bottom w:w="0" w:type="dxa"/>
              <w:right w:w="108" w:type="dxa"/>
            </w:tcMar>
          </w:tcPr>
          <w:p w14:paraId="19294780"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5FA8B7EA"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p>
        </w:tc>
      </w:tr>
      <w:tr w:rsidR="00411840" w:rsidRPr="00411840" w14:paraId="6A9CF0AC" w14:textId="77777777" w:rsidTr="00321DC6">
        <w:tc>
          <w:tcPr>
            <w:tcW w:w="3120" w:type="dxa"/>
            <w:vMerge/>
            <w:shd w:val="clear" w:color="auto" w:fill="auto"/>
            <w:tcMar>
              <w:top w:w="0" w:type="dxa"/>
              <w:left w:w="108" w:type="dxa"/>
              <w:bottom w:w="0" w:type="dxa"/>
              <w:right w:w="108" w:type="dxa"/>
            </w:tcMar>
          </w:tcPr>
          <w:p w14:paraId="4DA75333"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72FAA17" w14:textId="2908A939"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Расчет основных технико-экономических показателей предприятия</w:t>
            </w:r>
          </w:p>
        </w:tc>
      </w:tr>
      <w:tr w:rsidR="0000197A" w:rsidRPr="00411840" w14:paraId="51C7D828" w14:textId="77777777" w:rsidTr="00321DC6">
        <w:trPr>
          <w:trHeight w:val="38"/>
        </w:trPr>
        <w:tc>
          <w:tcPr>
            <w:tcW w:w="3120" w:type="dxa"/>
            <w:vMerge w:val="restart"/>
            <w:shd w:val="clear" w:color="auto" w:fill="auto"/>
            <w:tcMar>
              <w:top w:w="0" w:type="dxa"/>
              <w:left w:w="108" w:type="dxa"/>
              <w:bottom w:w="0" w:type="dxa"/>
              <w:right w:w="108" w:type="dxa"/>
            </w:tcMar>
          </w:tcPr>
          <w:p w14:paraId="161822B1" w14:textId="05FFA2E5" w:rsidR="0000197A" w:rsidRPr="00411840" w:rsidRDefault="0000197A" w:rsidP="00E165FE">
            <w:pPr>
              <w:rPr>
                <w:rFonts w:ascii="Times New Roman" w:hAnsi="Times New Roman" w:cs="Times New Roman"/>
                <w:b/>
                <w:sz w:val="24"/>
                <w:szCs w:val="24"/>
              </w:rPr>
            </w:pPr>
            <w:r w:rsidRPr="00411840">
              <w:rPr>
                <w:rFonts w:ascii="Times New Roman" w:hAnsi="Times New Roman" w:cs="Times New Roman"/>
                <w:b/>
                <w:sz w:val="24"/>
                <w:szCs w:val="24"/>
              </w:rPr>
              <w:t>Цели и задачи управления организациями различных организационно-правовых форм</w:t>
            </w:r>
          </w:p>
        </w:tc>
        <w:tc>
          <w:tcPr>
            <w:tcW w:w="6804" w:type="dxa"/>
            <w:shd w:val="clear" w:color="auto" w:fill="auto"/>
            <w:tcMar>
              <w:top w:w="0" w:type="dxa"/>
              <w:left w:w="108" w:type="dxa"/>
              <w:bottom w:w="0" w:type="dxa"/>
              <w:right w:w="108" w:type="dxa"/>
            </w:tcMar>
          </w:tcPr>
          <w:p w14:paraId="36F78C22" w14:textId="73AC0354" w:rsidR="0000197A" w:rsidRPr="00411840" w:rsidRDefault="0000197A" w:rsidP="00E165FE">
            <w:pPr>
              <w:rPr>
                <w:rFonts w:ascii="Times New Roman" w:hAnsi="Times New Roman" w:cs="Times New Roman"/>
                <w:sz w:val="24"/>
                <w:szCs w:val="24"/>
              </w:rPr>
            </w:pPr>
            <w:r w:rsidRPr="00411840">
              <w:rPr>
                <w:rFonts w:ascii="Times New Roman" w:hAnsi="Times New Roman" w:cs="Times New Roman"/>
                <w:b/>
                <w:sz w:val="24"/>
                <w:szCs w:val="24"/>
              </w:rPr>
              <w:t xml:space="preserve">Содержание </w:t>
            </w:r>
          </w:p>
        </w:tc>
      </w:tr>
      <w:tr w:rsidR="0000197A" w:rsidRPr="00411840" w14:paraId="7D3335AC" w14:textId="77777777" w:rsidTr="00321DC6">
        <w:trPr>
          <w:trHeight w:val="1080"/>
        </w:trPr>
        <w:tc>
          <w:tcPr>
            <w:tcW w:w="3120" w:type="dxa"/>
            <w:vMerge/>
            <w:shd w:val="clear" w:color="auto" w:fill="auto"/>
            <w:tcMar>
              <w:top w:w="0" w:type="dxa"/>
              <w:left w:w="108" w:type="dxa"/>
              <w:bottom w:w="0" w:type="dxa"/>
              <w:right w:w="108" w:type="dxa"/>
            </w:tcMar>
          </w:tcPr>
          <w:p w14:paraId="7ABC4E45" w14:textId="71F65B3E" w:rsidR="0000197A" w:rsidRPr="00411840" w:rsidRDefault="0000197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513A1CF" w14:textId="77777777" w:rsidR="0000197A" w:rsidRPr="00411840" w:rsidRDefault="0000197A" w:rsidP="00E165FE">
            <w:pPr>
              <w:rPr>
                <w:rFonts w:ascii="Times New Roman" w:hAnsi="Times New Roman" w:cs="Times New Roman"/>
                <w:sz w:val="24"/>
                <w:szCs w:val="24"/>
              </w:rPr>
            </w:pPr>
            <w:r w:rsidRPr="00411840">
              <w:rPr>
                <w:rFonts w:ascii="Times New Roman" w:hAnsi="Times New Roman" w:cs="Times New Roman"/>
                <w:spacing w:val="-3"/>
                <w:sz w:val="24"/>
                <w:szCs w:val="24"/>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p>
        </w:tc>
      </w:tr>
      <w:tr w:rsidR="00E813B0" w:rsidRPr="00411840" w14:paraId="648AF6D9" w14:textId="77777777" w:rsidTr="00321DC6">
        <w:tc>
          <w:tcPr>
            <w:tcW w:w="3120" w:type="dxa"/>
            <w:vMerge w:val="restart"/>
            <w:shd w:val="clear" w:color="auto" w:fill="auto"/>
            <w:tcMar>
              <w:top w:w="0" w:type="dxa"/>
              <w:left w:w="108" w:type="dxa"/>
              <w:bottom w:w="0" w:type="dxa"/>
              <w:right w:w="108" w:type="dxa"/>
            </w:tcMar>
          </w:tcPr>
          <w:p w14:paraId="414783D4" w14:textId="54A9827C" w:rsidR="00E813B0" w:rsidRPr="00411840" w:rsidRDefault="00E813B0" w:rsidP="00E165FE">
            <w:pPr>
              <w:rPr>
                <w:rFonts w:ascii="Times New Roman" w:hAnsi="Times New Roman" w:cs="Times New Roman"/>
                <w:sz w:val="24"/>
                <w:szCs w:val="24"/>
              </w:rPr>
            </w:pPr>
            <w:r w:rsidRPr="00411840">
              <w:rPr>
                <w:rFonts w:ascii="Times New Roman" w:hAnsi="Times New Roman" w:cs="Times New Roman"/>
                <w:b/>
                <w:spacing w:val="-3"/>
                <w:sz w:val="24"/>
                <w:szCs w:val="24"/>
              </w:rPr>
              <w:t>Внутренняя и внешняя среда организации</w:t>
            </w:r>
          </w:p>
          <w:p w14:paraId="1E6B319B" w14:textId="77777777" w:rsidR="00E813B0" w:rsidRDefault="00E813B0" w:rsidP="00E165FE">
            <w:pPr>
              <w:rPr>
                <w:rFonts w:ascii="Times New Roman" w:hAnsi="Times New Roman" w:cs="Times New Roman"/>
                <w:b/>
                <w:sz w:val="24"/>
                <w:szCs w:val="24"/>
              </w:rPr>
            </w:pPr>
          </w:p>
        </w:tc>
        <w:tc>
          <w:tcPr>
            <w:tcW w:w="6804" w:type="dxa"/>
            <w:shd w:val="clear" w:color="auto" w:fill="auto"/>
            <w:tcMar>
              <w:top w:w="0" w:type="dxa"/>
              <w:left w:w="108" w:type="dxa"/>
              <w:bottom w:w="0" w:type="dxa"/>
              <w:right w:w="108" w:type="dxa"/>
            </w:tcMar>
          </w:tcPr>
          <w:p w14:paraId="115AD430" w14:textId="197D8F70" w:rsidR="00E813B0" w:rsidRPr="00411840" w:rsidRDefault="00E813B0" w:rsidP="00E165FE">
            <w:pPr>
              <w:rPr>
                <w:rFonts w:ascii="Times New Roman" w:hAnsi="Times New Roman" w:cs="Times New Roman"/>
                <w:spacing w:val="-3"/>
                <w:sz w:val="24"/>
                <w:szCs w:val="24"/>
              </w:rPr>
            </w:pPr>
            <w:r w:rsidRPr="00411840">
              <w:rPr>
                <w:rFonts w:ascii="Times New Roman" w:hAnsi="Times New Roman" w:cs="Times New Roman"/>
                <w:b/>
                <w:sz w:val="24"/>
                <w:szCs w:val="24"/>
              </w:rPr>
              <w:t>Содержание</w:t>
            </w:r>
          </w:p>
        </w:tc>
      </w:tr>
      <w:tr w:rsidR="00E813B0" w:rsidRPr="00411840" w14:paraId="12688FB8" w14:textId="77777777" w:rsidTr="00321DC6">
        <w:tc>
          <w:tcPr>
            <w:tcW w:w="3120" w:type="dxa"/>
            <w:vMerge/>
            <w:shd w:val="clear" w:color="auto" w:fill="auto"/>
            <w:tcMar>
              <w:top w:w="0" w:type="dxa"/>
              <w:left w:w="108" w:type="dxa"/>
              <w:bottom w:w="0" w:type="dxa"/>
              <w:right w:w="108" w:type="dxa"/>
            </w:tcMar>
          </w:tcPr>
          <w:p w14:paraId="5EBD6ADB" w14:textId="77777777" w:rsidR="00E813B0" w:rsidRPr="00411840" w:rsidRDefault="00E813B0" w:rsidP="00E165FE">
            <w:pPr>
              <w:rPr>
                <w:rFonts w:ascii="Times New Roman" w:hAnsi="Times New Roman" w:cs="Times New Roman"/>
                <w:b/>
                <w:spacing w:val="-3"/>
                <w:sz w:val="24"/>
                <w:szCs w:val="24"/>
              </w:rPr>
            </w:pPr>
          </w:p>
        </w:tc>
        <w:tc>
          <w:tcPr>
            <w:tcW w:w="6804" w:type="dxa"/>
            <w:shd w:val="clear" w:color="auto" w:fill="auto"/>
            <w:tcMar>
              <w:top w:w="0" w:type="dxa"/>
              <w:left w:w="108" w:type="dxa"/>
              <w:bottom w:w="0" w:type="dxa"/>
              <w:right w:w="108" w:type="dxa"/>
            </w:tcMar>
          </w:tcPr>
          <w:p w14:paraId="23B92FB9" w14:textId="77777777" w:rsidR="00E813B0" w:rsidRPr="00411840" w:rsidRDefault="00E813B0" w:rsidP="00E165FE">
            <w:pPr>
              <w:rPr>
                <w:rFonts w:ascii="Times New Roman" w:hAnsi="Times New Roman" w:cs="Times New Roman"/>
                <w:sz w:val="24"/>
                <w:szCs w:val="24"/>
              </w:rPr>
            </w:pPr>
            <w:r w:rsidRPr="00411840">
              <w:rPr>
                <w:rFonts w:ascii="Times New Roman" w:hAnsi="Times New Roman" w:cs="Times New Roman"/>
                <w:spacing w:val="-3"/>
                <w:sz w:val="24"/>
                <w:szCs w:val="24"/>
              </w:rPr>
              <w:t>Организация как объект менеджмента. Внешняя среда организации. Среда прямого и косвенного воздействия. Внутренняя среда организации.</w:t>
            </w:r>
          </w:p>
        </w:tc>
      </w:tr>
      <w:tr w:rsidR="00E813B0" w:rsidRPr="00411840" w14:paraId="72D7FE88" w14:textId="77777777" w:rsidTr="00321DC6">
        <w:tc>
          <w:tcPr>
            <w:tcW w:w="3120" w:type="dxa"/>
            <w:vMerge/>
            <w:shd w:val="clear" w:color="auto" w:fill="auto"/>
            <w:tcMar>
              <w:top w:w="0" w:type="dxa"/>
              <w:left w:w="108" w:type="dxa"/>
              <w:bottom w:w="0" w:type="dxa"/>
              <w:right w:w="108" w:type="dxa"/>
            </w:tcMar>
          </w:tcPr>
          <w:p w14:paraId="505E5292" w14:textId="77777777" w:rsidR="00E813B0" w:rsidRPr="00411840" w:rsidRDefault="00E813B0"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1DA1D58"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09007D6A" w14:textId="689471AE" w:rsidR="00E813B0" w:rsidRPr="00411840" w:rsidRDefault="00E813B0"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Определение влияния факторов внешней среды на деятельность организации.</w:t>
            </w:r>
          </w:p>
        </w:tc>
      </w:tr>
      <w:tr w:rsidR="00E813B0" w:rsidRPr="00411840" w14:paraId="1FFDD238" w14:textId="77777777" w:rsidTr="00321DC6">
        <w:trPr>
          <w:trHeight w:val="414"/>
        </w:trPr>
        <w:tc>
          <w:tcPr>
            <w:tcW w:w="3120" w:type="dxa"/>
            <w:vMerge w:val="restart"/>
            <w:shd w:val="clear" w:color="auto" w:fill="auto"/>
            <w:tcMar>
              <w:top w:w="0" w:type="dxa"/>
              <w:left w:w="108" w:type="dxa"/>
              <w:bottom w:w="0" w:type="dxa"/>
              <w:right w:w="108" w:type="dxa"/>
            </w:tcMar>
          </w:tcPr>
          <w:p w14:paraId="634C9BFE" w14:textId="144921FC" w:rsidR="00E813B0" w:rsidRPr="00411840" w:rsidRDefault="00E813B0" w:rsidP="00E165FE">
            <w:pPr>
              <w:rPr>
                <w:rFonts w:ascii="Times New Roman" w:hAnsi="Times New Roman" w:cs="Times New Roman"/>
                <w:sz w:val="24"/>
                <w:szCs w:val="24"/>
              </w:rPr>
            </w:pPr>
            <w:r w:rsidRPr="00411840">
              <w:rPr>
                <w:rFonts w:ascii="Times New Roman" w:hAnsi="Times New Roman" w:cs="Times New Roman"/>
                <w:b/>
                <w:spacing w:val="-3"/>
                <w:sz w:val="24"/>
                <w:szCs w:val="24"/>
              </w:rPr>
              <w:t>Функции менеджмента</w:t>
            </w:r>
          </w:p>
          <w:p w14:paraId="0D095165" w14:textId="77777777" w:rsidR="00E813B0" w:rsidRPr="00411840" w:rsidRDefault="00E813B0" w:rsidP="00E165FE">
            <w:pPr>
              <w:rPr>
                <w:rFonts w:ascii="Times New Roman" w:hAnsi="Times New Roman" w:cs="Times New Roman"/>
                <w:b/>
                <w:spacing w:val="-3"/>
                <w:sz w:val="24"/>
                <w:szCs w:val="24"/>
              </w:rPr>
            </w:pPr>
          </w:p>
        </w:tc>
        <w:tc>
          <w:tcPr>
            <w:tcW w:w="6804" w:type="dxa"/>
            <w:shd w:val="clear" w:color="auto" w:fill="auto"/>
            <w:tcMar>
              <w:top w:w="0" w:type="dxa"/>
              <w:left w:w="108" w:type="dxa"/>
              <w:bottom w:w="0" w:type="dxa"/>
              <w:right w:w="108" w:type="dxa"/>
            </w:tcMar>
          </w:tcPr>
          <w:p w14:paraId="3984354E" w14:textId="16711DEA" w:rsidR="00E813B0" w:rsidRPr="00411840" w:rsidRDefault="00E813B0"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w:t>
            </w:r>
          </w:p>
        </w:tc>
      </w:tr>
      <w:tr w:rsidR="00E813B0" w:rsidRPr="00411840" w14:paraId="6F272CF6" w14:textId="77777777" w:rsidTr="00321DC6">
        <w:trPr>
          <w:trHeight w:val="414"/>
        </w:trPr>
        <w:tc>
          <w:tcPr>
            <w:tcW w:w="3120" w:type="dxa"/>
            <w:vMerge/>
            <w:shd w:val="clear" w:color="auto" w:fill="auto"/>
            <w:tcMar>
              <w:top w:w="0" w:type="dxa"/>
              <w:left w:w="108" w:type="dxa"/>
              <w:bottom w:w="0" w:type="dxa"/>
              <w:right w:w="108" w:type="dxa"/>
            </w:tcMar>
          </w:tcPr>
          <w:p w14:paraId="3014C1B4" w14:textId="77777777" w:rsidR="00E813B0" w:rsidRPr="00411840" w:rsidRDefault="00E813B0" w:rsidP="00E165FE">
            <w:pPr>
              <w:rPr>
                <w:rFonts w:ascii="Times New Roman" w:hAnsi="Times New Roman" w:cs="Times New Roman"/>
                <w:b/>
                <w:sz w:val="24"/>
                <w:szCs w:val="24"/>
              </w:rPr>
            </w:pPr>
          </w:p>
        </w:tc>
        <w:tc>
          <w:tcPr>
            <w:tcW w:w="6804" w:type="dxa"/>
            <w:shd w:val="clear" w:color="auto" w:fill="auto"/>
            <w:tcMar>
              <w:top w:w="0" w:type="dxa"/>
              <w:left w:w="108" w:type="dxa"/>
              <w:bottom w:w="0" w:type="dxa"/>
              <w:right w:w="108" w:type="dxa"/>
            </w:tcMar>
          </w:tcPr>
          <w:p w14:paraId="2757D22F" w14:textId="5A7A0726" w:rsidR="00E813B0" w:rsidRPr="00411840" w:rsidRDefault="00E813B0" w:rsidP="00E165FE">
            <w:pPr>
              <w:rPr>
                <w:rFonts w:ascii="Times New Roman" w:hAnsi="Times New Roman" w:cs="Times New Roman"/>
                <w:sz w:val="24"/>
                <w:szCs w:val="24"/>
              </w:rPr>
            </w:pPr>
            <w:r w:rsidRPr="00411840">
              <w:rPr>
                <w:rFonts w:ascii="Times New Roman" w:hAnsi="Times New Roman" w:cs="Times New Roman"/>
                <w:sz w:val="24"/>
                <w:szCs w:val="24"/>
              </w:rPr>
              <w:t>Функции менеджмента. Цикл менеджмента – основы управленческой деятельности. Взаимосвязь и взаимообусловленность функций управленческого цикла.</w:t>
            </w:r>
          </w:p>
        </w:tc>
      </w:tr>
      <w:tr w:rsidR="00E813B0" w:rsidRPr="00411840" w14:paraId="77A8AADE" w14:textId="77777777" w:rsidTr="00321DC6">
        <w:tc>
          <w:tcPr>
            <w:tcW w:w="3120" w:type="dxa"/>
            <w:vMerge/>
            <w:shd w:val="clear" w:color="auto" w:fill="auto"/>
            <w:tcMar>
              <w:top w:w="0" w:type="dxa"/>
              <w:left w:w="108" w:type="dxa"/>
              <w:bottom w:w="0" w:type="dxa"/>
              <w:right w:w="108" w:type="dxa"/>
            </w:tcMar>
          </w:tcPr>
          <w:p w14:paraId="677682DC" w14:textId="77777777" w:rsidR="00E813B0" w:rsidRPr="00411840" w:rsidRDefault="00E813B0"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28F0ED1C"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04F9CE8B" w14:textId="10E7D55C" w:rsidR="00E813B0" w:rsidRPr="00411840" w:rsidRDefault="00E813B0"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составлению заданной структуры организации</w:t>
            </w:r>
          </w:p>
          <w:p w14:paraId="7E755E1E" w14:textId="77777777" w:rsidR="00E813B0" w:rsidRPr="00411840" w:rsidRDefault="00E813B0"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Составление схемы организации контроля</w:t>
            </w:r>
          </w:p>
        </w:tc>
      </w:tr>
      <w:tr w:rsidR="00411840" w:rsidRPr="00411840" w14:paraId="3857C03A" w14:textId="77777777" w:rsidTr="00321DC6">
        <w:tc>
          <w:tcPr>
            <w:tcW w:w="3120" w:type="dxa"/>
            <w:vMerge w:val="restart"/>
            <w:shd w:val="clear" w:color="auto" w:fill="auto"/>
            <w:tcMar>
              <w:top w:w="0" w:type="dxa"/>
              <w:left w:w="108" w:type="dxa"/>
              <w:bottom w:w="0" w:type="dxa"/>
              <w:right w:w="108" w:type="dxa"/>
            </w:tcMar>
          </w:tcPr>
          <w:p w14:paraId="1CAFFE29" w14:textId="20165860"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Система мотивации труда</w:t>
            </w:r>
          </w:p>
          <w:p w14:paraId="26B639F2" w14:textId="77777777" w:rsidR="00E166B7" w:rsidRPr="00411840" w:rsidRDefault="00E166B7" w:rsidP="00E165FE">
            <w:pPr>
              <w:rPr>
                <w:rFonts w:ascii="Times New Roman" w:hAnsi="Times New Roman" w:cs="Times New Roman"/>
                <w:b/>
                <w:spacing w:val="-3"/>
                <w:sz w:val="24"/>
                <w:szCs w:val="24"/>
              </w:rPr>
            </w:pPr>
          </w:p>
        </w:tc>
        <w:tc>
          <w:tcPr>
            <w:tcW w:w="6804" w:type="dxa"/>
            <w:shd w:val="clear" w:color="auto" w:fill="auto"/>
            <w:tcMar>
              <w:top w:w="0" w:type="dxa"/>
              <w:left w:w="108" w:type="dxa"/>
              <w:bottom w:w="0" w:type="dxa"/>
              <w:right w:w="108" w:type="dxa"/>
            </w:tcMar>
          </w:tcPr>
          <w:p w14:paraId="0BA47D5E"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lastRenderedPageBreak/>
              <w:t>Содержание</w:t>
            </w:r>
            <w:r w:rsidRPr="00411840">
              <w:rPr>
                <w:rFonts w:ascii="Times New Roman" w:hAnsi="Times New Roman" w:cs="Times New Roman"/>
                <w:spacing w:val="-3"/>
                <w:sz w:val="24"/>
                <w:szCs w:val="24"/>
              </w:rPr>
              <w:t xml:space="preserve"> </w:t>
            </w:r>
          </w:p>
          <w:p w14:paraId="37D9C498" w14:textId="363ADFB2"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lastRenderedPageBreak/>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Потребности и мотивационное поведение. Процессуальные теории мотивации. Сущность делегирования. Правила и принципы делегирования.</w:t>
            </w:r>
          </w:p>
        </w:tc>
      </w:tr>
      <w:tr w:rsidR="00411840" w:rsidRPr="00411840" w14:paraId="074E4FA5" w14:textId="77777777" w:rsidTr="00321DC6">
        <w:tc>
          <w:tcPr>
            <w:tcW w:w="3120" w:type="dxa"/>
            <w:vMerge/>
            <w:shd w:val="clear" w:color="auto" w:fill="auto"/>
            <w:tcMar>
              <w:top w:w="0" w:type="dxa"/>
              <w:left w:w="108" w:type="dxa"/>
              <w:bottom w:w="0" w:type="dxa"/>
              <w:right w:w="108" w:type="dxa"/>
            </w:tcMar>
          </w:tcPr>
          <w:p w14:paraId="19765614"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778BC960"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48D60486" w14:textId="1A52DA42"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выбору оптимального метода управления в конкретной ситуации.</w:t>
            </w:r>
          </w:p>
          <w:p w14:paraId="55786883"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z w:val="24"/>
                <w:szCs w:val="24"/>
              </w:rPr>
              <w:t>Делегирование полномочий и распределение ответственности.</w:t>
            </w:r>
          </w:p>
        </w:tc>
      </w:tr>
      <w:tr w:rsidR="00321DC6" w:rsidRPr="00411840" w14:paraId="4183BEA6" w14:textId="77777777" w:rsidTr="00321DC6">
        <w:tc>
          <w:tcPr>
            <w:tcW w:w="3120" w:type="dxa"/>
            <w:vMerge w:val="restart"/>
            <w:shd w:val="clear" w:color="auto" w:fill="auto"/>
            <w:tcMar>
              <w:top w:w="0" w:type="dxa"/>
              <w:left w:w="108" w:type="dxa"/>
              <w:bottom w:w="0" w:type="dxa"/>
              <w:right w:w="108" w:type="dxa"/>
            </w:tcMar>
          </w:tcPr>
          <w:p w14:paraId="62522F8D" w14:textId="47A1AA7D" w:rsidR="00321DC6" w:rsidRPr="00411840" w:rsidRDefault="00321DC6" w:rsidP="00E165FE">
            <w:pPr>
              <w:rPr>
                <w:rFonts w:ascii="Times New Roman" w:hAnsi="Times New Roman" w:cs="Times New Roman"/>
                <w:sz w:val="24"/>
                <w:szCs w:val="24"/>
              </w:rPr>
            </w:pPr>
            <w:r w:rsidRPr="00411840">
              <w:rPr>
                <w:rFonts w:ascii="Times New Roman" w:hAnsi="Times New Roman" w:cs="Times New Roman"/>
                <w:b/>
                <w:spacing w:val="-3"/>
                <w:sz w:val="24"/>
                <w:szCs w:val="24"/>
              </w:rPr>
              <w:t>Основы теории управленческих решений</w:t>
            </w:r>
          </w:p>
        </w:tc>
        <w:tc>
          <w:tcPr>
            <w:tcW w:w="6804" w:type="dxa"/>
            <w:shd w:val="clear" w:color="auto" w:fill="auto"/>
            <w:tcMar>
              <w:top w:w="0" w:type="dxa"/>
              <w:left w:w="108" w:type="dxa"/>
              <w:bottom w:w="0" w:type="dxa"/>
              <w:right w:w="108" w:type="dxa"/>
            </w:tcMar>
          </w:tcPr>
          <w:p w14:paraId="4738BDDF" w14:textId="66D8F245" w:rsidR="00321DC6" w:rsidRDefault="00321DC6"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3"/>
                <w:sz w:val="24"/>
                <w:szCs w:val="24"/>
              </w:rPr>
            </w:pPr>
            <w:r w:rsidRPr="00411840">
              <w:rPr>
                <w:rFonts w:ascii="Times New Roman" w:hAnsi="Times New Roman" w:cs="Times New Roman"/>
                <w:b/>
                <w:sz w:val="24"/>
                <w:szCs w:val="24"/>
              </w:rPr>
              <w:t>Содержание</w:t>
            </w:r>
          </w:p>
          <w:p w14:paraId="05F7206C" w14:textId="406A407C" w:rsidR="00321DC6" w:rsidRPr="00411840" w:rsidRDefault="00321DC6"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Типы решений, требования, предъявляемые к ним. Виды решений.</w:t>
            </w:r>
          </w:p>
          <w:p w14:paraId="74A38DCC" w14:textId="77777777" w:rsidR="00321DC6" w:rsidRPr="00411840" w:rsidRDefault="00321DC6"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Уровни и этапы принятия решений. Модели и методы принятия решений.</w:t>
            </w:r>
          </w:p>
        </w:tc>
      </w:tr>
      <w:tr w:rsidR="00321DC6" w:rsidRPr="00411840" w14:paraId="5C2AADCC" w14:textId="77777777" w:rsidTr="00321DC6">
        <w:tc>
          <w:tcPr>
            <w:tcW w:w="3120" w:type="dxa"/>
            <w:vMerge/>
            <w:shd w:val="clear" w:color="auto" w:fill="auto"/>
            <w:tcMar>
              <w:top w:w="0" w:type="dxa"/>
              <w:left w:w="108" w:type="dxa"/>
              <w:bottom w:w="0" w:type="dxa"/>
              <w:right w:w="108" w:type="dxa"/>
            </w:tcMar>
          </w:tcPr>
          <w:p w14:paraId="7635C3BD" w14:textId="77777777" w:rsidR="00321DC6" w:rsidRPr="00411840" w:rsidRDefault="00321DC6" w:rsidP="00E165FE">
            <w:pPr>
              <w:rPr>
                <w:rFonts w:ascii="Times New Roman" w:hAnsi="Times New Roman" w:cs="Times New Roman"/>
                <w:b/>
                <w:sz w:val="24"/>
                <w:szCs w:val="24"/>
              </w:rPr>
            </w:pPr>
          </w:p>
        </w:tc>
        <w:tc>
          <w:tcPr>
            <w:tcW w:w="6804" w:type="dxa"/>
            <w:shd w:val="clear" w:color="auto" w:fill="auto"/>
            <w:tcMar>
              <w:top w:w="0" w:type="dxa"/>
              <w:left w:w="108" w:type="dxa"/>
              <w:bottom w:w="0" w:type="dxa"/>
              <w:right w:w="108" w:type="dxa"/>
            </w:tcMar>
          </w:tcPr>
          <w:p w14:paraId="27A704ED" w14:textId="77777777" w:rsidR="00321DC6" w:rsidRDefault="00321DC6"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16B295D4" w14:textId="589D5A88" w:rsidR="00321DC6" w:rsidRPr="00411840" w:rsidRDefault="00321DC6"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Упражнения по выбору вариантов управленческих решений в конкретных ситуациях.</w:t>
            </w:r>
          </w:p>
        </w:tc>
      </w:tr>
      <w:tr w:rsidR="00411840" w:rsidRPr="00411840" w14:paraId="6F696A4C" w14:textId="77777777" w:rsidTr="00321DC6">
        <w:tc>
          <w:tcPr>
            <w:tcW w:w="3120" w:type="dxa"/>
            <w:shd w:val="clear" w:color="auto" w:fill="auto"/>
            <w:tcMar>
              <w:top w:w="0" w:type="dxa"/>
              <w:left w:w="108" w:type="dxa"/>
              <w:bottom w:w="0" w:type="dxa"/>
              <w:right w:w="108" w:type="dxa"/>
            </w:tcMar>
          </w:tcPr>
          <w:p w14:paraId="6C5A4565" w14:textId="5EC1B09F"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Психология менеджмента</w:t>
            </w:r>
          </w:p>
          <w:p w14:paraId="5E252F2C" w14:textId="77777777" w:rsidR="00E166B7" w:rsidRPr="00411840" w:rsidRDefault="00E166B7" w:rsidP="00E165FE">
            <w:pPr>
              <w:rPr>
                <w:rFonts w:ascii="Times New Roman" w:hAnsi="Times New Roman" w:cs="Times New Roman"/>
                <w:b/>
                <w:spacing w:val="-3"/>
                <w:sz w:val="24"/>
                <w:szCs w:val="24"/>
              </w:rPr>
            </w:pPr>
          </w:p>
        </w:tc>
        <w:tc>
          <w:tcPr>
            <w:tcW w:w="6804" w:type="dxa"/>
            <w:shd w:val="clear" w:color="auto" w:fill="auto"/>
            <w:tcMar>
              <w:top w:w="0" w:type="dxa"/>
              <w:left w:w="108" w:type="dxa"/>
              <w:bottom w:w="0" w:type="dxa"/>
              <w:right w:w="108" w:type="dxa"/>
            </w:tcMar>
          </w:tcPr>
          <w:p w14:paraId="5FA1A696" w14:textId="5780ACD2" w:rsidR="00E813B0" w:rsidRDefault="00E813B0"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pacing w:val="-3"/>
                <w:sz w:val="24"/>
                <w:szCs w:val="24"/>
              </w:rPr>
            </w:pPr>
            <w:r w:rsidRPr="00411840">
              <w:rPr>
                <w:rFonts w:ascii="Times New Roman" w:hAnsi="Times New Roman" w:cs="Times New Roman"/>
                <w:b/>
                <w:sz w:val="24"/>
                <w:szCs w:val="24"/>
              </w:rPr>
              <w:t>Содержание</w:t>
            </w:r>
          </w:p>
          <w:p w14:paraId="538F9203" w14:textId="2BD32E3D"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 xml:space="preserve">Понятие о психике. Личность и ее структура. Индивидуально-типологические особенности личности.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p w14:paraId="45E14D90"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Понятие имиджа, его составные компоненты.</w:t>
            </w:r>
          </w:p>
        </w:tc>
      </w:tr>
      <w:tr w:rsidR="00411840" w:rsidRPr="00411840" w14:paraId="3F7CDFE1" w14:textId="77777777" w:rsidTr="00321DC6">
        <w:tc>
          <w:tcPr>
            <w:tcW w:w="3120" w:type="dxa"/>
            <w:vMerge w:val="restart"/>
            <w:shd w:val="clear" w:color="auto" w:fill="auto"/>
            <w:tcMar>
              <w:top w:w="0" w:type="dxa"/>
              <w:left w:w="108" w:type="dxa"/>
              <w:bottom w:w="0" w:type="dxa"/>
              <w:right w:w="108" w:type="dxa"/>
            </w:tcMar>
          </w:tcPr>
          <w:p w14:paraId="3A1FCF69" w14:textId="1D2948CC"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Управление конфликтами</w:t>
            </w:r>
          </w:p>
        </w:tc>
        <w:tc>
          <w:tcPr>
            <w:tcW w:w="6804" w:type="dxa"/>
            <w:shd w:val="clear" w:color="auto" w:fill="auto"/>
            <w:tcMar>
              <w:top w:w="0" w:type="dxa"/>
              <w:left w:w="108" w:type="dxa"/>
              <w:bottom w:w="0" w:type="dxa"/>
              <w:right w:w="108" w:type="dxa"/>
            </w:tcMar>
          </w:tcPr>
          <w:p w14:paraId="7164B4E6" w14:textId="7777777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Конфликты в коллективе как органическая составляющая жизни организации. Сущность и классификация конфликтов.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дисфункциональные.</w:t>
            </w:r>
          </w:p>
        </w:tc>
      </w:tr>
      <w:tr w:rsidR="00411840" w:rsidRPr="00411840" w14:paraId="2E15ABC8" w14:textId="77777777" w:rsidTr="00321DC6">
        <w:tc>
          <w:tcPr>
            <w:tcW w:w="3120" w:type="dxa"/>
            <w:vMerge/>
            <w:shd w:val="clear" w:color="auto" w:fill="auto"/>
            <w:tcMar>
              <w:top w:w="0" w:type="dxa"/>
              <w:left w:w="108" w:type="dxa"/>
              <w:bottom w:w="0" w:type="dxa"/>
              <w:right w:w="108" w:type="dxa"/>
            </w:tcMar>
          </w:tcPr>
          <w:p w14:paraId="34A58C30"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06FA30BD"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6A252552" w14:textId="16E915E8"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Решение заданной конфликтной ситуации.</w:t>
            </w:r>
          </w:p>
        </w:tc>
      </w:tr>
      <w:tr w:rsidR="00411840" w:rsidRPr="00411840" w14:paraId="2086B967" w14:textId="77777777" w:rsidTr="00321DC6">
        <w:tc>
          <w:tcPr>
            <w:tcW w:w="3120" w:type="dxa"/>
            <w:shd w:val="clear" w:color="auto" w:fill="auto"/>
            <w:tcMar>
              <w:top w:w="0" w:type="dxa"/>
              <w:left w:w="108" w:type="dxa"/>
              <w:bottom w:w="0" w:type="dxa"/>
              <w:right w:w="108" w:type="dxa"/>
            </w:tcMar>
          </w:tcPr>
          <w:p w14:paraId="106BEE34" w14:textId="53DA71C8"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b/>
                <w:spacing w:val="-3"/>
                <w:sz w:val="24"/>
                <w:szCs w:val="24"/>
              </w:rPr>
              <w:t>Этика делового общения</w:t>
            </w:r>
          </w:p>
        </w:tc>
        <w:tc>
          <w:tcPr>
            <w:tcW w:w="6804" w:type="dxa"/>
            <w:shd w:val="clear" w:color="auto" w:fill="auto"/>
            <w:tcMar>
              <w:top w:w="0" w:type="dxa"/>
              <w:left w:w="108" w:type="dxa"/>
              <w:bottom w:w="0" w:type="dxa"/>
              <w:right w:w="108" w:type="dxa"/>
            </w:tcMar>
          </w:tcPr>
          <w:p w14:paraId="3F8D7F86" w14:textId="473B9BFF" w:rsidR="00C95B7A" w:rsidRPr="00C95B7A" w:rsidRDefault="00C95B7A" w:rsidP="00E165FE">
            <w:pPr>
              <w:jc w:val="both"/>
              <w:rPr>
                <w:rFonts w:ascii="Times New Roman" w:hAnsi="Times New Roman" w:cs="Times New Roman"/>
                <w:b/>
                <w:bCs/>
                <w:spacing w:val="-3"/>
                <w:sz w:val="24"/>
                <w:szCs w:val="24"/>
              </w:rPr>
            </w:pPr>
            <w:r w:rsidRPr="00C95B7A">
              <w:rPr>
                <w:rFonts w:ascii="Times New Roman" w:hAnsi="Times New Roman" w:cs="Times New Roman"/>
                <w:b/>
                <w:bCs/>
                <w:spacing w:val="-3"/>
                <w:sz w:val="24"/>
                <w:szCs w:val="24"/>
              </w:rPr>
              <w:t>Содержание</w:t>
            </w:r>
          </w:p>
          <w:p w14:paraId="179DEC80" w14:textId="7E4BDDEB"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Деловое общение, его характеристики. Виды делового общения. Особенности делового общения. Фазы делового общения.</w:t>
            </w:r>
          </w:p>
        </w:tc>
      </w:tr>
      <w:tr w:rsidR="00411840" w:rsidRPr="00411840" w14:paraId="6DC83A02" w14:textId="77777777" w:rsidTr="00321DC6">
        <w:tc>
          <w:tcPr>
            <w:tcW w:w="3120" w:type="dxa"/>
            <w:vMerge w:val="restart"/>
            <w:shd w:val="clear" w:color="auto" w:fill="auto"/>
            <w:tcMar>
              <w:top w:w="0" w:type="dxa"/>
              <w:left w:w="108" w:type="dxa"/>
              <w:bottom w:w="0" w:type="dxa"/>
              <w:right w:w="108" w:type="dxa"/>
            </w:tcMar>
          </w:tcPr>
          <w:p w14:paraId="6B836228" w14:textId="54DC5E93"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Особенности менеджмента в области профессиональной деятельности</w:t>
            </w:r>
          </w:p>
          <w:p w14:paraId="2A598C26" w14:textId="77777777" w:rsidR="00E166B7" w:rsidRPr="00411840" w:rsidRDefault="00E166B7" w:rsidP="00E165FE">
            <w:pPr>
              <w:rPr>
                <w:rFonts w:ascii="Times New Roman" w:hAnsi="Times New Roman" w:cs="Times New Roman"/>
                <w:b/>
                <w:spacing w:val="-3"/>
                <w:sz w:val="24"/>
                <w:szCs w:val="24"/>
              </w:rPr>
            </w:pPr>
          </w:p>
        </w:tc>
        <w:tc>
          <w:tcPr>
            <w:tcW w:w="6804" w:type="dxa"/>
            <w:shd w:val="clear" w:color="auto" w:fill="auto"/>
            <w:tcMar>
              <w:top w:w="0" w:type="dxa"/>
              <w:left w:w="108" w:type="dxa"/>
              <w:bottom w:w="0" w:type="dxa"/>
              <w:right w:w="108" w:type="dxa"/>
            </w:tcMar>
          </w:tcPr>
          <w:p w14:paraId="1C119EFA" w14:textId="32156FB6" w:rsidR="00C95B7A" w:rsidRPr="00C95B7A" w:rsidRDefault="00C95B7A"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3"/>
                <w:sz w:val="24"/>
                <w:szCs w:val="24"/>
              </w:rPr>
            </w:pPr>
            <w:r w:rsidRPr="00C95B7A">
              <w:rPr>
                <w:rFonts w:ascii="Times New Roman" w:hAnsi="Times New Roman" w:cs="Times New Roman"/>
                <w:b/>
                <w:bCs/>
                <w:spacing w:val="-3"/>
                <w:sz w:val="24"/>
                <w:szCs w:val="24"/>
              </w:rPr>
              <w:t>Содержание</w:t>
            </w:r>
          </w:p>
          <w:p w14:paraId="48624BC5" w14:textId="25251E8C"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 xml:space="preserve">Понятие руководства, власти и лидерства. </w:t>
            </w:r>
          </w:p>
          <w:p w14:paraId="7E01A6B8"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условия и режима работы. Рабочее место руководителя, его эргономические характеристики.</w:t>
            </w:r>
          </w:p>
          <w:p w14:paraId="2065DF1A"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Стили управления и факторы его формирования. «Решетка менеджмента». Связь стиля управления и ситуации.</w:t>
            </w:r>
          </w:p>
          <w:p w14:paraId="7F2C9E77" w14:textId="77777777" w:rsidR="00E166B7" w:rsidRPr="00411840" w:rsidRDefault="00E166B7" w:rsidP="00E16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pacing w:val="-3"/>
                <w:sz w:val="24"/>
                <w:szCs w:val="24"/>
              </w:rPr>
              <w:t>Методы оценки эффективности управления.</w:t>
            </w:r>
          </w:p>
        </w:tc>
      </w:tr>
      <w:tr w:rsidR="00411840" w:rsidRPr="00411840" w14:paraId="4387D7BF" w14:textId="77777777" w:rsidTr="00321DC6">
        <w:tc>
          <w:tcPr>
            <w:tcW w:w="3120" w:type="dxa"/>
            <w:vMerge/>
            <w:shd w:val="clear" w:color="auto" w:fill="auto"/>
            <w:tcMar>
              <w:top w:w="0" w:type="dxa"/>
              <w:left w:w="108" w:type="dxa"/>
              <w:bottom w:w="0" w:type="dxa"/>
              <w:right w:w="108" w:type="dxa"/>
            </w:tcMar>
          </w:tcPr>
          <w:p w14:paraId="35664574"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64C5C928" w14:textId="77777777" w:rsidR="00E813B0" w:rsidRDefault="00E813B0"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pacing w:val="-3"/>
                <w:sz w:val="24"/>
                <w:szCs w:val="24"/>
              </w:rPr>
              <w:t xml:space="preserve"> </w:t>
            </w:r>
          </w:p>
          <w:p w14:paraId="5B5B08C9" w14:textId="7BB18845"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t>Определение стиля управления по «Решетке менеджмента».</w:t>
            </w:r>
          </w:p>
          <w:p w14:paraId="4E6CEB33"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плана организации личной работы руководителя.</w:t>
            </w:r>
          </w:p>
        </w:tc>
      </w:tr>
      <w:tr w:rsidR="00411840" w:rsidRPr="00411840" w14:paraId="25F1C1C4" w14:textId="77777777" w:rsidTr="00321DC6">
        <w:trPr>
          <w:trHeight w:val="592"/>
        </w:trPr>
        <w:tc>
          <w:tcPr>
            <w:tcW w:w="3120" w:type="dxa"/>
            <w:vMerge w:val="restart"/>
            <w:shd w:val="clear" w:color="auto" w:fill="auto"/>
            <w:tcMar>
              <w:top w:w="0" w:type="dxa"/>
              <w:left w:w="108" w:type="dxa"/>
              <w:bottom w:w="0" w:type="dxa"/>
              <w:right w:w="108" w:type="dxa"/>
            </w:tcMar>
          </w:tcPr>
          <w:p w14:paraId="4D6C9A85" w14:textId="7B6B76A0"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Организация проведения геофизических работ</w:t>
            </w:r>
          </w:p>
        </w:tc>
        <w:tc>
          <w:tcPr>
            <w:tcW w:w="6804" w:type="dxa"/>
            <w:shd w:val="clear" w:color="auto" w:fill="auto"/>
            <w:tcMar>
              <w:top w:w="0" w:type="dxa"/>
              <w:left w:w="108" w:type="dxa"/>
              <w:bottom w:w="0" w:type="dxa"/>
              <w:right w:w="108" w:type="dxa"/>
            </w:tcMar>
          </w:tcPr>
          <w:p w14:paraId="3A55F4F5" w14:textId="0EA31C32" w:rsidR="00C95B7A" w:rsidRPr="00C95B7A" w:rsidRDefault="00C95B7A" w:rsidP="00E165FE">
            <w:pPr>
              <w:jc w:val="both"/>
              <w:rPr>
                <w:rFonts w:ascii="Times New Roman" w:hAnsi="Times New Roman" w:cs="Times New Roman"/>
                <w:spacing w:val="-3"/>
                <w:sz w:val="24"/>
                <w:szCs w:val="24"/>
              </w:rPr>
            </w:pPr>
            <w:r w:rsidRPr="00411840">
              <w:rPr>
                <w:rFonts w:ascii="Times New Roman" w:hAnsi="Times New Roman" w:cs="Times New Roman"/>
                <w:b/>
                <w:sz w:val="24"/>
                <w:szCs w:val="24"/>
              </w:rPr>
              <w:t>Содержание</w:t>
            </w:r>
          </w:p>
          <w:p w14:paraId="5A70BBE1" w14:textId="64B2CC56"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spacing w:val="-3"/>
                <w:sz w:val="24"/>
                <w:szCs w:val="24"/>
              </w:rPr>
              <w:lastRenderedPageBreak/>
              <w:t>Планирование, организация и контроль качества проведения геофизических работ.</w:t>
            </w:r>
          </w:p>
          <w:p w14:paraId="31E47F3B"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 xml:space="preserve">Организация работы геофизической партии. </w:t>
            </w:r>
          </w:p>
        </w:tc>
      </w:tr>
      <w:tr w:rsidR="00411840" w:rsidRPr="00411840" w14:paraId="3DBAF9B5" w14:textId="77777777" w:rsidTr="00321DC6">
        <w:tc>
          <w:tcPr>
            <w:tcW w:w="3120" w:type="dxa"/>
            <w:vMerge/>
            <w:shd w:val="clear" w:color="auto" w:fill="auto"/>
            <w:tcMar>
              <w:top w:w="0" w:type="dxa"/>
              <w:left w:w="108" w:type="dxa"/>
              <w:bottom w:w="0" w:type="dxa"/>
              <w:right w:w="108" w:type="dxa"/>
            </w:tcMar>
          </w:tcPr>
          <w:p w14:paraId="46A3530C"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671595F0" w14:textId="77777777" w:rsidR="00E813B0" w:rsidRDefault="00E813B0" w:rsidP="00E165FE">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w:t>
            </w:r>
            <w:r w:rsidRPr="00411840">
              <w:rPr>
                <w:rFonts w:ascii="Times New Roman" w:hAnsi="Times New Roman" w:cs="Times New Roman"/>
                <w:sz w:val="24"/>
                <w:szCs w:val="24"/>
              </w:rPr>
              <w:t xml:space="preserve"> </w:t>
            </w:r>
          </w:p>
          <w:p w14:paraId="10CDAEE3" w14:textId="4EF6A49A"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Расчет стоимости проведения ГИС в скважине</w:t>
            </w:r>
          </w:p>
        </w:tc>
      </w:tr>
      <w:tr w:rsidR="00411840" w:rsidRPr="00411840" w14:paraId="42995593" w14:textId="77777777" w:rsidTr="00321DC6">
        <w:tc>
          <w:tcPr>
            <w:tcW w:w="3120" w:type="dxa"/>
            <w:shd w:val="clear" w:color="auto" w:fill="auto"/>
            <w:tcMar>
              <w:top w:w="0" w:type="dxa"/>
              <w:left w:w="108" w:type="dxa"/>
              <w:bottom w:w="0" w:type="dxa"/>
              <w:right w:w="108" w:type="dxa"/>
            </w:tcMar>
          </w:tcPr>
          <w:p w14:paraId="490A6AEC" w14:textId="1121D3F4"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pacing w:val="-3"/>
                <w:sz w:val="24"/>
                <w:szCs w:val="24"/>
              </w:rPr>
              <w:t>Технико-экономический анализ деятельности геофизического предприятия</w:t>
            </w:r>
          </w:p>
        </w:tc>
        <w:tc>
          <w:tcPr>
            <w:tcW w:w="6804" w:type="dxa"/>
            <w:shd w:val="clear" w:color="auto" w:fill="auto"/>
            <w:tcMar>
              <w:top w:w="0" w:type="dxa"/>
              <w:left w:w="108" w:type="dxa"/>
              <w:bottom w:w="0" w:type="dxa"/>
              <w:right w:w="108" w:type="dxa"/>
            </w:tcMar>
          </w:tcPr>
          <w:p w14:paraId="002092A5" w14:textId="7CA684C0" w:rsidR="00C95B7A" w:rsidRPr="00C95B7A" w:rsidRDefault="00C95B7A"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w:t>
            </w:r>
          </w:p>
          <w:p w14:paraId="2FB4B53B" w14:textId="119AF11D"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sz w:val="24"/>
                <w:szCs w:val="24"/>
              </w:rPr>
              <w:t>Основные технико-экономические показатели деятельности предприятий отрасли.</w:t>
            </w:r>
          </w:p>
        </w:tc>
      </w:tr>
      <w:tr w:rsidR="008E29CA" w:rsidRPr="00411840" w14:paraId="55EC0EA4" w14:textId="77777777" w:rsidTr="00321DC6">
        <w:trPr>
          <w:trHeight w:val="263"/>
        </w:trPr>
        <w:tc>
          <w:tcPr>
            <w:tcW w:w="3120" w:type="dxa"/>
            <w:vMerge w:val="restart"/>
            <w:shd w:val="clear" w:color="auto" w:fill="auto"/>
            <w:tcMar>
              <w:top w:w="0" w:type="dxa"/>
              <w:left w:w="108" w:type="dxa"/>
              <w:bottom w:w="0" w:type="dxa"/>
              <w:right w:w="108" w:type="dxa"/>
            </w:tcMar>
          </w:tcPr>
          <w:p w14:paraId="0CF92950" w14:textId="59CD04E4" w:rsidR="008E29CA" w:rsidRPr="00411840" w:rsidRDefault="008E29CA" w:rsidP="00E165FE">
            <w:pPr>
              <w:rPr>
                <w:rFonts w:ascii="Times New Roman" w:hAnsi="Times New Roman" w:cs="Times New Roman"/>
                <w:sz w:val="24"/>
                <w:szCs w:val="24"/>
              </w:rPr>
            </w:pPr>
            <w:r w:rsidRPr="00411840">
              <w:rPr>
                <w:rFonts w:ascii="Times New Roman" w:hAnsi="Times New Roman" w:cs="Times New Roman"/>
                <w:b/>
                <w:sz w:val="24"/>
                <w:szCs w:val="24"/>
              </w:rPr>
              <w:t xml:space="preserve">Промышленная безопасность </w:t>
            </w:r>
          </w:p>
        </w:tc>
        <w:tc>
          <w:tcPr>
            <w:tcW w:w="6804" w:type="dxa"/>
            <w:shd w:val="clear" w:color="auto" w:fill="auto"/>
            <w:tcMar>
              <w:top w:w="0" w:type="dxa"/>
              <w:left w:w="108" w:type="dxa"/>
              <w:bottom w:w="0" w:type="dxa"/>
              <w:right w:w="108" w:type="dxa"/>
            </w:tcMar>
          </w:tcPr>
          <w:p w14:paraId="4DB28D85" w14:textId="77777777" w:rsidR="008E29CA" w:rsidRPr="00411840" w:rsidRDefault="008E29CA" w:rsidP="00E165FE">
            <w:pPr>
              <w:rPr>
                <w:rFonts w:ascii="Times New Roman" w:hAnsi="Times New Roman" w:cs="Times New Roman"/>
                <w:sz w:val="24"/>
                <w:szCs w:val="24"/>
              </w:rPr>
            </w:pPr>
            <w:r w:rsidRPr="00411840">
              <w:rPr>
                <w:rFonts w:ascii="Times New Roman" w:hAnsi="Times New Roman" w:cs="Times New Roman"/>
                <w:b/>
                <w:sz w:val="24"/>
                <w:szCs w:val="24"/>
              </w:rPr>
              <w:t>Содержание</w:t>
            </w:r>
          </w:p>
        </w:tc>
      </w:tr>
      <w:tr w:rsidR="008E29CA" w:rsidRPr="00411840" w14:paraId="12C97233" w14:textId="77777777" w:rsidTr="00321DC6">
        <w:trPr>
          <w:trHeight w:val="50"/>
        </w:trPr>
        <w:tc>
          <w:tcPr>
            <w:tcW w:w="3120" w:type="dxa"/>
            <w:vMerge/>
            <w:shd w:val="clear" w:color="auto" w:fill="auto"/>
            <w:tcMar>
              <w:top w:w="0" w:type="dxa"/>
              <w:left w:w="108" w:type="dxa"/>
              <w:bottom w:w="0" w:type="dxa"/>
              <w:right w:w="108" w:type="dxa"/>
            </w:tcMar>
          </w:tcPr>
          <w:p w14:paraId="5BFA95EC" w14:textId="77777777" w:rsidR="008E29CA" w:rsidRPr="00411840" w:rsidRDefault="008E29C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3756719A" w14:textId="29418315" w:rsidR="008E29CA" w:rsidRPr="00C95B7A" w:rsidRDefault="008E29CA" w:rsidP="00E165FE">
            <w:pPr>
              <w:jc w:val="both"/>
              <w:rPr>
                <w:rFonts w:ascii="Times New Roman" w:hAnsi="Times New Roman" w:cs="Times New Roman"/>
                <w:bCs/>
                <w:sz w:val="24"/>
                <w:szCs w:val="24"/>
              </w:rPr>
            </w:pPr>
            <w:r w:rsidRPr="00C95B7A">
              <w:rPr>
                <w:rFonts w:ascii="Times New Roman" w:hAnsi="Times New Roman" w:cs="Times New Roman"/>
                <w:bCs/>
                <w:sz w:val="24"/>
                <w:szCs w:val="24"/>
              </w:rPr>
              <w:t>Система государственного регулирования промышленной безопасности и охраны труда.</w:t>
            </w:r>
          </w:p>
          <w:p w14:paraId="0A50E5E2" w14:textId="77777777" w:rsidR="008E29CA" w:rsidRPr="00C95B7A" w:rsidRDefault="008E29CA" w:rsidP="00E165FE">
            <w:pPr>
              <w:jc w:val="both"/>
              <w:rPr>
                <w:rFonts w:ascii="Times New Roman" w:hAnsi="Times New Roman" w:cs="Times New Roman"/>
                <w:bCs/>
                <w:sz w:val="24"/>
                <w:szCs w:val="24"/>
              </w:rPr>
            </w:pPr>
            <w:r w:rsidRPr="00C95B7A">
              <w:rPr>
                <w:rFonts w:ascii="Times New Roman" w:hAnsi="Times New Roman" w:cs="Times New Roman"/>
                <w:bCs/>
                <w:sz w:val="24"/>
                <w:szCs w:val="24"/>
              </w:rPr>
              <w:t xml:space="preserve"> Федеральный закон «О промышленной безопасности опасных производственных объектов». Федеральный надзор в области промышленной безопасности. Задачи и функции Федерального горного и промышленного надзора России (Госгортехнадзора России). Принципы осуществления государственного регулирования. Разрешительные, контрольные и надзорные функции. Права и полномочия должностных лиц надзорных органов.</w:t>
            </w:r>
          </w:p>
          <w:p w14:paraId="5C8FC6C6" w14:textId="77777777" w:rsidR="008E29CA" w:rsidRPr="00411840" w:rsidRDefault="008E29CA" w:rsidP="00E165FE">
            <w:pPr>
              <w:jc w:val="both"/>
              <w:rPr>
                <w:rFonts w:ascii="Times New Roman" w:hAnsi="Times New Roman" w:cs="Times New Roman"/>
                <w:sz w:val="24"/>
                <w:szCs w:val="24"/>
              </w:rPr>
            </w:pPr>
            <w:r w:rsidRPr="00C95B7A">
              <w:rPr>
                <w:rFonts w:ascii="Times New Roman" w:hAnsi="Times New Roman" w:cs="Times New Roman"/>
                <w:bCs/>
                <w:sz w:val="24"/>
                <w:szCs w:val="24"/>
              </w:rPr>
              <w:t>Ответственность организаций за нарушение требований промышленной безопасности</w:t>
            </w:r>
          </w:p>
        </w:tc>
      </w:tr>
      <w:tr w:rsidR="008E29CA" w:rsidRPr="00411840" w14:paraId="45270DFA" w14:textId="77777777" w:rsidTr="00321DC6">
        <w:tc>
          <w:tcPr>
            <w:tcW w:w="3120" w:type="dxa"/>
            <w:vMerge/>
            <w:shd w:val="clear" w:color="auto" w:fill="auto"/>
            <w:tcMar>
              <w:top w:w="0" w:type="dxa"/>
              <w:left w:w="108" w:type="dxa"/>
              <w:bottom w:w="0" w:type="dxa"/>
              <w:right w:w="108" w:type="dxa"/>
            </w:tcMar>
          </w:tcPr>
          <w:p w14:paraId="5D3BD8E0" w14:textId="77777777" w:rsidR="008E29CA" w:rsidRPr="00411840" w:rsidRDefault="008E29C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5BFBFBF0" w14:textId="4863F92F" w:rsidR="008E29CA" w:rsidRPr="00321DC6" w:rsidRDefault="008E29CA" w:rsidP="00E165FE">
            <w:pPr>
              <w:jc w:val="both"/>
              <w:rPr>
                <w:rFonts w:ascii="Times New Roman" w:hAnsi="Times New Roman" w:cs="Times New Roman"/>
                <w:bCs/>
                <w:sz w:val="24"/>
                <w:szCs w:val="24"/>
              </w:rPr>
            </w:pPr>
            <w:r w:rsidRPr="00321DC6">
              <w:rPr>
                <w:rFonts w:ascii="Times New Roman" w:hAnsi="Times New Roman" w:cs="Times New Roman"/>
                <w:bCs/>
                <w:sz w:val="24"/>
                <w:szCs w:val="24"/>
              </w:rPr>
              <w:t>Регистрация опасных производственных объектов</w:t>
            </w:r>
          </w:p>
          <w:p w14:paraId="6CFD1BF9" w14:textId="77777777" w:rsidR="008E29CA" w:rsidRPr="00411840" w:rsidRDefault="008E29CA" w:rsidP="00E165FE">
            <w:pPr>
              <w:jc w:val="both"/>
              <w:rPr>
                <w:rFonts w:ascii="Times New Roman" w:hAnsi="Times New Roman" w:cs="Times New Roman"/>
                <w:sz w:val="24"/>
                <w:szCs w:val="24"/>
              </w:rPr>
            </w:pPr>
            <w:r w:rsidRPr="00321DC6">
              <w:rPr>
                <w:rFonts w:ascii="Times New Roman" w:hAnsi="Times New Roman" w:cs="Times New Roman"/>
                <w:bCs/>
                <w:sz w:val="24"/>
                <w:szCs w:val="24"/>
              </w:rPr>
              <w:t>Критерии отнесения объектов к категории опасных производственных объектов. Методические рекомендации по идентификации опасных производственных объектов. Правила регистрации объектов в государственном реестре опасных производственных объектов. Положение о регистрации объектов в государственном реестре опасных производственных объектов и ведении государственного реестра.</w:t>
            </w:r>
            <w:r w:rsidRPr="00411840">
              <w:rPr>
                <w:rFonts w:ascii="Times New Roman" w:hAnsi="Times New Roman" w:cs="Times New Roman"/>
                <w:sz w:val="24"/>
                <w:szCs w:val="24"/>
              </w:rPr>
              <w:t xml:space="preserve">    </w:t>
            </w:r>
          </w:p>
        </w:tc>
      </w:tr>
      <w:tr w:rsidR="008E29CA" w:rsidRPr="00411840" w14:paraId="72C487CB" w14:textId="77777777" w:rsidTr="00321DC6">
        <w:trPr>
          <w:trHeight w:val="418"/>
        </w:trPr>
        <w:tc>
          <w:tcPr>
            <w:tcW w:w="3120" w:type="dxa"/>
            <w:vMerge/>
            <w:shd w:val="clear" w:color="auto" w:fill="auto"/>
            <w:tcMar>
              <w:top w:w="0" w:type="dxa"/>
              <w:left w:w="108" w:type="dxa"/>
              <w:bottom w:w="0" w:type="dxa"/>
              <w:right w:w="108" w:type="dxa"/>
            </w:tcMar>
          </w:tcPr>
          <w:p w14:paraId="26708E35" w14:textId="77777777" w:rsidR="008E29CA" w:rsidRPr="00411840" w:rsidRDefault="008E29C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70C4392" w14:textId="2F86F658" w:rsidR="008E29CA" w:rsidRPr="00321DC6" w:rsidRDefault="008E29CA" w:rsidP="00E165FE">
            <w:pPr>
              <w:jc w:val="both"/>
              <w:rPr>
                <w:rFonts w:ascii="Times New Roman" w:hAnsi="Times New Roman" w:cs="Times New Roman"/>
                <w:bCs/>
                <w:sz w:val="24"/>
                <w:szCs w:val="24"/>
              </w:rPr>
            </w:pPr>
            <w:r w:rsidRPr="00321DC6">
              <w:rPr>
                <w:rFonts w:ascii="Times New Roman" w:hAnsi="Times New Roman" w:cs="Times New Roman"/>
                <w:bCs/>
                <w:sz w:val="24"/>
                <w:szCs w:val="24"/>
              </w:rPr>
              <w:t>Лицензирование в области промышленной безопасности</w:t>
            </w:r>
          </w:p>
          <w:p w14:paraId="3C891A58" w14:textId="77777777" w:rsidR="008E29CA" w:rsidRPr="00321DC6" w:rsidRDefault="008E29CA" w:rsidP="00E165FE">
            <w:pPr>
              <w:widowControl w:val="0"/>
              <w:jc w:val="both"/>
              <w:rPr>
                <w:rFonts w:ascii="Times New Roman" w:hAnsi="Times New Roman" w:cs="Times New Roman"/>
                <w:bCs/>
                <w:sz w:val="24"/>
                <w:szCs w:val="24"/>
              </w:rPr>
            </w:pPr>
            <w:r w:rsidRPr="00321DC6">
              <w:rPr>
                <w:rFonts w:ascii="Times New Roman" w:hAnsi="Times New Roman" w:cs="Times New Roman"/>
                <w:bCs/>
                <w:sz w:val="24"/>
                <w:szCs w:val="24"/>
              </w:rPr>
              <w:t>Федеральный закон «О лицензировании отдельных видов деятельности». Организационно-правовые основы лицензирования в системе Федерального горного и промышленного надзора России. Виды деятельности, на проведение которых выдается специальное разрешение (лицензия) органами Госгортехнадзора России. Порядок и условия выдачи лицензии. Порядок контроля условий действия лицензий и применение санкций.</w:t>
            </w:r>
          </w:p>
        </w:tc>
      </w:tr>
      <w:tr w:rsidR="008E29CA" w:rsidRPr="00411840" w14:paraId="2B03FA63" w14:textId="77777777" w:rsidTr="00321DC6">
        <w:trPr>
          <w:trHeight w:val="800"/>
        </w:trPr>
        <w:tc>
          <w:tcPr>
            <w:tcW w:w="3120" w:type="dxa"/>
            <w:vMerge/>
            <w:shd w:val="clear" w:color="auto" w:fill="auto"/>
            <w:tcMar>
              <w:top w:w="0" w:type="dxa"/>
              <w:left w:w="108" w:type="dxa"/>
              <w:bottom w:w="0" w:type="dxa"/>
              <w:right w:w="108" w:type="dxa"/>
            </w:tcMar>
          </w:tcPr>
          <w:p w14:paraId="789A712D" w14:textId="77777777" w:rsidR="008E29CA" w:rsidRPr="00411840" w:rsidRDefault="008E29CA"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57F4C40E" w14:textId="52F22BCB" w:rsidR="008E29CA" w:rsidRPr="00321DC6" w:rsidRDefault="008E29CA" w:rsidP="00E165FE">
            <w:pPr>
              <w:jc w:val="both"/>
              <w:rPr>
                <w:rFonts w:ascii="Times New Roman" w:hAnsi="Times New Roman" w:cs="Times New Roman"/>
                <w:bCs/>
                <w:sz w:val="24"/>
                <w:szCs w:val="24"/>
              </w:rPr>
            </w:pPr>
            <w:r w:rsidRPr="00321DC6">
              <w:rPr>
                <w:rFonts w:ascii="Times New Roman" w:hAnsi="Times New Roman" w:cs="Times New Roman"/>
                <w:bCs/>
                <w:sz w:val="24"/>
                <w:szCs w:val="24"/>
              </w:rPr>
              <w:t>Сертификация. Требования к техническим устройствам, применяемым на опасном производственном объекте</w:t>
            </w:r>
          </w:p>
          <w:p w14:paraId="64123EE6" w14:textId="77777777" w:rsidR="008E29CA" w:rsidRPr="00321DC6" w:rsidRDefault="008E29CA" w:rsidP="00E165FE">
            <w:pPr>
              <w:ind w:left="33"/>
              <w:jc w:val="both"/>
              <w:rPr>
                <w:rFonts w:ascii="Times New Roman" w:hAnsi="Times New Roman" w:cs="Times New Roman"/>
                <w:bCs/>
                <w:sz w:val="24"/>
                <w:szCs w:val="24"/>
              </w:rPr>
            </w:pPr>
            <w:r w:rsidRPr="00321DC6">
              <w:rPr>
                <w:rFonts w:ascii="Times New Roman" w:hAnsi="Times New Roman" w:cs="Times New Roman"/>
                <w:bCs/>
                <w:sz w:val="24"/>
                <w:szCs w:val="24"/>
              </w:rPr>
              <w:t xml:space="preserve">Понятие сертификация. Обязательная сертификация продукции и услуг. Обязательная сертификация оборудования. Условия ввоза импортируемой продукции. Государственный контроль и надзор за соблюдением правил обязательной сертификации за сертифицированной продукцией. Порядок согласования документов на разработку (проектирование), испытание опытных образцов (партий) оборудования и серийный выпуск нового отечественного оборудования. Порядок согласования технических заданий, проведение эксплуатационных испытаний. Оформление разрешений на применение </w:t>
            </w:r>
            <w:r w:rsidRPr="00321DC6">
              <w:rPr>
                <w:rFonts w:ascii="Times New Roman" w:hAnsi="Times New Roman" w:cs="Times New Roman"/>
                <w:bCs/>
                <w:sz w:val="24"/>
                <w:szCs w:val="24"/>
              </w:rPr>
              <w:lastRenderedPageBreak/>
              <w:t>оборудования. Сертификация производства на соответствие требованиям охраны труда.</w:t>
            </w:r>
          </w:p>
        </w:tc>
      </w:tr>
      <w:tr w:rsidR="008E29CA" w:rsidRPr="00411840" w14:paraId="6B88FE53" w14:textId="77777777" w:rsidTr="00321DC6">
        <w:tc>
          <w:tcPr>
            <w:tcW w:w="3120" w:type="dxa"/>
            <w:vMerge/>
            <w:shd w:val="clear" w:color="auto" w:fill="auto"/>
            <w:tcMar>
              <w:top w:w="0" w:type="dxa"/>
              <w:left w:w="108" w:type="dxa"/>
              <w:bottom w:w="0" w:type="dxa"/>
              <w:right w:w="108" w:type="dxa"/>
            </w:tcMar>
          </w:tcPr>
          <w:p w14:paraId="3CA5B0D4" w14:textId="77777777" w:rsidR="008E29CA" w:rsidRPr="00411840" w:rsidRDefault="008E29CA" w:rsidP="00E165FE">
            <w:pPr>
              <w:rPr>
                <w:rFonts w:ascii="Times New Roman" w:hAnsi="Times New Roman" w:cs="Times New Roman"/>
                <w:b/>
                <w:sz w:val="24"/>
                <w:szCs w:val="24"/>
              </w:rPr>
            </w:pPr>
          </w:p>
        </w:tc>
        <w:tc>
          <w:tcPr>
            <w:tcW w:w="6804" w:type="dxa"/>
            <w:shd w:val="clear" w:color="auto" w:fill="auto"/>
            <w:tcMar>
              <w:top w:w="0" w:type="dxa"/>
              <w:left w:w="108" w:type="dxa"/>
              <w:bottom w:w="0" w:type="dxa"/>
              <w:right w:w="108" w:type="dxa"/>
            </w:tcMar>
          </w:tcPr>
          <w:p w14:paraId="3B7D79F3" w14:textId="4A3AC214" w:rsidR="008E29CA" w:rsidRPr="00C95B7A" w:rsidRDefault="008E29CA" w:rsidP="00E165FE">
            <w:pPr>
              <w:jc w:val="both"/>
              <w:rPr>
                <w:rFonts w:ascii="Times New Roman" w:hAnsi="Times New Roman" w:cs="Times New Roman"/>
                <w:bCs/>
                <w:sz w:val="24"/>
                <w:szCs w:val="24"/>
              </w:rPr>
            </w:pPr>
            <w:r w:rsidRPr="00C95B7A">
              <w:rPr>
                <w:rFonts w:ascii="Times New Roman" w:hAnsi="Times New Roman" w:cs="Times New Roman"/>
                <w:bCs/>
                <w:sz w:val="24"/>
                <w:szCs w:val="24"/>
              </w:rPr>
              <w:t>Производственный контроль за соблюдением требований промышленной безопасности и охраны труда</w:t>
            </w:r>
          </w:p>
          <w:p w14:paraId="57BC3D50" w14:textId="77777777" w:rsidR="008E29CA" w:rsidRPr="00411840" w:rsidRDefault="008E29CA" w:rsidP="00E165FE">
            <w:pPr>
              <w:jc w:val="both"/>
              <w:rPr>
                <w:rFonts w:ascii="Times New Roman" w:hAnsi="Times New Roman" w:cs="Times New Roman"/>
                <w:sz w:val="24"/>
                <w:szCs w:val="24"/>
              </w:rPr>
            </w:pPr>
            <w:r w:rsidRPr="00C95B7A">
              <w:rPr>
                <w:rFonts w:ascii="Times New Roman" w:hAnsi="Times New Roman" w:cs="Times New Roman"/>
                <w:bCs/>
                <w:sz w:val="24"/>
                <w:szCs w:val="24"/>
              </w:rPr>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 Обязанности руководителей</w:t>
            </w:r>
            <w:r w:rsidRPr="00411840">
              <w:rPr>
                <w:rFonts w:ascii="Times New Roman" w:hAnsi="Times New Roman" w:cs="Times New Roman"/>
                <w:sz w:val="24"/>
                <w:szCs w:val="24"/>
              </w:rPr>
              <w:t xml:space="preserve"> технических служб на предприятии в организации производственного контроля. Задачи и функции специалистов технических служб в осуществлении производственного контроля.</w:t>
            </w:r>
          </w:p>
        </w:tc>
      </w:tr>
      <w:tr w:rsidR="00411840" w:rsidRPr="00411840" w14:paraId="02475419" w14:textId="77777777" w:rsidTr="00321DC6">
        <w:tc>
          <w:tcPr>
            <w:tcW w:w="3120" w:type="dxa"/>
            <w:vMerge/>
            <w:shd w:val="clear" w:color="auto" w:fill="auto"/>
            <w:tcMar>
              <w:top w:w="0" w:type="dxa"/>
              <w:left w:w="108" w:type="dxa"/>
              <w:bottom w:w="0" w:type="dxa"/>
              <w:right w:w="108" w:type="dxa"/>
            </w:tcMar>
          </w:tcPr>
          <w:p w14:paraId="59251333"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7E5E76E5" w14:textId="30593F6F" w:rsidR="00E166B7" w:rsidRPr="00C95B7A" w:rsidRDefault="00E166B7" w:rsidP="00E165FE">
            <w:pPr>
              <w:jc w:val="both"/>
              <w:rPr>
                <w:rFonts w:ascii="Times New Roman" w:hAnsi="Times New Roman" w:cs="Times New Roman"/>
                <w:bCs/>
                <w:sz w:val="24"/>
                <w:szCs w:val="24"/>
              </w:rPr>
            </w:pPr>
            <w:r w:rsidRPr="00C95B7A">
              <w:rPr>
                <w:rFonts w:ascii="Times New Roman" w:hAnsi="Times New Roman" w:cs="Times New Roman"/>
                <w:bCs/>
                <w:sz w:val="24"/>
                <w:szCs w:val="24"/>
              </w:rPr>
              <w:t>Порядок расследования причин аварий на производстве</w:t>
            </w:r>
          </w:p>
          <w:p w14:paraId="54C0B959" w14:textId="77777777" w:rsidR="00C95B7A" w:rsidRPr="00C95B7A" w:rsidRDefault="00E166B7" w:rsidP="00C95B7A">
            <w:pPr>
              <w:jc w:val="both"/>
              <w:rPr>
                <w:rFonts w:ascii="Times New Roman" w:hAnsi="Times New Roman" w:cs="Times New Roman"/>
                <w:bCs/>
                <w:sz w:val="24"/>
                <w:szCs w:val="24"/>
              </w:rPr>
            </w:pPr>
            <w:r w:rsidRPr="00C95B7A">
              <w:rPr>
                <w:rFonts w:ascii="Times New Roman" w:hAnsi="Times New Roman" w:cs="Times New Roman"/>
                <w:bCs/>
                <w:sz w:val="24"/>
                <w:szCs w:val="24"/>
              </w:rPr>
              <w:t>Классификация аварий. Порядок расследования аварий. Техническое расследование и учет аварий, не повлекших за собой несчастных случаев. Производственный травматизм.</w:t>
            </w:r>
            <w:r w:rsidR="00C95B7A" w:rsidRPr="00C95B7A">
              <w:rPr>
                <w:rFonts w:ascii="Times New Roman" w:hAnsi="Times New Roman" w:cs="Times New Roman"/>
                <w:bCs/>
                <w:sz w:val="24"/>
                <w:szCs w:val="24"/>
              </w:rPr>
              <w:t xml:space="preserve"> </w:t>
            </w:r>
          </w:p>
          <w:p w14:paraId="13050767" w14:textId="30470A0C" w:rsidR="00C95B7A" w:rsidRPr="00C95B7A" w:rsidRDefault="00C95B7A" w:rsidP="00C95B7A">
            <w:pPr>
              <w:jc w:val="both"/>
              <w:rPr>
                <w:rFonts w:ascii="Times New Roman" w:hAnsi="Times New Roman" w:cs="Times New Roman"/>
                <w:bCs/>
                <w:sz w:val="24"/>
                <w:szCs w:val="24"/>
              </w:rPr>
            </w:pPr>
            <w:r w:rsidRPr="00C95B7A">
              <w:rPr>
                <w:rFonts w:ascii="Times New Roman" w:hAnsi="Times New Roman" w:cs="Times New Roman"/>
                <w:bCs/>
                <w:sz w:val="24"/>
                <w:szCs w:val="24"/>
              </w:rPr>
              <w:t xml:space="preserve"> </w:t>
            </w:r>
            <w:r w:rsidRPr="00C95B7A">
              <w:rPr>
                <w:rFonts w:ascii="Times New Roman" w:hAnsi="Times New Roman" w:cs="Times New Roman"/>
                <w:bCs/>
                <w:spacing w:val="-4"/>
                <w:sz w:val="24"/>
                <w:szCs w:val="24"/>
              </w:rPr>
              <w:t>Экспертиза промышленной безопасности, государственная экспертиза условий труда. Другие виды экспертиз. Декларирование промышленной безопасности. Анализ опасностей и риска</w:t>
            </w:r>
          </w:p>
          <w:p w14:paraId="42F9B370" w14:textId="77777777" w:rsidR="00C95B7A" w:rsidRPr="00411840" w:rsidRDefault="00C95B7A" w:rsidP="00C95B7A">
            <w:pPr>
              <w:jc w:val="both"/>
              <w:rPr>
                <w:rFonts w:ascii="Times New Roman" w:hAnsi="Times New Roman" w:cs="Times New Roman"/>
                <w:sz w:val="24"/>
                <w:szCs w:val="24"/>
              </w:rPr>
            </w:pPr>
            <w:r w:rsidRPr="00C95B7A">
              <w:rPr>
                <w:rFonts w:ascii="Times New Roman" w:hAnsi="Times New Roman" w:cs="Times New Roman"/>
                <w:bCs/>
                <w:sz w:val="24"/>
                <w:szCs w:val="24"/>
              </w:rPr>
              <w:t>Объекты экспертизы. Виды</w:t>
            </w:r>
            <w:r w:rsidRPr="00411840">
              <w:rPr>
                <w:rFonts w:ascii="Times New Roman" w:hAnsi="Times New Roman" w:cs="Times New Roman"/>
                <w:sz w:val="24"/>
                <w:szCs w:val="24"/>
              </w:rPr>
              <w:t xml:space="preserve">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Заключения экспертизы.</w:t>
            </w:r>
          </w:p>
          <w:p w14:paraId="09043A90" w14:textId="0065B24C" w:rsidR="00E166B7" w:rsidRPr="00411840" w:rsidRDefault="00C95B7A" w:rsidP="00C95B7A">
            <w:pPr>
              <w:rPr>
                <w:rFonts w:ascii="Times New Roman" w:hAnsi="Times New Roman" w:cs="Times New Roman"/>
                <w:sz w:val="24"/>
                <w:szCs w:val="24"/>
              </w:rPr>
            </w:pPr>
            <w:r w:rsidRPr="00411840">
              <w:rPr>
                <w:rFonts w:ascii="Times New Roman" w:hAnsi="Times New Roman" w:cs="Times New Roman"/>
                <w:sz w:val="24"/>
                <w:szCs w:val="24"/>
              </w:rPr>
              <w:t>Принципы и цели декларирования промышленной безопасности. Нормативно-правовая основа декларирования безопасности. Порядок отнесения промышленных объектов к объектам, для которых декларирование является обязательным</w:t>
            </w:r>
          </w:p>
        </w:tc>
      </w:tr>
      <w:tr w:rsidR="00411840" w:rsidRPr="00411840" w14:paraId="62F48B3D" w14:textId="77777777" w:rsidTr="00321DC6">
        <w:tc>
          <w:tcPr>
            <w:tcW w:w="3120" w:type="dxa"/>
            <w:vMerge/>
            <w:shd w:val="clear" w:color="auto" w:fill="auto"/>
            <w:tcMar>
              <w:top w:w="0" w:type="dxa"/>
              <w:left w:w="108" w:type="dxa"/>
              <w:bottom w:w="0" w:type="dxa"/>
              <w:right w:w="108" w:type="dxa"/>
            </w:tcMar>
          </w:tcPr>
          <w:p w14:paraId="0571F5E3"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4BA70EEE" w14:textId="23947D5A" w:rsidR="00E166B7" w:rsidRPr="00411840" w:rsidRDefault="00E166B7" w:rsidP="00C95B7A">
            <w:pPr>
              <w:rPr>
                <w:rFonts w:ascii="Times New Roman" w:hAnsi="Times New Roman" w:cs="Times New Roman"/>
                <w:sz w:val="24"/>
                <w:szCs w:val="24"/>
              </w:rPr>
            </w:pPr>
            <w:r w:rsidRPr="00411840">
              <w:rPr>
                <w:rFonts w:ascii="Times New Roman" w:hAnsi="Times New Roman" w:cs="Times New Roman"/>
                <w:b/>
                <w:sz w:val="24"/>
                <w:szCs w:val="24"/>
              </w:rPr>
              <w:t>В том числе практических занятий и лабораторных работ</w:t>
            </w:r>
          </w:p>
        </w:tc>
      </w:tr>
      <w:tr w:rsidR="00411840" w:rsidRPr="00411840" w14:paraId="302AD219" w14:textId="77777777" w:rsidTr="00321DC6">
        <w:tc>
          <w:tcPr>
            <w:tcW w:w="3120" w:type="dxa"/>
            <w:vMerge/>
            <w:shd w:val="clear" w:color="auto" w:fill="auto"/>
            <w:tcMar>
              <w:top w:w="0" w:type="dxa"/>
              <w:left w:w="108" w:type="dxa"/>
              <w:bottom w:w="0" w:type="dxa"/>
              <w:right w:w="108" w:type="dxa"/>
            </w:tcMar>
          </w:tcPr>
          <w:p w14:paraId="5A8E87A3" w14:textId="77777777" w:rsidR="00E166B7" w:rsidRPr="00411840" w:rsidRDefault="00E166B7" w:rsidP="00E165FE">
            <w:pPr>
              <w:rPr>
                <w:rFonts w:ascii="Times New Roman" w:hAnsi="Times New Roman" w:cs="Times New Roman"/>
                <w:sz w:val="24"/>
                <w:szCs w:val="24"/>
              </w:rPr>
            </w:pPr>
          </w:p>
        </w:tc>
        <w:tc>
          <w:tcPr>
            <w:tcW w:w="6804" w:type="dxa"/>
            <w:shd w:val="clear" w:color="auto" w:fill="auto"/>
            <w:tcMar>
              <w:top w:w="0" w:type="dxa"/>
              <w:left w:w="108" w:type="dxa"/>
              <w:bottom w:w="0" w:type="dxa"/>
              <w:right w:w="108" w:type="dxa"/>
            </w:tcMar>
          </w:tcPr>
          <w:p w14:paraId="11C1F905" w14:textId="77777777" w:rsidR="00321DC6" w:rsidRPr="00411840" w:rsidRDefault="00321DC6" w:rsidP="00321DC6">
            <w:pPr>
              <w:rPr>
                <w:rFonts w:ascii="Times New Roman" w:hAnsi="Times New Roman" w:cs="Times New Roman"/>
                <w:sz w:val="24"/>
                <w:szCs w:val="24"/>
              </w:rPr>
            </w:pPr>
            <w:r w:rsidRPr="00411840">
              <w:rPr>
                <w:rFonts w:ascii="Times New Roman" w:hAnsi="Times New Roman" w:cs="Times New Roman"/>
                <w:sz w:val="24"/>
                <w:szCs w:val="24"/>
              </w:rPr>
              <w:t>Аннотация нормативных правовых актов по промышленной безопасности</w:t>
            </w:r>
          </w:p>
          <w:p w14:paraId="482ED9BD" w14:textId="5DFCF696" w:rsidR="00321DC6" w:rsidRDefault="00321DC6" w:rsidP="00321DC6">
            <w:pPr>
              <w:rPr>
                <w:rFonts w:ascii="Times New Roman" w:hAnsi="Times New Roman" w:cs="Times New Roman"/>
                <w:sz w:val="24"/>
                <w:szCs w:val="24"/>
              </w:rPr>
            </w:pPr>
            <w:r w:rsidRPr="00411840">
              <w:rPr>
                <w:rFonts w:ascii="Times New Roman" w:hAnsi="Times New Roman" w:cs="Times New Roman"/>
                <w:sz w:val="24"/>
                <w:szCs w:val="24"/>
              </w:rPr>
              <w:t xml:space="preserve">Оформление предписания инженера по охране труда Методика статистического метода анализа производственного травматизма </w:t>
            </w:r>
          </w:p>
          <w:p w14:paraId="4A656C3B" w14:textId="40459340" w:rsidR="00C95B7A" w:rsidRPr="00411840" w:rsidRDefault="00C95B7A" w:rsidP="00C95B7A">
            <w:pPr>
              <w:rPr>
                <w:rFonts w:ascii="Times New Roman" w:hAnsi="Times New Roman" w:cs="Times New Roman"/>
                <w:sz w:val="24"/>
                <w:szCs w:val="24"/>
              </w:rPr>
            </w:pPr>
            <w:r w:rsidRPr="00411840">
              <w:rPr>
                <w:rFonts w:ascii="Times New Roman" w:hAnsi="Times New Roman" w:cs="Times New Roman"/>
                <w:sz w:val="24"/>
                <w:szCs w:val="24"/>
              </w:rPr>
              <w:t>Составление инструкции по безопасности труда</w:t>
            </w:r>
          </w:p>
          <w:p w14:paraId="3FCEE414" w14:textId="0AD2AEA1" w:rsidR="00C95B7A" w:rsidRDefault="00C95B7A" w:rsidP="00C95B7A">
            <w:pPr>
              <w:rPr>
                <w:rFonts w:ascii="Times New Roman" w:hAnsi="Times New Roman" w:cs="Times New Roman"/>
                <w:sz w:val="24"/>
                <w:szCs w:val="24"/>
              </w:rPr>
            </w:pPr>
            <w:r w:rsidRPr="00411840">
              <w:rPr>
                <w:rFonts w:ascii="Times New Roman" w:hAnsi="Times New Roman" w:cs="Times New Roman"/>
                <w:sz w:val="24"/>
                <w:szCs w:val="24"/>
              </w:rPr>
              <w:t>Категорирование объектов повышенной опасности по риску Аттестация рабочих мест по условиям труда</w:t>
            </w:r>
          </w:p>
          <w:p w14:paraId="47F22965" w14:textId="7F8F842E" w:rsidR="00E166B7" w:rsidRPr="00411840" w:rsidRDefault="00C95B7A" w:rsidP="00E165FE">
            <w:pPr>
              <w:rPr>
                <w:rFonts w:ascii="Times New Roman" w:hAnsi="Times New Roman" w:cs="Times New Roman"/>
                <w:sz w:val="24"/>
                <w:szCs w:val="24"/>
              </w:rPr>
            </w:pPr>
            <w:r w:rsidRPr="00411840">
              <w:rPr>
                <w:rFonts w:ascii="Times New Roman" w:hAnsi="Times New Roman" w:cs="Times New Roman"/>
                <w:sz w:val="24"/>
                <w:szCs w:val="24"/>
              </w:rPr>
              <w:t>Составление плана ликвидации аварии при проведении геофизических работ</w:t>
            </w:r>
          </w:p>
        </w:tc>
      </w:tr>
      <w:tr w:rsidR="00411840" w:rsidRPr="00411840" w14:paraId="385DA70D" w14:textId="77777777" w:rsidTr="00321DC6">
        <w:tc>
          <w:tcPr>
            <w:tcW w:w="9924" w:type="dxa"/>
            <w:gridSpan w:val="2"/>
            <w:shd w:val="clear" w:color="auto" w:fill="auto"/>
            <w:tcMar>
              <w:top w:w="0" w:type="dxa"/>
              <w:left w:w="108" w:type="dxa"/>
              <w:bottom w:w="0" w:type="dxa"/>
              <w:right w:w="108" w:type="dxa"/>
            </w:tcMar>
          </w:tcPr>
          <w:p w14:paraId="29C9A8CE" w14:textId="6419C5A7" w:rsidR="00E166B7" w:rsidRPr="00411840" w:rsidRDefault="00E166B7" w:rsidP="00E165FE">
            <w:pPr>
              <w:jc w:val="both"/>
              <w:rPr>
                <w:rFonts w:ascii="Times New Roman" w:hAnsi="Times New Roman" w:cs="Times New Roman"/>
                <w:sz w:val="24"/>
                <w:szCs w:val="24"/>
              </w:rPr>
            </w:pPr>
            <w:r w:rsidRPr="00411840">
              <w:rPr>
                <w:rFonts w:ascii="Times New Roman" w:hAnsi="Times New Roman" w:cs="Times New Roman"/>
                <w:b/>
                <w:sz w:val="24"/>
                <w:szCs w:val="24"/>
              </w:rPr>
              <w:t xml:space="preserve">Курсовая работа </w:t>
            </w:r>
            <w:r w:rsidR="008E29CA" w:rsidRPr="008E29CA">
              <w:rPr>
                <w:rFonts w:ascii="Times New Roman" w:hAnsi="Times New Roman" w:cs="Times New Roman"/>
                <w:b/>
                <w:bCs/>
                <w:sz w:val="24"/>
                <w:szCs w:val="24"/>
              </w:rPr>
              <w:t>16 ак.ч</w:t>
            </w:r>
          </w:p>
        </w:tc>
      </w:tr>
      <w:tr w:rsidR="00411840" w:rsidRPr="00411840" w14:paraId="312D01B6" w14:textId="77777777" w:rsidTr="00321DC6">
        <w:tc>
          <w:tcPr>
            <w:tcW w:w="9924" w:type="dxa"/>
            <w:gridSpan w:val="2"/>
            <w:shd w:val="clear" w:color="auto" w:fill="auto"/>
            <w:tcMar>
              <w:top w:w="0" w:type="dxa"/>
              <w:left w:w="108" w:type="dxa"/>
              <w:bottom w:w="0" w:type="dxa"/>
              <w:right w:w="108" w:type="dxa"/>
            </w:tcMar>
          </w:tcPr>
          <w:p w14:paraId="4CF7E130" w14:textId="77777777" w:rsidR="00E166B7" w:rsidRPr="00C95B7A" w:rsidRDefault="008E29CA" w:rsidP="00E165FE">
            <w:pPr>
              <w:jc w:val="both"/>
              <w:rPr>
                <w:rFonts w:ascii="Times New Roman" w:hAnsi="Times New Roman" w:cs="Times New Roman"/>
                <w:b/>
                <w:bCs/>
                <w:sz w:val="24"/>
                <w:szCs w:val="24"/>
              </w:rPr>
            </w:pPr>
            <w:r w:rsidRPr="00C95B7A">
              <w:rPr>
                <w:rFonts w:ascii="Times New Roman" w:hAnsi="Times New Roman" w:cs="Times New Roman"/>
                <w:b/>
                <w:bCs/>
                <w:sz w:val="24"/>
                <w:szCs w:val="24"/>
              </w:rPr>
              <w:t>Учебная практика</w:t>
            </w:r>
          </w:p>
          <w:p w14:paraId="0FB2BBAC" w14:textId="77777777" w:rsidR="00C95B7A" w:rsidRPr="00411840" w:rsidRDefault="00C95B7A" w:rsidP="00C95B7A">
            <w:pPr>
              <w:rPr>
                <w:rFonts w:ascii="Times New Roman" w:hAnsi="Times New Roman" w:cs="Times New Roman"/>
                <w:sz w:val="24"/>
                <w:szCs w:val="24"/>
              </w:rPr>
            </w:pPr>
            <w:r w:rsidRPr="00411840">
              <w:rPr>
                <w:rFonts w:ascii="Times New Roman" w:hAnsi="Times New Roman" w:cs="Times New Roman"/>
                <w:sz w:val="24"/>
                <w:szCs w:val="24"/>
              </w:rPr>
              <w:t>изучение организации проведения геофизических работ;</w:t>
            </w:r>
          </w:p>
          <w:p w14:paraId="1EB2171A" w14:textId="7CE9BB7D" w:rsidR="008E29CA" w:rsidRPr="00411840" w:rsidRDefault="00C95B7A" w:rsidP="00C95B7A">
            <w:pPr>
              <w:rPr>
                <w:rFonts w:ascii="Times New Roman" w:hAnsi="Times New Roman" w:cs="Times New Roman"/>
                <w:sz w:val="24"/>
                <w:szCs w:val="24"/>
              </w:rPr>
            </w:pPr>
            <w:r w:rsidRPr="00411840">
              <w:rPr>
                <w:rFonts w:ascii="Times New Roman" w:hAnsi="Times New Roman" w:cs="Times New Roman"/>
                <w:sz w:val="24"/>
                <w:szCs w:val="24"/>
              </w:rPr>
              <w:t>изучение рациональных приемов организации и планирования работы геофизической партии/отряда;</w:t>
            </w:r>
          </w:p>
        </w:tc>
      </w:tr>
      <w:tr w:rsidR="00411840" w:rsidRPr="00411840" w14:paraId="7DE5690D" w14:textId="77777777" w:rsidTr="00321DC6">
        <w:tc>
          <w:tcPr>
            <w:tcW w:w="9924" w:type="dxa"/>
            <w:gridSpan w:val="2"/>
            <w:shd w:val="clear" w:color="auto" w:fill="auto"/>
            <w:tcMar>
              <w:top w:w="0" w:type="dxa"/>
              <w:left w:w="108" w:type="dxa"/>
              <w:bottom w:w="0" w:type="dxa"/>
              <w:right w:w="108" w:type="dxa"/>
            </w:tcMar>
          </w:tcPr>
          <w:p w14:paraId="14E7B196" w14:textId="77777777" w:rsidR="008E29CA" w:rsidRPr="00411840" w:rsidRDefault="008E29CA" w:rsidP="008E29CA">
            <w:pPr>
              <w:jc w:val="both"/>
              <w:rPr>
                <w:rFonts w:ascii="Times New Roman" w:hAnsi="Times New Roman" w:cs="Times New Roman"/>
                <w:sz w:val="24"/>
                <w:szCs w:val="24"/>
              </w:rPr>
            </w:pPr>
            <w:r w:rsidRPr="00411840">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72 ак.ч</w:t>
            </w:r>
          </w:p>
          <w:p w14:paraId="17948E61" w14:textId="77777777" w:rsidR="008E29CA" w:rsidRPr="00411840" w:rsidRDefault="008E29CA" w:rsidP="008E29CA">
            <w:pPr>
              <w:jc w:val="both"/>
              <w:rPr>
                <w:rFonts w:ascii="Times New Roman" w:hAnsi="Times New Roman" w:cs="Times New Roman"/>
                <w:sz w:val="24"/>
                <w:szCs w:val="24"/>
              </w:rPr>
            </w:pPr>
            <w:r w:rsidRPr="00411840">
              <w:rPr>
                <w:rFonts w:ascii="Times New Roman" w:hAnsi="Times New Roman" w:cs="Times New Roman"/>
                <w:b/>
                <w:sz w:val="24"/>
                <w:szCs w:val="24"/>
              </w:rPr>
              <w:t xml:space="preserve">Виды работ: </w:t>
            </w:r>
          </w:p>
          <w:p w14:paraId="1CC286F6"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оформление первичных документов;</w:t>
            </w:r>
          </w:p>
          <w:p w14:paraId="6DC05FBC"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оценка результатов производственной деятельности подразделения;</w:t>
            </w:r>
          </w:p>
          <w:p w14:paraId="08259D5F"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контроль соблюдения технологических процессов;</w:t>
            </w:r>
          </w:p>
          <w:p w14:paraId="2612F28C"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оценка подготовки производства и обеспечения рациональной расстановки рабочих;</w:t>
            </w:r>
          </w:p>
          <w:p w14:paraId="3FEF9EB4"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изучение и выбор рациональных методов и этапов проверки качества выполненных работ;</w:t>
            </w:r>
          </w:p>
          <w:p w14:paraId="66A841EB"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lastRenderedPageBreak/>
              <w:t>выполнение расчетов по принятой методологии основных показателей производственной деятельности;</w:t>
            </w:r>
          </w:p>
          <w:p w14:paraId="5FF5CF1A"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изучение информационных систем и программ, применяемых на предприятии;</w:t>
            </w:r>
          </w:p>
          <w:p w14:paraId="74170683" w14:textId="77777777" w:rsidR="008E29CA" w:rsidRPr="00411840" w:rsidRDefault="008E29CA" w:rsidP="008E29CA">
            <w:pPr>
              <w:rPr>
                <w:rFonts w:ascii="Times New Roman" w:hAnsi="Times New Roman" w:cs="Times New Roman"/>
                <w:sz w:val="24"/>
                <w:szCs w:val="24"/>
              </w:rPr>
            </w:pPr>
            <w:r w:rsidRPr="00411840">
              <w:rPr>
                <w:rFonts w:ascii="Times New Roman" w:hAnsi="Times New Roman" w:cs="Times New Roman"/>
                <w:sz w:val="24"/>
                <w:szCs w:val="24"/>
              </w:rPr>
              <w:t>работа в качестве дублера начальника геофизической партии/отряда;</w:t>
            </w:r>
          </w:p>
          <w:p w14:paraId="26A75E9D" w14:textId="3261C946" w:rsidR="00E166B7" w:rsidRPr="00411840" w:rsidRDefault="008E29CA" w:rsidP="008E29CA">
            <w:pPr>
              <w:jc w:val="both"/>
              <w:rPr>
                <w:rFonts w:ascii="Times New Roman" w:hAnsi="Times New Roman" w:cs="Times New Roman"/>
                <w:sz w:val="24"/>
                <w:szCs w:val="24"/>
              </w:rPr>
            </w:pPr>
            <w:r w:rsidRPr="00411840">
              <w:rPr>
                <w:rFonts w:ascii="Times New Roman" w:hAnsi="Times New Roman" w:cs="Times New Roman"/>
                <w:sz w:val="24"/>
                <w:szCs w:val="24"/>
              </w:rPr>
              <w:t>сбор данных для курсового проектирования.</w:t>
            </w:r>
          </w:p>
        </w:tc>
      </w:tr>
      <w:tr w:rsidR="00411840" w:rsidRPr="00411840" w14:paraId="3250A9AA" w14:textId="77777777" w:rsidTr="00321DC6">
        <w:tc>
          <w:tcPr>
            <w:tcW w:w="9924" w:type="dxa"/>
            <w:gridSpan w:val="2"/>
            <w:shd w:val="clear" w:color="auto" w:fill="auto"/>
            <w:tcMar>
              <w:top w:w="0" w:type="dxa"/>
              <w:left w:w="108" w:type="dxa"/>
              <w:bottom w:w="0" w:type="dxa"/>
              <w:right w:w="108" w:type="dxa"/>
            </w:tcMar>
          </w:tcPr>
          <w:p w14:paraId="17FBCF69" w14:textId="6275B506" w:rsidR="00E166B7" w:rsidRPr="008E29CA" w:rsidRDefault="008E29CA" w:rsidP="00E165FE">
            <w:pPr>
              <w:jc w:val="both"/>
              <w:rPr>
                <w:rFonts w:ascii="Times New Roman" w:hAnsi="Times New Roman" w:cs="Times New Roman"/>
                <w:b/>
                <w:bCs/>
                <w:sz w:val="24"/>
                <w:szCs w:val="24"/>
              </w:rPr>
            </w:pPr>
            <w:r w:rsidRPr="008E29CA">
              <w:rPr>
                <w:rFonts w:ascii="Times New Roman" w:hAnsi="Times New Roman" w:cs="Times New Roman"/>
                <w:b/>
                <w:bCs/>
                <w:sz w:val="24"/>
                <w:szCs w:val="24"/>
              </w:rPr>
              <w:lastRenderedPageBreak/>
              <w:t xml:space="preserve">Промежуточная аттестация </w:t>
            </w:r>
          </w:p>
        </w:tc>
      </w:tr>
      <w:tr w:rsidR="00411840" w:rsidRPr="00411840" w14:paraId="4CAF8070" w14:textId="77777777" w:rsidTr="00321DC6">
        <w:tc>
          <w:tcPr>
            <w:tcW w:w="9924" w:type="dxa"/>
            <w:gridSpan w:val="2"/>
            <w:shd w:val="clear" w:color="auto" w:fill="auto"/>
            <w:tcMar>
              <w:top w:w="0" w:type="dxa"/>
              <w:left w:w="108" w:type="dxa"/>
              <w:bottom w:w="0" w:type="dxa"/>
              <w:right w:w="108" w:type="dxa"/>
            </w:tcMar>
          </w:tcPr>
          <w:p w14:paraId="5B89B347" w14:textId="77777777" w:rsidR="00E166B7" w:rsidRPr="00411840" w:rsidRDefault="00E166B7" w:rsidP="00E165FE">
            <w:pPr>
              <w:rPr>
                <w:rFonts w:ascii="Times New Roman" w:hAnsi="Times New Roman" w:cs="Times New Roman"/>
                <w:sz w:val="24"/>
                <w:szCs w:val="24"/>
              </w:rPr>
            </w:pPr>
            <w:r w:rsidRPr="00411840">
              <w:rPr>
                <w:rFonts w:ascii="Times New Roman" w:hAnsi="Times New Roman" w:cs="Times New Roman"/>
                <w:b/>
                <w:sz w:val="24"/>
                <w:szCs w:val="24"/>
              </w:rPr>
              <w:t>Всего   196 ак.ч.</w:t>
            </w:r>
          </w:p>
        </w:tc>
      </w:tr>
    </w:tbl>
    <w:p w14:paraId="599BC82D" w14:textId="77777777" w:rsidR="00B80F57" w:rsidRPr="00411840" w:rsidRDefault="00B80F57" w:rsidP="00B80F57">
      <w:pPr>
        <w:rPr>
          <w:rFonts w:ascii="Times New Roman" w:hAnsi="Times New Roman" w:cs="Times New Roman"/>
          <w:sz w:val="24"/>
          <w:szCs w:val="24"/>
        </w:rPr>
      </w:pPr>
    </w:p>
    <w:p w14:paraId="485B5085" w14:textId="6BA4C078" w:rsidR="00B80F57" w:rsidRPr="00411840" w:rsidRDefault="00B80F57" w:rsidP="00CC5661">
      <w:pPr>
        <w:ind w:firstLine="709"/>
        <w:jc w:val="both"/>
        <w:rPr>
          <w:rFonts w:ascii="Times New Roman" w:hAnsi="Times New Roman" w:cs="Times New Roman"/>
          <w:b/>
          <w:sz w:val="24"/>
          <w:szCs w:val="24"/>
        </w:rPr>
      </w:pPr>
      <w:r w:rsidRPr="008E29CA">
        <w:rPr>
          <w:rFonts w:ascii="Times New Roman" w:hAnsi="Times New Roman" w:cs="Times New Roman"/>
          <w:b/>
          <w:bCs/>
          <w:sz w:val="24"/>
          <w:szCs w:val="24"/>
        </w:rPr>
        <w:t>2.4</w:t>
      </w:r>
      <w:r w:rsidRPr="00411840">
        <w:rPr>
          <w:rFonts w:ascii="Times New Roman" w:hAnsi="Times New Roman" w:cs="Times New Roman"/>
          <w:sz w:val="24"/>
          <w:szCs w:val="24"/>
        </w:rPr>
        <w:t xml:space="preserve"> </w:t>
      </w:r>
      <w:r w:rsidRPr="00411840">
        <w:rPr>
          <w:rFonts w:ascii="Times New Roman" w:hAnsi="Times New Roman" w:cs="Times New Roman"/>
          <w:b/>
          <w:sz w:val="24"/>
          <w:szCs w:val="24"/>
        </w:rPr>
        <w:t>Курсов</w:t>
      </w:r>
      <w:r w:rsidR="00E166B7" w:rsidRPr="00411840">
        <w:rPr>
          <w:rFonts w:ascii="Times New Roman" w:hAnsi="Times New Roman" w:cs="Times New Roman"/>
          <w:b/>
          <w:sz w:val="24"/>
          <w:szCs w:val="24"/>
        </w:rPr>
        <w:t>ая работа</w:t>
      </w:r>
    </w:p>
    <w:p w14:paraId="106493BE" w14:textId="77777777" w:rsidR="00E166B7" w:rsidRPr="00411840" w:rsidRDefault="00E166B7" w:rsidP="00CC5661">
      <w:pPr>
        <w:ind w:firstLine="709"/>
        <w:jc w:val="both"/>
        <w:rPr>
          <w:rFonts w:ascii="Times New Roman" w:hAnsi="Times New Roman" w:cs="Times New Roman"/>
          <w:b/>
          <w:sz w:val="24"/>
          <w:szCs w:val="24"/>
        </w:rPr>
      </w:pPr>
    </w:p>
    <w:p w14:paraId="2E8EBC4D" w14:textId="7203A1D6" w:rsidR="00E166B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Курсовой работа по модулю является обязательной </w:t>
      </w:r>
    </w:p>
    <w:p w14:paraId="34DAA061" w14:textId="77777777" w:rsidR="00E166B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Тематика курсовых работ </w:t>
      </w:r>
    </w:p>
    <w:p w14:paraId="445A2E1E" w14:textId="48DBF1B6" w:rsidR="00B80F57" w:rsidRPr="00411840" w:rsidRDefault="00E166B7" w:rsidP="00CC5661">
      <w:pPr>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1. Расчет стоимости проведения ГИС методом (___) в условиях (</w:t>
      </w:r>
      <w:r w:rsidRPr="00411840">
        <w:rPr>
          <w:rFonts w:ascii="Times New Roman" w:hAnsi="Times New Roman" w:cs="Times New Roman"/>
          <w:bCs/>
          <w:sz w:val="24"/>
          <w:szCs w:val="24"/>
          <w:u w:val="single"/>
        </w:rPr>
        <w:t>наименование предприятия)</w:t>
      </w:r>
      <w:r w:rsidR="00B80F57" w:rsidRPr="00411840">
        <w:rPr>
          <w:rFonts w:ascii="Times New Roman" w:hAnsi="Times New Roman" w:cs="Times New Roman"/>
          <w:bCs/>
          <w:sz w:val="24"/>
          <w:szCs w:val="24"/>
        </w:rPr>
        <w:t>.</w:t>
      </w:r>
    </w:p>
    <w:p w14:paraId="52A80B24" w14:textId="60B2CD1B" w:rsidR="00B80F57" w:rsidRDefault="00B80F57" w:rsidP="00B80F57">
      <w:pPr>
        <w:rPr>
          <w:rFonts w:ascii="Times New Roman" w:hAnsi="Times New Roman" w:cs="Times New Roman"/>
          <w:sz w:val="24"/>
          <w:szCs w:val="24"/>
        </w:rPr>
      </w:pPr>
    </w:p>
    <w:p w14:paraId="46737DD1" w14:textId="57AEA22D" w:rsidR="00CC5661" w:rsidRDefault="00CC5661" w:rsidP="00B80F57">
      <w:pPr>
        <w:rPr>
          <w:rFonts w:ascii="Times New Roman" w:hAnsi="Times New Roman" w:cs="Times New Roman"/>
          <w:sz w:val="24"/>
          <w:szCs w:val="24"/>
        </w:rPr>
      </w:pPr>
    </w:p>
    <w:p w14:paraId="61907DB9" w14:textId="77777777" w:rsidR="00CC5661" w:rsidRPr="00411840" w:rsidRDefault="00CC5661" w:rsidP="00B80F57">
      <w:pPr>
        <w:rPr>
          <w:rFonts w:ascii="Times New Roman" w:hAnsi="Times New Roman" w:cs="Times New Roman"/>
          <w:sz w:val="24"/>
          <w:szCs w:val="24"/>
        </w:rPr>
      </w:pPr>
    </w:p>
    <w:p w14:paraId="13C0408B" w14:textId="77777777" w:rsidR="00B80F57" w:rsidRPr="00411840" w:rsidRDefault="00B80F57" w:rsidP="00B80F57">
      <w:pPr>
        <w:pStyle w:val="1f"/>
        <w:rPr>
          <w:rFonts w:ascii="Times New Roman" w:hAnsi="Times New Roman"/>
        </w:rPr>
      </w:pPr>
      <w:r w:rsidRPr="00411840">
        <w:rPr>
          <w:rFonts w:ascii="Times New Roman" w:hAnsi="Times New Roman"/>
        </w:rPr>
        <w:t>3. Условия реализации профессионального модуля</w:t>
      </w:r>
    </w:p>
    <w:p w14:paraId="5178CD84" w14:textId="77777777" w:rsidR="00B80F57" w:rsidRPr="00411840" w:rsidRDefault="00B80F57" w:rsidP="00B80F57">
      <w:pPr>
        <w:pStyle w:val="114"/>
        <w:rPr>
          <w:rFonts w:ascii="Times New Roman" w:hAnsi="Times New Roman"/>
        </w:rPr>
      </w:pPr>
      <w:r w:rsidRPr="00411840">
        <w:rPr>
          <w:rFonts w:ascii="Times New Roman" w:hAnsi="Times New Roman"/>
        </w:rPr>
        <w:t>3.1. Материально-техническое обеспечение</w:t>
      </w:r>
    </w:p>
    <w:p w14:paraId="3C0DDA78" w14:textId="091C806C" w:rsidR="00B80F57" w:rsidRPr="00411840" w:rsidRDefault="00B80F57" w:rsidP="00E166B7">
      <w:pPr>
        <w:suppressAutoHyphens/>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7A830149" w14:textId="77777777" w:rsidR="00B80F57" w:rsidRPr="00411840" w:rsidRDefault="00B80F57" w:rsidP="00B80F57">
      <w:pPr>
        <w:suppressAutoHyphens/>
        <w:ind w:firstLine="709"/>
        <w:jc w:val="both"/>
        <w:rPr>
          <w:rFonts w:ascii="Times New Roman" w:hAnsi="Times New Roman" w:cs="Times New Roman"/>
          <w:bCs/>
          <w:sz w:val="24"/>
          <w:szCs w:val="24"/>
        </w:rPr>
      </w:pPr>
      <w:r w:rsidRPr="00411840">
        <w:rPr>
          <w:rFonts w:ascii="Times New Roman" w:hAnsi="Times New Roman" w:cs="Times New Roman"/>
          <w:bCs/>
          <w:sz w:val="24"/>
          <w:szCs w:val="24"/>
        </w:rPr>
        <w:t>Оснащенные базы практики</w:t>
      </w:r>
      <w:r w:rsidRPr="00411840">
        <w:rPr>
          <w:rFonts w:ascii="Times New Roman" w:hAnsi="Times New Roman" w:cs="Times New Roman"/>
          <w:sz w:val="24"/>
          <w:szCs w:val="24"/>
        </w:rPr>
        <w:t xml:space="preserve">, </w:t>
      </w:r>
      <w:r w:rsidRPr="00411840">
        <w:rPr>
          <w:rFonts w:ascii="Times New Roman" w:hAnsi="Times New Roman" w:cs="Times New Roman"/>
          <w:bCs/>
          <w:sz w:val="24"/>
          <w:szCs w:val="24"/>
        </w:rPr>
        <w:t>оснащенные в соответствии с приложением 3 ПОП-П.</w:t>
      </w:r>
    </w:p>
    <w:p w14:paraId="0ED5499B" w14:textId="77777777" w:rsidR="00B80F57" w:rsidRPr="00411840" w:rsidRDefault="00B80F57" w:rsidP="00B80F57">
      <w:pPr>
        <w:spacing w:after="200" w:line="276" w:lineRule="auto"/>
        <w:rPr>
          <w:rFonts w:ascii="Times New Roman" w:hAnsi="Times New Roman" w:cs="Times New Roman"/>
          <w:b/>
          <w:bCs/>
          <w:sz w:val="24"/>
          <w:szCs w:val="24"/>
        </w:rPr>
      </w:pPr>
    </w:p>
    <w:p w14:paraId="27756AFE" w14:textId="77777777" w:rsidR="00B80F57" w:rsidRPr="00411840" w:rsidRDefault="00B80F57" w:rsidP="00B80F57">
      <w:pPr>
        <w:pStyle w:val="114"/>
        <w:rPr>
          <w:rFonts w:ascii="Times New Roman" w:eastAsia="Times New Roman" w:hAnsi="Times New Roman"/>
        </w:rPr>
      </w:pPr>
      <w:r w:rsidRPr="00411840">
        <w:rPr>
          <w:rFonts w:ascii="Times New Roman" w:hAnsi="Times New Roman"/>
        </w:rPr>
        <w:t>3.2. Учебно-методическое обеспечение</w:t>
      </w:r>
    </w:p>
    <w:p w14:paraId="5E966824" w14:textId="77777777" w:rsidR="00B80F57" w:rsidRPr="00411840" w:rsidRDefault="00B80F57" w:rsidP="00B80F57">
      <w:pPr>
        <w:pStyle w:val="a4"/>
        <w:spacing w:line="276" w:lineRule="auto"/>
        <w:ind w:left="0" w:firstLine="709"/>
        <w:jc w:val="both"/>
        <w:rPr>
          <w:rFonts w:ascii="Times New Roman" w:hAnsi="Times New Roman" w:cs="Times New Roman"/>
          <w:bCs/>
          <w:sz w:val="24"/>
          <w:szCs w:val="24"/>
        </w:rPr>
      </w:pPr>
      <w:r w:rsidRPr="0041184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1184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184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260D10" w14:textId="77777777" w:rsidR="00B80F57" w:rsidRPr="00411840" w:rsidRDefault="00B80F57" w:rsidP="00B80F57">
      <w:pPr>
        <w:pStyle w:val="a4"/>
        <w:spacing w:line="276" w:lineRule="auto"/>
        <w:ind w:left="0" w:firstLine="709"/>
        <w:jc w:val="both"/>
        <w:rPr>
          <w:rFonts w:ascii="Times New Roman" w:hAnsi="Times New Roman" w:cs="Times New Roman"/>
          <w:bCs/>
          <w:sz w:val="24"/>
          <w:szCs w:val="24"/>
        </w:rPr>
      </w:pPr>
    </w:p>
    <w:p w14:paraId="0DCFEC71" w14:textId="77777777" w:rsidR="00B80F57" w:rsidRPr="00411840" w:rsidRDefault="00B80F57" w:rsidP="00B80F57">
      <w:pPr>
        <w:pStyle w:val="a4"/>
        <w:spacing w:line="276" w:lineRule="auto"/>
        <w:ind w:left="0" w:firstLine="709"/>
        <w:rPr>
          <w:rFonts w:ascii="Times New Roman" w:hAnsi="Times New Roman" w:cs="Times New Roman"/>
          <w:b/>
          <w:sz w:val="24"/>
          <w:szCs w:val="24"/>
        </w:rPr>
      </w:pPr>
      <w:r w:rsidRPr="00411840">
        <w:rPr>
          <w:rFonts w:ascii="Times New Roman" w:hAnsi="Times New Roman" w:cs="Times New Roman"/>
          <w:b/>
          <w:sz w:val="24"/>
          <w:szCs w:val="24"/>
        </w:rPr>
        <w:t>3.2.1. Основные печатные и/или электронные издания</w:t>
      </w:r>
    </w:p>
    <w:p w14:paraId="7CAE656B" w14:textId="6F929522" w:rsidR="00B80F57" w:rsidRPr="00411840" w:rsidRDefault="00B80F57" w:rsidP="00B80F57">
      <w:pPr>
        <w:spacing w:line="276" w:lineRule="auto"/>
        <w:ind w:firstLine="709"/>
        <w:contextualSpacing/>
        <w:jc w:val="both"/>
        <w:rPr>
          <w:rFonts w:ascii="Times New Roman" w:hAnsi="Times New Roman" w:cs="Times New Roman"/>
          <w:bCs/>
          <w:sz w:val="24"/>
          <w:szCs w:val="24"/>
        </w:rPr>
      </w:pPr>
      <w:r w:rsidRPr="00411840">
        <w:rPr>
          <w:rFonts w:ascii="Times New Roman" w:hAnsi="Times New Roman" w:cs="Times New Roman"/>
          <w:bCs/>
          <w:sz w:val="24"/>
          <w:szCs w:val="24"/>
        </w:rPr>
        <w:t>1.</w:t>
      </w:r>
      <w:r w:rsidRPr="00411840">
        <w:rPr>
          <w:rFonts w:ascii="Times New Roman" w:hAnsi="Times New Roman" w:cs="Times New Roman"/>
          <w:b/>
          <w:sz w:val="24"/>
          <w:szCs w:val="24"/>
        </w:rPr>
        <w:t xml:space="preserve"> </w:t>
      </w:r>
      <w:r w:rsidR="00E166B7" w:rsidRPr="00411840">
        <w:rPr>
          <w:rFonts w:ascii="Times New Roman" w:hAnsi="Times New Roman" w:cs="Times New Roman"/>
          <w:bCs/>
          <w:sz w:val="24"/>
          <w:szCs w:val="24"/>
        </w:rPr>
        <w:t>Колосова, О. Г.  Организация производственных работ в нефтегазовом комплексе: оплата труда : учебник и практикум для среднего профессионального образования / О. Г. Колосова. — Москва : Издательство Юрайт, 2024. — 469 с. — (Профессиональное образование). — ISBN 978-5-534-11284-9. — Текст : электронный // Образовательная платформа Юрайт [сайт]. — URL: https://urait.ru/bcode/541860</w:t>
      </w:r>
      <w:r w:rsidRPr="00411840">
        <w:rPr>
          <w:rFonts w:ascii="Times New Roman" w:hAnsi="Times New Roman" w:cs="Times New Roman"/>
          <w:bCs/>
          <w:sz w:val="24"/>
          <w:szCs w:val="24"/>
        </w:rPr>
        <w:t>.</w:t>
      </w:r>
    </w:p>
    <w:p w14:paraId="4975A6D1" w14:textId="766B0B59" w:rsidR="00B80F57" w:rsidRPr="00411840" w:rsidRDefault="00B80F57" w:rsidP="00B80F57">
      <w:pPr>
        <w:pStyle w:val="a4"/>
        <w:spacing w:line="276" w:lineRule="auto"/>
        <w:ind w:left="0" w:firstLine="709"/>
        <w:jc w:val="both"/>
        <w:rPr>
          <w:rFonts w:ascii="Times New Roman" w:hAnsi="Times New Roman" w:cs="Times New Roman"/>
          <w:bCs/>
          <w:sz w:val="24"/>
          <w:szCs w:val="24"/>
        </w:rPr>
      </w:pPr>
      <w:r w:rsidRPr="00411840">
        <w:rPr>
          <w:rFonts w:ascii="Times New Roman" w:hAnsi="Times New Roman" w:cs="Times New Roman"/>
          <w:sz w:val="24"/>
          <w:szCs w:val="24"/>
        </w:rPr>
        <w:t xml:space="preserve">2. </w:t>
      </w:r>
      <w:r w:rsidR="00E166B7" w:rsidRPr="00411840">
        <w:rPr>
          <w:rFonts w:ascii="Times New Roman" w:hAnsi="Times New Roman" w:cs="Times New Roman"/>
          <w:sz w:val="24"/>
          <w:szCs w:val="24"/>
        </w:rPr>
        <w:t>Чухарева, Е. В. Экономика отрасли горного производства : учебно-методическое пособие для СПО / Е. В. Чухарева, М. В. Полежаева. — Москва : Ай Пи Ар Медиа, 2022. — 130 c. — ISBN 978-5-4497-1595-1. — Текст : электронный // Электронный ресурс цифровой образовательной среды СПО PROFобразование : [сайт]. — URL: https://profspo.ru/books/119116</w:t>
      </w:r>
      <w:r w:rsidRPr="00411840">
        <w:rPr>
          <w:rFonts w:ascii="Times New Roman" w:hAnsi="Times New Roman" w:cs="Times New Roman"/>
          <w:sz w:val="24"/>
          <w:szCs w:val="24"/>
        </w:rPr>
        <w:t>.</w:t>
      </w:r>
    </w:p>
    <w:p w14:paraId="418D7DF6" w14:textId="77777777" w:rsidR="00B80F57" w:rsidRPr="00411840" w:rsidRDefault="00B80F57" w:rsidP="00B80F57">
      <w:pPr>
        <w:pStyle w:val="a4"/>
        <w:spacing w:line="276" w:lineRule="auto"/>
        <w:ind w:left="0" w:firstLine="709"/>
        <w:jc w:val="both"/>
        <w:rPr>
          <w:rFonts w:ascii="Times New Roman" w:eastAsia="Times New Roman" w:hAnsi="Times New Roman" w:cs="Times New Roman"/>
          <w:sz w:val="24"/>
          <w:szCs w:val="24"/>
          <w:lang w:eastAsia="ru-RU"/>
        </w:rPr>
      </w:pPr>
    </w:p>
    <w:p w14:paraId="0D7205A5" w14:textId="7F341931" w:rsidR="00B80F57" w:rsidRDefault="00B80F57" w:rsidP="00B80F57">
      <w:pPr>
        <w:pStyle w:val="1f"/>
        <w:rPr>
          <w:rFonts w:ascii="Times New Roman" w:hAnsi="Times New Roman"/>
        </w:rPr>
      </w:pPr>
    </w:p>
    <w:p w14:paraId="0CB757BA" w14:textId="77777777" w:rsidR="00CC5661" w:rsidRPr="00411840" w:rsidRDefault="00CC5661" w:rsidP="00B80F57">
      <w:pPr>
        <w:pStyle w:val="1f"/>
        <w:rPr>
          <w:rFonts w:ascii="Times New Roman" w:hAnsi="Times New Roman"/>
        </w:rPr>
      </w:pPr>
    </w:p>
    <w:p w14:paraId="6A4F47DB" w14:textId="77777777" w:rsidR="00B80F57" w:rsidRPr="00411840" w:rsidRDefault="00B80F57" w:rsidP="00B80F57">
      <w:pPr>
        <w:pStyle w:val="1f"/>
        <w:rPr>
          <w:rFonts w:ascii="Times New Roman" w:hAnsi="Times New Roman"/>
          <w:b w:val="0"/>
          <w:bCs w:val="0"/>
        </w:rPr>
      </w:pPr>
      <w:r w:rsidRPr="00411840">
        <w:rPr>
          <w:rFonts w:ascii="Times New Roman" w:hAnsi="Times New Roman"/>
        </w:rPr>
        <w:t xml:space="preserve">4. Контроль и оценка результатов освоения </w:t>
      </w:r>
      <w:r w:rsidRPr="00411840">
        <w:rPr>
          <w:rFonts w:ascii="Times New Roman" w:hAnsi="Times New Roman"/>
        </w:rPr>
        <w:br/>
        <w:t>профессионального модуля</w:t>
      </w:r>
    </w:p>
    <w:tbl>
      <w:tblPr>
        <w:tblW w:w="9815" w:type="dxa"/>
        <w:tblInd w:w="-39" w:type="dxa"/>
        <w:tblLayout w:type="fixed"/>
        <w:tblLook w:val="04A0" w:firstRow="1" w:lastRow="0" w:firstColumn="1" w:lastColumn="0" w:noHBand="0" w:noVBand="1"/>
      </w:tblPr>
      <w:tblGrid>
        <w:gridCol w:w="3403"/>
        <w:gridCol w:w="4252"/>
        <w:gridCol w:w="2160"/>
      </w:tblGrid>
      <w:tr w:rsidR="00411840" w:rsidRPr="00411840" w14:paraId="1B30316C" w14:textId="77777777" w:rsidTr="00CC5661">
        <w:trPr>
          <w:trHeight w:val="1098"/>
        </w:trPr>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84903F" w14:textId="77777777"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Код ПК, ОК</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9EAC1C" w14:textId="77777777"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 xml:space="preserve">Критерии оценки результата </w:t>
            </w:r>
            <w:r w:rsidRPr="00411840">
              <w:rPr>
                <w:rFonts w:ascii="Times New Roman" w:hAnsi="Times New Roman" w:cs="Times New Roman"/>
                <w:b/>
                <w:sz w:val="24"/>
                <w:szCs w:val="24"/>
              </w:rPr>
              <w:br/>
              <w:t>(показатели освоенности компетенций)</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D8550" w14:textId="70AD35D6" w:rsidR="00B80F57" w:rsidRPr="00411840" w:rsidRDefault="00B80F57" w:rsidP="00E165FE">
            <w:pPr>
              <w:ind w:left="-57" w:right="-57"/>
              <w:jc w:val="center"/>
              <w:rPr>
                <w:rFonts w:ascii="Times New Roman" w:hAnsi="Times New Roman" w:cs="Times New Roman"/>
                <w:bCs/>
                <w:sz w:val="24"/>
                <w:szCs w:val="24"/>
              </w:rPr>
            </w:pPr>
            <w:r w:rsidRPr="00411840">
              <w:rPr>
                <w:rFonts w:ascii="Times New Roman" w:hAnsi="Times New Roman" w:cs="Times New Roman"/>
                <w:b/>
                <w:sz w:val="24"/>
                <w:szCs w:val="24"/>
              </w:rPr>
              <w:t>Формы контроля и методы оценки</w:t>
            </w:r>
          </w:p>
        </w:tc>
      </w:tr>
      <w:tr w:rsidR="00411840" w:rsidRPr="00411840" w14:paraId="5240F16B"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E4AA2B"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60F45C"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578B44DD"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обоснованность постановки цели, выбора и применения методов и способов решения профессиональных задач;</w:t>
            </w:r>
          </w:p>
          <w:p w14:paraId="14DDAB2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адекватную оценку и самооценку эффективности и качества выполнения профессиональных задач</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BBAFB"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1117594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7A8597"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63C50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Осуществляет </w:t>
            </w:r>
          </w:p>
          <w:p w14:paraId="698A68D8"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 оперативность поиска и использования информации, необходимой для качественного выполнения профессиональных задач, </w:t>
            </w:r>
          </w:p>
          <w:p w14:paraId="7DE5155C"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широту использования различных источников информации, включая электронные</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16408" w14:textId="77777777" w:rsidR="00B80F57" w:rsidRPr="00411840" w:rsidRDefault="00B80F57" w:rsidP="00E165FE">
            <w:pPr>
              <w:rPr>
                <w:rFonts w:ascii="Times New Roman" w:hAnsi="Times New Roman" w:cs="Times New Roman"/>
                <w:sz w:val="24"/>
                <w:szCs w:val="24"/>
              </w:rPr>
            </w:pPr>
          </w:p>
        </w:tc>
      </w:tr>
      <w:tr w:rsidR="00411840" w:rsidRPr="00411840" w14:paraId="38D69B7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C7DDFE"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9C28C5"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56D5030E"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демонстрацию ответственности за принятые решения</w:t>
            </w:r>
          </w:p>
          <w:p w14:paraId="44E302BB"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обоснованность самоанализа и коррекция результатов собственной работы</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CA72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3CA4F37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1681C4"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04. Эффективно взаимодействовать и работать в коллективе и команде</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7D00C4"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Осуществляет </w:t>
            </w:r>
          </w:p>
          <w:p w14:paraId="24931A66"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3A688190"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четкое выполнение обязанностей при работе в команде и/или выполнении задания в группе;</w:t>
            </w:r>
          </w:p>
          <w:p w14:paraId="563F483A"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соблюдение норм профессиональной этики при работе в команде;</w:t>
            </w:r>
          </w:p>
          <w:p w14:paraId="54C2CDE2"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 построение профессионального общения с учетом социально-профессионального статуса, ситуации общения, особенностей группы и </w:t>
            </w:r>
            <w:r w:rsidRPr="00411840">
              <w:rPr>
                <w:rFonts w:ascii="Times New Roman" w:hAnsi="Times New Roman" w:cs="Times New Roman"/>
                <w:sz w:val="24"/>
                <w:szCs w:val="24"/>
              </w:rPr>
              <w:lastRenderedPageBreak/>
              <w:t>индивидуальных особенностей участников коммуникации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137C2" w14:textId="77777777" w:rsidR="00B80F57" w:rsidRPr="00411840" w:rsidRDefault="00B80F57" w:rsidP="00E165FE">
            <w:pPr>
              <w:rPr>
                <w:rFonts w:ascii="Times New Roman" w:hAnsi="Times New Roman" w:cs="Times New Roman"/>
                <w:sz w:val="24"/>
                <w:szCs w:val="24"/>
              </w:rPr>
            </w:pPr>
          </w:p>
        </w:tc>
      </w:tr>
      <w:tr w:rsidR="00411840" w:rsidRPr="00411840" w14:paraId="58449398"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1C8B2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12FAC3"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Демонстрирует</w:t>
            </w:r>
          </w:p>
          <w:p w14:paraId="642AC907"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грамотность устной и письменной речи,</w:t>
            </w:r>
          </w:p>
          <w:p w14:paraId="586F089A"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ясность формулирования и изложения мыслей;</w:t>
            </w:r>
          </w:p>
          <w:p w14:paraId="36A9EDD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проявление толерантности в рабочем коллективе</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6082E" w14:textId="77777777" w:rsidR="00B80F57" w:rsidRPr="00411840" w:rsidRDefault="00B80F57" w:rsidP="00E165FE">
            <w:pPr>
              <w:rPr>
                <w:rFonts w:ascii="Times New Roman" w:hAnsi="Times New Roman" w:cs="Times New Roman"/>
                <w:sz w:val="24"/>
                <w:szCs w:val="24"/>
              </w:rPr>
            </w:pPr>
          </w:p>
        </w:tc>
      </w:tr>
      <w:tr w:rsidR="00411840" w:rsidRPr="00411840" w14:paraId="72FF9235"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DF019D"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4DC43E"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t>описывает значимость своей специальности</w:t>
            </w:r>
          </w:p>
          <w:p w14:paraId="516E610E" w14:textId="77777777" w:rsidR="00B80F57" w:rsidRPr="00411840" w:rsidRDefault="00B80F57" w:rsidP="00E165FE">
            <w:pPr>
              <w:ind w:left="-57" w:right="-57"/>
              <w:rPr>
                <w:rFonts w:ascii="Times New Roman" w:hAnsi="Times New Roman" w:cs="Times New Roman"/>
                <w:sz w:val="24"/>
                <w:szCs w:val="24"/>
              </w:rPr>
            </w:pP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E2A75" w14:textId="77777777" w:rsidR="00B80F57" w:rsidRPr="00411840" w:rsidRDefault="00B80F57" w:rsidP="00E165FE">
            <w:pPr>
              <w:rPr>
                <w:rFonts w:ascii="Times New Roman" w:hAnsi="Times New Roman" w:cs="Times New Roman"/>
                <w:sz w:val="24"/>
                <w:szCs w:val="24"/>
              </w:rPr>
            </w:pPr>
          </w:p>
        </w:tc>
      </w:tr>
      <w:tr w:rsidR="00411840" w:rsidRPr="00411840" w14:paraId="2BE23ADC"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98F4F0"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F9746D"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 xml:space="preserve">– соблюдает нормы экологической безопасности; </w:t>
            </w:r>
          </w:p>
          <w:p w14:paraId="43F46040"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применяет направления ресурсосбережения в рамках профессиональной деятельности по специальности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D4B66" w14:textId="77777777" w:rsidR="00B80F57" w:rsidRPr="00411840" w:rsidRDefault="00B80F57" w:rsidP="00E165FE">
            <w:pPr>
              <w:rPr>
                <w:rFonts w:ascii="Times New Roman" w:hAnsi="Times New Roman" w:cs="Times New Roman"/>
                <w:sz w:val="24"/>
                <w:szCs w:val="24"/>
              </w:rPr>
            </w:pPr>
          </w:p>
        </w:tc>
      </w:tr>
      <w:tr w:rsidR="00411840" w:rsidRPr="00411840" w14:paraId="6AC1EFAF"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F8C33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66F9A5" w14:textId="77777777" w:rsidR="00B80F57" w:rsidRPr="00411840" w:rsidRDefault="00B80F57" w:rsidP="00E165FE">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w:t>
            </w:r>
          </w:p>
          <w:p w14:paraId="4383D36E"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33530E69" w14:textId="77777777" w:rsidR="00B80F57" w:rsidRPr="00411840" w:rsidRDefault="00B80F57" w:rsidP="00E165FE">
            <w:pPr>
              <w:tabs>
                <w:tab w:val="left" w:pos="252"/>
              </w:tabs>
              <w:rPr>
                <w:rFonts w:ascii="Times New Roman" w:hAnsi="Times New Roman" w:cs="Times New Roman"/>
                <w:sz w:val="24"/>
                <w:szCs w:val="24"/>
              </w:rPr>
            </w:pPr>
            <w:r w:rsidRPr="00411840">
              <w:rPr>
                <w:rFonts w:ascii="Times New Roman" w:hAnsi="Times New Roman" w:cs="Times New Roman"/>
                <w:sz w:val="24"/>
                <w:szCs w:val="24"/>
              </w:rPr>
              <w:t xml:space="preserve">– применение рациональных приемов двигательных функций в профессиональной деятельности; </w:t>
            </w:r>
          </w:p>
          <w:p w14:paraId="145CAEC2"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 использование средств профилактики перенапряжения характерными для данной специальности</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90F6F"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411840" w:rsidRPr="00411840" w14:paraId="68885991"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150F07"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EE3C16" w14:textId="77777777" w:rsidR="00B80F57" w:rsidRPr="00411840" w:rsidRDefault="00B80F57" w:rsidP="00E165FE">
            <w:pPr>
              <w:ind w:left="-57" w:right="-57"/>
              <w:rPr>
                <w:rFonts w:ascii="Times New Roman" w:hAnsi="Times New Roman" w:cs="Times New Roman"/>
                <w:sz w:val="24"/>
                <w:szCs w:val="24"/>
              </w:rPr>
            </w:pPr>
            <w:r w:rsidRPr="00411840">
              <w:rPr>
                <w:rFonts w:ascii="Times New Roman" w:hAnsi="Times New Roman" w:cs="Times New Roman"/>
                <w:sz w:val="24"/>
                <w:szCs w:val="24"/>
              </w:rPr>
              <w:t>-использует в профессиональной деятельности необходимой технической документации, в том числе на иностранных языках.</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3E8D8" w14:textId="77777777" w:rsidR="00B80F57" w:rsidRPr="00411840" w:rsidRDefault="00B80F57" w:rsidP="00E165FE">
            <w:pPr>
              <w:rPr>
                <w:rFonts w:ascii="Times New Roman" w:hAnsi="Times New Roman" w:cs="Times New Roman"/>
                <w:sz w:val="24"/>
                <w:szCs w:val="24"/>
              </w:rPr>
            </w:pPr>
          </w:p>
        </w:tc>
      </w:tr>
      <w:tr w:rsidR="00411840" w:rsidRPr="00411840" w14:paraId="2AFA9034"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E10B3B" w14:textId="35E0E613"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 xml:space="preserve">ПК 3.1. Организовывать работу структурного подразделения </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4103F9" w14:textId="5CEEE561"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Техническая и отчетная документация оформляет в соответствии с требованиями;</w:t>
            </w:r>
          </w:p>
          <w:p w14:paraId="77422A5D" w14:textId="77506D20"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План работы структурного подразделения составляет в соответствии с заданием с учетом </w:t>
            </w:r>
            <w:r w:rsidRPr="00411840">
              <w:rPr>
                <w:rFonts w:ascii="Times New Roman" w:hAnsi="Times New Roman" w:cs="Times New Roman"/>
                <w:sz w:val="24"/>
                <w:szCs w:val="24"/>
              </w:rPr>
              <w:lastRenderedPageBreak/>
              <w:t xml:space="preserve">рационального использования рабочего времени </w:t>
            </w:r>
          </w:p>
          <w:p w14:paraId="406039DB" w14:textId="3D5C4F05"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 xml:space="preserve">Полномочия в структурном подразделении распределяет в соответствии с должностными обязанностями </w:t>
            </w:r>
          </w:p>
          <w:p w14:paraId="19F1E66D" w14:textId="2FF320F2"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аргументирует оценку требований действующих законодательных и нормативных актов, регулирующих производственно-хозяйственную деятельность с учетом требований производственной ситуации</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1A382"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lastRenderedPageBreak/>
              <w:t>Оценка</w:t>
            </w:r>
          </w:p>
          <w:p w14:paraId="558AB01B"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защиты практических работ;</w:t>
            </w:r>
          </w:p>
          <w:p w14:paraId="4492DBA4"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lastRenderedPageBreak/>
              <w:t>– контрольных работ по темам МДК;</w:t>
            </w:r>
          </w:p>
          <w:p w14:paraId="510108A1"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выполнения тестовых заданий по темам МДК. </w:t>
            </w:r>
          </w:p>
          <w:p w14:paraId="2FB4F177"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результатов выполнения практических работ во время учебной и производственной практики, </w:t>
            </w:r>
          </w:p>
          <w:p w14:paraId="4BA02810" w14:textId="77777777" w:rsidR="00E166B7" w:rsidRPr="00411840" w:rsidRDefault="00E166B7" w:rsidP="00E166B7">
            <w:pPr>
              <w:rPr>
                <w:rFonts w:ascii="Times New Roman" w:hAnsi="Times New Roman" w:cs="Times New Roman"/>
                <w:sz w:val="24"/>
                <w:szCs w:val="24"/>
              </w:rPr>
            </w:pPr>
            <w:r w:rsidRPr="00411840">
              <w:rPr>
                <w:rFonts w:ascii="Times New Roman" w:hAnsi="Times New Roman" w:cs="Times New Roman"/>
                <w:sz w:val="24"/>
                <w:szCs w:val="24"/>
              </w:rPr>
              <w:t xml:space="preserve">– экзамен по МДК, </w:t>
            </w:r>
          </w:p>
          <w:p w14:paraId="5A2DD2BD" w14:textId="77777777"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-экзамен по модулю.</w:t>
            </w:r>
          </w:p>
        </w:tc>
      </w:tr>
      <w:tr w:rsidR="00411840" w:rsidRPr="00411840" w14:paraId="6DFD1CC3"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97AD1D0" w14:textId="28EFC2D5"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lastRenderedPageBreak/>
              <w:t>ПК 3.2. Контролировать качество при производстве геофизических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077968" w14:textId="5B0E438A"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Обосновывает выбор методов контроля и оценки качества работ, выполняемых структурным подразделением;</w:t>
            </w:r>
          </w:p>
          <w:p w14:paraId="2DC94A2C" w14:textId="27858717"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Последовательно проводит технологическую подготовку  производства, соответствует требованиям промышленной безопасности;</w:t>
            </w:r>
          </w:p>
          <w:p w14:paraId="27CFF7E0" w14:textId="3F718B9E"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Соблюдает последовательность этапов контроля технологического процесса на производственном участке в соответствии с требованиями промышленной безопасности</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501A5" w14:textId="77777777" w:rsidR="00E166B7" w:rsidRPr="00411840" w:rsidRDefault="00E166B7" w:rsidP="00E166B7">
            <w:pPr>
              <w:rPr>
                <w:rFonts w:ascii="Times New Roman" w:hAnsi="Times New Roman" w:cs="Times New Roman"/>
                <w:sz w:val="24"/>
                <w:szCs w:val="24"/>
              </w:rPr>
            </w:pPr>
          </w:p>
        </w:tc>
      </w:tr>
      <w:tr w:rsidR="00411840" w:rsidRPr="00411840" w14:paraId="351303A0"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454E91" w14:textId="688AD320"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ПК 3.3. Контролировать и анализировать процесс и результаты деятельности персонала</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D27441" w14:textId="698ADF4B" w:rsidR="00E166B7" w:rsidRPr="00411840" w:rsidRDefault="00E166B7" w:rsidP="00E166B7">
            <w:pPr>
              <w:widowControl w:val="0"/>
              <w:jc w:val="both"/>
              <w:rPr>
                <w:rFonts w:ascii="Times New Roman" w:hAnsi="Times New Roman" w:cs="Times New Roman"/>
                <w:sz w:val="24"/>
                <w:szCs w:val="24"/>
              </w:rPr>
            </w:pPr>
            <w:r w:rsidRPr="00411840">
              <w:rPr>
                <w:rFonts w:ascii="Times New Roman" w:hAnsi="Times New Roman" w:cs="Times New Roman"/>
                <w:sz w:val="24"/>
                <w:szCs w:val="24"/>
              </w:rPr>
              <w:t>Проводит анализ и оценку экономической эффективности работ, выполняемых структурным подразделением произведены в соответствии с изученными методами;</w:t>
            </w:r>
          </w:p>
          <w:p w14:paraId="156239E1" w14:textId="38D79785" w:rsidR="00E166B7" w:rsidRPr="00411840" w:rsidRDefault="00E166B7" w:rsidP="00E166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11840">
              <w:rPr>
                <w:rFonts w:ascii="Times New Roman" w:hAnsi="Times New Roman" w:cs="Times New Roman"/>
                <w:sz w:val="24"/>
                <w:szCs w:val="24"/>
              </w:rPr>
              <w:t>Техническая и отчетная документация оформляет верно с применением ИКТ.</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3272E" w14:textId="77777777" w:rsidR="00E166B7" w:rsidRPr="00411840" w:rsidRDefault="00E166B7" w:rsidP="00E166B7">
            <w:pPr>
              <w:rPr>
                <w:rFonts w:ascii="Times New Roman" w:hAnsi="Times New Roman" w:cs="Times New Roman"/>
                <w:sz w:val="24"/>
                <w:szCs w:val="24"/>
              </w:rPr>
            </w:pPr>
          </w:p>
        </w:tc>
      </w:tr>
      <w:tr w:rsidR="00411840" w:rsidRPr="00411840" w14:paraId="0CF8FF47" w14:textId="77777777" w:rsidTr="00CC5661">
        <w:tc>
          <w:tcPr>
            <w:tcW w:w="340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F153C6" w14:textId="093D1541" w:rsidR="00E166B7" w:rsidRPr="00411840" w:rsidRDefault="00E166B7" w:rsidP="00E166B7">
            <w:pPr>
              <w:ind w:left="-57" w:right="-57"/>
              <w:rPr>
                <w:rFonts w:ascii="Times New Roman" w:hAnsi="Times New Roman" w:cs="Times New Roman"/>
                <w:sz w:val="24"/>
                <w:szCs w:val="24"/>
              </w:rPr>
            </w:pPr>
            <w:r w:rsidRPr="00411840">
              <w:rPr>
                <w:rFonts w:ascii="Times New Roman" w:hAnsi="Times New Roman" w:cs="Times New Roman"/>
                <w:sz w:val="24"/>
                <w:szCs w:val="24"/>
              </w:rPr>
              <w:t>ПК 3.4. Обеспечивать безопасное проведение работ</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650D99" w14:textId="26C0C55E"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 соответствие рабочих мест санитарным нормам и требованиям к безопасному выполнению работ;</w:t>
            </w:r>
          </w:p>
          <w:p w14:paraId="4AC755C9" w14:textId="263BBA3A" w:rsidR="00E166B7" w:rsidRPr="00411840" w:rsidRDefault="00E166B7" w:rsidP="00E166B7">
            <w:pPr>
              <w:widowControl w:val="0"/>
              <w:rPr>
                <w:rFonts w:ascii="Times New Roman" w:hAnsi="Times New Roman" w:cs="Times New Roman"/>
                <w:sz w:val="24"/>
                <w:szCs w:val="24"/>
              </w:rPr>
            </w:pPr>
            <w:r w:rsidRPr="00411840">
              <w:rPr>
                <w:rFonts w:ascii="Times New Roman" w:hAnsi="Times New Roman" w:cs="Times New Roman"/>
                <w:sz w:val="24"/>
                <w:szCs w:val="24"/>
              </w:rPr>
              <w:t xml:space="preserve"> Проводит производственный инструктаж рабочих в соответствии с требованиями промышленной безопасности;</w:t>
            </w:r>
          </w:p>
          <w:p w14:paraId="5C32EA7E" w14:textId="62DB89AC" w:rsidR="00E166B7" w:rsidRPr="00411840" w:rsidRDefault="00E166B7" w:rsidP="00E166B7">
            <w:pPr>
              <w:widowControl w:val="0"/>
              <w:rPr>
                <w:rFonts w:ascii="Times New Roman" w:hAnsi="Times New Roman" w:cs="Times New Roman"/>
                <w:sz w:val="24"/>
                <w:szCs w:val="24"/>
              </w:rPr>
            </w:pPr>
            <w:r w:rsidRPr="00411840">
              <w:rPr>
                <w:rFonts w:ascii="Times New Roman" w:hAnsi="Times New Roman" w:cs="Times New Roman"/>
                <w:sz w:val="24"/>
                <w:szCs w:val="24"/>
              </w:rPr>
              <w:t>Соблюдает правила техники безопасности, приемов безопасного труда при работе с геофизической аппаратурой и приборами;</w:t>
            </w:r>
          </w:p>
          <w:p w14:paraId="0E27B89C" w14:textId="11F42DDB" w:rsidR="00E166B7" w:rsidRPr="00411840" w:rsidRDefault="00E166B7" w:rsidP="00E166B7">
            <w:pPr>
              <w:jc w:val="both"/>
              <w:rPr>
                <w:rFonts w:ascii="Times New Roman" w:hAnsi="Times New Roman" w:cs="Times New Roman"/>
                <w:sz w:val="24"/>
                <w:szCs w:val="24"/>
              </w:rPr>
            </w:pPr>
            <w:r w:rsidRPr="00411840">
              <w:rPr>
                <w:rFonts w:ascii="Times New Roman" w:hAnsi="Times New Roman" w:cs="Times New Roman"/>
                <w:sz w:val="24"/>
                <w:szCs w:val="24"/>
              </w:rPr>
              <w:t>Обеспечивает соответствие методов и этапов контроля правилам техники безопасности на производственном участке.</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1FECF" w14:textId="77777777" w:rsidR="00E166B7" w:rsidRPr="00411840" w:rsidRDefault="00E166B7" w:rsidP="00E166B7">
            <w:pPr>
              <w:rPr>
                <w:rFonts w:ascii="Times New Roman" w:hAnsi="Times New Roman" w:cs="Times New Roman"/>
                <w:sz w:val="24"/>
                <w:szCs w:val="24"/>
              </w:rPr>
            </w:pPr>
          </w:p>
        </w:tc>
      </w:tr>
    </w:tbl>
    <w:p w14:paraId="357EEAF7" w14:textId="77777777" w:rsidR="00B80F57" w:rsidRPr="00392C2E" w:rsidRDefault="00B80F57" w:rsidP="00B80F57">
      <w:pPr>
        <w:rPr>
          <w:rFonts w:ascii="Times New Roman" w:hAnsi="Times New Roman" w:cs="Times New Roman"/>
          <w:b/>
          <w:bCs/>
          <w:sz w:val="24"/>
          <w:szCs w:val="24"/>
        </w:rPr>
      </w:pPr>
    </w:p>
    <w:p w14:paraId="3B755C47" w14:textId="034168CA" w:rsidR="001604E7" w:rsidRPr="00392C2E" w:rsidRDefault="001604E7" w:rsidP="009A3702">
      <w:pPr>
        <w:rPr>
          <w:rFonts w:ascii="Times New Roman" w:hAnsi="Times New Roman" w:cs="Times New Roman"/>
          <w:b/>
          <w:bCs/>
          <w:sz w:val="24"/>
          <w:szCs w:val="24"/>
        </w:rPr>
      </w:pPr>
    </w:p>
    <w:sectPr w:rsidR="001604E7" w:rsidRPr="00392C2E"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DCA6D" w14:textId="77777777" w:rsidR="001A3DB0" w:rsidRDefault="001A3DB0" w:rsidP="00A858FE">
      <w:r>
        <w:separator/>
      </w:r>
    </w:p>
  </w:endnote>
  <w:endnote w:type="continuationSeparator" w:id="0">
    <w:p w14:paraId="613F7B25" w14:textId="77777777" w:rsidR="001A3DB0" w:rsidRDefault="001A3DB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4BDAD" w14:textId="77777777" w:rsidR="001A3DB0" w:rsidRDefault="001A3DB0" w:rsidP="00A858FE">
      <w:r>
        <w:separator/>
      </w:r>
    </w:p>
  </w:footnote>
  <w:footnote w:type="continuationSeparator" w:id="0">
    <w:p w14:paraId="2F352E92" w14:textId="77777777" w:rsidR="001A3DB0" w:rsidRDefault="001A3DB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0547" w14:textId="77777777" w:rsidR="00DA558E" w:rsidRDefault="00DA558E">
    <w:pPr>
      <w:pStyle w:val="ac"/>
      <w:jc w:val="center"/>
    </w:pPr>
    <w:r>
      <w:fldChar w:fldCharType="begin"/>
    </w:r>
    <w:r>
      <w:instrText xml:space="preserve"> PAGE   \* MERGEFORMAT </w:instrText>
    </w:r>
    <w:r>
      <w:fldChar w:fldCharType="separate"/>
    </w:r>
    <w:r>
      <w:rPr>
        <w:noProof/>
      </w:rPr>
      <w:t>48</w:t>
    </w:r>
    <w:r>
      <w:rPr>
        <w:noProof/>
      </w:rPr>
      <w:fldChar w:fldCharType="end"/>
    </w:r>
  </w:p>
  <w:p w14:paraId="63F65EF7" w14:textId="77777777" w:rsidR="00DA558E" w:rsidRDefault="00DA558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063933"/>
      <w:docPartObj>
        <w:docPartGallery w:val="Page Numbers (Top of Page)"/>
        <w:docPartUnique/>
      </w:docPartObj>
    </w:sdtPr>
    <w:sdtEndPr/>
    <w:sdtContent>
      <w:p w14:paraId="671A103B" w14:textId="77777777" w:rsidR="00DA558E" w:rsidRDefault="00DA558E">
        <w:pPr>
          <w:pStyle w:val="ac"/>
          <w:jc w:val="center"/>
        </w:pPr>
        <w:r>
          <w:fldChar w:fldCharType="begin"/>
        </w:r>
        <w:r>
          <w:instrText>PAGE   \* MERGEFORMAT</w:instrText>
        </w:r>
        <w:r>
          <w:fldChar w:fldCharType="separate"/>
        </w:r>
        <w:r>
          <w:rPr>
            <w:noProof/>
          </w:rPr>
          <w:t>14</w:t>
        </w:r>
        <w:r>
          <w:fldChar w:fldCharType="end"/>
        </w:r>
      </w:p>
    </w:sdtContent>
  </w:sdt>
  <w:p w14:paraId="6DEDA10A" w14:textId="77777777" w:rsidR="00DA558E" w:rsidRDefault="00DA558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AA5D" w14:textId="77777777" w:rsidR="00B80F57" w:rsidRDefault="00B80F57">
    <w:pPr>
      <w:pStyle w:val="ac"/>
      <w:jc w:val="center"/>
    </w:pPr>
    <w:r>
      <w:fldChar w:fldCharType="begin"/>
    </w:r>
    <w:r>
      <w:instrText xml:space="preserve"> PAGE   \* MERGEFORMAT </w:instrText>
    </w:r>
    <w:r>
      <w:fldChar w:fldCharType="separate"/>
    </w:r>
    <w:r>
      <w:rPr>
        <w:noProof/>
      </w:rPr>
      <w:t>48</w:t>
    </w:r>
    <w:r>
      <w:rPr>
        <w:noProof/>
      </w:rPr>
      <w:fldChar w:fldCharType="end"/>
    </w:r>
  </w:p>
  <w:p w14:paraId="725BACAB" w14:textId="77777777" w:rsidR="00B80F57" w:rsidRDefault="00B80F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589803"/>
      <w:docPartObj>
        <w:docPartGallery w:val="Page Numbers (Top of Page)"/>
        <w:docPartUnique/>
      </w:docPartObj>
    </w:sdtPr>
    <w:sdtEndPr/>
    <w:sdtContent>
      <w:p w14:paraId="7CE92FBA" w14:textId="77777777" w:rsidR="00B80F57" w:rsidRDefault="00B80F57">
        <w:pPr>
          <w:pStyle w:val="ac"/>
          <w:jc w:val="center"/>
        </w:pPr>
        <w:r>
          <w:fldChar w:fldCharType="begin"/>
        </w:r>
        <w:r>
          <w:instrText>PAGE   \* MERGEFORMAT</w:instrText>
        </w:r>
        <w:r>
          <w:fldChar w:fldCharType="separate"/>
        </w:r>
        <w:r>
          <w:rPr>
            <w:noProof/>
          </w:rPr>
          <w:t>14</w:t>
        </w:r>
        <w:r>
          <w:fldChar w:fldCharType="end"/>
        </w:r>
      </w:p>
    </w:sdtContent>
  </w:sdt>
  <w:p w14:paraId="18D8DB53" w14:textId="77777777" w:rsidR="00B80F57" w:rsidRDefault="00B80F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2F4B17"/>
    <w:multiLevelType w:val="hybridMultilevel"/>
    <w:tmpl w:val="E904D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AA97B77"/>
    <w:multiLevelType w:val="hybridMultilevel"/>
    <w:tmpl w:val="C46CE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B9861AA"/>
    <w:multiLevelType w:val="hybridMultilevel"/>
    <w:tmpl w:val="FCE0A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4"/>
  </w:num>
  <w:num w:numId="6">
    <w:abstractNumId w:val="0"/>
  </w:num>
  <w:num w:numId="7">
    <w:abstractNumId w:val="10"/>
  </w:num>
  <w:num w:numId="8">
    <w:abstractNumId w:val="3"/>
  </w:num>
  <w:num w:numId="9">
    <w:abstractNumId w:val="7"/>
  </w:num>
  <w:num w:numId="10">
    <w:abstractNumId w:val="1"/>
  </w:num>
  <w:num w:numId="11">
    <w:abstractNumId w:val="9"/>
  </w:num>
  <w:num w:numId="12">
    <w:abstractNumId w:val="15"/>
  </w:num>
  <w:num w:numId="13">
    <w:abstractNumId w:val="14"/>
  </w:num>
  <w:num w:numId="14">
    <w:abstractNumId w:val="13"/>
  </w:num>
  <w:num w:numId="15">
    <w:abstractNumId w:val="8"/>
  </w:num>
  <w:num w:numId="1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97A"/>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3DB0"/>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5000"/>
    <w:rsid w:val="00246043"/>
    <w:rsid w:val="0024748B"/>
    <w:rsid w:val="00247667"/>
    <w:rsid w:val="00250BEC"/>
    <w:rsid w:val="002513D8"/>
    <w:rsid w:val="00252C9A"/>
    <w:rsid w:val="0025322E"/>
    <w:rsid w:val="00253B49"/>
    <w:rsid w:val="0025505C"/>
    <w:rsid w:val="002608A2"/>
    <w:rsid w:val="0026104A"/>
    <w:rsid w:val="00261A98"/>
    <w:rsid w:val="002634CE"/>
    <w:rsid w:val="00266A7F"/>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2647"/>
    <w:rsid w:val="002D3ABB"/>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DC6"/>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C2E"/>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1840"/>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54F"/>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5C22"/>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10EF"/>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27DD"/>
    <w:rsid w:val="006034DE"/>
    <w:rsid w:val="0061235E"/>
    <w:rsid w:val="00615954"/>
    <w:rsid w:val="00620976"/>
    <w:rsid w:val="006229A4"/>
    <w:rsid w:val="00635015"/>
    <w:rsid w:val="00636315"/>
    <w:rsid w:val="00640C5A"/>
    <w:rsid w:val="00650455"/>
    <w:rsid w:val="00656A72"/>
    <w:rsid w:val="00661BCB"/>
    <w:rsid w:val="00663DF9"/>
    <w:rsid w:val="0066416E"/>
    <w:rsid w:val="00665678"/>
    <w:rsid w:val="006672FE"/>
    <w:rsid w:val="0067045C"/>
    <w:rsid w:val="0067255A"/>
    <w:rsid w:val="00673ADD"/>
    <w:rsid w:val="006758CE"/>
    <w:rsid w:val="00677DF5"/>
    <w:rsid w:val="00680EE4"/>
    <w:rsid w:val="0068198B"/>
    <w:rsid w:val="00682166"/>
    <w:rsid w:val="006841BF"/>
    <w:rsid w:val="0068603A"/>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606"/>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21"/>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C7A56"/>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9FF"/>
    <w:rsid w:val="008E19E9"/>
    <w:rsid w:val="008E29CA"/>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3702"/>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67F"/>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4BB2"/>
    <w:rsid w:val="00B00D17"/>
    <w:rsid w:val="00B01238"/>
    <w:rsid w:val="00B04261"/>
    <w:rsid w:val="00B049BF"/>
    <w:rsid w:val="00B0786A"/>
    <w:rsid w:val="00B07A59"/>
    <w:rsid w:val="00B15148"/>
    <w:rsid w:val="00B20A56"/>
    <w:rsid w:val="00B21841"/>
    <w:rsid w:val="00B238F5"/>
    <w:rsid w:val="00B25BC4"/>
    <w:rsid w:val="00B34B67"/>
    <w:rsid w:val="00B4086B"/>
    <w:rsid w:val="00B410A0"/>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0F5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610"/>
    <w:rsid w:val="00C17D5E"/>
    <w:rsid w:val="00C22785"/>
    <w:rsid w:val="00C31035"/>
    <w:rsid w:val="00C328C9"/>
    <w:rsid w:val="00C341D6"/>
    <w:rsid w:val="00C35B20"/>
    <w:rsid w:val="00C36BD4"/>
    <w:rsid w:val="00C377F7"/>
    <w:rsid w:val="00C40043"/>
    <w:rsid w:val="00C455CE"/>
    <w:rsid w:val="00C4573C"/>
    <w:rsid w:val="00C460EE"/>
    <w:rsid w:val="00C471C3"/>
    <w:rsid w:val="00C500FE"/>
    <w:rsid w:val="00C55112"/>
    <w:rsid w:val="00C632F2"/>
    <w:rsid w:val="00C63897"/>
    <w:rsid w:val="00C64571"/>
    <w:rsid w:val="00C64B50"/>
    <w:rsid w:val="00C7085A"/>
    <w:rsid w:val="00C712C3"/>
    <w:rsid w:val="00C7352F"/>
    <w:rsid w:val="00C743DA"/>
    <w:rsid w:val="00C7536E"/>
    <w:rsid w:val="00C809CD"/>
    <w:rsid w:val="00C81E65"/>
    <w:rsid w:val="00C83797"/>
    <w:rsid w:val="00C87179"/>
    <w:rsid w:val="00C878C8"/>
    <w:rsid w:val="00C95532"/>
    <w:rsid w:val="00C95B7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661"/>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17E73"/>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58E"/>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6B7"/>
    <w:rsid w:val="00E17F05"/>
    <w:rsid w:val="00E22BB1"/>
    <w:rsid w:val="00E2393C"/>
    <w:rsid w:val="00E35630"/>
    <w:rsid w:val="00E35BDB"/>
    <w:rsid w:val="00E370AF"/>
    <w:rsid w:val="00E40A99"/>
    <w:rsid w:val="00E40C10"/>
    <w:rsid w:val="00E41C93"/>
    <w:rsid w:val="00E426F9"/>
    <w:rsid w:val="00E464D0"/>
    <w:rsid w:val="00E500AC"/>
    <w:rsid w:val="00E517B1"/>
    <w:rsid w:val="00E52263"/>
    <w:rsid w:val="00E52B01"/>
    <w:rsid w:val="00E53F23"/>
    <w:rsid w:val="00E559B8"/>
    <w:rsid w:val="00E5788D"/>
    <w:rsid w:val="00E57C3A"/>
    <w:rsid w:val="00E6032F"/>
    <w:rsid w:val="00E611A4"/>
    <w:rsid w:val="00E62D19"/>
    <w:rsid w:val="00E6379F"/>
    <w:rsid w:val="00E71284"/>
    <w:rsid w:val="00E738DD"/>
    <w:rsid w:val="00E7530E"/>
    <w:rsid w:val="00E759C8"/>
    <w:rsid w:val="00E765B1"/>
    <w:rsid w:val="00E80F24"/>
    <w:rsid w:val="00E810A5"/>
    <w:rsid w:val="00E813B0"/>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2A0E"/>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68FC"/>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4882"/>
    <w:rsid w:val="00F77D1D"/>
    <w:rsid w:val="00F80C94"/>
    <w:rsid w:val="00F81B06"/>
    <w:rsid w:val="00F876CD"/>
    <w:rsid w:val="00F87CCB"/>
    <w:rsid w:val="00F92178"/>
    <w:rsid w:val="00F94F60"/>
    <w:rsid w:val="00F9569D"/>
    <w:rsid w:val="00FA67F6"/>
    <w:rsid w:val="00FA7628"/>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affffff5">
    <w:name w:val="!Подзаголовок"/>
    <w:basedOn w:val="a"/>
    <w:link w:val="affffff6"/>
    <w:qFormat/>
    <w:rsid w:val="00C64B50"/>
    <w:pPr>
      <w:spacing w:after="60" w:line="276" w:lineRule="auto"/>
      <w:jc w:val="center"/>
    </w:pPr>
    <w:rPr>
      <w:rFonts w:ascii="Times New Roman" w:eastAsia="Times New Roman" w:hAnsi="Times New Roman" w:cs="Times New Roman"/>
      <w:b/>
      <w:color w:val="000000"/>
      <w:sz w:val="24"/>
      <w:szCs w:val="20"/>
      <w:lang w:eastAsia="ru-RU"/>
    </w:rPr>
  </w:style>
  <w:style w:type="character" w:customStyle="1" w:styleId="affffff6">
    <w:name w:val="!Подзаголовок Знак"/>
    <w:basedOn w:val="a0"/>
    <w:link w:val="affffff5"/>
    <w:rsid w:val="00C64B50"/>
    <w:rPr>
      <w:rFonts w:ascii="Times New Roman" w:eastAsia="Times New Roman" w:hAnsi="Times New Roman" w:cs="Times New Roman"/>
      <w:b/>
      <w:color w:val="000000"/>
      <w:sz w:val="24"/>
      <w:szCs w:val="20"/>
      <w:lang w:eastAsia="ru-RU"/>
    </w:rPr>
  </w:style>
  <w:style w:type="paragraph" w:customStyle="1" w:styleId="2d">
    <w:name w:val="Подзаголовок А2"/>
    <w:basedOn w:val="af8"/>
    <w:link w:val="2e"/>
    <w:qFormat/>
    <w:rsid w:val="00C64B50"/>
    <w:pPr>
      <w:numPr>
        <w:ilvl w:val="0"/>
      </w:numPr>
      <w:spacing w:after="60" w:line="276" w:lineRule="auto"/>
      <w:jc w:val="center"/>
    </w:pPr>
    <w:rPr>
      <w:rFonts w:ascii="Times New Roman" w:eastAsia="Times New Roman" w:hAnsi="Times New Roman" w:cs="Times New Roman"/>
      <w:b/>
      <w:color w:val="000000"/>
      <w:spacing w:val="0"/>
      <w:sz w:val="24"/>
      <w:szCs w:val="20"/>
      <w:lang w:eastAsia="ru-RU"/>
    </w:rPr>
  </w:style>
  <w:style w:type="character" w:customStyle="1" w:styleId="2e">
    <w:name w:val="Подзаголовок А2 Знак"/>
    <w:basedOn w:val="a0"/>
    <w:link w:val="2d"/>
    <w:rsid w:val="00C64B50"/>
    <w:rPr>
      <w:rFonts w:ascii="Times New Roman" w:eastAsia="Times New Roman" w:hAnsi="Times New Roman" w:cs="Times New Roman"/>
      <w:b/>
      <w:color w:val="000000"/>
      <w:sz w:val="24"/>
      <w:szCs w:val="20"/>
      <w:lang w:eastAsia="ru-RU"/>
    </w:rPr>
  </w:style>
  <w:style w:type="paragraph" w:customStyle="1" w:styleId="WW8Num28z1">
    <w:name w:val="WW8Num28z1"/>
    <w:rsid w:val="00C377F7"/>
    <w:rPr>
      <w:rFonts w:ascii="Times New Roman" w:eastAsia="Times New Roman" w:hAnsi="Times New Roman" w:cs="Times New Roman"/>
      <w:color w:val="000000"/>
      <w:sz w:val="20"/>
      <w:szCs w:val="20"/>
      <w:lang w:eastAsia="ru-RU"/>
    </w:rPr>
  </w:style>
  <w:style w:type="character" w:customStyle="1" w:styleId="2f">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rsid w:val="00E500AC"/>
    <w:rPr>
      <w:color w:val="auto"/>
      <w:lang w:val="en-US" w:eastAsia="x-none"/>
    </w:rPr>
  </w:style>
  <w:style w:type="paragraph" w:customStyle="1" w:styleId="WW8Num6z7">
    <w:name w:val="WW8Num6z7"/>
    <w:rsid w:val="00392C2E"/>
    <w:rPr>
      <w:rFonts w:ascii="Times New Roman" w:eastAsia="Times New Roman" w:hAnsi="Times New Roman" w:cs="Times New Roman"/>
      <w:color w:val="000000"/>
      <w:sz w:val="20"/>
      <w:szCs w:val="20"/>
      <w:lang w:eastAsia="ru-RU"/>
    </w:rPr>
  </w:style>
  <w:style w:type="paragraph" w:customStyle="1" w:styleId="WW-">
    <w:name w:val="WW-Символ сноски"/>
    <w:rsid w:val="00392C2E"/>
    <w:rPr>
      <w:rFonts w:ascii="Times New Roman" w:eastAsia="Times New Roman" w:hAnsi="Times New Roman" w:cs="Times New Roman"/>
      <w:color w:val="000000"/>
      <w:sz w:val="20"/>
      <w:szCs w:val="20"/>
      <w:lang w:eastAsia="ru-RU"/>
    </w:rPr>
  </w:style>
  <w:style w:type="paragraph" w:customStyle="1" w:styleId="WW8Num15z2">
    <w:name w:val="WW8Num15z2"/>
    <w:rsid w:val="00392C2E"/>
    <w:rPr>
      <w:rFonts w:ascii="Times New Roman" w:eastAsia="Times New Roman" w:hAnsi="Times New Roman" w:cs="Times New Roman"/>
      <w:color w:val="000000"/>
      <w:sz w:val="20"/>
      <w:szCs w:val="20"/>
      <w:lang w:eastAsia="ru-RU"/>
    </w:rPr>
  </w:style>
  <w:style w:type="character" w:styleId="affffff7">
    <w:name w:val="Unresolved Mention"/>
    <w:basedOn w:val="a0"/>
    <w:uiPriority w:val="99"/>
    <w:semiHidden/>
    <w:unhideWhenUsed/>
    <w:rsid w:val="00E55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znanium.com/catalog/product/212659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61</Pages>
  <Words>18890</Words>
  <Characters>107678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19</cp:revision>
  <cp:lastPrinted>2023-04-28T08:44:00Z</cp:lastPrinted>
  <dcterms:created xsi:type="dcterms:W3CDTF">2024-03-04T11:30:00Z</dcterms:created>
  <dcterms:modified xsi:type="dcterms:W3CDTF">2025-10-23T15:34:00Z</dcterms:modified>
</cp:coreProperties>
</file>