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5E2B" w14:textId="77777777" w:rsidR="00D201C5" w:rsidRDefault="00285B49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bookmarkStart w:id="0" w:name="_heading=h.gjdgxs"/>
      <w:bookmarkEnd w:id="0"/>
      <w:r>
        <w:rPr>
          <w:rFonts w:ascii="Times New Roman" w:hAnsi="Times New Roman"/>
          <w:b/>
        </w:rPr>
        <w:t>Приложение 2.Х</w:t>
      </w:r>
    </w:p>
    <w:p w14:paraId="11FD6BD8" w14:textId="77777777" w:rsidR="00D201C5" w:rsidRDefault="00285B4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</w:p>
    <w:p w14:paraId="421EF73D" w14:textId="77777777" w:rsidR="00D201C5" w:rsidRDefault="00D201C5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38FFBAB9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45AB23B3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5185515C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028F0D45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44FCB12F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2D263CDB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2EF973CD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32DC5BEF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4ABFBF35" w14:textId="77777777" w:rsidR="00D201C5" w:rsidRDefault="00285B4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391736DC" w14:textId="293687B6" w:rsidR="00D201C5" w:rsidRDefault="00C40D5F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285B49">
        <w:rPr>
          <w:rFonts w:ascii="Times New Roman" w:hAnsi="Times New Roman"/>
          <w:b/>
          <w:sz w:val="24"/>
        </w:rPr>
        <w:t>.ХХ «</w:t>
      </w:r>
      <w:r w:rsidR="0010313E" w:rsidRPr="0010313E">
        <w:rPr>
          <w:rFonts w:ascii="Times New Roman" w:hAnsi="Times New Roman"/>
          <w:b/>
          <w:sz w:val="24"/>
        </w:rPr>
        <w:t>ИСПОЛЬЗОВАНИЕ НЕЙРОСЕТЕЙ ПРИ СОЗДАНИИ КОНТЕНТА ДЛЯ КОМПЬЮТЕРНЫХ ИГР</w:t>
      </w:r>
      <w:r w:rsidR="00285B49">
        <w:rPr>
          <w:rFonts w:ascii="Times New Roman" w:hAnsi="Times New Roman"/>
          <w:b/>
          <w:sz w:val="24"/>
        </w:rPr>
        <w:t>»</w:t>
      </w:r>
    </w:p>
    <w:p w14:paraId="4AA07142" w14:textId="77777777" w:rsidR="00D201C5" w:rsidRDefault="00D201C5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0825DAEE" w14:textId="77777777" w:rsidR="00D201C5" w:rsidRDefault="00D201C5">
      <w:pPr>
        <w:jc w:val="center"/>
        <w:rPr>
          <w:rFonts w:ascii="Times New Roman" w:hAnsi="Times New Roman"/>
          <w:b/>
          <w:i/>
        </w:rPr>
      </w:pPr>
    </w:p>
    <w:p w14:paraId="2F4C89CB" w14:textId="77777777" w:rsidR="00D201C5" w:rsidRDefault="00D201C5">
      <w:pPr>
        <w:rPr>
          <w:rFonts w:ascii="Times New Roman" w:hAnsi="Times New Roman"/>
          <w:b/>
          <w:i/>
        </w:rPr>
      </w:pPr>
    </w:p>
    <w:p w14:paraId="264F0677" w14:textId="77777777" w:rsidR="00D201C5" w:rsidRDefault="00D201C5">
      <w:pPr>
        <w:rPr>
          <w:rFonts w:ascii="Times New Roman" w:hAnsi="Times New Roman"/>
          <w:b/>
          <w:i/>
        </w:rPr>
      </w:pPr>
    </w:p>
    <w:p w14:paraId="40B7D547" w14:textId="77777777" w:rsidR="00D201C5" w:rsidRDefault="00D201C5">
      <w:pPr>
        <w:rPr>
          <w:rFonts w:ascii="Times New Roman" w:hAnsi="Times New Roman"/>
          <w:b/>
          <w:i/>
        </w:rPr>
      </w:pPr>
    </w:p>
    <w:p w14:paraId="677DDAA9" w14:textId="77777777" w:rsidR="00D201C5" w:rsidRDefault="00D201C5">
      <w:pPr>
        <w:rPr>
          <w:rFonts w:ascii="Times New Roman" w:hAnsi="Times New Roman"/>
          <w:b/>
          <w:i/>
        </w:rPr>
      </w:pPr>
    </w:p>
    <w:p w14:paraId="623A6560" w14:textId="77777777" w:rsidR="00D201C5" w:rsidRDefault="00D201C5">
      <w:pPr>
        <w:rPr>
          <w:rFonts w:ascii="Times New Roman" w:hAnsi="Times New Roman"/>
          <w:b/>
          <w:i/>
        </w:rPr>
      </w:pPr>
    </w:p>
    <w:p w14:paraId="755007DC" w14:textId="77777777" w:rsidR="00D201C5" w:rsidRDefault="00D201C5">
      <w:pPr>
        <w:rPr>
          <w:rFonts w:ascii="Times New Roman" w:hAnsi="Times New Roman"/>
          <w:b/>
          <w:i/>
        </w:rPr>
      </w:pPr>
    </w:p>
    <w:p w14:paraId="1A4A8A05" w14:textId="77777777" w:rsidR="00D201C5" w:rsidRDefault="00D201C5">
      <w:pPr>
        <w:rPr>
          <w:rFonts w:ascii="Times New Roman" w:hAnsi="Times New Roman"/>
          <w:b/>
          <w:i/>
        </w:rPr>
      </w:pPr>
    </w:p>
    <w:p w14:paraId="389DA879" w14:textId="77777777" w:rsidR="00D201C5" w:rsidRDefault="00D201C5">
      <w:pPr>
        <w:rPr>
          <w:rFonts w:ascii="Times New Roman" w:hAnsi="Times New Roman"/>
          <w:b/>
          <w:i/>
        </w:rPr>
      </w:pPr>
    </w:p>
    <w:p w14:paraId="13550ED0" w14:textId="77777777" w:rsidR="00D201C5" w:rsidRDefault="00D201C5">
      <w:pPr>
        <w:rPr>
          <w:rFonts w:ascii="Times New Roman" w:hAnsi="Times New Roman"/>
          <w:b/>
          <w:i/>
        </w:rPr>
      </w:pPr>
    </w:p>
    <w:p w14:paraId="412607C5" w14:textId="77777777" w:rsidR="00D201C5" w:rsidRDefault="00D201C5">
      <w:pPr>
        <w:rPr>
          <w:rFonts w:ascii="Times New Roman" w:hAnsi="Times New Roman"/>
          <w:b/>
          <w:i/>
        </w:rPr>
      </w:pPr>
    </w:p>
    <w:p w14:paraId="6B04F1F9" w14:textId="77777777" w:rsidR="00D201C5" w:rsidRDefault="00D201C5">
      <w:pPr>
        <w:rPr>
          <w:rFonts w:ascii="Times New Roman" w:hAnsi="Times New Roman"/>
          <w:b/>
          <w:i/>
        </w:rPr>
      </w:pPr>
    </w:p>
    <w:p w14:paraId="37C3BC64" w14:textId="77777777" w:rsidR="00D201C5" w:rsidRDefault="00D201C5">
      <w:pPr>
        <w:rPr>
          <w:rFonts w:ascii="Times New Roman" w:hAnsi="Times New Roman"/>
          <w:b/>
          <w:i/>
        </w:rPr>
      </w:pPr>
    </w:p>
    <w:p w14:paraId="6B1F278F" w14:textId="77777777" w:rsidR="00D201C5" w:rsidRDefault="00D201C5">
      <w:pPr>
        <w:rPr>
          <w:rFonts w:ascii="Times New Roman" w:hAnsi="Times New Roman"/>
          <w:b/>
          <w:i/>
        </w:rPr>
      </w:pPr>
    </w:p>
    <w:p w14:paraId="253D93FC" w14:textId="77777777" w:rsidR="00D201C5" w:rsidRDefault="00D201C5">
      <w:pPr>
        <w:rPr>
          <w:rFonts w:ascii="Times New Roman" w:hAnsi="Times New Roman"/>
          <w:b/>
          <w:i/>
        </w:rPr>
      </w:pPr>
    </w:p>
    <w:p w14:paraId="4662E7EA" w14:textId="77777777" w:rsidR="00D201C5" w:rsidRDefault="00285B49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2024 г.</w:t>
      </w:r>
      <w:r>
        <w:br w:type="page"/>
      </w:r>
    </w:p>
    <w:p w14:paraId="5B67CCC7" w14:textId="77777777" w:rsidR="00D201C5" w:rsidRDefault="00285B4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827E727" w14:textId="77777777" w:rsidR="00D201C5" w:rsidRDefault="00D201C5">
      <w:pPr>
        <w:rPr>
          <w:rFonts w:ascii="Times New Roman" w:hAnsi="Times New Roman"/>
          <w:b/>
          <w:i/>
          <w:sz w:val="24"/>
        </w:rPr>
      </w:pPr>
    </w:p>
    <w:tbl>
      <w:tblPr>
        <w:tblStyle w:val="af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D201C5" w14:paraId="64BE6848" w14:textId="77777777">
        <w:tc>
          <w:tcPr>
            <w:tcW w:w="7501" w:type="dxa"/>
          </w:tcPr>
          <w:p w14:paraId="6DDB9C7B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1D0F084E" w14:textId="77777777" w:rsidR="00D201C5" w:rsidRDefault="00D201C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D201C5" w14:paraId="28F3739A" w14:textId="77777777">
        <w:tc>
          <w:tcPr>
            <w:tcW w:w="7501" w:type="dxa"/>
          </w:tcPr>
          <w:p w14:paraId="77B38B16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3DEBD1A4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1AD643CB" w14:textId="77777777" w:rsidR="00D201C5" w:rsidRDefault="00D201C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D201C5" w14:paraId="574B5064" w14:textId="77777777">
        <w:tc>
          <w:tcPr>
            <w:tcW w:w="7501" w:type="dxa"/>
          </w:tcPr>
          <w:p w14:paraId="1EA69EE8" w14:textId="77777777" w:rsidR="00D201C5" w:rsidRDefault="00285B49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792AFA74" w14:textId="77777777" w:rsidR="00D201C5" w:rsidRDefault="00D201C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00D71B9F" w14:textId="77777777" w:rsidR="00D201C5" w:rsidRDefault="00D201C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F57FDEB" w14:textId="77777777" w:rsidR="00D201C5" w:rsidRDefault="00285B49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br w:type="page"/>
      </w:r>
      <w:r w:rsidRPr="009C3366">
        <w:rPr>
          <w:rFonts w:ascii="Times New Roman" w:hAnsi="Times New Roman"/>
          <w:b/>
          <w:sz w:val="24"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6DB513C2" w14:textId="5491AFA1" w:rsidR="00D201C5" w:rsidRDefault="00C40D5F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285B49">
        <w:rPr>
          <w:rFonts w:ascii="Times New Roman" w:hAnsi="Times New Roman"/>
          <w:b/>
          <w:sz w:val="24"/>
        </w:rPr>
        <w:t>.ХХ «</w:t>
      </w:r>
      <w:r w:rsidR="0010313E" w:rsidRPr="0010313E">
        <w:rPr>
          <w:rFonts w:ascii="Times New Roman" w:hAnsi="Times New Roman"/>
          <w:b/>
          <w:sz w:val="24"/>
        </w:rPr>
        <w:t>ИСПОЛЬЗОВАНИЕ НЕЙРОСЕТЕЙ ПРИ СОЗДАНИИ КОНТЕНТА ДЛЯ КОМПЬЮТЕРНЫХ ИГР</w:t>
      </w:r>
      <w:r w:rsidR="00285B49">
        <w:rPr>
          <w:rFonts w:ascii="Times New Roman" w:hAnsi="Times New Roman"/>
          <w:b/>
          <w:sz w:val="24"/>
        </w:rPr>
        <w:t>»</w:t>
      </w:r>
    </w:p>
    <w:p w14:paraId="56C3EF30" w14:textId="77777777" w:rsidR="00D201C5" w:rsidRDefault="00D201C5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35BBEC10" w14:textId="77777777" w:rsidR="00D201C5" w:rsidRDefault="00285B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055C03AC" w14:textId="15553A10" w:rsidR="00D201C5" w:rsidRDefault="00285B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955E51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C40D5F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>.ХХ «</w:t>
      </w:r>
      <w:r w:rsidR="0010313E" w:rsidRPr="0010313E">
        <w:rPr>
          <w:rFonts w:ascii="Times New Roman" w:hAnsi="Times New Roman"/>
          <w:sz w:val="24"/>
        </w:rPr>
        <w:t>Использование нейросетей при создании контента для компьютерных игр</w:t>
      </w:r>
      <w:r>
        <w:rPr>
          <w:rFonts w:ascii="Times New Roman" w:hAnsi="Times New Roman"/>
          <w:sz w:val="24"/>
        </w:rPr>
        <w:t>» является вариативной частью общепрофессионального цикла примерной образовательной программы в соответствии с ФГОС СПО по</w:t>
      </w:r>
      <w:r w:rsidR="007A5A56"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специальности 09.02.10 Разработка компьютерных игр, дополненной и виртуальной реальности.</w:t>
      </w:r>
    </w:p>
    <w:p w14:paraId="36059981" w14:textId="77777777" w:rsidR="00D201C5" w:rsidRDefault="00285B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0FDEB04D" w14:textId="77777777" w:rsidR="00D201C5" w:rsidRDefault="00285B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01-04, ПК Х.Х.</w:t>
      </w:r>
    </w:p>
    <w:p w14:paraId="6D1E238E" w14:textId="77777777" w:rsidR="00D201C5" w:rsidRDefault="00D201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846F785" w14:textId="77777777" w:rsidR="00D201C5" w:rsidRDefault="00285B49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159289C1" w14:textId="77777777" w:rsidR="00D201C5" w:rsidRDefault="00285B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4139"/>
      </w:tblGrid>
      <w:tr w:rsidR="00D201C5" w14:paraId="1EA7C0CE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5BD3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7BBE75A8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9D39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82D4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201C5" w14:paraId="5E785531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64BF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B8EC" w14:textId="18D7BB22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6EAFFEC9" w14:textId="61E5554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70CE690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39A0A6EF" w14:textId="2489CF3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6330F3DE" w14:textId="5AE78CC8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</w:t>
            </w:r>
            <w:r w:rsidR="00B1047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определить необходимые ресурсы;</w:t>
            </w:r>
          </w:p>
          <w:p w14:paraId="68086BB4" w14:textId="11F03F44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2618D35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2170D9F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DFE0" w14:textId="6BC579A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3C4A4860" w14:textId="61F4D7B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08C766F7" w14:textId="02667FE8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64C5D9BC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153EF07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2A9CDA8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D201C5" w14:paraId="21F39EFC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2512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1C00F6F" w14:textId="77777777" w:rsidR="00D201C5" w:rsidRDefault="00D201C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04B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144BCAB0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AAB775D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5F0EF1D1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5B5FC042" w14:textId="4DB73D81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035F7BF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практическую значимость результатов поиска;</w:t>
            </w:r>
          </w:p>
          <w:p w14:paraId="0122AFD6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4BB5" w14:textId="0B3B7596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2E25239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61D4209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D201C5" w14:paraId="4C70F9A6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DC0D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A28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7B6C2401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7EAE2A14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7A913AD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75B9" w14:textId="3104F9C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178D05A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181EFADD" w14:textId="6FCAD8D4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778ABB4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203FD8E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D201C5" w14:paraId="254874D7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2614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9FC3" w14:textId="503574F3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77F0D527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6D2E26C9" w14:textId="47E4C17E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E35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04280687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0E8F29EF" w14:textId="3A72A923" w:rsidR="00D201C5" w:rsidRDefault="00285B4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D201C5" w14:paraId="6AE63A49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2CBA" w14:textId="16DF4146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ПК Х.</w:t>
            </w:r>
            <w:r w:rsidR="006C10BA"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C67D" w14:textId="0AF2AF46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типы нейросетей для генерации контента, используемого при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создании компьютерных игр;</w:t>
            </w:r>
          </w:p>
          <w:p w14:paraId="053AB156" w14:textId="366C649F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нейросети для</w:t>
            </w:r>
            <w:r w:rsidR="0002793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оптимизации производственных процессов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D08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нейросетей и их возможности;</w:t>
            </w:r>
          </w:p>
          <w:p w14:paraId="3B99FCA0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формулирования запросов для различных нейросетей;</w:t>
            </w:r>
          </w:p>
          <w:p w14:paraId="1D7D4C56" w14:textId="1C8E756B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проверки качества результатов работы нейросетей</w:t>
            </w:r>
          </w:p>
        </w:tc>
      </w:tr>
    </w:tbl>
    <w:p w14:paraId="1D56E175" w14:textId="77777777" w:rsidR="00D201C5" w:rsidRDefault="00D201C5">
      <w:pPr>
        <w:sectPr w:rsidR="00D201C5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2913FE60" w14:textId="77777777" w:rsidR="00D201C5" w:rsidRDefault="00285B49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7F127D8A" w14:textId="77777777" w:rsidR="00D201C5" w:rsidRDefault="00285B49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2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D201C5" w14:paraId="34EF030E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72114" w14:textId="77777777" w:rsidR="00D201C5" w:rsidRDefault="00285B4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CBF2E" w14:textId="77777777" w:rsidR="00D201C5" w:rsidRDefault="00285B4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D201C5" w14:paraId="35F288D4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50488" w14:textId="77777777" w:rsidR="00D201C5" w:rsidRDefault="00285B49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BA414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D201C5" w14:paraId="3EB36027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7806A2" w14:textId="77777777" w:rsidR="00D201C5" w:rsidRDefault="00285B49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A3319D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D201C5" w14:paraId="7E173E1F" w14:textId="77777777">
        <w:trPr>
          <w:trHeight w:val="336"/>
        </w:trPr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C856C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D201C5" w14:paraId="61EB72A2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72CD0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F1A93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 w:rsidR="00D201C5" w14:paraId="5F5C648D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9AD29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4BE7C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</w:tr>
      <w:tr w:rsidR="00D201C5" w14:paraId="1A698FE8" w14:textId="77777777">
        <w:trPr>
          <w:trHeight w:val="267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5654" w14:textId="77777777" w:rsidR="00D201C5" w:rsidRDefault="00285B49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EBDF1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201C5" w14:paraId="6C6290F1" w14:textId="77777777">
        <w:trPr>
          <w:trHeight w:val="331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28A73" w14:textId="77777777" w:rsidR="00D201C5" w:rsidRDefault="00285B49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64F71" w14:textId="77777777" w:rsidR="00D201C5" w:rsidRDefault="00285B4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1C5F6729" w14:textId="77777777" w:rsidR="00D201C5" w:rsidRDefault="00D201C5">
      <w:pPr>
        <w:sectPr w:rsidR="00D201C5">
          <w:pgSz w:w="11906" w:h="16838"/>
          <w:pgMar w:top="1134" w:right="850" w:bottom="284" w:left="1701" w:header="708" w:footer="708" w:gutter="0"/>
          <w:cols w:space="720"/>
        </w:sectPr>
      </w:pPr>
    </w:p>
    <w:p w14:paraId="1305623E" w14:textId="77777777" w:rsidR="00D201C5" w:rsidRDefault="00285B49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7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7746"/>
        <w:gridCol w:w="1958"/>
        <w:gridCol w:w="2091"/>
      </w:tblGrid>
      <w:tr w:rsidR="00D201C5" w14:paraId="44DAC568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AFE7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006B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D7FF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</w:t>
            </w:r>
            <w:proofErr w:type="spellStart"/>
            <w:r>
              <w:rPr>
                <w:rFonts w:ascii="Times New Roman" w:hAnsi="Times New Roman"/>
                <w:b/>
              </w:rPr>
              <w:t>ак</w:t>
            </w:r>
            <w:proofErr w:type="spellEnd"/>
            <w:r>
              <w:rPr>
                <w:rFonts w:ascii="Times New Roman" w:hAnsi="Times New Roman"/>
                <w:b/>
              </w:rPr>
              <w:t xml:space="preserve">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 xml:space="preserve">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</w:rPr>
              <w:t>ак</w:t>
            </w:r>
            <w:proofErr w:type="spellEnd"/>
            <w:r>
              <w:rPr>
                <w:rFonts w:ascii="Times New Roman" w:hAnsi="Times New Roman"/>
                <w:b/>
              </w:rPr>
              <w:t>. ч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2448" w14:textId="77777777" w:rsidR="00D201C5" w:rsidRDefault="00285B4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D201C5" w14:paraId="360C0712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0C50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1142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F3A8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5656" w14:textId="77777777" w:rsidR="00D201C5" w:rsidRDefault="00285B4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D201C5" w14:paraId="1BC858E2" w14:textId="77777777">
        <w:trPr>
          <w:trHeight w:val="20"/>
        </w:trPr>
        <w:tc>
          <w:tcPr>
            <w:tcW w:w="10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119D" w14:textId="71D7174C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t xml:space="preserve"> </w:t>
            </w:r>
            <w:r w:rsidR="0010313E" w:rsidRPr="0010313E">
              <w:rPr>
                <w:rFonts w:ascii="Times New Roman" w:hAnsi="Times New Roman"/>
                <w:b/>
                <w:sz w:val="24"/>
              </w:rPr>
              <w:t>Использование нейросетей при создании контента для компьютерных игр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5FDE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AB74" w14:textId="77777777" w:rsidR="00D201C5" w:rsidRDefault="00D201C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201C5" w14:paraId="4D599BE3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A479" w14:textId="1285E5CB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Введение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дисциплину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B602" w14:textId="77777777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54E6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E42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</w:t>
            </w:r>
          </w:p>
        </w:tc>
      </w:tr>
      <w:tr w:rsidR="00D201C5" w14:paraId="671C25B4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26A4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0684" w14:textId="77777777" w:rsidR="00D201C5" w:rsidRDefault="00285B4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Основы разработки игр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E4DA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4328" w14:textId="77777777" w:rsidR="00D201C5" w:rsidRDefault="00D201C5"/>
        </w:tc>
      </w:tr>
      <w:tr w:rsidR="00D201C5" w14:paraId="5B47DD06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51DE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8592" w14:textId="729E9AB2" w:rsidR="00D201C5" w:rsidRDefault="00285B4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Определение и применение нейросетей, историческая справка и</w:t>
            </w:r>
            <w:r w:rsidR="00E24D0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тенденции развития, краткий обзор существующих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F64D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ADA8" w14:textId="77777777" w:rsidR="00D201C5" w:rsidRDefault="00D201C5"/>
        </w:tc>
      </w:tr>
      <w:tr w:rsidR="00D201C5" w14:paraId="1EF875E7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0498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3E1F" w14:textId="1D6E66D9" w:rsidR="00D201C5" w:rsidRDefault="00285B4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Преимущества и риски использования нейросетей в разработке игр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EB53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B49A" w14:textId="77777777" w:rsidR="00D201C5" w:rsidRDefault="00D201C5"/>
        </w:tc>
      </w:tr>
      <w:tr w:rsidR="00D201C5" w14:paraId="55774111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DF5B" w14:textId="2484FE99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Нейросети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геймдизайне</w:t>
            </w:r>
            <w:proofErr w:type="spellEnd"/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87FE" w14:textId="77777777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DE42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72A7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201C5" w14:paraId="1B8A7926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FF31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E8B8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Применение нейросетей для создания игровых миров и оптимизации игрового процесса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C69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7056" w14:textId="77777777" w:rsidR="00D201C5" w:rsidRDefault="00D201C5"/>
        </w:tc>
      </w:tr>
      <w:tr w:rsidR="00D201C5" w14:paraId="06347163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5B7B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4BC2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35A7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4241" w14:textId="77777777" w:rsidR="00D201C5" w:rsidRDefault="00D201C5"/>
        </w:tc>
      </w:tr>
      <w:tr w:rsidR="00D201C5" w14:paraId="7CB7F16F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982A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5BBF" w14:textId="559B1BF3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E24D0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создания игрового мира»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9C15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A879" w14:textId="77777777" w:rsidR="00D201C5" w:rsidRDefault="00D201C5"/>
        </w:tc>
      </w:tr>
      <w:tr w:rsidR="00D201C5" w14:paraId="109790FE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3A78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CCE8" w14:textId="16B422BA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E24D0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оптимизации игрового процесса: взаимодействия игрока с</w:t>
            </w:r>
            <w:r w:rsidR="00E24D0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окружением, балансировки и т.д.»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CCC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C8BC" w14:textId="77777777" w:rsidR="00D201C5" w:rsidRDefault="00D201C5"/>
        </w:tc>
      </w:tr>
      <w:tr w:rsidR="00D201C5" w14:paraId="591034CD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18B2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35E2" w14:textId="47D9E705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«Создание концепции игрового мира»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1B6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4BBC" w14:textId="77777777" w:rsidR="00D201C5" w:rsidRDefault="00D201C5"/>
        </w:tc>
      </w:tr>
      <w:tr w:rsidR="00D201C5" w14:paraId="7DE6B0CD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7D94" w14:textId="245E3C7F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Нейросети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сценаристике</w:t>
            </w:r>
            <w:proofErr w:type="spellEnd"/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031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A115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6ED5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201C5" w14:paraId="095023CD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96FF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651D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Применение нейросетей для разработки нарративной составляющей игры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F762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292A" w14:textId="77777777" w:rsidR="00D201C5" w:rsidRDefault="00D201C5"/>
        </w:tc>
      </w:tr>
      <w:tr w:rsidR="00D201C5" w14:paraId="7AE16622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2665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D001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6BA2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2BAC" w14:textId="77777777" w:rsidR="00D201C5" w:rsidRDefault="00D201C5"/>
        </w:tc>
      </w:tr>
      <w:tr w:rsidR="00D201C5" w14:paraId="30A711F4" w14:textId="77777777">
        <w:trPr>
          <w:trHeight w:val="79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21E9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AF5A" w14:textId="63F16D9A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202F7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создания основного сюжета игры, персонажей и диалогов»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E303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E9B1" w14:textId="77777777" w:rsidR="00D201C5" w:rsidRDefault="00D201C5"/>
        </w:tc>
      </w:tr>
      <w:tr w:rsidR="00D201C5" w14:paraId="0E88D856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91A3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E572" w14:textId="2CA5B275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«Создание сюжетной линии»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07F9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D931" w14:textId="77777777" w:rsidR="00D201C5" w:rsidRDefault="00D201C5"/>
        </w:tc>
      </w:tr>
      <w:tr w:rsidR="00D201C5" w14:paraId="53B206A7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232D" w14:textId="107F9AA8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Нейросети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программировании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3735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DF7E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CC8D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201C5" w14:paraId="4C1CA616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0ECE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E262" w14:textId="77777777" w:rsidR="00D201C5" w:rsidRDefault="00285B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1. Применение нейросетей на этапе проектирования и разработки кода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92A9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14B1" w14:textId="77777777" w:rsidR="00D201C5" w:rsidRDefault="00D201C5"/>
        </w:tc>
      </w:tr>
      <w:tr w:rsidR="00D201C5" w14:paraId="6EB79E32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8764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C24D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B595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C2AF" w14:textId="77777777" w:rsidR="00D201C5" w:rsidRDefault="00D201C5"/>
        </w:tc>
      </w:tr>
      <w:tr w:rsidR="00D201C5" w14:paraId="00D8D9AB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E737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F6FB" w14:textId="360A25B4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202F7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оптимизации работы программиста в команде разработки»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D866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7308" w14:textId="77777777" w:rsidR="00D201C5" w:rsidRDefault="00D201C5"/>
        </w:tc>
      </w:tr>
      <w:tr w:rsidR="00D201C5" w14:paraId="4332D497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2DD8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7E34" w14:textId="1A78104A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6C10BA" w:rsidRPr="00EE7AB4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 w:rsidRPr="00EE7AB4">
              <w:rPr>
                <w:rFonts w:ascii="Times New Roman" w:hAnsi="Times New Roman"/>
                <w:sz w:val="24"/>
              </w:rPr>
              <w:t>«Интеграция в код игрового прототипа персонажей, поведение которых запрограммировано искусственным интеллектом»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61DA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8F7" w14:textId="77777777" w:rsidR="00D201C5" w:rsidRDefault="00D201C5"/>
        </w:tc>
      </w:tr>
      <w:tr w:rsidR="00D201C5" w14:paraId="6141786F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7E2C" w14:textId="28B677DD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 </w:t>
            </w:r>
            <w:bookmarkStart w:id="1" w:name="_Hlk182307555"/>
            <w:r>
              <w:rPr>
                <w:rFonts w:ascii="Times New Roman" w:hAnsi="Times New Roman"/>
                <w:b/>
                <w:sz w:val="24"/>
              </w:rPr>
              <w:t>Нейросети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тестировании</w:t>
            </w:r>
            <w:bookmarkEnd w:id="1"/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253E" w14:textId="77777777" w:rsidR="00D201C5" w:rsidRDefault="00285B4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8B66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93A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201C5" w14:paraId="20834A44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2373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C68D" w14:textId="77777777" w:rsidR="00D201C5" w:rsidRDefault="00285B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1. Применение нейросетей для ускорения, упрощения и/или более глубокого тестирования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C58C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59CA" w14:textId="77777777" w:rsidR="00D201C5" w:rsidRDefault="00D201C5"/>
        </w:tc>
      </w:tr>
      <w:tr w:rsidR="00D201C5" w14:paraId="18740E3F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C8CD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3FDC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9729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0199" w14:textId="77777777" w:rsidR="00D201C5" w:rsidRDefault="00D201C5"/>
        </w:tc>
      </w:tr>
      <w:tr w:rsidR="00D201C5" w14:paraId="42CBA0AF" w14:textId="77777777">
        <w:trPr>
          <w:trHeight w:val="854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3B30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720A" w14:textId="315CA689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E24D0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автоматизации рутинных задач, выявления ошибок в коде и анализа его</w:t>
            </w:r>
            <w:r w:rsidR="007757C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эффективности»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95B1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79A7" w14:textId="77777777" w:rsidR="00D201C5" w:rsidRDefault="00D201C5"/>
        </w:tc>
      </w:tr>
      <w:tr w:rsidR="00D201C5" w14:paraId="2399D551" w14:textId="77777777">
        <w:trPr>
          <w:trHeight w:val="79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2913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8D06" w14:textId="07B73FD8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«Оптимизация кода»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1830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D0B1" w14:textId="77777777" w:rsidR="00D201C5" w:rsidRDefault="00D201C5"/>
        </w:tc>
      </w:tr>
      <w:tr w:rsidR="00D201C5" w14:paraId="7CB025D3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550C" w14:textId="70597A77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Нейросети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создании визуального и аудиального сопровождения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9849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E3B6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A9FD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201C5" w14:paraId="1896CDAF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0478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29F7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Применение нейросетей для создания визуального и аудио контента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AF4F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6DF3" w14:textId="77777777" w:rsidR="00D201C5" w:rsidRDefault="00D201C5"/>
        </w:tc>
      </w:tr>
      <w:tr w:rsidR="00D201C5" w14:paraId="7FC944F0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7436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19F3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737E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780D" w14:textId="77777777" w:rsidR="00D201C5" w:rsidRDefault="00D201C5"/>
        </w:tc>
      </w:tr>
      <w:tr w:rsidR="00D201C5" w14:paraId="21F583CD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B08F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4413" w14:textId="09B289F5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7757C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создания визуального контента»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7CD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528B" w14:textId="77777777" w:rsidR="00D201C5" w:rsidRDefault="00D201C5"/>
        </w:tc>
      </w:tr>
      <w:tr w:rsidR="00D201C5" w14:paraId="778D814E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1920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CFAC" w14:textId="73B723A6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7757C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создания аудио контента»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B44D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DE5D" w14:textId="77777777" w:rsidR="00D201C5" w:rsidRDefault="00D201C5"/>
        </w:tc>
      </w:tr>
      <w:tr w:rsidR="00D201C5" w14:paraId="2CE41A75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8048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EFD9" w14:textId="37A51FAA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«Создание визуального и аудио контента»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1952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2F2F" w14:textId="77777777" w:rsidR="00D201C5" w:rsidRDefault="00D201C5"/>
        </w:tc>
      </w:tr>
      <w:tr w:rsidR="00D201C5" w14:paraId="21AAD803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C20F" w14:textId="532ACBB1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Нейросети в</w:t>
            </w:r>
            <w:r w:rsidR="00CF5A5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маркетинге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A533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50A6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AFD8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201C5" w14:paraId="277FE978" w14:textId="77777777">
        <w:trPr>
          <w:trHeight w:val="79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A17D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0D4E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Применение нейросетей для продвижения игровых продуктов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3B75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D456" w14:textId="77777777" w:rsidR="00D201C5" w:rsidRDefault="00D201C5"/>
        </w:tc>
      </w:tr>
      <w:tr w:rsidR="00D201C5" w14:paraId="2AD0828A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6EBE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5A2C" w14:textId="77777777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1A3B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37E0" w14:textId="77777777" w:rsidR="00D201C5" w:rsidRDefault="00D201C5"/>
        </w:tc>
      </w:tr>
      <w:tr w:rsidR="00D201C5" w14:paraId="62C1844C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ACC5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C3BA" w14:textId="2A43CC23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7757C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генерации маркетинговой стратегии»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9F52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E43B" w14:textId="77777777" w:rsidR="00D201C5" w:rsidRDefault="00D201C5"/>
        </w:tc>
      </w:tr>
      <w:tr w:rsidR="00D201C5" w14:paraId="16C938E6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41C9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7E41" w14:textId="0CA3F0BC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«Использование актуальных нейросетей для</w:t>
            </w:r>
            <w:r w:rsidR="007757C5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анализа поведения игроков и успешности игры»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7354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5720" w14:textId="77777777" w:rsidR="00D201C5" w:rsidRDefault="00D201C5"/>
        </w:tc>
      </w:tr>
      <w:tr w:rsidR="00D201C5" w14:paraId="388DA1C6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93F7" w14:textId="77777777" w:rsidR="00D201C5" w:rsidRDefault="00D201C5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3E5A" w14:textId="6E02EB2F" w:rsidR="00D201C5" w:rsidRDefault="00285B4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="006C10BA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«Подготовка стратегии продвижения продукта на основе анализа его показателей»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D171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D896" w14:textId="77777777" w:rsidR="00D201C5" w:rsidRDefault="00D201C5"/>
        </w:tc>
      </w:tr>
      <w:tr w:rsidR="00D201C5" w14:paraId="51907981" w14:textId="77777777">
        <w:trPr>
          <w:trHeight w:val="20"/>
        </w:trPr>
        <w:tc>
          <w:tcPr>
            <w:tcW w:w="10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F402" w14:textId="77777777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CAB7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E17" w14:textId="77777777" w:rsidR="00D201C5" w:rsidRDefault="00D201C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201C5" w14:paraId="6A0F20B6" w14:textId="77777777">
        <w:trPr>
          <w:trHeight w:val="20"/>
        </w:trPr>
        <w:tc>
          <w:tcPr>
            <w:tcW w:w="10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18D7" w14:textId="77777777" w:rsidR="00D201C5" w:rsidRDefault="00285B4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B4D1" w14:textId="77777777" w:rsidR="00D201C5" w:rsidRDefault="00285B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7F0D" w14:textId="77777777" w:rsidR="00D201C5" w:rsidRDefault="00D201C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6166E438" w14:textId="77777777" w:rsidR="00D201C5" w:rsidRDefault="00D201C5">
      <w:pPr>
        <w:sectPr w:rsidR="00D201C5">
          <w:pgSz w:w="16838" w:h="11906" w:orient="landscape"/>
          <w:pgMar w:top="851" w:right="1134" w:bottom="851" w:left="992" w:header="709" w:footer="709" w:gutter="0"/>
          <w:cols w:space="720"/>
        </w:sectPr>
      </w:pPr>
    </w:p>
    <w:p w14:paraId="434E2D15" w14:textId="77777777" w:rsidR="00D201C5" w:rsidRDefault="00285B49">
      <w:pPr>
        <w:jc w:val="center"/>
        <w:rPr>
          <w:rFonts w:ascii="Times New Roman" w:hAnsi="Times New Roman"/>
          <w:b/>
        </w:rPr>
      </w:pPr>
      <w:bookmarkStart w:id="2" w:name="_heading=h.30j0zll"/>
      <w:bookmarkEnd w:id="2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29245852" w14:textId="77777777" w:rsidR="00D201C5" w:rsidRDefault="00285B49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3" w:name="_heading=h.1fob9te"/>
      <w:bookmarkEnd w:id="3"/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725D0586" w14:textId="77777777" w:rsidR="00D201C5" w:rsidRDefault="00285B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Style w:val="af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D201C5" w14:paraId="1C06C00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C74F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159E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01E0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D201C5" w14:paraId="590644F9" w14:textId="77777777">
        <w:trPr>
          <w:trHeight w:val="27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65C0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D201C5" w14:paraId="34503161" w14:textId="77777777">
        <w:trPr>
          <w:trHeight w:val="277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F69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201C5" w14:paraId="2BCE3F0D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3720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74C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F24D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6D4AC9D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AFB7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B8B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88B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788AC7F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41FF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C33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8D7E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7A6B799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C9C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FE7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B1A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7DF740C2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FC6A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1E8A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582A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1B0566A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5C3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BE9B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3559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0EF9FBBB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08C3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201C5" w14:paraId="47D1BFE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F51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9FF6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73D6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D201C5" w14:paraId="5D72656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78C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D201C5" w14:paraId="5256CD0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E49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201C5" w14:paraId="18FE9426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3A4A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244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0AF1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666EC161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2C0D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DC0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6C6F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0CF1A9C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852C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C82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0125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2C6BC9E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201E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FD2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D4B4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3902032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1B20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78A8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C3A9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63622084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0548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618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CDEF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287FAFF2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47DC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201C5" w14:paraId="6B4D1D5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9567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7CFD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D750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39B9CEC7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31A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D201C5" w14:paraId="7DD46965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6C7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201C5" w14:paraId="6075DE8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492B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CBAB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18D1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201C5" w14:paraId="3787216B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70E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201C5" w14:paraId="3D8CFB93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03C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39E2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7603" w14:textId="77777777" w:rsidR="00D201C5" w:rsidRDefault="00D201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49C0FDD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198CD7" w14:textId="77777777" w:rsidR="00D201C5" w:rsidRDefault="00285B49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393D021A" w14:textId="77777777" w:rsidR="00D201C5" w:rsidRDefault="00285B49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4" w:name="_heading=h.3znysh7"/>
      <w:bookmarkEnd w:id="4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4866BCB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3E24E78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BE93804" w14:textId="77777777" w:rsidR="00D201C5" w:rsidRDefault="00D201C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16FD45" w14:textId="77777777" w:rsidR="00D201C5" w:rsidRDefault="00285B49" w:rsidP="00455BC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издания</w:t>
      </w:r>
    </w:p>
    <w:p w14:paraId="299A5602" w14:textId="20E25EA6" w:rsidR="003C1D78" w:rsidRDefault="00455BC2" w:rsidP="003C1D78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55BC2">
        <w:rPr>
          <w:rFonts w:ascii="Times New Roman" w:hAnsi="Times New Roman"/>
          <w:sz w:val="24"/>
        </w:rPr>
        <w:t xml:space="preserve">1. </w:t>
      </w:r>
      <w:r w:rsidR="003C1D78" w:rsidRPr="00455BC2">
        <w:rPr>
          <w:rFonts w:ascii="Times New Roman" w:hAnsi="Times New Roman"/>
          <w:sz w:val="24"/>
        </w:rPr>
        <w:t>Дашко, Ю. В. Основы разработки компьютерных игр в XNA Game Studio : учебное пособие / Ю. В. Дашко, А. А. Заика. — 3-е изд. — Москва: Интернет-Университет Информационных Технологий (ИНТУИТ), Ай Пи Ар Медиа, 2023. — 495 c. — ISBN 978-5-4497-2241-6. — Текст: электронный // Цифровой образовательный ресурс IPR SMART: [сайт]. — URL: https://www.iprbookshop.ru/131497.html (дата обращения 18.09.2024).</w:t>
      </w:r>
    </w:p>
    <w:p w14:paraId="2B7BEE89" w14:textId="23925E48" w:rsidR="00455BC2" w:rsidRDefault="003C1D78" w:rsidP="00455BC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455BC2" w:rsidRPr="00455BC2">
        <w:rPr>
          <w:rFonts w:ascii="Times New Roman" w:hAnsi="Times New Roman"/>
          <w:sz w:val="24"/>
        </w:rPr>
        <w:t xml:space="preserve">Интеллектуальные системы [Текст]: учебное пособие / Г. Р. Кадырова; Министерство образования и науки Российской Федерации, Федеральное государственное бюджетное образовательное учреждение высшего профессионального образования «Ульяновский государственный технический университет». – Ульяновск: УлГТУ, 2017. – 113 с.: ил.; 20 см.; ISBN 978-5-9795-1745-2: 75 </w:t>
      </w:r>
      <w:proofErr w:type="spellStart"/>
      <w:r w:rsidR="00455BC2" w:rsidRPr="00455BC2">
        <w:rPr>
          <w:rFonts w:ascii="Times New Roman" w:hAnsi="Times New Roman"/>
          <w:sz w:val="24"/>
        </w:rPr>
        <w:t>экз</w:t>
      </w:r>
      <w:proofErr w:type="spellEnd"/>
      <w:r w:rsidR="00455BC2" w:rsidRPr="00455BC2">
        <w:rPr>
          <w:rFonts w:ascii="Times New Roman" w:hAnsi="Times New Roman"/>
          <w:sz w:val="24"/>
        </w:rPr>
        <w:t>, URL: https://search.rsl.ru/ru/record/01009596899 (дата обращения 18.09.2024).</w:t>
      </w:r>
    </w:p>
    <w:p w14:paraId="1F0F123C" w14:textId="77777777" w:rsidR="003C1D78" w:rsidRDefault="003C1D78" w:rsidP="003C1D7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 w:rsidRPr="00455BC2">
        <w:rPr>
          <w:rFonts w:ascii="Times New Roman" w:hAnsi="Times New Roman"/>
          <w:sz w:val="24"/>
        </w:rPr>
        <w:t>Лекун</w:t>
      </w:r>
      <w:proofErr w:type="spellEnd"/>
      <w:r w:rsidRPr="00455BC2">
        <w:rPr>
          <w:rFonts w:ascii="Times New Roman" w:hAnsi="Times New Roman"/>
          <w:sz w:val="24"/>
        </w:rPr>
        <w:t xml:space="preserve">, Я. Как учится машина: революция в области нейронных сетей и глубокого обучения: [12+] / Ян </w:t>
      </w:r>
      <w:proofErr w:type="spellStart"/>
      <w:r w:rsidRPr="00455BC2">
        <w:rPr>
          <w:rFonts w:ascii="Times New Roman" w:hAnsi="Times New Roman"/>
          <w:sz w:val="24"/>
        </w:rPr>
        <w:t>Лекун</w:t>
      </w:r>
      <w:proofErr w:type="spellEnd"/>
      <w:r w:rsidRPr="00455BC2">
        <w:rPr>
          <w:rFonts w:ascii="Times New Roman" w:hAnsi="Times New Roman"/>
          <w:sz w:val="24"/>
        </w:rPr>
        <w:t xml:space="preserve"> при участии Каролины </w:t>
      </w:r>
      <w:proofErr w:type="spellStart"/>
      <w:r w:rsidRPr="00455BC2">
        <w:rPr>
          <w:rFonts w:ascii="Times New Roman" w:hAnsi="Times New Roman"/>
          <w:sz w:val="24"/>
        </w:rPr>
        <w:t>Бризар</w:t>
      </w:r>
      <w:proofErr w:type="spellEnd"/>
      <w:r w:rsidRPr="00455BC2">
        <w:rPr>
          <w:rFonts w:ascii="Times New Roman" w:hAnsi="Times New Roman"/>
          <w:sz w:val="24"/>
        </w:rPr>
        <w:t>; перевод с французского Е. Арсеновой. - Москва: Альпина ПРО, 2021. - 334 с.: ил.; 25 см.; ISBN 978-5-907394-92-6: 1500 экз., URL: https://search.rsl.ru/ru/record/01010822543 (дата обращения 18.09.2024).</w:t>
      </w:r>
    </w:p>
    <w:p w14:paraId="106D3EC7" w14:textId="2AC254C0" w:rsidR="00D201C5" w:rsidRDefault="003C1D78" w:rsidP="003C1D7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 w:rsidR="00455BC2" w:rsidRPr="00455BC2">
        <w:rPr>
          <w:rFonts w:ascii="Times New Roman" w:hAnsi="Times New Roman"/>
          <w:sz w:val="24"/>
        </w:rPr>
        <w:t xml:space="preserve"> Последнее изобретение человечества: Искусственный интеллект и конец эры Homo </w:t>
      </w:r>
      <w:proofErr w:type="spellStart"/>
      <w:r w:rsidR="00455BC2" w:rsidRPr="00455BC2">
        <w:rPr>
          <w:rFonts w:ascii="Times New Roman" w:hAnsi="Times New Roman"/>
          <w:sz w:val="24"/>
        </w:rPr>
        <w:t>sapiens</w:t>
      </w:r>
      <w:proofErr w:type="spellEnd"/>
      <w:r w:rsidR="00455BC2" w:rsidRPr="00455BC2">
        <w:rPr>
          <w:rFonts w:ascii="Times New Roman" w:hAnsi="Times New Roman"/>
          <w:sz w:val="24"/>
        </w:rPr>
        <w:t xml:space="preserve"> / Джеймс </w:t>
      </w:r>
      <w:proofErr w:type="spellStart"/>
      <w:r w:rsidR="00455BC2" w:rsidRPr="00455BC2">
        <w:rPr>
          <w:rFonts w:ascii="Times New Roman" w:hAnsi="Times New Roman"/>
          <w:sz w:val="24"/>
        </w:rPr>
        <w:t>Баррат</w:t>
      </w:r>
      <w:proofErr w:type="spellEnd"/>
      <w:r w:rsidR="00455BC2" w:rsidRPr="00455BC2">
        <w:rPr>
          <w:rFonts w:ascii="Times New Roman" w:hAnsi="Times New Roman"/>
          <w:sz w:val="24"/>
        </w:rPr>
        <w:t>; Пер. с англ. — М.: Альпина нон-фикшн, 2015. — 304 с. ISBN 978-5-91671-436-4, URL: https://search.rsl.ru/ru/record/01007989674 (дата обращения 18.09.2024).</w:t>
      </w:r>
    </w:p>
    <w:p w14:paraId="350908DB" w14:textId="77777777" w:rsidR="00455BC2" w:rsidRPr="00663037" w:rsidRDefault="00455BC2" w:rsidP="00455BC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A0DFF68" w14:textId="77777777" w:rsidR="00D201C5" w:rsidRDefault="00285B49" w:rsidP="00455BC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источники:</w:t>
      </w:r>
    </w:p>
    <w:p w14:paraId="432BA8E8" w14:textId="1EF4F61C" w:rsidR="00455BC2" w:rsidRPr="00455BC2" w:rsidRDefault="00455BC2" w:rsidP="00455BC2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55BC2">
        <w:rPr>
          <w:rFonts w:ascii="Times New Roman" w:hAnsi="Times New Roman"/>
          <w:sz w:val="24"/>
        </w:rPr>
        <w:t xml:space="preserve">1. </w:t>
      </w:r>
      <w:r w:rsidR="000A6E8F" w:rsidRPr="000A6E8F">
        <w:rPr>
          <w:rFonts w:ascii="Times New Roman" w:hAnsi="Times New Roman"/>
          <w:sz w:val="24"/>
        </w:rPr>
        <w:t xml:space="preserve">Попова А. В., Горохова С. С., </w:t>
      </w:r>
      <w:proofErr w:type="spellStart"/>
      <w:r w:rsidR="000A6E8F" w:rsidRPr="000A6E8F">
        <w:rPr>
          <w:rFonts w:ascii="Times New Roman" w:hAnsi="Times New Roman"/>
          <w:sz w:val="24"/>
        </w:rPr>
        <w:t>Азнагулова</w:t>
      </w:r>
      <w:proofErr w:type="spellEnd"/>
      <w:r w:rsidR="000A6E8F" w:rsidRPr="000A6E8F">
        <w:rPr>
          <w:rFonts w:ascii="Times New Roman" w:hAnsi="Times New Roman"/>
          <w:sz w:val="24"/>
        </w:rPr>
        <w:t xml:space="preserve"> Г. М., Абрамова, М. Г. К вопросу об определении роли искусственного интеллекта в музыке. Проблемы музыкальной науки / Music </w:t>
      </w:r>
      <w:proofErr w:type="spellStart"/>
      <w:r w:rsidR="000A6E8F" w:rsidRPr="000A6E8F">
        <w:rPr>
          <w:rFonts w:ascii="Times New Roman" w:hAnsi="Times New Roman"/>
          <w:sz w:val="24"/>
        </w:rPr>
        <w:t>Scholarship</w:t>
      </w:r>
      <w:proofErr w:type="spellEnd"/>
      <w:r w:rsidR="000A6E8F" w:rsidRPr="000A6E8F">
        <w:rPr>
          <w:rFonts w:ascii="Times New Roman" w:hAnsi="Times New Roman"/>
          <w:sz w:val="24"/>
        </w:rPr>
        <w:t xml:space="preserve">, 39(2), 7–17. </w:t>
      </w:r>
      <w:r w:rsidR="00023A26">
        <w:rPr>
          <w:rFonts w:ascii="Times New Roman" w:hAnsi="Times New Roman"/>
          <w:sz w:val="24"/>
        </w:rPr>
        <w:t xml:space="preserve">- </w:t>
      </w:r>
      <w:r w:rsidR="00023A26" w:rsidRPr="00455BC2">
        <w:rPr>
          <w:rFonts w:ascii="Times New Roman" w:hAnsi="Times New Roman"/>
          <w:sz w:val="24"/>
        </w:rPr>
        <w:t>URL:</w:t>
      </w:r>
      <w:r w:rsidR="00023A26">
        <w:rPr>
          <w:rFonts w:ascii="Times New Roman" w:hAnsi="Times New Roman"/>
          <w:sz w:val="24"/>
        </w:rPr>
        <w:t xml:space="preserve"> </w:t>
      </w:r>
      <w:r w:rsidR="000A6E8F" w:rsidRPr="000A6E8F">
        <w:rPr>
          <w:rFonts w:ascii="Times New Roman" w:hAnsi="Times New Roman"/>
          <w:sz w:val="24"/>
        </w:rPr>
        <w:t>https://www.musicscholar.ru/index.php/PMN/article/view/1186</w:t>
      </w:r>
      <w:r w:rsidR="00023A26">
        <w:rPr>
          <w:rFonts w:ascii="Times New Roman" w:hAnsi="Times New Roman"/>
          <w:sz w:val="24"/>
        </w:rPr>
        <w:t xml:space="preserve"> </w:t>
      </w:r>
      <w:r w:rsidR="00023A26" w:rsidRPr="00455BC2">
        <w:rPr>
          <w:rFonts w:ascii="Times New Roman" w:hAnsi="Times New Roman"/>
          <w:sz w:val="24"/>
        </w:rPr>
        <w:t>(дата обращения 18.09.2024).</w:t>
      </w:r>
    </w:p>
    <w:p w14:paraId="3EEDFF0B" w14:textId="77777777" w:rsidR="00023A26" w:rsidRDefault="00455BC2" w:rsidP="00455BC2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55BC2">
        <w:rPr>
          <w:rFonts w:ascii="Times New Roman" w:hAnsi="Times New Roman"/>
          <w:sz w:val="24"/>
        </w:rPr>
        <w:t xml:space="preserve">2. </w:t>
      </w:r>
      <w:r w:rsidR="000A6E8F" w:rsidRPr="000A6E8F">
        <w:rPr>
          <w:rFonts w:ascii="Times New Roman" w:hAnsi="Times New Roman"/>
          <w:sz w:val="24"/>
        </w:rPr>
        <w:t>Ярослав Омельяненко</w:t>
      </w:r>
      <w:r w:rsidR="000A6E8F">
        <w:rPr>
          <w:rFonts w:ascii="Times New Roman" w:hAnsi="Times New Roman"/>
          <w:sz w:val="24"/>
        </w:rPr>
        <w:t>.</w:t>
      </w:r>
      <w:r w:rsidR="000A6E8F" w:rsidRPr="000A6E8F">
        <w:rPr>
          <w:rFonts w:ascii="Times New Roman" w:hAnsi="Times New Roman"/>
          <w:sz w:val="24"/>
        </w:rPr>
        <w:t xml:space="preserve"> Эволюционные нейросети на языке Python / пер. с </w:t>
      </w:r>
      <w:proofErr w:type="spellStart"/>
      <w:r w:rsidR="000A6E8F" w:rsidRPr="000A6E8F">
        <w:rPr>
          <w:rFonts w:ascii="Times New Roman" w:hAnsi="Times New Roman"/>
          <w:sz w:val="24"/>
        </w:rPr>
        <w:t>анг</w:t>
      </w:r>
      <w:proofErr w:type="spellEnd"/>
      <w:r w:rsidR="000A6E8F" w:rsidRPr="000A6E8F">
        <w:rPr>
          <w:rFonts w:ascii="Times New Roman" w:hAnsi="Times New Roman"/>
          <w:sz w:val="24"/>
        </w:rPr>
        <w:t xml:space="preserve">. В. </w:t>
      </w:r>
      <w:proofErr w:type="spellStart"/>
      <w:r w:rsidR="000A6E8F" w:rsidRPr="000A6E8F">
        <w:rPr>
          <w:rFonts w:ascii="Times New Roman" w:hAnsi="Times New Roman"/>
          <w:sz w:val="24"/>
        </w:rPr>
        <w:t>Яценкова</w:t>
      </w:r>
      <w:proofErr w:type="spellEnd"/>
      <w:r w:rsidR="000A6E8F" w:rsidRPr="000A6E8F">
        <w:rPr>
          <w:rFonts w:ascii="Times New Roman" w:hAnsi="Times New Roman"/>
          <w:sz w:val="24"/>
        </w:rPr>
        <w:t xml:space="preserve">. – М.: ДМК Пресс, 2020. – 310 с.: ил. ISBN 978-5-97060-854-8. - URL: https://biblioclub.ru/index.php?page=book_red&amp;id=602179 (дата обращения </w:t>
      </w:r>
      <w:r w:rsidR="000A6E8F">
        <w:rPr>
          <w:rFonts w:ascii="Times New Roman" w:hAnsi="Times New Roman"/>
          <w:sz w:val="24"/>
        </w:rPr>
        <w:t>18</w:t>
      </w:r>
      <w:r w:rsidR="000A6E8F" w:rsidRPr="000A6E8F">
        <w:rPr>
          <w:rFonts w:ascii="Times New Roman" w:hAnsi="Times New Roman"/>
          <w:sz w:val="24"/>
        </w:rPr>
        <w:t>.09.2024).</w:t>
      </w:r>
    </w:p>
    <w:p w14:paraId="10D4ACFF" w14:textId="20AA438B" w:rsidR="00D201C5" w:rsidRDefault="00285B49" w:rsidP="00705A51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49FD5DA5" w14:textId="77777777" w:rsidR="00D201C5" w:rsidRDefault="00285B4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17FE66D3" w14:textId="77777777" w:rsidR="00D201C5" w:rsidRDefault="00D201C5">
      <w:pPr>
        <w:jc w:val="center"/>
        <w:rPr>
          <w:rFonts w:ascii="Times New Roman" w:hAnsi="Times New Roman"/>
          <w:b/>
          <w:sz w:val="24"/>
        </w:rPr>
      </w:pPr>
    </w:p>
    <w:tbl>
      <w:tblPr>
        <w:tblStyle w:val="af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2833"/>
        <w:gridCol w:w="2830"/>
      </w:tblGrid>
      <w:tr w:rsidR="00D201C5" w14:paraId="4383416D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6500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7B41" w14:textId="77777777" w:rsidR="00D201C5" w:rsidRDefault="00285B49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46AE" w14:textId="77777777" w:rsidR="00D201C5" w:rsidRDefault="00285B49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D201C5" w14:paraId="2FD12C7A" w14:textId="77777777">
        <w:trPr>
          <w:trHeight w:val="5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BFA0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D201C5" w14:paraId="1C9E06BF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0583" w14:textId="738E2658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1A1D39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1A1D39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1A1D39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D74271D" w14:textId="23349C4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4C0D6A0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39A9C7B1" w14:textId="223C2B25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415EA4C5" w14:textId="6D6563BC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66E400BE" w14:textId="0B3D2CC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53FD576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39101212" w14:textId="3CAD2354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89200B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54329E4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4EF31A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574FE8E5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2FA67940" w14:textId="4DA2E106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08660D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5E3E1B14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0FA1BB97" w14:textId="0DE7F65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 нормативно-правовые документы, используемые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4AA643DB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678604A5" w14:textId="0FA55AEE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Самостоятельно выстраивать траекторию профессионального саморазвития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1B6D10D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422C25AE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32AE5DAD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664C8B0A" w14:textId="4F8A7023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217EECA1" w14:textId="5AD1884C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типы нейросетей для генерации контента, используемого при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создании компьютерных игр;</w:t>
            </w:r>
          </w:p>
          <w:p w14:paraId="1D48A8D8" w14:textId="055E8D83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Использовать нейросети для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оптимизации производственных процессов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1D78" w14:textId="0861D15E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 использовать нейросети и продукты их деятельности в целях создания контента для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компьютерных игр, а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также в целях оптимизации производственных процессов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4482" w14:textId="70B2070C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proofErr w:type="spellStart"/>
            <w:r>
              <w:rPr>
                <w:rFonts w:ascii="Times New Roman" w:hAnsi="Times New Roman"/>
                <w:sz w:val="24"/>
              </w:rPr>
              <w:t>микрогруппе</w:t>
            </w:r>
            <w:proofErr w:type="spellEnd"/>
            <w:r>
              <w:rPr>
                <w:rFonts w:ascii="Times New Roman" w:hAnsi="Times New Roman"/>
                <w:sz w:val="24"/>
              </w:rPr>
              <w:t>, индивидуальное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D201C5" w14:paraId="38C3659D" w14:textId="77777777">
        <w:trPr>
          <w:trHeight w:val="5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86DB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201C5" w14:paraId="1EF3B5E8" w14:textId="77777777">
        <w:trPr>
          <w:trHeight w:val="5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FACC" w14:textId="76C9E871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котором приходится работать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жить;</w:t>
            </w:r>
          </w:p>
          <w:p w14:paraId="082B37E2" w14:textId="15671E1D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 и проблем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7D0B8F6C" w14:textId="4B2B775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3F8A1686" w14:textId="4494025C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сферах;</w:t>
            </w:r>
          </w:p>
          <w:p w14:paraId="2F8EE8EC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188A8233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деятельности;</w:t>
            </w:r>
          </w:p>
          <w:p w14:paraId="14B1978D" w14:textId="03BF83DA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7C0FB876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0224889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Формат оформления результатов поиска информации;</w:t>
            </w:r>
          </w:p>
          <w:p w14:paraId="4E980CB3" w14:textId="72DE5E53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A2C09B2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467CB3E7" w14:textId="726143F0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390E6E46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79A9469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6E064D3F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02CE58DC" w14:textId="6CEF5C39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4133A3D9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нейросетей и их возможности;</w:t>
            </w:r>
          </w:p>
          <w:p w14:paraId="752190F3" w14:textId="77777777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формулирования запросов для различных нейросетей;</w:t>
            </w:r>
          </w:p>
          <w:p w14:paraId="23C2B84F" w14:textId="65B002AE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Способы проверки качества результатов работы нейросетей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7643" w14:textId="363AA471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 использовать нейросети и продукты их деятельности в целях создания контента для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компьютерных игр, а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также в целях оптимизации производственных процессов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75C" w14:textId="1718D2B0" w:rsidR="00D201C5" w:rsidRDefault="00285B4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работой обучающегося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в 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proofErr w:type="spellStart"/>
            <w:r>
              <w:rPr>
                <w:rFonts w:ascii="Times New Roman" w:hAnsi="Times New Roman"/>
                <w:sz w:val="24"/>
              </w:rPr>
              <w:t>микрогруппе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>, индивидуальное и</w:t>
            </w:r>
            <w:r w:rsidR="0039437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06965336" w14:textId="77777777" w:rsidR="00D201C5" w:rsidRDefault="00D201C5">
      <w:pPr>
        <w:spacing w:after="0"/>
        <w:jc w:val="both"/>
        <w:rPr>
          <w:rFonts w:ascii="Times New Roman" w:hAnsi="Times New Roman"/>
          <w:b/>
        </w:rPr>
      </w:pPr>
    </w:p>
    <w:p w14:paraId="5002EE7F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Разработчики примерной образовательной программы</w:t>
      </w:r>
    </w:p>
    <w:p w14:paraId="1B845A9A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D201C5" w14:paraId="72FB3A94" w14:textId="77777777" w:rsidTr="00664FC1">
        <w:trPr>
          <w:trHeight w:val="180"/>
        </w:trPr>
        <w:tc>
          <w:tcPr>
            <w:tcW w:w="3341" w:type="dxa"/>
          </w:tcPr>
          <w:p w14:paraId="3F947EF7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</w:tcPr>
          <w:p w14:paraId="3ED7AC56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201C5" w14:paraId="23F8C4CF" w14:textId="77777777" w:rsidTr="00664FC1">
        <w:trPr>
          <w:trHeight w:val="669"/>
        </w:trPr>
        <w:tc>
          <w:tcPr>
            <w:tcW w:w="3341" w:type="dxa"/>
          </w:tcPr>
          <w:p w14:paraId="2B0329B7" w14:textId="77777777" w:rsidR="00D201C5" w:rsidRDefault="00285B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Веселко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Н.И.</w:t>
            </w:r>
          </w:p>
        </w:tc>
        <w:tc>
          <w:tcPr>
            <w:tcW w:w="5989" w:type="dxa"/>
          </w:tcPr>
          <w:p w14:paraId="33642554" w14:textId="77777777" w:rsidR="00D201C5" w:rsidRDefault="00285B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лаборатории по экспертному сопровождению внедрения модели колледжа креативных индустрий и проектно-продюсерских центров ЦРПОКИ</w:t>
            </w:r>
          </w:p>
        </w:tc>
      </w:tr>
      <w:tr w:rsidR="00D201C5" w14:paraId="13865D20" w14:textId="77777777" w:rsidTr="00664FC1">
        <w:trPr>
          <w:trHeight w:val="142"/>
        </w:trPr>
        <w:tc>
          <w:tcPr>
            <w:tcW w:w="3341" w:type="dxa"/>
          </w:tcPr>
          <w:p w14:paraId="19A30302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</w:tcPr>
          <w:p w14:paraId="1DB713FC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учебно-методического отдела ЦРПОКИ</w:t>
            </w:r>
          </w:p>
        </w:tc>
      </w:tr>
      <w:tr w:rsidR="00D201C5" w14:paraId="509FFF49" w14:textId="77777777" w:rsidTr="00664FC1">
        <w:trPr>
          <w:trHeight w:val="142"/>
        </w:trPr>
        <w:tc>
          <w:tcPr>
            <w:tcW w:w="3341" w:type="dxa"/>
          </w:tcPr>
          <w:p w14:paraId="24AF5F68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Никульшина Н.А. </w:t>
            </w:r>
          </w:p>
        </w:tc>
        <w:tc>
          <w:tcPr>
            <w:tcW w:w="5989" w:type="dxa"/>
          </w:tcPr>
          <w:p w14:paraId="76EBD6E5" w14:textId="77777777" w:rsidR="00D201C5" w:rsidRDefault="00285B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Ведущий специалист учебно-методического отдела ЦРПОКИ</w:t>
            </w:r>
          </w:p>
        </w:tc>
      </w:tr>
    </w:tbl>
    <w:p w14:paraId="2511632C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71645AF" w14:textId="77777777" w:rsidR="00D201C5" w:rsidRDefault="00285B4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Style w:val="afa"/>
        <w:tblW w:w="0" w:type="auto"/>
        <w:tblInd w:w="0" w:type="dxa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63"/>
        <w:gridCol w:w="6027"/>
      </w:tblGrid>
      <w:tr w:rsidR="00D201C5" w14:paraId="5A9C309F" w14:textId="77777777">
        <w:trPr>
          <w:trHeight w:val="184"/>
        </w:trPr>
        <w:tc>
          <w:tcPr>
            <w:tcW w:w="3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C14FB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DA2D2" w14:textId="77777777" w:rsidR="00D201C5" w:rsidRDefault="00285B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201C5" w14:paraId="4EC9AC69" w14:textId="77777777">
        <w:trPr>
          <w:trHeight w:val="213"/>
        </w:trPr>
        <w:tc>
          <w:tcPr>
            <w:tcW w:w="33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37E7" w14:textId="77777777" w:rsidR="00D201C5" w:rsidRDefault="00285B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6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7613A" w14:textId="77777777" w:rsidR="00D201C5" w:rsidRDefault="00285B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ЦРПОКИ</w:t>
            </w:r>
          </w:p>
        </w:tc>
      </w:tr>
    </w:tbl>
    <w:p w14:paraId="29E816C8" w14:textId="77777777" w:rsidR="00D201C5" w:rsidRDefault="00D201C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</w:p>
    <w:p w14:paraId="47BEB9F1" w14:textId="77777777" w:rsidR="00D201C5" w:rsidRDefault="00D201C5"/>
    <w:sectPr w:rsidR="00D201C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52700" w14:textId="77777777" w:rsidR="002B3E83" w:rsidRDefault="002B3E83">
      <w:pPr>
        <w:spacing w:after="0" w:line="240" w:lineRule="auto"/>
      </w:pPr>
      <w:r>
        <w:separator/>
      </w:r>
    </w:p>
  </w:endnote>
  <w:endnote w:type="continuationSeparator" w:id="0">
    <w:p w14:paraId="748D0895" w14:textId="77777777" w:rsidR="002B3E83" w:rsidRDefault="002B3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6D195" w14:textId="77777777" w:rsidR="002B3E83" w:rsidRDefault="002B3E83">
      <w:pPr>
        <w:spacing w:after="0" w:line="240" w:lineRule="auto"/>
      </w:pPr>
      <w:r>
        <w:separator/>
      </w:r>
    </w:p>
  </w:footnote>
  <w:footnote w:type="continuationSeparator" w:id="0">
    <w:p w14:paraId="4A3D17D6" w14:textId="77777777" w:rsidR="002B3E83" w:rsidRDefault="002B3E83">
      <w:pPr>
        <w:spacing w:after="0" w:line="240" w:lineRule="auto"/>
      </w:pPr>
      <w:r>
        <w:continuationSeparator/>
      </w:r>
    </w:p>
  </w:footnote>
  <w:footnote w:id="1">
    <w:p w14:paraId="61EF551A" w14:textId="77777777" w:rsidR="00D201C5" w:rsidRDefault="00285B49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5A0AD06" w14:textId="77777777" w:rsidR="00D201C5" w:rsidRDefault="00285B49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3A9"/>
    <w:multiLevelType w:val="multilevel"/>
    <w:tmpl w:val="508EED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02125"/>
    <w:multiLevelType w:val="multilevel"/>
    <w:tmpl w:val="6EF41716"/>
    <w:lvl w:ilvl="0">
      <w:start w:val="1"/>
      <w:numFmt w:val="decimal"/>
      <w:lvlText w:val="%1."/>
      <w:lvlJc w:val="left"/>
      <w:pPr>
        <w:ind w:left="644" w:hanging="359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C5"/>
    <w:rsid w:val="00023A26"/>
    <w:rsid w:val="0002793E"/>
    <w:rsid w:val="000A6E8F"/>
    <w:rsid w:val="000D0A1A"/>
    <w:rsid w:val="0010313E"/>
    <w:rsid w:val="001A1D39"/>
    <w:rsid w:val="00202F77"/>
    <w:rsid w:val="00285B49"/>
    <w:rsid w:val="002B3E83"/>
    <w:rsid w:val="0039437E"/>
    <w:rsid w:val="003C1D78"/>
    <w:rsid w:val="00423999"/>
    <w:rsid w:val="00440DCE"/>
    <w:rsid w:val="00455BC2"/>
    <w:rsid w:val="004E66C1"/>
    <w:rsid w:val="00663037"/>
    <w:rsid w:val="00664FC1"/>
    <w:rsid w:val="006C10BA"/>
    <w:rsid w:val="00705A51"/>
    <w:rsid w:val="007757C5"/>
    <w:rsid w:val="007A5A56"/>
    <w:rsid w:val="008651B6"/>
    <w:rsid w:val="00872046"/>
    <w:rsid w:val="00955E51"/>
    <w:rsid w:val="009C3366"/>
    <w:rsid w:val="00A66042"/>
    <w:rsid w:val="00A92D72"/>
    <w:rsid w:val="00B10252"/>
    <w:rsid w:val="00B1047F"/>
    <w:rsid w:val="00B964E8"/>
    <w:rsid w:val="00C40D5F"/>
    <w:rsid w:val="00C45D4D"/>
    <w:rsid w:val="00CF5A51"/>
    <w:rsid w:val="00D201C5"/>
    <w:rsid w:val="00D3768F"/>
    <w:rsid w:val="00D87742"/>
    <w:rsid w:val="00E24D05"/>
    <w:rsid w:val="00EC6FC5"/>
    <w:rsid w:val="00EE7AB4"/>
    <w:rsid w:val="00F707AA"/>
    <w:rsid w:val="00FE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1A793"/>
  <w15:docId w15:val="{E84895BB-6DC0-4D9B-A89E-D6DEFF08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character" w:customStyle="1" w:styleId="50">
    <w:name w:val="Заголовок 5 Знак"/>
    <w:basedOn w:val="1"/>
    <w:link w:val="5"/>
    <w:rPr>
      <w:b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11">
    <w:name w:val="Заголовок 1 Знак"/>
    <w:link w:val="10"/>
    <w:rPr>
      <w:b/>
    </w:rPr>
  </w:style>
  <w:style w:type="paragraph" w:customStyle="1" w:styleId="14">
    <w:name w:val="Гиперссылка1"/>
    <w:basedOn w:val="13"/>
    <w:link w:val="aa"/>
    <w:rPr>
      <w:color w:val="0563C1" w:themeColor="hyperlink"/>
      <w:u w:val="single"/>
    </w:rPr>
  </w:style>
  <w:style w:type="character" w:styleId="aa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Выделение1"/>
    <w:link w:val="ab"/>
    <w:rPr>
      <w:i/>
    </w:rPr>
  </w:style>
  <w:style w:type="character" w:styleId="ab">
    <w:name w:val="Emphasis"/>
    <w:link w:val="17"/>
    <w:rPr>
      <w:i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Normal (Web)"/>
    <w:basedOn w:val="a"/>
    <w:link w:val="a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</w:pPr>
    <w:rPr>
      <w:sz w:val="24"/>
    </w:rPr>
  </w:style>
  <w:style w:type="character" w:customStyle="1" w:styleId="af">
    <w:name w:val="Подзаголовок Знак"/>
    <w:basedOn w:val="1"/>
    <w:link w:val="ae"/>
    <w:rPr>
      <w:sz w:val="24"/>
    </w:rPr>
  </w:style>
  <w:style w:type="paragraph" w:styleId="af0">
    <w:name w:val="Title"/>
    <w:basedOn w:val="a"/>
    <w:next w:val="a"/>
    <w:link w:val="af1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1">
    <w:name w:val="Заголовок Знак"/>
    <w:basedOn w:val="1"/>
    <w:link w:val="af0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9">
    <w:name w:val="Знак сноски1"/>
    <w:basedOn w:val="1"/>
    <w:link w:val="18"/>
    <w:rPr>
      <w:rFonts w:ascii="Times New Roman" w:hAnsi="Times New Roman"/>
      <w:sz w:val="24"/>
      <w:vertAlign w:val="superscript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7">
    <w:basedOn w:val="TableNormal"/>
    <w:semiHidden/>
    <w:unhideWhenUsed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a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12</Pages>
  <Words>2317</Words>
  <Characters>13210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22</cp:revision>
  <dcterms:created xsi:type="dcterms:W3CDTF">2024-11-12T07:29:00Z</dcterms:created>
  <dcterms:modified xsi:type="dcterms:W3CDTF">2025-01-13T10:01:00Z</dcterms:modified>
</cp:coreProperties>
</file>