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color w:val="000000"/>
        </w:rPr>
      </w:pPr>
      <w:bookmarkStart w:colFirst="0" w:colLast="0" w:name="_heading=h.30j0zll" w:id="1"/>
      <w:bookmarkEnd w:id="1"/>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53.02.08 Музыкальное звукооператорское мастерство</w:t>
      </w:r>
    </w:p>
    <w:p w:rsidR="00000000" w:rsidDel="00000000" w:rsidP="00000000" w:rsidRDefault="00000000" w:rsidRPr="00000000" w14:paraId="00000003">
      <w:pPr>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САУНД-ДИЗАЙН</w:t>
      </w:r>
    </w:p>
    <w:p w:rsidR="00000000" w:rsidDel="00000000" w:rsidP="00000000" w:rsidRDefault="00000000" w:rsidRPr="00000000" w14:paraId="00000013">
      <w:pPr>
        <w:spacing w:after="120" w:line="360" w:lineRule="auto"/>
        <w:ind w:firstLine="72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Rule="auto"/>
        <w:jc w:val="center"/>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382.0" w:type="dxa"/>
        <w:jc w:val="left"/>
        <w:tblLayout w:type="fixed"/>
        <w:tblLook w:val="0000"/>
      </w:tblPr>
      <w:tblGrid>
        <w:gridCol w:w="7528"/>
        <w:gridCol w:w="1854"/>
        <w:tblGridChange w:id="0">
          <w:tblGrid>
            <w:gridCol w:w="7528"/>
            <w:gridCol w:w="1854"/>
          </w:tblGrid>
        </w:tblGridChange>
      </w:tblGrid>
      <w:tr>
        <w:trPr>
          <w:cantSplit w:val="0"/>
          <w:trHeight w:val="347"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tl w:val="0"/>
              </w:rPr>
            </w:r>
          </w:p>
        </w:tc>
      </w:tr>
      <w:tr>
        <w:trPr>
          <w:cantSplit w:val="0"/>
          <w:trHeight w:val="418"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tc>
      </w:tr>
      <w:tr>
        <w:trPr>
          <w:cantSplit w:val="0"/>
          <w:trHeight w:val="516" w:hRule="atLeast"/>
          <w:tblHeader w:val="0"/>
        </w:trPr>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842"/>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САУНД-ДИЗАЙН</w:t>
      </w:r>
    </w:p>
    <w:p w:rsidR="00000000" w:rsidDel="00000000" w:rsidP="00000000" w:rsidRDefault="00000000" w:rsidRPr="00000000" w14:paraId="000000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ind w:firstLine="709"/>
        <w:jc w:val="both"/>
        <w:rPr>
          <w:rFonts w:ascii="Times New Roman" w:cs="Times New Roman" w:eastAsia="Times New Roman" w:hAnsi="Times New Roman"/>
          <w:color w:val="000000"/>
        </w:rPr>
      </w:pPr>
      <w:bookmarkStart w:colFirst="0" w:colLast="0" w:name="_heading=h.3znysh7" w:id="3"/>
      <w:bookmarkEnd w:id="3"/>
      <w:r w:rsidDel="00000000" w:rsidR="00000000" w:rsidRPr="00000000">
        <w:rPr>
          <w:rFonts w:ascii="Times New Roman" w:cs="Times New Roman" w:eastAsia="Times New Roman" w:hAnsi="Times New Roman"/>
          <w:color w:val="000000"/>
          <w:rtl w:val="0"/>
        </w:rPr>
        <w:t xml:space="preserve">Учебная дисциплина «ОП.ХХ Саунд-дизайн» является вариативной частью общепрофессионального цикла примерной основной образовательной программы в соответствии с ФГОС по специальности 53.02.08 Музыкальное звукооператорское мастерство.</w:t>
      </w:r>
    </w:p>
    <w:p w:rsidR="00000000" w:rsidDel="00000000" w:rsidP="00000000" w:rsidRDefault="00000000" w:rsidRPr="00000000" w14:paraId="00000063">
      <w:pPr>
        <w:ind w:firstLine="709"/>
        <w:jc w:val="both"/>
        <w:rPr>
          <w:rFonts w:ascii="Times New Roman" w:cs="Times New Roman" w:eastAsia="Times New Roman" w:hAnsi="Times New Roman"/>
          <w:color w:val="000000"/>
        </w:rPr>
      </w:pPr>
      <w:bookmarkStart w:colFirst="0" w:colLast="0" w:name="_heading=h.2et92p0" w:id="4"/>
      <w:bookmarkEnd w:id="4"/>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2, ОК 3, ОК 5, ПК Х.1, ПК Х.2.</w:t>
      </w:r>
    </w:p>
    <w:p w:rsidR="00000000" w:rsidDel="00000000" w:rsidP="00000000" w:rsidRDefault="00000000" w:rsidRPr="00000000" w14:paraId="00000064">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7">
      <w:pPr>
        <w:ind w:firstLine="709"/>
        <w:jc w:val="both"/>
        <w:rPr>
          <w:rFonts w:ascii="Times New Roman" w:cs="Times New Roman" w:eastAsia="Times New Roman" w:hAnsi="Times New Roman"/>
        </w:rPr>
      </w:pPr>
      <w:r w:rsidDel="00000000" w:rsidR="00000000" w:rsidRPr="00000000">
        <w:rPr>
          <w:rtl w:val="0"/>
        </w:rPr>
      </w:r>
    </w:p>
    <w:tbl>
      <w:tblPr>
        <w:tblStyle w:val="Table2"/>
        <w:tblW w:w="934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2"/>
        <w:gridCol w:w="3826"/>
        <w:gridCol w:w="3957"/>
        <w:tblGridChange w:id="0">
          <w:tblGrid>
            <w:gridCol w:w="1562"/>
            <w:gridCol w:w="3826"/>
            <w:gridCol w:w="3957"/>
          </w:tblGrid>
        </w:tblGridChange>
      </w:tblGrid>
      <w:tr>
        <w:trPr>
          <w:cantSplit w:val="0"/>
          <w:trHeight w:val="637" w:hRule="atLeast"/>
          <w:tblHeader w:val="0"/>
        </w:trPr>
        <w:tc>
          <w:tcPr/>
          <w:p w:rsidR="00000000" w:rsidDel="00000000" w:rsidP="00000000" w:rsidRDefault="00000000" w:rsidRPr="00000000" w14:paraId="0000006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A">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tc>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5</w:t>
            </w:r>
          </w:p>
        </w:tc>
        <w:tc>
          <w:tcPr/>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tc>
        <w:tc>
          <w:tcPr/>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tc>
      </w:tr>
      <w:tr>
        <w:trPr>
          <w:cantSplit w:val="0"/>
          <w:trHeight w:val="637" w:hRule="atLeast"/>
          <w:tblHeader w:val="0"/>
        </w:trPr>
        <w:tc>
          <w:tcPr/>
          <w:p w:rsidR="00000000" w:rsidDel="00000000" w:rsidP="00000000" w:rsidRDefault="00000000" w:rsidRPr="00000000" w14:paraId="00000086">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w:t>
            </w: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Создавать музыкальные композиции.</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создания музыкальных композиций.</w:t>
            </w:r>
          </w:p>
        </w:tc>
      </w:tr>
      <w:tr>
        <w:trPr>
          <w:cantSplit w:val="0"/>
          <w:trHeight w:val="416" w:hRule="atLeast"/>
          <w:tblHeader w:val="0"/>
        </w:trPr>
        <w:tc>
          <w:tcPr/>
          <w:p w:rsidR="00000000" w:rsidDel="00000000" w:rsidP="00000000" w:rsidRDefault="00000000" w:rsidRPr="00000000" w14:paraId="00000089">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музыкальных предпочтений у различных целевых аудиторий.</w:t>
            </w:r>
          </w:p>
        </w:tc>
      </w:tr>
    </w:tbl>
    <w:p w:rsidR="00000000" w:rsidDel="00000000" w:rsidP="00000000" w:rsidRDefault="00000000" w:rsidRPr="00000000" w14:paraId="0000008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2">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490" w:hRule="atLeast"/>
          <w:tblHeader w:val="0"/>
        </w:trPr>
        <w:tc>
          <w:tcPr>
            <w:vAlign w:val="center"/>
          </w:tcPr>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0" w:hRule="atLeast"/>
          <w:tblHeader w:val="0"/>
        </w:trPr>
        <w:tc>
          <w:tcPr>
            <w:vAlign w:val="center"/>
          </w:tcPr>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3">
      <w:pPr>
        <w:rPr>
          <w:rFonts w:ascii="Times New Roman" w:cs="Times New Roman" w:eastAsia="Times New Roman" w:hAnsi="Times New Roman"/>
          <w:b w:val="1"/>
        </w:rPr>
        <w:sectPr>
          <w:footerReference r:id="rId8" w:type="first"/>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A4">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tyjcwt" w:id="5"/>
      <w:bookmarkEnd w:id="5"/>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3"/>
        <w:gridCol w:w="8789"/>
        <w:gridCol w:w="2126"/>
        <w:gridCol w:w="1956"/>
        <w:tblGridChange w:id="0">
          <w:tblGrid>
            <w:gridCol w:w="2263"/>
            <w:gridCol w:w="8789"/>
            <w:gridCol w:w="2126"/>
            <w:gridCol w:w="1956"/>
          </w:tblGrid>
        </w:tblGridChange>
      </w:tblGrid>
      <w:tr>
        <w:trPr>
          <w:cantSplit w:val="0"/>
          <w:trHeight w:val="20" w:hRule="atLeast"/>
          <w:tblHeader w:val="0"/>
        </w:trPr>
        <w:tc>
          <w:tcPr/>
          <w:p w:rsidR="00000000" w:rsidDel="00000000" w:rsidP="00000000" w:rsidRDefault="00000000" w:rsidRPr="00000000" w14:paraId="000000A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Саунд-дизайн</w:t>
            </w:r>
          </w:p>
        </w:tc>
        <w:tc>
          <w:tcPr>
            <w:shd w:fill="ffffff" w:val="clear"/>
            <w:vAlign w:val="cente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34/18</w:t>
            </w:r>
          </w:p>
        </w:tc>
        <w:tc>
          <w:tcPr>
            <w:shd w:fill="ffffff" w:val="clear"/>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83" w:hRule="atLeast"/>
          <w:tblHeader w:val="0"/>
        </w:trPr>
        <w:tc>
          <w:tcPr>
            <w:vMerge w:val="restart"/>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Саунд-дизайн как вид творческой деятельности.</w:t>
            </w:r>
          </w:p>
        </w:tc>
        <w:tc>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Объекты саунд-дизайна: звук, его носители (цифровые, аналоговые), акустика пространств и помещений</w:t>
            </w:r>
          </w:p>
        </w:tc>
        <w:tc>
          <w:tcPr>
            <w:vMerge w:val="restart"/>
            <w:shd w:fill="ffffff" w:val="clear"/>
          </w:tcPr>
          <w:p w:rsidR="00000000" w:rsidDel="00000000" w:rsidP="00000000" w:rsidRDefault="00000000" w:rsidRPr="00000000" w14:paraId="000000B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70" w:hRule="atLeast"/>
          <w:tblHeader w:val="0"/>
        </w:trPr>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Звуковой дизайн в кино, видео, мультипликации, мультимедиа, на телевидении</w:t>
            </w:r>
          </w:p>
        </w:tc>
        <w:tc>
          <w:tcPr>
            <w:vMerge w:val="continue"/>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3.Типология эффектов. Источники. Аппаратное и программное обеспечение</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73" w:hRule="atLeast"/>
          <w:tblHeader w:val="0"/>
        </w:trPr>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173"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«Частотная фильтрация. Эквазайзеры. Динамическая обработка»</w:t>
            </w:r>
            <w:r w:rsidDel="00000000" w:rsidR="00000000" w:rsidRPr="00000000">
              <w:rPr>
                <w:rtl w:val="0"/>
              </w:rPr>
            </w:r>
          </w:p>
        </w:tc>
        <w:tc>
          <w:tcPr>
            <w:shd w:fill="ffffff" w:val="clear"/>
            <w:vAlign w:val="center"/>
          </w:tcPr>
          <w:p w:rsidR="00000000" w:rsidDel="00000000" w:rsidP="00000000" w:rsidRDefault="00000000" w:rsidRPr="00000000" w14:paraId="000000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73"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Практическая работа «Применение звуковых эффектов и обработок для создания музыкальных произведений различных жанров, типовых музыкальных форм»</w:t>
            </w:r>
            <w:r w:rsidDel="00000000" w:rsidR="00000000" w:rsidRPr="00000000">
              <w:rPr>
                <w:rtl w:val="0"/>
              </w:rPr>
            </w:r>
          </w:p>
        </w:tc>
        <w:tc>
          <w:tcPr>
            <w:shd w:fill="ffffff" w:val="clear"/>
            <w:vAlign w:val="center"/>
          </w:tcPr>
          <w:p w:rsidR="00000000" w:rsidDel="00000000" w:rsidP="00000000" w:rsidRDefault="00000000" w:rsidRPr="00000000" w14:paraId="000000C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73"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 Практическая работа «Сведение и мастеринг в работе с эффектами»</w:t>
            </w:r>
            <w:r w:rsidDel="00000000" w:rsidR="00000000" w:rsidRPr="00000000">
              <w:rPr>
                <w:rtl w:val="0"/>
              </w:rPr>
            </w:r>
          </w:p>
        </w:tc>
        <w:tc>
          <w:tcPr>
            <w:shd w:fill="ffffff" w:val="clear"/>
            <w:vAlign w:val="cente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D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Программные средства звукозаписи.</w:t>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0D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D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Характеристики и классификации звуковых карт. Задачи, решаемые звуковыми картами</w:t>
            </w:r>
            <w:r w:rsidDel="00000000" w:rsidR="00000000" w:rsidRPr="00000000">
              <w:rPr>
                <w:rtl w:val="0"/>
              </w:rPr>
            </w:r>
          </w:p>
        </w:tc>
        <w:tc>
          <w:tcPr>
            <w:vMerge w:val="restart"/>
            <w:shd w:fill="ffffff" w:val="clear"/>
            <w:vAlign w:val="center"/>
          </w:tcPr>
          <w:p w:rsidR="00000000" w:rsidDel="00000000" w:rsidP="00000000" w:rsidRDefault="00000000" w:rsidRPr="00000000" w14:paraId="000000D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Аппаратная составляющая. Принципы соединения MIDI-устройств</w:t>
            </w:r>
          </w:p>
        </w:tc>
        <w:tc>
          <w:tcPr>
            <w:vMerge w:val="continue"/>
            <w:shd w:fill="ffffff"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Общие сведения о музыкальных редакторах. Многодорожечные секвенсоры.</w:t>
            </w:r>
          </w:p>
        </w:tc>
        <w:tc>
          <w:tcPr>
            <w:vMerge w:val="continue"/>
            <w:shd w:fill="ffffff"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continue"/>
            <w:shd w:fill="ffffff"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60"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 Практическая работа «Использование VST-обработок при редактировании аудиоданных в различных секвенсорах»</w:t>
            </w:r>
            <w:r w:rsidDel="00000000" w:rsidR="00000000" w:rsidRPr="00000000">
              <w:rPr>
                <w:rtl w:val="0"/>
              </w:rPr>
            </w:r>
          </w:p>
        </w:tc>
        <w:tc>
          <w:tcPr>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8"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«Коррекция вокала с помощью инструментов программ-секвенсоров»</w:t>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8"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«Горизонтальный и вертикальный монтаж. Монтаж деструктивный и недеструктивный»</w:t>
            </w:r>
          </w:p>
        </w:tc>
        <w:tc>
          <w:tcPr>
            <w:shd w:fill="ffffff" w:val="clear"/>
            <w:vAlign w:val="cente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0F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Физическое моделирование звуков.</w:t>
            </w:r>
          </w:p>
        </w:tc>
        <w:tc>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vAlign w:val="center"/>
          </w:tcPr>
          <w:p w:rsidR="00000000" w:rsidDel="00000000" w:rsidP="00000000" w:rsidRDefault="00000000" w:rsidRPr="00000000" w14:paraId="000000F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0F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2, 3, 5, </w:t>
            </w:r>
          </w:p>
          <w:p w:rsidR="00000000" w:rsidDel="00000000" w:rsidP="00000000" w:rsidRDefault="00000000" w:rsidRPr="00000000" w14:paraId="000000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Х.1, ПК Х.2</w:t>
            </w:r>
            <w:r w:rsidDel="00000000" w:rsidR="00000000" w:rsidRPr="00000000">
              <w:rPr>
                <w:rtl w:val="0"/>
              </w:rPr>
            </w:r>
          </w:p>
        </w:tc>
      </w:tr>
      <w:tr>
        <w:trPr>
          <w:cantSplit w:val="0"/>
          <w:trHeight w:val="202" w:hRule="atLeast"/>
          <w:tblHeader w:val="0"/>
        </w:trPr>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1.Различные аспекты музыкального языка в современных сочинениях, его художественное содержание</w:t>
            </w:r>
            <w:r w:rsidDel="00000000" w:rsidR="00000000" w:rsidRPr="00000000">
              <w:rPr>
                <w:rtl w:val="0"/>
              </w:rPr>
            </w:r>
          </w:p>
        </w:tc>
        <w:tc>
          <w:tcPr>
            <w:shd w:fill="ffffff" w:val="clear"/>
            <w:vAlign w:val="cente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«Преобразование и трансформация реальных звуков»</w:t>
            </w:r>
            <w:r w:rsidDel="00000000" w:rsidR="00000000" w:rsidRPr="00000000">
              <w:rPr>
                <w:rtl w:val="0"/>
              </w:rPr>
            </w:r>
          </w:p>
        </w:tc>
        <w:tc>
          <w:tcPr>
            <w:shd w:fill="ffffff" w:val="clear"/>
            <w:vAlign w:val="center"/>
          </w:tcPr>
          <w:p w:rsidR="00000000" w:rsidDel="00000000" w:rsidP="00000000" w:rsidRDefault="00000000" w:rsidRPr="00000000" w14:paraId="0000010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«Эффекты, генерируемые в реальном времени Рандомизация»</w:t>
            </w:r>
          </w:p>
        </w:tc>
        <w:tc>
          <w:tcPr>
            <w:shd w:fill="ffffff" w:val="clear"/>
            <w:vAlign w:val="center"/>
          </w:tcPr>
          <w:p w:rsidR="00000000" w:rsidDel="00000000" w:rsidP="00000000" w:rsidRDefault="00000000" w:rsidRPr="00000000" w14:paraId="0000010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08">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0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shd w:fill="ffffff" w:val="clear"/>
            <w:vAlign w:val="cente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10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10">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11">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12">
      <w:pPr>
        <w:ind w:firstLine="709"/>
        <w:jc w:val="both"/>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13">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14">
      <w:pPr>
        <w:spacing w:line="276" w:lineRule="auto"/>
        <w:ind w:firstLine="709"/>
        <w:jc w:val="both"/>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rtl w:val="0"/>
        </w:rPr>
        <w:t xml:space="preserve">Кабинет «Музыкальное звукооператорское мастерство», оснащенный:</w:t>
      </w:r>
    </w:p>
    <w:p w:rsidR="00000000" w:rsidDel="00000000" w:rsidP="00000000" w:rsidRDefault="00000000" w:rsidRPr="00000000" w14:paraId="00000115">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w:t>
      </w:r>
    </w:p>
    <w:p w:rsidR="00000000" w:rsidDel="00000000" w:rsidP="00000000" w:rsidRDefault="00000000" w:rsidRPr="00000000" w14:paraId="00000116">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17">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18">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19">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w:t>
      </w:r>
      <w:r w:rsidDel="00000000" w:rsidR="00000000" w:rsidRPr="00000000">
        <w:rPr>
          <w:rtl w:val="0"/>
        </w:rPr>
      </w:r>
    </w:p>
    <w:p w:rsidR="00000000" w:rsidDel="00000000" w:rsidP="00000000" w:rsidRDefault="00000000" w:rsidRPr="00000000" w14:paraId="0000011A">
      <w:pPr>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обучения:</w:t>
      </w:r>
    </w:p>
    <w:p w:rsidR="00000000" w:rsidDel="00000000" w:rsidP="00000000" w:rsidRDefault="00000000" w:rsidRPr="00000000" w14:paraId="0000011B">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музыки и саунд-дизайна;</w:t>
      </w:r>
      <w:r w:rsidDel="00000000" w:rsidR="00000000" w:rsidRPr="00000000">
        <w:rPr>
          <w:rtl w:val="0"/>
        </w:rPr>
      </w:r>
    </w:p>
    <w:p w:rsidR="00000000" w:rsidDel="00000000" w:rsidP="00000000" w:rsidRDefault="00000000" w:rsidRPr="00000000" w14:paraId="0000011C">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студийной записи звука;</w:t>
      </w:r>
      <w:r w:rsidDel="00000000" w:rsidR="00000000" w:rsidRPr="00000000">
        <w:rPr>
          <w:rtl w:val="0"/>
        </w:rPr>
      </w:r>
    </w:p>
    <w:p w:rsidR="00000000" w:rsidDel="00000000" w:rsidP="00000000" w:rsidRDefault="00000000" w:rsidRPr="00000000" w14:paraId="0000011D">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1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многоканального мониторинга звука;</w:t>
      </w:r>
      <w:r w:rsidDel="00000000" w:rsidR="00000000" w:rsidRPr="00000000">
        <w:rPr>
          <w:rtl w:val="0"/>
        </w:rPr>
      </w:r>
    </w:p>
    <w:p w:rsidR="00000000" w:rsidDel="00000000" w:rsidP="00000000" w:rsidRDefault="00000000" w:rsidRPr="00000000" w14:paraId="0000011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портативной записи звука;</w:t>
      </w:r>
      <w:r w:rsidDel="00000000" w:rsidR="00000000" w:rsidRPr="00000000">
        <w:rPr>
          <w:rtl w:val="0"/>
        </w:rPr>
      </w:r>
    </w:p>
    <w:p w:rsidR="00000000" w:rsidDel="00000000" w:rsidP="00000000" w:rsidRDefault="00000000" w:rsidRPr="00000000" w14:paraId="00000120">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направления музыка, звукорежиссура и саунд-дизайн;</w:t>
      </w:r>
      <w:r w:rsidDel="00000000" w:rsidR="00000000" w:rsidRPr="00000000">
        <w:rPr>
          <w:rtl w:val="0"/>
        </w:rPr>
      </w:r>
    </w:p>
    <w:p w:rsidR="00000000" w:rsidDel="00000000" w:rsidP="00000000" w:rsidRDefault="00000000" w:rsidRPr="00000000" w14:paraId="00000121">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ProTool Ultimate, Nuendo 11 Pro edu, Izotope RX 8 Advanced, Izotope Ozone 9 Advanced, UAD Ultimate 2, Arturia V Collection 8, Waves Platinum, AAS Ultra Analog VA-3, Fabfilter Mastering Bundle, A.O.M. Invisible Limiter, Cubase 11 Pro edu.</w:t>
      </w:r>
      <w:r w:rsidDel="00000000" w:rsidR="00000000" w:rsidRPr="00000000">
        <w:rPr>
          <w:rtl w:val="0"/>
        </w:rPr>
      </w:r>
    </w:p>
    <w:p w:rsidR="00000000" w:rsidDel="00000000" w:rsidP="00000000" w:rsidRDefault="00000000" w:rsidRPr="00000000" w14:paraId="00000122">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2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25">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Динов В.Г. Звуковая картина [Текст] : записки о звукорежиссуре : учебное пособие / В. Г. Динов. - Изд. 6-е, стер. - Санкт-Петербург [и др.] : Лань : Планета музыки, печ. 2018. - 486, [1] с., [1] л. цв. ил. : ил., табл.; 22 см.; ISBN 978-5-8114-1337-9;</w:t>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непосредственный.</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A">
      <w:pPr>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Хамадулин, Э. Ф.  Основы радиоэлектроники: методы и средства измерений : учебное пособие для среднего профессионального образования / Э. Ф. Хамадулин. — 2-е изд., испр. и доп. — Москва : Издательство Юрайт, 2023. — 315 с. — (Профессиональное образование). — ISBN 978-5-534-15918-9. — Текст : электронный // Образовательная платформа Юрайт [сайт]. — URL: https://urait.ru/bcode/510270 (дата обращения: 14.12.2022).</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ff"/>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D">
      <w:pPr>
        <w:spacing w:line="276" w:lineRule="auto"/>
        <w:ind w:firstLine="709"/>
        <w:jc w:val="both"/>
        <w:rPr>
          <w:rFonts w:ascii="Times New Roman" w:cs="Times New Roman" w:eastAsia="Times New Roman" w:hAnsi="Times New Roman"/>
          <w:b w:val="1"/>
          <w:color w:val="0000ff"/>
          <w:highlight w:val="white"/>
          <w:u w:val="singl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Твой первый трек/Антон Макселиаде, Максим Ильяхов – Москва: Издательство АСТ, 2020 – 252с. ISBN: 978-5-17-120180-7;</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Демченко А. И. Мир музыкальной культуры: с конца Х1Х века до начала XXI столетия / А. И. Демченко ; М-во культуры РФ, Саратовская гос. консерватория (акад.) им. Л. В. Собинова. - 2013. - 26 с.; ISBN 978-5-94841-159-0;</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Цагарелли Ю. А. Психология музыкально-исполнительской деятельности : учебное пособие / Ю. А. Цагарелли. - Санкт-Петербург : Композитор, 2008. - 367 с. : ил., табл.; ISBN 978-5-7379-0381-7.</w:t>
      </w:r>
    </w:p>
    <w:p w:rsidR="00000000" w:rsidDel="00000000" w:rsidP="00000000" w:rsidRDefault="00000000" w:rsidRPr="00000000" w14:paraId="00000131">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tabs>
          <w:tab w:val="left" w:pos="1134"/>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133">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34">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3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3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3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3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39">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A">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w:t>
            </w:r>
          </w:p>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средства информационных технологий для решения профессиональных задач;</w:t>
            </w:r>
          </w:p>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современное программное обеспечение.</w:t>
            </w:r>
          </w:p>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музыкальные композиции.</w:t>
            </w:r>
          </w:p>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Ориентироваться в смене музыкальных предпочтений и потребностей целевой аудитории.</w:t>
            </w:r>
          </w:p>
        </w:tc>
        <w:tc>
          <w:tcPr/>
          <w:p w:rsidR="00000000" w:rsidDel="00000000" w:rsidP="00000000" w:rsidRDefault="00000000" w:rsidRPr="00000000" w14:paraId="00000149">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реализовать полный цикл работы со звуком в процессе создания звукового образа.</w:t>
            </w:r>
          </w:p>
        </w:tc>
        <w:tc>
          <w:tcPr>
            <w:shd w:fill="auto" w:val="clear"/>
          </w:tcPr>
          <w:p w:rsidR="00000000" w:rsidDel="00000000" w:rsidP="00000000" w:rsidRDefault="00000000" w:rsidRPr="00000000" w14:paraId="000001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4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4F">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Знать структуру плана для решения задач;</w:t>
            </w:r>
          </w:p>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Современные средства и устройства информатизации;</w:t>
            </w:r>
          </w:p>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их применения и программное обеспечение в профессиональной деятельности.</w:t>
            </w:r>
          </w:p>
          <w:p w:rsidR="00000000" w:rsidDel="00000000" w:rsidP="00000000" w:rsidRDefault="00000000" w:rsidRPr="00000000" w14:paraId="000001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создания музыкальных композиций.</w:t>
            </w:r>
          </w:p>
          <w:p w:rsidR="00000000" w:rsidDel="00000000" w:rsidP="00000000" w:rsidRDefault="00000000" w:rsidRPr="00000000" w14:paraId="000001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музыкальных предпочтений у различных целевых аудиторий.</w:t>
            </w:r>
          </w:p>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поддерживать беседу об основах и концептуальных положениях текущего функционирования и перспективного развития музыкальной индустрии.</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характеризовать музыкальные истоки и новые веяния музыкальных направлений, жанров.</w:t>
            </w:r>
          </w:p>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Способен рассуждать о современном состоянии музыки в разных контекстах – ее истории, психологии восприятия и творчества, ключевых явлениях.</w:t>
            </w:r>
          </w:p>
        </w:tc>
        <w:tc>
          <w:tcPr>
            <w:shd w:fill="auto" w:val="clear"/>
          </w:tcPr>
          <w:p w:rsidR="00000000" w:rsidDel="00000000" w:rsidP="00000000" w:rsidRDefault="00000000" w:rsidRPr="00000000" w14:paraId="00000161">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Фронтальный опрос, индивидуальные беседы с обучающимися, джем-сессия, питчинг.</w:t>
            </w:r>
          </w:p>
          <w:p w:rsidR="00000000" w:rsidDel="00000000" w:rsidP="00000000" w:rsidRDefault="00000000" w:rsidRPr="00000000" w14:paraId="00000162">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3">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Онлайн-тестирование.</w:t>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6">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7"/>
      <w:bookmarkEnd w:id="7"/>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67">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Большакова Л.Н.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Воротягина Т.Н.</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Волкова С.П.</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Звездкин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Обыденков А.И.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Руководитель отдела технического развития  ФЦ РПОКИ</w:t>
            </w:r>
          </w:p>
        </w:tc>
      </w:tr>
    </w:tbl>
    <w:p w:rsidR="00000000" w:rsidDel="00000000" w:rsidP="00000000" w:rsidRDefault="00000000" w:rsidRPr="00000000" w14:paraId="0000017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5">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Репина О.К.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7A">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t3h5sf" w:id="8"/>
      <w:bookmarkEnd w:id="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w4hAlaHWRk4rpK+q2XrUIO8bvQ==">AMUW2mUetEF1kPRqaxFkhCwvPzHbLsVmD+kwoni9PHyo1KUSFNm14dcnuwfW6pT+yCdDVOuUp6kCRICNUSBjDIU+F6p3+ntJhXHo0XMmsM5f6/GA45v/S2xPnO0LSN+8GVia7hPLb1i/BzBbJyJFepsYYSC6i2spiTLb3Seo3Wahej6tLtuPUcMifcXLuHwJXxR47KpKzgx2/U93/XsBN8wtiOXhixlwbTg5v3v+KntZWT/lxw8sENO1D3gXmC/uHB2vnbgheYuY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