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98C77" w14:textId="77777777" w:rsidR="00D92370" w:rsidRDefault="00543D48">
      <w:pPr>
        <w:pStyle w:val="ae"/>
        <w:spacing w:after="0" w:line="240" w:lineRule="auto"/>
        <w:jc w:val="right"/>
        <w:rPr>
          <w:rFonts w:ascii="Times New Roman" w:hAnsi="Times New Roman"/>
          <w:b/>
        </w:rPr>
      </w:pPr>
      <w:bookmarkStart w:id="0" w:name="_heading=h.gjdgxs"/>
      <w:bookmarkEnd w:id="0"/>
      <w:r>
        <w:rPr>
          <w:rFonts w:ascii="Times New Roman" w:hAnsi="Times New Roman"/>
          <w:b/>
        </w:rPr>
        <w:t>Приложение 2.Х</w:t>
      </w:r>
    </w:p>
    <w:p w14:paraId="3B9EA452" w14:textId="77777777" w:rsidR="00D92370" w:rsidRDefault="00543D48">
      <w:pPr>
        <w:spacing w:after="0" w:line="240" w:lineRule="auto"/>
        <w:jc w:val="right"/>
        <w:rPr>
          <w:rFonts w:ascii="Times New Roman" w:hAnsi="Times New Roman"/>
          <w:sz w:val="24"/>
        </w:rPr>
      </w:pPr>
      <w:bookmarkStart w:id="1" w:name="_heading=h.30j0zll"/>
      <w:bookmarkEnd w:id="1"/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sz w:val="24"/>
        </w:rPr>
        <w:t>09.02.10 Разработка компьютерных игр, дополненной и виртуальной реальности</w:t>
      </w:r>
    </w:p>
    <w:p w14:paraId="5012B7A1" w14:textId="77777777" w:rsidR="00D92370" w:rsidRDefault="00D92370">
      <w:pPr>
        <w:spacing w:after="0" w:line="240" w:lineRule="auto"/>
        <w:jc w:val="right"/>
        <w:rPr>
          <w:rFonts w:ascii="Times New Roman" w:hAnsi="Times New Roman"/>
          <w:b/>
          <w:i/>
        </w:rPr>
      </w:pPr>
    </w:p>
    <w:p w14:paraId="791B6D28" w14:textId="77777777" w:rsidR="00D92370" w:rsidRDefault="00D92370">
      <w:pPr>
        <w:jc w:val="center"/>
        <w:rPr>
          <w:rFonts w:ascii="Times New Roman" w:hAnsi="Times New Roman"/>
          <w:b/>
          <w:i/>
        </w:rPr>
      </w:pPr>
    </w:p>
    <w:p w14:paraId="2C379749" w14:textId="77777777" w:rsidR="00D92370" w:rsidRDefault="00D92370">
      <w:pPr>
        <w:jc w:val="center"/>
        <w:rPr>
          <w:rFonts w:ascii="Times New Roman" w:hAnsi="Times New Roman"/>
          <w:b/>
          <w:i/>
        </w:rPr>
      </w:pPr>
    </w:p>
    <w:p w14:paraId="6BB399D1" w14:textId="77777777" w:rsidR="00D92370" w:rsidRDefault="00D92370">
      <w:pPr>
        <w:jc w:val="center"/>
        <w:rPr>
          <w:rFonts w:ascii="Times New Roman" w:hAnsi="Times New Roman"/>
          <w:b/>
          <w:i/>
        </w:rPr>
      </w:pPr>
    </w:p>
    <w:p w14:paraId="6420E002" w14:textId="77777777" w:rsidR="00D92370" w:rsidRDefault="00D92370">
      <w:pPr>
        <w:jc w:val="center"/>
        <w:rPr>
          <w:rFonts w:ascii="Times New Roman" w:hAnsi="Times New Roman"/>
          <w:b/>
          <w:i/>
        </w:rPr>
      </w:pPr>
    </w:p>
    <w:p w14:paraId="5C3E9AF2" w14:textId="77777777" w:rsidR="00D92370" w:rsidRDefault="00D92370">
      <w:pPr>
        <w:jc w:val="center"/>
        <w:rPr>
          <w:rFonts w:ascii="Times New Roman" w:hAnsi="Times New Roman"/>
          <w:b/>
          <w:i/>
        </w:rPr>
      </w:pPr>
    </w:p>
    <w:p w14:paraId="68CB172B" w14:textId="77777777" w:rsidR="00D92370" w:rsidRDefault="00D92370">
      <w:pPr>
        <w:jc w:val="center"/>
        <w:rPr>
          <w:rFonts w:ascii="Times New Roman" w:hAnsi="Times New Roman"/>
          <w:b/>
          <w:i/>
        </w:rPr>
      </w:pPr>
    </w:p>
    <w:p w14:paraId="5244C3FB" w14:textId="77777777" w:rsidR="00D92370" w:rsidRDefault="00D92370">
      <w:pPr>
        <w:jc w:val="center"/>
        <w:rPr>
          <w:rFonts w:ascii="Times New Roman" w:hAnsi="Times New Roman"/>
          <w:b/>
          <w:i/>
        </w:rPr>
      </w:pPr>
    </w:p>
    <w:p w14:paraId="331F5B96" w14:textId="77777777" w:rsidR="00D92370" w:rsidRDefault="00D92370">
      <w:pPr>
        <w:jc w:val="center"/>
        <w:rPr>
          <w:rFonts w:ascii="Times New Roman" w:hAnsi="Times New Roman"/>
          <w:b/>
          <w:i/>
        </w:rPr>
      </w:pPr>
    </w:p>
    <w:p w14:paraId="55095671" w14:textId="77777777" w:rsidR="00D92370" w:rsidRDefault="00543D4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УЧЕБНОЙ ДИСЦИПЛИНЫ</w:t>
      </w:r>
    </w:p>
    <w:p w14:paraId="62461BCB" w14:textId="3F0A5C16" w:rsidR="00D92370" w:rsidRDefault="005C569E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ОП</w:t>
      </w:r>
      <w:r w:rsidR="00543D48">
        <w:rPr>
          <w:rFonts w:ascii="Times New Roman" w:hAnsi="Times New Roman"/>
          <w:b/>
          <w:sz w:val="24"/>
        </w:rPr>
        <w:t>.ХХ «РЕКЛАМА И ПРОДВИЖЕНИЕ ИГРОВЫХ ПРОДУКТОВ НА ЕДИНОМ РЫНКЕ, ИГРОВЫХ ПЛАТФОРМАХ И ТОРГОВЫХ ПЛОЩАДКАХ»</w:t>
      </w:r>
    </w:p>
    <w:p w14:paraId="36A5266B" w14:textId="77777777" w:rsidR="00D92370" w:rsidRDefault="00D92370">
      <w:pPr>
        <w:jc w:val="center"/>
        <w:rPr>
          <w:rFonts w:ascii="Times New Roman" w:hAnsi="Times New Roman"/>
          <w:b/>
          <w:i/>
          <w:sz w:val="28"/>
          <w:vertAlign w:val="superscript"/>
        </w:rPr>
      </w:pPr>
    </w:p>
    <w:p w14:paraId="78BFB162" w14:textId="77777777" w:rsidR="00D92370" w:rsidRDefault="00D92370">
      <w:pPr>
        <w:jc w:val="center"/>
        <w:rPr>
          <w:rFonts w:ascii="Times New Roman" w:hAnsi="Times New Roman"/>
          <w:b/>
          <w:i/>
        </w:rPr>
      </w:pPr>
    </w:p>
    <w:p w14:paraId="6D04E69F" w14:textId="77777777" w:rsidR="00D92370" w:rsidRDefault="00D92370">
      <w:pPr>
        <w:rPr>
          <w:rFonts w:ascii="Times New Roman" w:hAnsi="Times New Roman"/>
          <w:b/>
          <w:i/>
        </w:rPr>
      </w:pPr>
    </w:p>
    <w:p w14:paraId="701062DC" w14:textId="77777777" w:rsidR="00D92370" w:rsidRDefault="00D92370">
      <w:pPr>
        <w:rPr>
          <w:rFonts w:ascii="Times New Roman" w:hAnsi="Times New Roman"/>
          <w:b/>
          <w:i/>
        </w:rPr>
      </w:pPr>
    </w:p>
    <w:p w14:paraId="3FAD90ED" w14:textId="77777777" w:rsidR="00D92370" w:rsidRDefault="00D92370">
      <w:pPr>
        <w:rPr>
          <w:rFonts w:ascii="Times New Roman" w:hAnsi="Times New Roman"/>
          <w:b/>
          <w:i/>
        </w:rPr>
      </w:pPr>
    </w:p>
    <w:p w14:paraId="009DA972" w14:textId="77777777" w:rsidR="00D92370" w:rsidRDefault="00D92370">
      <w:pPr>
        <w:rPr>
          <w:rFonts w:ascii="Times New Roman" w:hAnsi="Times New Roman"/>
          <w:b/>
          <w:i/>
        </w:rPr>
      </w:pPr>
    </w:p>
    <w:p w14:paraId="3B7A299F" w14:textId="77777777" w:rsidR="00D92370" w:rsidRDefault="00D92370">
      <w:pPr>
        <w:rPr>
          <w:rFonts w:ascii="Times New Roman" w:hAnsi="Times New Roman"/>
          <w:b/>
          <w:i/>
        </w:rPr>
      </w:pPr>
    </w:p>
    <w:p w14:paraId="589B7CDF" w14:textId="77777777" w:rsidR="00D92370" w:rsidRDefault="00D92370">
      <w:pPr>
        <w:rPr>
          <w:rFonts w:ascii="Times New Roman" w:hAnsi="Times New Roman"/>
          <w:b/>
          <w:i/>
        </w:rPr>
      </w:pPr>
    </w:p>
    <w:p w14:paraId="60126096" w14:textId="77777777" w:rsidR="00D92370" w:rsidRDefault="00D92370">
      <w:pPr>
        <w:rPr>
          <w:rFonts w:ascii="Times New Roman" w:hAnsi="Times New Roman"/>
          <w:b/>
          <w:i/>
        </w:rPr>
      </w:pPr>
    </w:p>
    <w:p w14:paraId="3C1031B6" w14:textId="77777777" w:rsidR="00D92370" w:rsidRDefault="00D92370">
      <w:pPr>
        <w:rPr>
          <w:rFonts w:ascii="Times New Roman" w:hAnsi="Times New Roman"/>
          <w:b/>
          <w:i/>
        </w:rPr>
      </w:pPr>
    </w:p>
    <w:p w14:paraId="544FD714" w14:textId="77777777" w:rsidR="00D92370" w:rsidRDefault="00D92370">
      <w:pPr>
        <w:rPr>
          <w:rFonts w:ascii="Times New Roman" w:hAnsi="Times New Roman"/>
          <w:b/>
          <w:i/>
        </w:rPr>
      </w:pPr>
    </w:p>
    <w:p w14:paraId="15FAEA71" w14:textId="77777777" w:rsidR="00D92370" w:rsidRDefault="00D92370">
      <w:pPr>
        <w:rPr>
          <w:rFonts w:ascii="Times New Roman" w:hAnsi="Times New Roman"/>
          <w:b/>
          <w:i/>
        </w:rPr>
      </w:pPr>
    </w:p>
    <w:p w14:paraId="5600B22A" w14:textId="77777777" w:rsidR="00D92370" w:rsidRDefault="00D92370">
      <w:pPr>
        <w:rPr>
          <w:rFonts w:ascii="Times New Roman" w:hAnsi="Times New Roman"/>
          <w:b/>
          <w:i/>
        </w:rPr>
      </w:pPr>
    </w:p>
    <w:p w14:paraId="73BFC92D" w14:textId="77777777" w:rsidR="00D92370" w:rsidRDefault="00D92370">
      <w:pPr>
        <w:rPr>
          <w:rFonts w:ascii="Times New Roman" w:hAnsi="Times New Roman"/>
          <w:b/>
          <w:i/>
        </w:rPr>
      </w:pPr>
    </w:p>
    <w:p w14:paraId="1F95ADF9" w14:textId="77777777" w:rsidR="00D92370" w:rsidRDefault="00D92370">
      <w:pPr>
        <w:rPr>
          <w:rFonts w:ascii="Times New Roman" w:hAnsi="Times New Roman"/>
          <w:b/>
          <w:i/>
        </w:rPr>
      </w:pPr>
    </w:p>
    <w:p w14:paraId="4C3FEF37" w14:textId="77777777" w:rsidR="00D92370" w:rsidRDefault="00D92370">
      <w:pPr>
        <w:rPr>
          <w:rFonts w:ascii="Times New Roman" w:hAnsi="Times New Roman"/>
          <w:b/>
          <w:i/>
        </w:rPr>
      </w:pPr>
    </w:p>
    <w:p w14:paraId="4BC8EEF1" w14:textId="77777777" w:rsidR="00D92370" w:rsidRDefault="00543D48">
      <w:pPr>
        <w:jc w:val="center"/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</w:rPr>
        <w:t>2024 г.</w:t>
      </w:r>
      <w:r>
        <w:br w:type="page"/>
      </w:r>
    </w:p>
    <w:p w14:paraId="768364D8" w14:textId="77777777" w:rsidR="00D92370" w:rsidRDefault="00543D4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29C0B5BF" w14:textId="77777777" w:rsidR="00D92370" w:rsidRDefault="00D92370">
      <w:pPr>
        <w:rPr>
          <w:rFonts w:ascii="Times New Roman" w:hAnsi="Times New Roman"/>
          <w:b/>
          <w:i/>
          <w:sz w:val="24"/>
        </w:rPr>
      </w:pPr>
    </w:p>
    <w:tbl>
      <w:tblPr>
        <w:tblStyle w:val="af8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D92370" w14:paraId="0D83F147" w14:textId="77777777">
        <w:tc>
          <w:tcPr>
            <w:tcW w:w="7501" w:type="dxa"/>
          </w:tcPr>
          <w:p w14:paraId="61091CDA" w14:textId="77777777" w:rsidR="00D92370" w:rsidRDefault="00543D48">
            <w:pPr>
              <w:numPr>
                <w:ilvl w:val="0"/>
                <w:numId w:val="1"/>
              </w:numPr>
              <w:ind w:left="360" w:hanging="36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ОБЩАЯ ХАРАКТЕРИСТИКА ПРИМЕРНОЙ РАБОЧЕЙ ПРОГРАММЫ УЧЕБНОЙ ДИСЦИПЛИНЫ</w:t>
            </w:r>
          </w:p>
        </w:tc>
        <w:tc>
          <w:tcPr>
            <w:tcW w:w="1854" w:type="dxa"/>
          </w:tcPr>
          <w:p w14:paraId="35A4C770" w14:textId="77777777" w:rsidR="00D92370" w:rsidRDefault="00D92370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D92370" w14:paraId="25649B5D" w14:textId="77777777">
        <w:tc>
          <w:tcPr>
            <w:tcW w:w="7501" w:type="dxa"/>
          </w:tcPr>
          <w:p w14:paraId="19CBDF40" w14:textId="77777777" w:rsidR="00D92370" w:rsidRDefault="00543D48">
            <w:pPr>
              <w:numPr>
                <w:ilvl w:val="0"/>
                <w:numId w:val="1"/>
              </w:numPr>
              <w:ind w:left="360" w:hanging="36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СТРУКТУРА И СОДЕРЖАНИЕ УЧЕБНОЙ ДИСЦИПЛИНЫ</w:t>
            </w:r>
          </w:p>
          <w:p w14:paraId="3D406567" w14:textId="77777777" w:rsidR="00D92370" w:rsidRDefault="00543D48">
            <w:pPr>
              <w:numPr>
                <w:ilvl w:val="0"/>
                <w:numId w:val="1"/>
              </w:numPr>
              <w:ind w:left="360" w:hanging="36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14:paraId="6A7F015F" w14:textId="77777777" w:rsidR="00D92370" w:rsidRDefault="00D92370">
            <w:pPr>
              <w:ind w:left="644"/>
              <w:rPr>
                <w:rFonts w:ascii="Times New Roman" w:hAnsi="Times New Roman"/>
                <w:b/>
                <w:sz w:val="24"/>
              </w:rPr>
            </w:pPr>
          </w:p>
        </w:tc>
      </w:tr>
      <w:tr w:rsidR="00D92370" w14:paraId="6D80F037" w14:textId="77777777">
        <w:tc>
          <w:tcPr>
            <w:tcW w:w="7501" w:type="dxa"/>
          </w:tcPr>
          <w:p w14:paraId="1FA9104F" w14:textId="77777777" w:rsidR="00D92370" w:rsidRDefault="00543D48">
            <w:pPr>
              <w:numPr>
                <w:ilvl w:val="0"/>
                <w:numId w:val="1"/>
              </w:numPr>
              <w:ind w:left="360" w:hanging="36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КОНТРОЛЬ И ОЦЕНКА РЕЗУЛЬТАТОВ ОСВОЕНИЯ УЧЕБНОЙ ДИСЦИПЛИНЫ</w:t>
            </w:r>
          </w:p>
          <w:p w14:paraId="33E37227" w14:textId="77777777" w:rsidR="00D92370" w:rsidRDefault="00D9237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54" w:type="dxa"/>
          </w:tcPr>
          <w:p w14:paraId="379F18A3" w14:textId="77777777" w:rsidR="00D92370" w:rsidRDefault="00D92370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068C675E" w14:textId="77777777" w:rsidR="00D92370" w:rsidRDefault="00543D48">
      <w:pPr>
        <w:tabs>
          <w:tab w:val="left" w:pos="426"/>
        </w:tabs>
        <w:spacing w:after="0"/>
        <w:jc w:val="center"/>
        <w:rPr>
          <w:rFonts w:ascii="Times New Roman" w:hAnsi="Times New Roman"/>
          <w:b/>
          <w:sz w:val="24"/>
        </w:rPr>
      </w:pPr>
      <w:r>
        <w:br w:type="page"/>
      </w:r>
      <w:r w:rsidRPr="00324803">
        <w:rPr>
          <w:rFonts w:ascii="Times New Roman" w:hAnsi="Times New Roman"/>
          <w:b/>
          <w:sz w:val="24"/>
        </w:rPr>
        <w:lastRenderedPageBreak/>
        <w:t xml:space="preserve">1. </w:t>
      </w:r>
      <w:r>
        <w:rPr>
          <w:rFonts w:ascii="Times New Roman" w:hAnsi="Times New Roman"/>
          <w:b/>
          <w:sz w:val="24"/>
        </w:rPr>
        <w:t xml:space="preserve">ОБЩАЯ ХАРАКТЕРИСТИКА </w:t>
      </w:r>
      <w:r>
        <w:rPr>
          <w:rFonts w:ascii="Times New Roman" w:hAnsi="Times New Roman"/>
          <w:b/>
          <w:sz w:val="24"/>
        </w:rPr>
        <w:br/>
        <w:t>ПРИМЕРНОЙ РАБОЧЕЙ ПРОГРАММЫ УЧЕБНОЙ ДИСЦИПЛИНЫ</w:t>
      </w:r>
    </w:p>
    <w:p w14:paraId="53663E84" w14:textId="798AFC82" w:rsidR="00D92370" w:rsidRDefault="005C569E">
      <w:pPr>
        <w:tabs>
          <w:tab w:val="left" w:pos="426"/>
        </w:tabs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ОП</w:t>
      </w:r>
      <w:r w:rsidR="00543D48">
        <w:rPr>
          <w:rFonts w:ascii="Times New Roman" w:hAnsi="Times New Roman"/>
          <w:b/>
          <w:sz w:val="24"/>
        </w:rPr>
        <w:t>.ХХ «РЕКЛАМА И ПРОДВИЖЕНИЕ ИГРОВЫХ ПРОДУКТОВ НА ЕДИНОМ РЫНКЕ, ИГРОВЫХ ПЛАТФОРМАХ И ТОРГОВЫХ ПЛОЩАДКАХ»</w:t>
      </w:r>
    </w:p>
    <w:p w14:paraId="14791EBB" w14:textId="77777777" w:rsidR="00D92370" w:rsidRDefault="00D92370">
      <w:pPr>
        <w:tabs>
          <w:tab w:val="left" w:pos="426"/>
        </w:tabs>
        <w:spacing w:after="0"/>
        <w:jc w:val="center"/>
        <w:rPr>
          <w:rFonts w:ascii="Times New Roman" w:hAnsi="Times New Roman"/>
          <w:b/>
          <w:sz w:val="24"/>
        </w:rPr>
      </w:pPr>
    </w:p>
    <w:p w14:paraId="059C9812" w14:textId="77777777" w:rsidR="00D92370" w:rsidRDefault="00543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1.1. Место дисциплины в структуре основной образовательной программы: </w:t>
      </w:r>
    </w:p>
    <w:p w14:paraId="63829D7D" w14:textId="3DA568B9" w:rsidR="00D92370" w:rsidRDefault="00543D4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Учебная </w:t>
      </w:r>
      <w:r w:rsidR="001938D4">
        <w:rPr>
          <w:rFonts w:ascii="Times New Roman" w:hAnsi="Times New Roman"/>
          <w:sz w:val="24"/>
        </w:rPr>
        <w:t>д</w:t>
      </w:r>
      <w:r>
        <w:rPr>
          <w:rFonts w:ascii="Times New Roman" w:hAnsi="Times New Roman"/>
          <w:sz w:val="24"/>
        </w:rPr>
        <w:t xml:space="preserve">исциплина </w:t>
      </w:r>
      <w:r w:rsidR="005C569E">
        <w:rPr>
          <w:rFonts w:ascii="Times New Roman" w:hAnsi="Times New Roman"/>
          <w:sz w:val="24"/>
        </w:rPr>
        <w:t>ОП</w:t>
      </w:r>
      <w:r>
        <w:rPr>
          <w:rFonts w:ascii="Times New Roman" w:hAnsi="Times New Roman"/>
          <w:sz w:val="24"/>
        </w:rPr>
        <w:t>.ХХ «</w:t>
      </w:r>
      <w:bookmarkStart w:id="2" w:name="_Hlk185249279"/>
      <w:r>
        <w:rPr>
          <w:rFonts w:ascii="Times New Roman" w:hAnsi="Times New Roman"/>
          <w:sz w:val="24"/>
        </w:rPr>
        <w:t>Реклама и продвижение игровых продуктов на едином рынке, игровых платформах и торговых площадках</w:t>
      </w:r>
      <w:bookmarkEnd w:id="2"/>
      <w:r>
        <w:rPr>
          <w:rFonts w:ascii="Times New Roman" w:hAnsi="Times New Roman"/>
          <w:sz w:val="24"/>
        </w:rPr>
        <w:t xml:space="preserve">» является вариативной частью общепрофессионального цикла примерной образовательной программы в соответствии </w:t>
      </w:r>
      <w:r>
        <w:rPr>
          <w:rFonts w:ascii="Times New Roman" w:hAnsi="Times New Roman"/>
          <w:sz w:val="24"/>
        </w:rPr>
        <w:br/>
        <w:t xml:space="preserve">с ФГОС СПО по специальности 09.02.10 Разработка компьютерных игр, дополненной </w:t>
      </w:r>
      <w:r>
        <w:rPr>
          <w:rFonts w:ascii="Times New Roman" w:hAnsi="Times New Roman"/>
          <w:sz w:val="24"/>
        </w:rPr>
        <w:br/>
        <w:t>и виртуальной реальности.</w:t>
      </w:r>
    </w:p>
    <w:p w14:paraId="24E0B208" w14:textId="77777777" w:rsidR="00D92370" w:rsidRDefault="00543D4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разработана с учетом запросов работодателей и с привлечением специалистов-практиков из креативных индустрий.</w:t>
      </w:r>
    </w:p>
    <w:p w14:paraId="5B1AACC7" w14:textId="77777777" w:rsidR="00D92370" w:rsidRDefault="00543D4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Особое значение дисциплина имеет при формировании и развитии ОК 01-04, ПК Х.Х.</w:t>
      </w:r>
    </w:p>
    <w:p w14:paraId="29634043" w14:textId="77777777" w:rsidR="00D92370" w:rsidRDefault="00D92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5FA50861" w14:textId="77777777" w:rsidR="00D92370" w:rsidRDefault="00543D48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Цель и планируемые результаты освоения дисциплины:</w:t>
      </w:r>
    </w:p>
    <w:p w14:paraId="593F5A5D" w14:textId="77777777" w:rsidR="00D92370" w:rsidRDefault="00543D4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рамках программы учебной дисциплины обучающимися осваиваются умения </w:t>
      </w:r>
      <w:r>
        <w:rPr>
          <w:rFonts w:ascii="Times New Roman" w:hAnsi="Times New Roman"/>
          <w:sz w:val="24"/>
        </w:rPr>
        <w:br/>
        <w:t>и знания</w:t>
      </w:r>
    </w:p>
    <w:tbl>
      <w:tblPr>
        <w:tblStyle w:val="af9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9"/>
        <w:gridCol w:w="3906"/>
        <w:gridCol w:w="4111"/>
      </w:tblGrid>
      <w:tr w:rsidR="00D92370" w14:paraId="3375C146" w14:textId="77777777">
        <w:trPr>
          <w:trHeight w:val="649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A758D" w14:textId="77777777" w:rsidR="00D92370" w:rsidRDefault="00543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</w:p>
          <w:p w14:paraId="6AFCA545" w14:textId="77777777" w:rsidR="00D92370" w:rsidRDefault="00543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ПК, ОК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3C6D" w14:textId="77777777" w:rsidR="00D92370" w:rsidRDefault="00543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42540" w14:textId="77777777" w:rsidR="00D92370" w:rsidRDefault="00543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</w:tr>
      <w:tr w:rsidR="00D92370" w14:paraId="69093D29" w14:textId="77777777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456AC" w14:textId="77777777" w:rsidR="00D92370" w:rsidRDefault="00543D4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01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DFD3" w14:textId="289E5330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</w:t>
            </w:r>
            <w:r w:rsidR="002958E3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проблему в</w:t>
            </w:r>
            <w:r w:rsidR="002958E3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профессиональном и/или</w:t>
            </w:r>
            <w:r w:rsidR="002958E3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социальном контексте;</w:t>
            </w:r>
          </w:p>
          <w:p w14:paraId="3880653D" w14:textId="1D083CF4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задачу и/или</w:t>
            </w:r>
            <w:r w:rsidR="002958E3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проблему и выделять её составные части;</w:t>
            </w:r>
          </w:p>
          <w:p w14:paraId="30B8A8DB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задачи;</w:t>
            </w:r>
          </w:p>
          <w:p w14:paraId="3732AF47" w14:textId="17470E25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</w:t>
            </w:r>
            <w:r w:rsidR="002958E3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решения задачи и/или</w:t>
            </w:r>
            <w:r w:rsidR="002958E3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проблемы;</w:t>
            </w:r>
          </w:p>
          <w:p w14:paraId="2E7B08D7" w14:textId="0875D2C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Составить план действия, определить необходимые ресурсы;</w:t>
            </w:r>
          </w:p>
          <w:p w14:paraId="410EF5F9" w14:textId="557A9DA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</w:t>
            </w:r>
            <w:r w:rsidR="002958E3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смежных сферах;</w:t>
            </w:r>
          </w:p>
          <w:p w14:paraId="75FF3170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Реализовать составленный план;</w:t>
            </w:r>
          </w:p>
          <w:p w14:paraId="5A1889AD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9294" w14:textId="685E1B7E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профессиональный и</w:t>
            </w:r>
            <w:r w:rsidR="002C5FC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социальный контекст, в котором приходится работать и жить;</w:t>
            </w:r>
          </w:p>
          <w:p w14:paraId="4C1224B6" w14:textId="041FEDEB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</w:t>
            </w:r>
            <w:r w:rsidR="002C5FC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ресурсы для решения задач и</w:t>
            </w:r>
            <w:r w:rsidR="002C5FC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 в профессиональном и/или</w:t>
            </w:r>
            <w:r w:rsidR="002C5FC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социальном контексте;</w:t>
            </w:r>
          </w:p>
          <w:p w14:paraId="6F173826" w14:textId="3772EF00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</w:t>
            </w:r>
            <w:r w:rsidR="002C5FC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и смежных областях;</w:t>
            </w:r>
          </w:p>
          <w:p w14:paraId="68D2086E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сферах;</w:t>
            </w:r>
          </w:p>
          <w:p w14:paraId="5C9A6343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Структуру плана для решения задач;</w:t>
            </w:r>
          </w:p>
          <w:p w14:paraId="29DEF27C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D92370" w14:paraId="3D5817F4" w14:textId="77777777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C3DFD" w14:textId="77777777" w:rsidR="00D92370" w:rsidRDefault="00543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1362E290" w14:textId="77777777" w:rsidR="00D92370" w:rsidRDefault="00D9237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A6502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информации;</w:t>
            </w:r>
          </w:p>
          <w:p w14:paraId="6521EE7E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 информации;</w:t>
            </w:r>
          </w:p>
          <w:p w14:paraId="61C73FC6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процесс поиска;</w:t>
            </w:r>
          </w:p>
          <w:p w14:paraId="33E66D44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Структурировать получаемую информацию;</w:t>
            </w:r>
          </w:p>
          <w:p w14:paraId="29FA977B" w14:textId="40D33CE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</w:t>
            </w:r>
            <w:r w:rsidR="002C5FC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перечне информации;</w:t>
            </w:r>
          </w:p>
          <w:p w14:paraId="0D9211FE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Оценивать практическую значимость результатов поиска;</w:t>
            </w:r>
          </w:p>
          <w:p w14:paraId="37C8FB9D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результаты поиска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994AC" w14:textId="0AA7B253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Номенклатура информационных источников, применяемых в</w:t>
            </w:r>
            <w:r w:rsidR="002C5FC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51794DC5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информации;</w:t>
            </w:r>
          </w:p>
          <w:p w14:paraId="35A95CC1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</w:tc>
      </w:tr>
      <w:tr w:rsidR="00D92370" w14:paraId="066A8DE8" w14:textId="77777777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BBC2F" w14:textId="77777777" w:rsidR="00D92370" w:rsidRDefault="00543D4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F6165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в работе актуальные нормативно-правовые документы, используемые в профессиональной деятельности;</w:t>
            </w:r>
          </w:p>
          <w:p w14:paraId="13981F29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деятельности профессиональную терминологию;</w:t>
            </w:r>
          </w:p>
          <w:p w14:paraId="4DF0159A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 выстраивать траекторию профессионального саморазвития и самообразования;</w:t>
            </w:r>
          </w:p>
          <w:p w14:paraId="0E798725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техники финансовой грамотности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253E1" w14:textId="2AE63022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Актуальные нормативно-правовые документы, используемые в</w:t>
            </w:r>
            <w:r w:rsidR="002C5FC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7698DCD7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Профессиональную терминологию;</w:t>
            </w:r>
          </w:p>
          <w:p w14:paraId="615D18D8" w14:textId="62B72E80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определения и</w:t>
            </w:r>
            <w:r w:rsidR="002C5FC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выстраивания траектории профессионального развития и</w:t>
            </w:r>
            <w:r w:rsidR="002C5FC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самообразования;</w:t>
            </w:r>
          </w:p>
          <w:p w14:paraId="4B8EF04F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</w:t>
            </w:r>
          </w:p>
          <w:p w14:paraId="45A5D85F" w14:textId="77777777" w:rsidR="00D92370" w:rsidRDefault="00D92370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D92370" w14:paraId="1A183AA2" w14:textId="77777777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2A525" w14:textId="77777777" w:rsidR="00D92370" w:rsidRDefault="00543D4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64831" w14:textId="2371E413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деятельности знания о</w:t>
            </w:r>
            <w:r w:rsidR="002C5FC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психологии коллектива;</w:t>
            </w:r>
          </w:p>
          <w:p w14:paraId="2DDC7225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деятельность коллектива;</w:t>
            </w:r>
          </w:p>
          <w:p w14:paraId="7D13B01B" w14:textId="46969767" w:rsidR="00D92370" w:rsidRDefault="00543D48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выстраивать взаимодействие с обучающимися, преподавателями и мастерами в</w:t>
            </w:r>
            <w:r w:rsidR="002C5FC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ходе обучения, с руководителями учебной и производственной практик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804A0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коллектива;</w:t>
            </w:r>
          </w:p>
          <w:p w14:paraId="06B6620B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организации деятельности коллектива;</w:t>
            </w:r>
          </w:p>
          <w:p w14:paraId="1DDBF379" w14:textId="6EA1558A" w:rsidR="00D92370" w:rsidRDefault="00543D48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взаимодействия с</w:t>
            </w:r>
            <w:r w:rsidR="002C5FC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обучающимися, преподавателями и</w:t>
            </w:r>
            <w:r w:rsidR="002C5FC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мастерами в ходе обучения, с</w:t>
            </w:r>
            <w:r w:rsidR="002C5FC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руководителями учебной и</w:t>
            </w:r>
            <w:r w:rsidR="002C5FC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производственной практик</w:t>
            </w:r>
          </w:p>
        </w:tc>
      </w:tr>
      <w:tr w:rsidR="00D92370" w14:paraId="4A9D7D55" w14:textId="77777777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E0BE1" w14:textId="77777777" w:rsidR="00D92370" w:rsidRDefault="00543D4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ПК Х.Х  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A84F7" w14:textId="77777777" w:rsidR="00D92370" w:rsidRDefault="00543D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Разрабатывать стратегии продвижения игровых продуктов на едином рынке, игровых платформах и торговых площадках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BC37D" w14:textId="77777777" w:rsidR="00D92370" w:rsidRDefault="00543D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Особенности продвижения игровых продуктов на едином рынке, игровых платформах и торговых площадках;</w:t>
            </w:r>
          </w:p>
          <w:p w14:paraId="3E073806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создания рекламных компаний игровых продуктов;</w:t>
            </w:r>
          </w:p>
          <w:p w14:paraId="35FD1F10" w14:textId="58D330C8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Правовые аспекты рекламы и</w:t>
            </w:r>
            <w:r w:rsidR="002C5FCE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продвижения игровых продуктов</w:t>
            </w:r>
          </w:p>
        </w:tc>
      </w:tr>
    </w:tbl>
    <w:p w14:paraId="16DDFB86" w14:textId="77777777" w:rsidR="00D92370" w:rsidRDefault="00D92370">
      <w:pPr>
        <w:sectPr w:rsidR="00D92370">
          <w:pgSz w:w="11906" w:h="16838"/>
          <w:pgMar w:top="1134" w:right="850" w:bottom="1134" w:left="1701" w:header="708" w:footer="708" w:gutter="0"/>
          <w:pgNumType w:start="1"/>
          <w:cols w:space="720"/>
        </w:sectPr>
      </w:pPr>
    </w:p>
    <w:p w14:paraId="5D070EC2" w14:textId="77777777" w:rsidR="00D92370" w:rsidRDefault="00543D48">
      <w:pPr>
        <w:spacing w:after="24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2. СТРУКТУРА И СОДЕРЖАНИЕ УЧЕБНОЙ ДИСЦИПЛИНЫ</w:t>
      </w:r>
    </w:p>
    <w:p w14:paraId="72CE0276" w14:textId="77777777" w:rsidR="00D92370" w:rsidRDefault="00543D48">
      <w:pPr>
        <w:spacing w:after="240" w:line="240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2.1. Объем учебной дисциплины и виды учебной работы</w:t>
      </w:r>
    </w:p>
    <w:tbl>
      <w:tblPr>
        <w:tblStyle w:val="af7"/>
        <w:tblW w:w="0" w:type="auto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83"/>
        <w:gridCol w:w="2456"/>
      </w:tblGrid>
      <w:tr w:rsidR="00D92370" w14:paraId="415E2F97" w14:textId="77777777">
        <w:trPr>
          <w:trHeight w:val="490"/>
        </w:trPr>
        <w:tc>
          <w:tcPr>
            <w:tcW w:w="6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416ED6" w14:textId="77777777" w:rsidR="00D92370" w:rsidRDefault="00543D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5FF41" w14:textId="77777777" w:rsidR="00D92370" w:rsidRDefault="00543D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Объем в часах</w:t>
            </w:r>
          </w:p>
        </w:tc>
      </w:tr>
      <w:tr w:rsidR="00D92370" w14:paraId="7A119276" w14:textId="77777777">
        <w:trPr>
          <w:trHeight w:val="490"/>
        </w:trPr>
        <w:tc>
          <w:tcPr>
            <w:tcW w:w="6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47890" w14:textId="77777777" w:rsidR="00D92370" w:rsidRDefault="00543D48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21BCF" w14:textId="77777777" w:rsidR="00D92370" w:rsidRDefault="00543D4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</w:tr>
      <w:tr w:rsidR="00D92370" w14:paraId="350DE6EB" w14:textId="77777777">
        <w:trPr>
          <w:trHeight w:val="490"/>
        </w:trPr>
        <w:tc>
          <w:tcPr>
            <w:tcW w:w="6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2CB6E6" w14:textId="77777777" w:rsidR="00D92370" w:rsidRDefault="00543D48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т.ч. в форме практической подготовки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715D1D" w14:textId="77777777" w:rsidR="00D92370" w:rsidRDefault="00543D4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</w:tr>
      <w:tr w:rsidR="00D92370" w14:paraId="23EDDF1A" w14:textId="77777777">
        <w:trPr>
          <w:trHeight w:val="336"/>
        </w:trPr>
        <w:tc>
          <w:tcPr>
            <w:tcW w:w="93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60A6DA" w14:textId="77777777" w:rsidR="00D92370" w:rsidRDefault="00543D4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 ч.:</w:t>
            </w:r>
          </w:p>
        </w:tc>
      </w:tr>
      <w:tr w:rsidR="00D92370" w14:paraId="461AD392" w14:textId="77777777">
        <w:trPr>
          <w:trHeight w:val="490"/>
        </w:trPr>
        <w:tc>
          <w:tcPr>
            <w:tcW w:w="6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49D1E" w14:textId="77777777" w:rsidR="00D92370" w:rsidRDefault="00543D4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5C7C57" w14:textId="77777777" w:rsidR="00D92370" w:rsidRDefault="00543D4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</w:tr>
      <w:tr w:rsidR="00D92370" w14:paraId="27D66D66" w14:textId="77777777">
        <w:trPr>
          <w:trHeight w:val="490"/>
        </w:trPr>
        <w:tc>
          <w:tcPr>
            <w:tcW w:w="6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336A33" w14:textId="77777777" w:rsidR="00D92370" w:rsidRDefault="00543D4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</w:t>
            </w:r>
            <w:r>
              <w:rPr>
                <w:rFonts w:ascii="Times New Roman" w:hAnsi="Times New Roman"/>
                <w:i/>
              </w:rPr>
              <w:t xml:space="preserve"> (если предусмотрено)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7DD80E" w14:textId="77777777" w:rsidR="00D92370" w:rsidRDefault="00543D4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</w:tr>
      <w:tr w:rsidR="00D92370" w14:paraId="4B13D0EC" w14:textId="77777777">
        <w:trPr>
          <w:trHeight w:val="267"/>
        </w:trPr>
        <w:tc>
          <w:tcPr>
            <w:tcW w:w="6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FB380" w14:textId="77777777" w:rsidR="00D92370" w:rsidRDefault="00543D48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Самостоятельная работа 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6205A" w14:textId="77777777" w:rsidR="00D92370" w:rsidRDefault="00543D4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D92370" w14:paraId="0D71CE7E" w14:textId="77777777">
        <w:trPr>
          <w:trHeight w:val="331"/>
        </w:trPr>
        <w:tc>
          <w:tcPr>
            <w:tcW w:w="6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2B85D" w14:textId="77777777" w:rsidR="00D92370" w:rsidRDefault="00543D48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A79E53" w14:textId="77777777" w:rsidR="00D92370" w:rsidRDefault="00543D4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</w:tbl>
    <w:p w14:paraId="620B604F" w14:textId="77777777" w:rsidR="00D92370" w:rsidRDefault="00D92370">
      <w:pPr>
        <w:sectPr w:rsidR="00D92370">
          <w:pgSz w:w="11906" w:h="16838"/>
          <w:pgMar w:top="1134" w:right="850" w:bottom="284" w:left="1701" w:header="708" w:footer="708" w:gutter="0"/>
          <w:cols w:space="720"/>
        </w:sectPr>
      </w:pPr>
    </w:p>
    <w:p w14:paraId="697A9ACD" w14:textId="77777777" w:rsidR="00D92370" w:rsidRDefault="00543D48">
      <w:pPr>
        <w:ind w:firstLine="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2.2. Тематический план и содержание учебной дисциплины </w:t>
      </w:r>
    </w:p>
    <w:tbl>
      <w:tblPr>
        <w:tblStyle w:val="afa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1"/>
        <w:gridCol w:w="7746"/>
        <w:gridCol w:w="1958"/>
        <w:gridCol w:w="2091"/>
      </w:tblGrid>
      <w:tr w:rsidR="00D92370" w14:paraId="0C7EEAF3" w14:textId="77777777">
        <w:trPr>
          <w:trHeight w:val="20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19E17" w14:textId="6791E1B5" w:rsidR="00D92370" w:rsidRDefault="00543D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</w:t>
            </w:r>
            <w:r w:rsidR="00A35DE6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тем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A963F" w14:textId="77777777" w:rsidR="00D92370" w:rsidRDefault="00543D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2CA14" w14:textId="77777777" w:rsidR="00D92370" w:rsidRDefault="00543D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Объем, ак. ч / </w:t>
            </w:r>
            <w:r>
              <w:rPr>
                <w:rFonts w:ascii="Times New Roman" w:hAnsi="Times New Roman"/>
                <w:b/>
              </w:rPr>
              <w:br/>
              <w:t xml:space="preserve">в том числе </w:t>
            </w:r>
            <w:r>
              <w:rPr>
                <w:rFonts w:ascii="Times New Roman" w:hAnsi="Times New Roman"/>
                <w:b/>
              </w:rPr>
              <w:br/>
              <w:t>в форме практической подготовки, ак. ч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F16EA" w14:textId="77777777" w:rsidR="00D92370" w:rsidRDefault="00543D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Коды компетенций </w:t>
            </w:r>
            <w:r>
              <w:rPr>
                <w:rFonts w:ascii="Times New Roman" w:hAnsi="Times New Roman"/>
                <w:b/>
              </w:rPr>
              <w:br/>
              <w:t>и личностных результатов, формированию которых способствует элемент программы</w:t>
            </w:r>
          </w:p>
        </w:tc>
      </w:tr>
      <w:tr w:rsidR="00D92370" w14:paraId="57CC9D2B" w14:textId="77777777">
        <w:trPr>
          <w:trHeight w:val="20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81AE1" w14:textId="77777777" w:rsidR="00D92370" w:rsidRDefault="00543D48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1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C2931" w14:textId="77777777" w:rsidR="00D92370" w:rsidRDefault="00543D48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51598" w14:textId="77777777" w:rsidR="00D92370" w:rsidRDefault="00543D48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3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A250F" w14:textId="77777777" w:rsidR="00D92370" w:rsidRDefault="00543D48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4</w:t>
            </w:r>
          </w:p>
        </w:tc>
      </w:tr>
      <w:tr w:rsidR="00D92370" w14:paraId="01D54C61" w14:textId="77777777">
        <w:trPr>
          <w:trHeight w:val="20"/>
        </w:trPr>
        <w:tc>
          <w:tcPr>
            <w:tcW w:w="10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66A0A" w14:textId="66EDFA3C" w:rsidR="00D92370" w:rsidRDefault="00543D4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</w:t>
            </w:r>
            <w: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Реклама и продвижение игровых продуктов на едином рынке, игровых платформах и</w:t>
            </w:r>
            <w:r w:rsidR="00B1608D">
              <w:rPr>
                <w:rFonts w:ascii="Times New Roman" w:hAnsi="Times New Roman"/>
                <w:b/>
                <w:sz w:val="24"/>
              </w:rPr>
              <w:t> </w:t>
            </w:r>
            <w:r>
              <w:rPr>
                <w:rFonts w:ascii="Times New Roman" w:hAnsi="Times New Roman"/>
                <w:b/>
                <w:sz w:val="24"/>
              </w:rPr>
              <w:t>торговых площадках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EDF4A" w14:textId="77777777" w:rsidR="00D92370" w:rsidRDefault="00543D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91C08" w14:textId="77777777" w:rsidR="00D92370" w:rsidRDefault="00D92370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D92370" w14:paraId="0240792A" w14:textId="77777777">
        <w:trPr>
          <w:trHeight w:val="20"/>
        </w:trPr>
        <w:tc>
          <w:tcPr>
            <w:tcW w:w="2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FE73F" w14:textId="3BBC7D9B" w:rsidR="00D92370" w:rsidRDefault="00543D4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</w:t>
            </w:r>
            <w:r>
              <w:rPr>
                <w:rFonts w:ascii="Times New Roman" w:hAnsi="Times New Roman"/>
                <w:b/>
                <w:sz w:val="28"/>
              </w:rPr>
              <w:t>.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Введение в</w:t>
            </w:r>
            <w:r w:rsidR="00B1608D">
              <w:rPr>
                <w:rFonts w:ascii="Times New Roman" w:hAnsi="Times New Roman"/>
                <w:b/>
                <w:sz w:val="24"/>
              </w:rPr>
              <w:t> </w:t>
            </w:r>
            <w:r>
              <w:rPr>
                <w:rFonts w:ascii="Times New Roman" w:hAnsi="Times New Roman"/>
                <w:b/>
                <w:sz w:val="24"/>
              </w:rPr>
              <w:t>дисциплину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75D11" w14:textId="77777777" w:rsidR="00D92370" w:rsidRDefault="00543D4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A256C" w14:textId="77777777" w:rsidR="00D92370" w:rsidRDefault="00543D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A8EAE" w14:textId="77777777" w:rsidR="00D92370" w:rsidRDefault="00543D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01-04</w:t>
            </w:r>
          </w:p>
        </w:tc>
      </w:tr>
      <w:tr w:rsidR="00D92370" w14:paraId="1CDF50D3" w14:textId="77777777">
        <w:trPr>
          <w:trHeight w:val="65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4EC76" w14:textId="77777777" w:rsidR="00D92370" w:rsidRDefault="00D92370"/>
        </w:tc>
        <w:tc>
          <w:tcPr>
            <w:tcW w:w="7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66A07183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Введение в рекламу и продвижение игровых продуктов</w:t>
            </w:r>
          </w:p>
        </w:tc>
        <w:tc>
          <w:tcPr>
            <w:tcW w:w="1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FAF18" w14:textId="77777777" w:rsidR="00D92370" w:rsidRDefault="00543D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CF2E7" w14:textId="77777777" w:rsidR="00D92370" w:rsidRDefault="00D92370"/>
        </w:tc>
      </w:tr>
      <w:tr w:rsidR="00D92370" w14:paraId="6D88DCC0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C7E60" w14:textId="77777777" w:rsidR="00D92370" w:rsidRDefault="00D92370"/>
        </w:tc>
        <w:tc>
          <w:tcPr>
            <w:tcW w:w="7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4BF90CE7" w14:textId="77777777" w:rsidR="00D92370" w:rsidRDefault="00543D4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Обзор основных платформ и торговых площадок для продвижения игр</w:t>
            </w:r>
          </w:p>
        </w:tc>
        <w:tc>
          <w:tcPr>
            <w:tcW w:w="1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0E691" w14:textId="77777777" w:rsidR="00D92370" w:rsidRDefault="00D92370"/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A0AB1" w14:textId="77777777" w:rsidR="00D92370" w:rsidRDefault="00D92370"/>
        </w:tc>
      </w:tr>
      <w:tr w:rsidR="00D92370" w14:paraId="506D2444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99149" w14:textId="77777777" w:rsidR="00D92370" w:rsidRDefault="00D92370"/>
        </w:tc>
        <w:tc>
          <w:tcPr>
            <w:tcW w:w="7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56977EB3" w14:textId="77777777" w:rsidR="00D92370" w:rsidRDefault="00543D4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Анализ рекламных кампаний успешных игровых продуктов</w:t>
            </w:r>
          </w:p>
        </w:tc>
        <w:tc>
          <w:tcPr>
            <w:tcW w:w="1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4896C" w14:textId="77777777" w:rsidR="00D92370" w:rsidRDefault="00D92370"/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8B965" w14:textId="77777777" w:rsidR="00D92370" w:rsidRDefault="00D92370"/>
        </w:tc>
      </w:tr>
      <w:tr w:rsidR="00D92370" w14:paraId="26914D58" w14:textId="77777777">
        <w:trPr>
          <w:trHeight w:val="20"/>
        </w:trPr>
        <w:tc>
          <w:tcPr>
            <w:tcW w:w="2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536F9" w14:textId="25869FCE" w:rsidR="00D92370" w:rsidRDefault="00543D4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 Анализ целевой аудитории и</w:t>
            </w:r>
            <w:r w:rsidR="00B1608D">
              <w:rPr>
                <w:rFonts w:ascii="Times New Roman" w:hAnsi="Times New Roman"/>
                <w:b/>
                <w:sz w:val="24"/>
              </w:rPr>
              <w:t> </w:t>
            </w:r>
            <w:r>
              <w:rPr>
                <w:rFonts w:ascii="Times New Roman" w:hAnsi="Times New Roman"/>
                <w:b/>
                <w:sz w:val="24"/>
              </w:rPr>
              <w:t>конкурентный анализ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AA201" w14:textId="77777777" w:rsidR="00D92370" w:rsidRDefault="00543D4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5FF5E" w14:textId="77777777" w:rsidR="00D92370" w:rsidRDefault="00543D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28E7E" w14:textId="77777777" w:rsidR="00D92370" w:rsidRDefault="00543D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01-04, Х.Х</w:t>
            </w:r>
          </w:p>
        </w:tc>
      </w:tr>
      <w:tr w:rsidR="00D92370" w14:paraId="00C4E9B1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ED14" w14:textId="77777777" w:rsidR="00D92370" w:rsidRDefault="00D92370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3F660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1. Методы исследования и сегментации целевой аудитории</w:t>
            </w:r>
          </w:p>
        </w:tc>
        <w:tc>
          <w:tcPr>
            <w:tcW w:w="1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FA01D" w14:textId="77777777" w:rsidR="00D92370" w:rsidRDefault="00543D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26D7" w14:textId="77777777" w:rsidR="00D92370" w:rsidRDefault="00D92370"/>
        </w:tc>
      </w:tr>
      <w:tr w:rsidR="00D92370" w14:paraId="2699BE62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5DEC7" w14:textId="77777777" w:rsidR="00D92370" w:rsidRDefault="00D92370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49F8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2. Поведение пользователей на различных платформах и рынках</w:t>
            </w:r>
          </w:p>
        </w:tc>
        <w:tc>
          <w:tcPr>
            <w:tcW w:w="1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6DA0" w14:textId="77777777" w:rsidR="00D92370" w:rsidRDefault="00D92370"/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449A2" w14:textId="77777777" w:rsidR="00D92370" w:rsidRDefault="00D92370"/>
        </w:tc>
      </w:tr>
      <w:tr w:rsidR="00D92370" w14:paraId="04336A77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979DC" w14:textId="77777777" w:rsidR="00D92370" w:rsidRDefault="00D92370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4D8F9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3. Конкурентный анализ в игровой индустрии</w:t>
            </w:r>
          </w:p>
        </w:tc>
        <w:tc>
          <w:tcPr>
            <w:tcW w:w="1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4793D" w14:textId="77777777" w:rsidR="00D92370" w:rsidRDefault="00D92370"/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BD626" w14:textId="77777777" w:rsidR="00D92370" w:rsidRDefault="00D92370"/>
        </w:tc>
      </w:tr>
      <w:tr w:rsidR="00D92370" w14:paraId="3D08C7C8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817F8" w14:textId="77777777" w:rsidR="00D92370" w:rsidRDefault="00D92370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5C89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6CCA3" w14:textId="77777777" w:rsidR="00D92370" w:rsidRDefault="00543D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54D07" w14:textId="77777777" w:rsidR="00D92370" w:rsidRDefault="00D92370"/>
        </w:tc>
      </w:tr>
      <w:tr w:rsidR="00D92370" w14:paraId="03666735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50D04" w14:textId="77777777" w:rsidR="00D92370" w:rsidRDefault="00D92370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0FF43" w14:textId="47C0F1FB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</w:t>
            </w:r>
            <w:r w:rsidR="00A35DE6">
              <w:rPr>
                <w:rFonts w:ascii="Times New Roman" w:hAnsi="Times New Roman"/>
                <w:sz w:val="24"/>
              </w:rPr>
              <w:t xml:space="preserve">Практическое занятие </w:t>
            </w: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color w:val="0D0D0D"/>
                <w:sz w:val="24"/>
              </w:rPr>
              <w:t>Анализ конкурентов, целевой аудитории и</w:t>
            </w:r>
            <w:r w:rsidR="00A35DE6">
              <w:rPr>
                <w:rFonts w:ascii="Times New Roman" w:hAnsi="Times New Roman"/>
                <w:color w:val="0D0D0D"/>
                <w:sz w:val="24"/>
              </w:rPr>
              <w:t> </w:t>
            </w:r>
            <w:r>
              <w:rPr>
                <w:rFonts w:ascii="Times New Roman" w:hAnsi="Times New Roman"/>
                <w:color w:val="0D0D0D"/>
                <w:sz w:val="24"/>
              </w:rPr>
              <w:t>разработка стратегии позиционирования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D78A5" w14:textId="77777777" w:rsidR="00D92370" w:rsidRDefault="00543D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A1A79" w14:textId="77777777" w:rsidR="00D92370" w:rsidRDefault="00D92370"/>
        </w:tc>
      </w:tr>
      <w:tr w:rsidR="00D92370" w14:paraId="45526B19" w14:textId="77777777">
        <w:trPr>
          <w:trHeight w:val="20"/>
        </w:trPr>
        <w:tc>
          <w:tcPr>
            <w:tcW w:w="2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2082A" w14:textId="1966C7E1" w:rsidR="00D92370" w:rsidRDefault="00543D4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 Правовые аспекты рекламы и</w:t>
            </w:r>
            <w:r w:rsidR="00B1608D">
              <w:rPr>
                <w:rFonts w:ascii="Times New Roman" w:hAnsi="Times New Roman"/>
                <w:b/>
                <w:sz w:val="24"/>
              </w:rPr>
              <w:t> </w:t>
            </w:r>
            <w:r>
              <w:rPr>
                <w:rFonts w:ascii="Times New Roman" w:hAnsi="Times New Roman"/>
                <w:b/>
                <w:sz w:val="24"/>
              </w:rPr>
              <w:t>продвижения игровых продуктов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FF7AB" w14:textId="77777777" w:rsidR="00D92370" w:rsidRDefault="00543D4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D2EBD" w14:textId="77777777" w:rsidR="00D92370" w:rsidRDefault="00543D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6FDC7" w14:textId="77777777" w:rsidR="00D92370" w:rsidRDefault="00543D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01-04, Х.Х</w:t>
            </w:r>
          </w:p>
        </w:tc>
      </w:tr>
      <w:tr w:rsidR="00D92370" w14:paraId="0758760D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7394" w14:textId="77777777" w:rsidR="00D92370" w:rsidRDefault="00D92370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5B1E9" w14:textId="77777777" w:rsidR="00D92370" w:rsidRDefault="00543D4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1. Основы законодательства о рекламе в игровой индустрии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6F382" w14:textId="77777777" w:rsidR="00D92370" w:rsidRDefault="00543D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8C773" w14:textId="77777777" w:rsidR="00D92370" w:rsidRDefault="00D92370"/>
        </w:tc>
      </w:tr>
      <w:tr w:rsidR="00D92370" w14:paraId="3CC42E85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57A15" w14:textId="77777777" w:rsidR="00D92370" w:rsidRDefault="00D92370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95BA9" w14:textId="77777777" w:rsidR="00D92370" w:rsidRDefault="00543D4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E28AD" w14:textId="77777777" w:rsidR="00D92370" w:rsidRDefault="00543D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B5D39" w14:textId="77777777" w:rsidR="00D92370" w:rsidRDefault="00D92370"/>
        </w:tc>
      </w:tr>
      <w:tr w:rsidR="00D92370" w14:paraId="5EC65565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983D9" w14:textId="77777777" w:rsidR="00D92370" w:rsidRDefault="00D92370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40C60" w14:textId="10B0D4C7" w:rsidR="00D92370" w:rsidRDefault="00543D4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</w:t>
            </w:r>
            <w:r w:rsidR="00A35DE6">
              <w:rPr>
                <w:rFonts w:ascii="Times New Roman" w:hAnsi="Times New Roman"/>
                <w:sz w:val="24"/>
              </w:rPr>
              <w:t xml:space="preserve">Практическое занятие </w:t>
            </w: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color w:val="0D0D0D"/>
                <w:sz w:val="24"/>
              </w:rPr>
              <w:t>Правила и ограничения на различных платформах и рынках»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B91F9" w14:textId="77777777" w:rsidR="00D92370" w:rsidRDefault="00543D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BC1CB" w14:textId="77777777" w:rsidR="00D92370" w:rsidRDefault="00D92370"/>
        </w:tc>
      </w:tr>
      <w:tr w:rsidR="00D92370" w14:paraId="0B57CC3C" w14:textId="77777777">
        <w:trPr>
          <w:trHeight w:val="20"/>
        </w:trPr>
        <w:tc>
          <w:tcPr>
            <w:tcW w:w="2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6FCEC" w14:textId="2E901E31" w:rsidR="00D92370" w:rsidRDefault="00543D4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 Медиапланирование и</w:t>
            </w:r>
            <w:r w:rsidR="00B1608D">
              <w:rPr>
                <w:rFonts w:ascii="Times New Roman" w:hAnsi="Times New Roman"/>
                <w:b/>
                <w:sz w:val="24"/>
              </w:rPr>
              <w:t> </w:t>
            </w:r>
            <w:r>
              <w:rPr>
                <w:rFonts w:ascii="Times New Roman" w:hAnsi="Times New Roman"/>
                <w:b/>
                <w:sz w:val="24"/>
              </w:rPr>
              <w:t>бюджетирование рекламных кампаний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1E5E4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D34EB" w14:textId="77777777" w:rsidR="00D92370" w:rsidRDefault="00543D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3F415" w14:textId="77777777" w:rsidR="00D92370" w:rsidRDefault="00543D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01-04, Х.Х</w:t>
            </w:r>
          </w:p>
        </w:tc>
      </w:tr>
      <w:tr w:rsidR="00D92370" w14:paraId="2D096F93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BDFD" w14:textId="77777777" w:rsidR="00D92370" w:rsidRDefault="00D92370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627D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</w:t>
            </w:r>
            <w:r>
              <w:rPr>
                <w:rFonts w:ascii="Times New Roman" w:hAnsi="Times New Roman"/>
                <w:color w:val="0D0D0D"/>
                <w:sz w:val="24"/>
              </w:rPr>
              <w:t>Основы медиапланирования в игровой индустрии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20523" w14:textId="77777777" w:rsidR="00D92370" w:rsidRDefault="00543D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C049B" w14:textId="77777777" w:rsidR="00D92370" w:rsidRDefault="00D92370"/>
        </w:tc>
      </w:tr>
      <w:tr w:rsidR="00D92370" w14:paraId="7BF92EF1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A15E5" w14:textId="77777777" w:rsidR="00D92370" w:rsidRDefault="00D92370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D493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5D1D5" w14:textId="77777777" w:rsidR="00D92370" w:rsidRDefault="00543D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FCEB0" w14:textId="77777777" w:rsidR="00D92370" w:rsidRDefault="00D92370"/>
        </w:tc>
      </w:tr>
      <w:tr w:rsidR="00D92370" w14:paraId="778D0DB8" w14:textId="77777777">
        <w:trPr>
          <w:trHeight w:val="79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AE12B" w14:textId="77777777" w:rsidR="00D92370" w:rsidRDefault="00D92370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CEDC9" w14:textId="1F0261BB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</w:t>
            </w:r>
            <w:r w:rsidR="00A35DE6">
              <w:rPr>
                <w:rFonts w:ascii="Times New Roman" w:hAnsi="Times New Roman"/>
                <w:sz w:val="24"/>
              </w:rPr>
              <w:t xml:space="preserve">Практическое занятие </w:t>
            </w: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color w:val="0D0D0D"/>
                <w:sz w:val="24"/>
              </w:rPr>
              <w:t>Бюджетирование рекламных кампаний и</w:t>
            </w:r>
            <w:r w:rsidR="00A35DE6">
              <w:rPr>
                <w:rFonts w:ascii="Times New Roman" w:hAnsi="Times New Roman"/>
                <w:color w:val="0D0D0D"/>
                <w:sz w:val="24"/>
              </w:rPr>
              <w:t> </w:t>
            </w:r>
            <w:r>
              <w:rPr>
                <w:rFonts w:ascii="Times New Roman" w:hAnsi="Times New Roman"/>
                <w:color w:val="0D0D0D"/>
                <w:sz w:val="24"/>
              </w:rPr>
              <w:t>оценка их рентабельности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B1695" w14:textId="77777777" w:rsidR="00D92370" w:rsidRDefault="00543D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E0E73" w14:textId="77777777" w:rsidR="00D92370" w:rsidRDefault="00D92370"/>
        </w:tc>
      </w:tr>
      <w:tr w:rsidR="00D92370" w14:paraId="14A9D0B4" w14:textId="77777777">
        <w:trPr>
          <w:trHeight w:val="20"/>
        </w:trPr>
        <w:tc>
          <w:tcPr>
            <w:tcW w:w="2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431AB" w14:textId="458DBD17" w:rsidR="00D92370" w:rsidRDefault="00543D4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5. Создание и</w:t>
            </w:r>
            <w:r w:rsidR="00B1608D">
              <w:rPr>
                <w:rFonts w:ascii="Times New Roman" w:hAnsi="Times New Roman"/>
                <w:b/>
                <w:sz w:val="24"/>
              </w:rPr>
              <w:t> </w:t>
            </w:r>
            <w:r>
              <w:rPr>
                <w:rFonts w:ascii="Times New Roman" w:hAnsi="Times New Roman"/>
                <w:b/>
                <w:sz w:val="24"/>
              </w:rPr>
              <w:t xml:space="preserve">адаптация рекламного </w:t>
            </w:r>
            <w:r>
              <w:rPr>
                <w:rFonts w:ascii="Times New Roman" w:hAnsi="Times New Roman"/>
                <w:b/>
                <w:sz w:val="24"/>
              </w:rPr>
              <w:lastRenderedPageBreak/>
              <w:t>контента для различных платформ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267A1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E64BB" w14:textId="77777777" w:rsidR="00D92370" w:rsidRDefault="00543D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B1A39" w14:textId="77777777" w:rsidR="00D92370" w:rsidRDefault="00543D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01-04, Х.Х</w:t>
            </w:r>
          </w:p>
        </w:tc>
      </w:tr>
      <w:tr w:rsidR="00D92370" w14:paraId="082601EA" w14:textId="77777777">
        <w:trPr>
          <w:trHeight w:val="58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8549E" w14:textId="77777777" w:rsidR="00D92370" w:rsidRDefault="00D92370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1953" w14:textId="77777777" w:rsidR="00D92370" w:rsidRDefault="00543D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1. Основы копирайтинга и визуального контента в игровой рекламе</w:t>
            </w:r>
          </w:p>
        </w:tc>
        <w:tc>
          <w:tcPr>
            <w:tcW w:w="1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F5C85" w14:textId="77777777" w:rsidR="00D92370" w:rsidRDefault="00543D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D2C38" w14:textId="77777777" w:rsidR="00D92370" w:rsidRDefault="00D92370"/>
        </w:tc>
      </w:tr>
      <w:tr w:rsidR="00D92370" w14:paraId="126E0FC8" w14:textId="77777777">
        <w:trPr>
          <w:trHeight w:val="58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42FDF" w14:textId="77777777" w:rsidR="00D92370" w:rsidRDefault="00D92370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D4AE3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2. Адаптация рекламных материалов под разные платформы</w:t>
            </w:r>
          </w:p>
        </w:tc>
        <w:tc>
          <w:tcPr>
            <w:tcW w:w="1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CE3D" w14:textId="77777777" w:rsidR="00D92370" w:rsidRDefault="00D92370"/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AE9F3" w14:textId="77777777" w:rsidR="00D92370" w:rsidRDefault="00D92370"/>
        </w:tc>
      </w:tr>
      <w:tr w:rsidR="00D92370" w14:paraId="297280DF" w14:textId="77777777">
        <w:trPr>
          <w:trHeight w:val="58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32EA" w14:textId="77777777" w:rsidR="00D92370" w:rsidRDefault="00D92370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E0AE2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44BB5" w14:textId="77777777" w:rsidR="00D92370" w:rsidRDefault="00543D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1CCB" w14:textId="77777777" w:rsidR="00D92370" w:rsidRDefault="00D92370"/>
        </w:tc>
      </w:tr>
      <w:tr w:rsidR="00D92370" w14:paraId="432A95C9" w14:textId="77777777">
        <w:trPr>
          <w:trHeight w:val="58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6BEC9" w14:textId="77777777" w:rsidR="00D92370" w:rsidRDefault="00D92370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1DB57" w14:textId="28E4EEC6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</w:t>
            </w:r>
            <w:r w:rsidR="00A35DE6">
              <w:rPr>
                <w:rFonts w:ascii="Times New Roman" w:hAnsi="Times New Roman"/>
                <w:sz w:val="24"/>
              </w:rPr>
              <w:t xml:space="preserve">Практическое занятие </w:t>
            </w: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color w:val="0D0D0D"/>
                <w:sz w:val="24"/>
              </w:rPr>
              <w:t>Создание рекламного контента для выбранной платформы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88CE5" w14:textId="77777777" w:rsidR="00D92370" w:rsidRDefault="00543D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2036F" w14:textId="77777777" w:rsidR="00D92370" w:rsidRDefault="00D92370"/>
        </w:tc>
      </w:tr>
      <w:tr w:rsidR="00D92370" w14:paraId="6660309C" w14:textId="77777777">
        <w:trPr>
          <w:trHeight w:val="20"/>
        </w:trPr>
        <w:tc>
          <w:tcPr>
            <w:tcW w:w="2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11F67" w14:textId="4D9C6973" w:rsidR="00D92370" w:rsidRDefault="00543D4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6. Реклама в</w:t>
            </w:r>
            <w:r w:rsidR="00B1608D">
              <w:rPr>
                <w:rFonts w:ascii="Times New Roman" w:hAnsi="Times New Roman"/>
                <w:b/>
                <w:sz w:val="24"/>
              </w:rPr>
              <w:t> </w:t>
            </w:r>
            <w:r>
              <w:rPr>
                <w:rFonts w:ascii="Times New Roman" w:hAnsi="Times New Roman"/>
                <w:b/>
                <w:sz w:val="24"/>
              </w:rPr>
              <w:t>социальных сетях и</w:t>
            </w:r>
            <w:r w:rsidR="00D26CE1">
              <w:rPr>
                <w:rFonts w:ascii="Times New Roman" w:hAnsi="Times New Roman"/>
                <w:b/>
                <w:sz w:val="24"/>
              </w:rPr>
              <w:t> </w:t>
            </w:r>
            <w:r>
              <w:rPr>
                <w:rFonts w:ascii="Times New Roman" w:hAnsi="Times New Roman"/>
                <w:b/>
                <w:sz w:val="24"/>
              </w:rPr>
              <w:t>на</w:t>
            </w:r>
            <w:r w:rsidR="00D26CE1">
              <w:rPr>
                <w:rFonts w:ascii="Times New Roman" w:hAnsi="Times New Roman"/>
                <w:b/>
                <w:sz w:val="24"/>
              </w:rPr>
              <w:t> </w:t>
            </w:r>
            <w:r>
              <w:rPr>
                <w:rFonts w:ascii="Times New Roman" w:hAnsi="Times New Roman"/>
                <w:b/>
                <w:sz w:val="24"/>
              </w:rPr>
              <w:t>видеоплатформах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9506" w14:textId="77777777" w:rsidR="00D92370" w:rsidRDefault="00543D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7E285" w14:textId="77777777" w:rsidR="00D92370" w:rsidRDefault="00543D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9CBE6" w14:textId="77777777" w:rsidR="00D92370" w:rsidRDefault="00543D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01-04, Х.Х</w:t>
            </w:r>
          </w:p>
        </w:tc>
      </w:tr>
      <w:tr w:rsidR="00D92370" w14:paraId="15BFB048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5CCC2" w14:textId="77777777" w:rsidR="00D92370" w:rsidRDefault="00D92370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CDA2A" w14:textId="6F7376C5" w:rsidR="00D92370" w:rsidRDefault="00543D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1. Основные платформы для продвижения игр в социальных сетях и</w:t>
            </w:r>
            <w:r w:rsidR="00A35DE6">
              <w:rPr>
                <w:rFonts w:ascii="Times New Roman" w:hAnsi="Times New Roman"/>
                <w:color w:val="0D0D0D"/>
                <w:sz w:val="24"/>
              </w:rPr>
              <w:t> </w:t>
            </w:r>
            <w:r>
              <w:rPr>
                <w:rFonts w:ascii="Times New Roman" w:hAnsi="Times New Roman"/>
                <w:color w:val="0D0D0D"/>
                <w:sz w:val="24"/>
              </w:rPr>
              <w:t>на</w:t>
            </w:r>
            <w:r w:rsidR="00A35DE6">
              <w:rPr>
                <w:rFonts w:ascii="Times New Roman" w:hAnsi="Times New Roman"/>
                <w:color w:val="0D0D0D"/>
                <w:sz w:val="24"/>
              </w:rPr>
              <w:t> </w:t>
            </w:r>
            <w:r>
              <w:rPr>
                <w:rFonts w:ascii="Times New Roman" w:hAnsi="Times New Roman"/>
                <w:color w:val="0D0D0D"/>
                <w:sz w:val="24"/>
              </w:rPr>
              <w:t>видеоплатформах</w:t>
            </w:r>
          </w:p>
        </w:tc>
        <w:tc>
          <w:tcPr>
            <w:tcW w:w="1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A2CC4" w14:textId="77777777" w:rsidR="00D92370" w:rsidRDefault="00543D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414D3" w14:textId="77777777" w:rsidR="00D92370" w:rsidRDefault="00D92370"/>
        </w:tc>
      </w:tr>
      <w:tr w:rsidR="00D92370" w14:paraId="2D5E37B0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A7486" w14:textId="77777777" w:rsidR="00D92370" w:rsidRDefault="00D92370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525A0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2. Стратегии взаимодействия с аудиторией и создания вирусного контента</w:t>
            </w:r>
          </w:p>
        </w:tc>
        <w:tc>
          <w:tcPr>
            <w:tcW w:w="1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4929" w14:textId="77777777" w:rsidR="00D92370" w:rsidRDefault="00D92370"/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08228" w14:textId="77777777" w:rsidR="00D92370" w:rsidRDefault="00D92370"/>
        </w:tc>
      </w:tr>
      <w:tr w:rsidR="00D92370" w14:paraId="6C149999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B17DB" w14:textId="77777777" w:rsidR="00D92370" w:rsidRDefault="00D92370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EF9E2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53E53" w14:textId="77777777" w:rsidR="00D92370" w:rsidRDefault="00543D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4CD4B" w14:textId="77777777" w:rsidR="00D92370" w:rsidRDefault="00D92370"/>
        </w:tc>
      </w:tr>
      <w:tr w:rsidR="00D92370" w14:paraId="67776C95" w14:textId="77777777">
        <w:trPr>
          <w:trHeight w:val="424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57D3D" w14:textId="77777777" w:rsidR="00D92370" w:rsidRDefault="00D92370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27457" w14:textId="0F51DA15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</w:t>
            </w:r>
            <w:r w:rsidR="00A35DE6">
              <w:rPr>
                <w:rFonts w:ascii="Times New Roman" w:hAnsi="Times New Roman"/>
                <w:sz w:val="24"/>
              </w:rPr>
              <w:t xml:space="preserve">Практическое занятие </w:t>
            </w: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color w:val="0D0D0D"/>
                <w:sz w:val="24"/>
              </w:rPr>
              <w:t>Создание плана рекламной кампании в</w:t>
            </w:r>
            <w:r w:rsidR="00A35DE6">
              <w:rPr>
                <w:rFonts w:ascii="Times New Roman" w:hAnsi="Times New Roman"/>
                <w:color w:val="0D0D0D"/>
                <w:sz w:val="24"/>
              </w:rPr>
              <w:t> </w:t>
            </w:r>
            <w:r>
              <w:rPr>
                <w:rFonts w:ascii="Times New Roman" w:hAnsi="Times New Roman"/>
                <w:color w:val="0D0D0D"/>
                <w:sz w:val="24"/>
              </w:rPr>
              <w:t>социальной сети и видеоплатформе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5E5B9" w14:textId="77777777" w:rsidR="00D92370" w:rsidRDefault="00543D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AEC48" w14:textId="77777777" w:rsidR="00D92370" w:rsidRDefault="00D92370"/>
        </w:tc>
      </w:tr>
      <w:tr w:rsidR="00D92370" w14:paraId="35FAAB83" w14:textId="77777777">
        <w:trPr>
          <w:trHeight w:val="20"/>
        </w:trPr>
        <w:tc>
          <w:tcPr>
            <w:tcW w:w="2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D75A8" w14:textId="2FBF6BD3" w:rsidR="00D92370" w:rsidRDefault="00543D4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7. Программное обеспечение и</w:t>
            </w:r>
            <w:r w:rsidR="00D26CE1">
              <w:rPr>
                <w:rFonts w:ascii="Times New Roman" w:hAnsi="Times New Roman"/>
                <w:b/>
                <w:sz w:val="24"/>
              </w:rPr>
              <w:t> </w:t>
            </w:r>
            <w:r>
              <w:rPr>
                <w:rFonts w:ascii="Times New Roman" w:hAnsi="Times New Roman"/>
                <w:b/>
                <w:sz w:val="24"/>
              </w:rPr>
              <w:t>инструменты аналитики для рекламы и продвижения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78C98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95FB0" w14:textId="77777777" w:rsidR="00D92370" w:rsidRDefault="00543D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8ACD1" w14:textId="77777777" w:rsidR="00D92370" w:rsidRDefault="00543D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01-04, Х.Х</w:t>
            </w:r>
          </w:p>
        </w:tc>
      </w:tr>
      <w:tr w:rsidR="00D92370" w14:paraId="4714B0AC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29568" w14:textId="77777777" w:rsidR="00D92370" w:rsidRDefault="00D92370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AA84C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</w:t>
            </w:r>
            <w:r>
              <w:rPr>
                <w:rFonts w:ascii="Times New Roman" w:hAnsi="Times New Roman"/>
                <w:color w:val="0D0D0D"/>
                <w:sz w:val="24"/>
              </w:rPr>
              <w:t>Основы работы с аналитическими инструментами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74CA4" w14:textId="77777777" w:rsidR="00D92370" w:rsidRDefault="00543D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41209" w14:textId="77777777" w:rsidR="00D92370" w:rsidRDefault="00D92370"/>
        </w:tc>
      </w:tr>
      <w:tr w:rsidR="00D92370" w14:paraId="076E9F80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A824F" w14:textId="77777777" w:rsidR="00D92370" w:rsidRDefault="00D92370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60A03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ACB8F" w14:textId="77777777" w:rsidR="00D92370" w:rsidRDefault="00543D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02F2E" w14:textId="77777777" w:rsidR="00D92370" w:rsidRDefault="00D92370"/>
        </w:tc>
      </w:tr>
      <w:tr w:rsidR="00D92370" w14:paraId="70D6EB09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B649" w14:textId="77777777" w:rsidR="00D92370" w:rsidRDefault="00D92370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DE9E" w14:textId="4BAB8768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</w:t>
            </w:r>
            <w:r w:rsidR="00A35DE6">
              <w:rPr>
                <w:rFonts w:ascii="Times New Roman" w:hAnsi="Times New Roman"/>
                <w:sz w:val="24"/>
              </w:rPr>
              <w:t xml:space="preserve">Практическое занятие </w:t>
            </w: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color w:val="0D0D0D"/>
                <w:sz w:val="24"/>
              </w:rPr>
              <w:t>Анализ эффективности рекламных кампаний»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333E8" w14:textId="77777777" w:rsidR="00D92370" w:rsidRDefault="00543D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B2353" w14:textId="77777777" w:rsidR="00D92370" w:rsidRDefault="00D92370"/>
        </w:tc>
      </w:tr>
      <w:tr w:rsidR="00D92370" w14:paraId="0C1A7CF3" w14:textId="77777777">
        <w:trPr>
          <w:trHeight w:val="20"/>
        </w:trPr>
        <w:tc>
          <w:tcPr>
            <w:tcW w:w="2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3A7D8" w14:textId="77777777" w:rsidR="00D92370" w:rsidRDefault="00543D4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8. Анализ кейсов успешных и неудачных рекламных кампаний игровых продуктов</w:t>
            </w:r>
          </w:p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AA86A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BC505" w14:textId="77777777" w:rsidR="00D92370" w:rsidRDefault="00543D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248AB" w14:textId="77777777" w:rsidR="00D92370" w:rsidRDefault="00543D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01-04, Х.Х</w:t>
            </w:r>
          </w:p>
        </w:tc>
      </w:tr>
      <w:tr w:rsidR="00D92370" w14:paraId="6519DBDB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82BEC" w14:textId="77777777" w:rsidR="00D92370" w:rsidRDefault="00D92370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9FF09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</w:t>
            </w:r>
            <w:r>
              <w:rPr>
                <w:rFonts w:ascii="Times New Roman" w:hAnsi="Times New Roman"/>
                <w:color w:val="0D0D0D"/>
                <w:sz w:val="24"/>
              </w:rPr>
              <w:t>Разбор кейсов успешных рекламных кампаний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9D151" w14:textId="77777777" w:rsidR="00D92370" w:rsidRDefault="00543D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FCA1F" w14:textId="77777777" w:rsidR="00D92370" w:rsidRDefault="00D92370"/>
        </w:tc>
      </w:tr>
      <w:tr w:rsidR="00D92370" w14:paraId="455626A0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43D2C" w14:textId="77777777" w:rsidR="00D92370" w:rsidRDefault="00D92370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B87F2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B02EA" w14:textId="77777777" w:rsidR="00D92370" w:rsidRDefault="00543D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BA718" w14:textId="77777777" w:rsidR="00D92370" w:rsidRDefault="00D92370"/>
        </w:tc>
      </w:tr>
      <w:tr w:rsidR="00D92370" w14:paraId="6A51F612" w14:textId="77777777">
        <w:trPr>
          <w:trHeight w:val="20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98FA" w14:textId="77777777" w:rsidR="00D92370" w:rsidRDefault="00D92370"/>
        </w:tc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D61EC" w14:textId="72CC519C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</w:t>
            </w:r>
            <w:r w:rsidR="00A35DE6">
              <w:rPr>
                <w:rFonts w:ascii="Times New Roman" w:hAnsi="Times New Roman"/>
                <w:sz w:val="24"/>
              </w:rPr>
              <w:t xml:space="preserve">Практическое занятие </w:t>
            </w: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color w:val="0D0D0D"/>
                <w:sz w:val="24"/>
              </w:rPr>
              <w:t>Анализ ошибок и неудач в продвижении игровых продуктов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26FEE" w14:textId="77777777" w:rsidR="00D92370" w:rsidRDefault="00543D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CC517" w14:textId="77777777" w:rsidR="00D92370" w:rsidRDefault="00D92370"/>
        </w:tc>
      </w:tr>
      <w:tr w:rsidR="00D92370" w14:paraId="65005106" w14:textId="77777777">
        <w:trPr>
          <w:trHeight w:val="20"/>
        </w:trPr>
        <w:tc>
          <w:tcPr>
            <w:tcW w:w="10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9EDE6" w14:textId="77777777" w:rsidR="00D92370" w:rsidRDefault="00543D4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876D5" w14:textId="77777777" w:rsidR="00D92370" w:rsidRDefault="00543D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3A0E5" w14:textId="77777777" w:rsidR="00D92370" w:rsidRDefault="00D92370">
            <w:pPr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D92370" w14:paraId="6B0515BF" w14:textId="77777777">
        <w:trPr>
          <w:trHeight w:val="20"/>
        </w:trPr>
        <w:tc>
          <w:tcPr>
            <w:tcW w:w="10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1393B" w14:textId="77777777" w:rsidR="00D92370" w:rsidRDefault="00543D4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D7568" w14:textId="77777777" w:rsidR="00D92370" w:rsidRDefault="00543D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E02FA" w14:textId="77777777" w:rsidR="00D92370" w:rsidRDefault="00D92370">
            <w:pPr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</w:tbl>
    <w:p w14:paraId="3D2033ED" w14:textId="77777777" w:rsidR="00D92370" w:rsidRDefault="00D92370">
      <w:pPr>
        <w:sectPr w:rsidR="00D92370">
          <w:pgSz w:w="16838" w:h="11906" w:orient="landscape"/>
          <w:pgMar w:top="851" w:right="1134" w:bottom="851" w:left="992" w:header="709" w:footer="709" w:gutter="0"/>
          <w:cols w:space="720"/>
        </w:sectPr>
      </w:pPr>
    </w:p>
    <w:p w14:paraId="1774E889" w14:textId="77777777" w:rsidR="00D92370" w:rsidRDefault="00543D48">
      <w:pPr>
        <w:jc w:val="center"/>
        <w:rPr>
          <w:rFonts w:ascii="Times New Roman" w:hAnsi="Times New Roman"/>
          <w:b/>
        </w:rPr>
      </w:pPr>
      <w:bookmarkStart w:id="3" w:name="_heading=h.1fob9te"/>
      <w:bookmarkEnd w:id="3"/>
      <w:r>
        <w:rPr>
          <w:rFonts w:ascii="Times New Roman" w:hAnsi="Times New Roman"/>
          <w:b/>
        </w:rPr>
        <w:lastRenderedPageBreak/>
        <w:t>3. УСЛОВИЯ РЕАЛИЗАЦИИ УЧЕБНОЙ ДИСЦИПЛИНЫ</w:t>
      </w:r>
    </w:p>
    <w:p w14:paraId="7B0996A6" w14:textId="77777777" w:rsidR="00D92370" w:rsidRDefault="00543D48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4" w:name="_heading=h.3znysh7"/>
      <w:bookmarkEnd w:id="4"/>
      <w:r>
        <w:rPr>
          <w:rFonts w:ascii="Times New Roman" w:hAnsi="Times New Roman"/>
          <w:sz w:val="24"/>
        </w:rPr>
        <w:t xml:space="preserve">3.1. </w:t>
      </w:r>
      <w:r w:rsidRPr="00D26CE1">
        <w:rPr>
          <w:rFonts w:ascii="Times New Roman" w:hAnsi="Times New Roman"/>
          <w:sz w:val="24"/>
        </w:rPr>
        <w:t>Для реализации программы учебной дисциплины должны быть предусмотрены следующие специальные помещения:</w:t>
      </w:r>
    </w:p>
    <w:p w14:paraId="39E55810" w14:textId="77777777" w:rsidR="00D92370" w:rsidRDefault="00543D4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«Разработка игр и интерактивных медиа».</w:t>
      </w: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499"/>
        <w:gridCol w:w="5857"/>
        <w:gridCol w:w="2989"/>
      </w:tblGrid>
      <w:tr w:rsidR="00D92370" w14:paraId="3820BB4D" w14:textId="77777777">
        <w:tc>
          <w:tcPr>
            <w:tcW w:w="499" w:type="dxa"/>
          </w:tcPr>
          <w:p w14:paraId="2E703E19" w14:textId="77777777" w:rsidR="00D92370" w:rsidRDefault="00543D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5857" w:type="dxa"/>
          </w:tcPr>
          <w:p w14:paraId="230B0838" w14:textId="77777777" w:rsidR="00D92370" w:rsidRDefault="00543D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оборудования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"/>
            </w:r>
          </w:p>
        </w:tc>
        <w:tc>
          <w:tcPr>
            <w:tcW w:w="2989" w:type="dxa"/>
          </w:tcPr>
          <w:p w14:paraId="79471C97" w14:textId="77777777" w:rsidR="00D92370" w:rsidRDefault="00543D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описание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</w:tr>
      <w:tr w:rsidR="00D92370" w14:paraId="5100584E" w14:textId="77777777">
        <w:trPr>
          <w:trHeight w:val="278"/>
        </w:trPr>
        <w:tc>
          <w:tcPr>
            <w:tcW w:w="9345" w:type="dxa"/>
            <w:gridSpan w:val="3"/>
          </w:tcPr>
          <w:p w14:paraId="5ABE48EB" w14:textId="77777777" w:rsidR="00D92370" w:rsidRDefault="00543D4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I. Специализированная мебель и системы хранения</w:t>
            </w:r>
          </w:p>
        </w:tc>
      </w:tr>
      <w:tr w:rsidR="00D92370" w14:paraId="1AADFEE6" w14:textId="77777777">
        <w:trPr>
          <w:trHeight w:val="277"/>
        </w:trPr>
        <w:tc>
          <w:tcPr>
            <w:tcW w:w="9345" w:type="dxa"/>
            <w:gridSpan w:val="3"/>
          </w:tcPr>
          <w:p w14:paraId="1548889F" w14:textId="77777777" w:rsidR="00D92370" w:rsidRDefault="00543D4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оборудование</w:t>
            </w:r>
          </w:p>
        </w:tc>
      </w:tr>
      <w:tr w:rsidR="00D92370" w14:paraId="0B05FE9F" w14:textId="77777777">
        <w:tc>
          <w:tcPr>
            <w:tcW w:w="499" w:type="dxa"/>
          </w:tcPr>
          <w:p w14:paraId="20188DCE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</w:tcPr>
          <w:p w14:paraId="6904DFEA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студентов;</w:t>
            </w:r>
          </w:p>
        </w:tc>
        <w:tc>
          <w:tcPr>
            <w:tcW w:w="2989" w:type="dxa"/>
          </w:tcPr>
          <w:p w14:paraId="7B0F0A2B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</w:tr>
      <w:tr w:rsidR="00D92370" w14:paraId="6A565B65" w14:textId="77777777">
        <w:tc>
          <w:tcPr>
            <w:tcW w:w="499" w:type="dxa"/>
          </w:tcPr>
          <w:p w14:paraId="0005DBED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</w:tcPr>
          <w:p w14:paraId="7BD2D57B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преподавателя;</w:t>
            </w:r>
          </w:p>
        </w:tc>
        <w:tc>
          <w:tcPr>
            <w:tcW w:w="2989" w:type="dxa"/>
          </w:tcPr>
          <w:p w14:paraId="6254CD57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</w:tr>
      <w:tr w:rsidR="00D92370" w14:paraId="4A7BDE9A" w14:textId="77777777">
        <w:tc>
          <w:tcPr>
            <w:tcW w:w="499" w:type="dxa"/>
          </w:tcPr>
          <w:p w14:paraId="0DFD14E6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</w:tcPr>
          <w:p w14:paraId="411781EA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большая магнитно-маркерная доска;</w:t>
            </w:r>
          </w:p>
        </w:tc>
        <w:tc>
          <w:tcPr>
            <w:tcW w:w="2989" w:type="dxa"/>
          </w:tcPr>
          <w:p w14:paraId="3DDFB6FD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</w:tr>
      <w:tr w:rsidR="00D92370" w14:paraId="48E886F3" w14:textId="77777777">
        <w:tc>
          <w:tcPr>
            <w:tcW w:w="499" w:type="dxa"/>
          </w:tcPr>
          <w:p w14:paraId="0D1799DB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</w:tcPr>
          <w:p w14:paraId="5D762D37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пособия;</w:t>
            </w:r>
          </w:p>
        </w:tc>
        <w:tc>
          <w:tcPr>
            <w:tcW w:w="2989" w:type="dxa"/>
          </w:tcPr>
          <w:p w14:paraId="19B17BD6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</w:tr>
      <w:tr w:rsidR="00D92370" w14:paraId="08F00AAB" w14:textId="77777777">
        <w:tc>
          <w:tcPr>
            <w:tcW w:w="499" w:type="dxa"/>
          </w:tcPr>
          <w:p w14:paraId="1B8DF9B0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</w:tcPr>
          <w:p w14:paraId="30B08D82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средства обучения</w:t>
            </w:r>
          </w:p>
        </w:tc>
        <w:tc>
          <w:tcPr>
            <w:tcW w:w="2989" w:type="dxa"/>
          </w:tcPr>
          <w:p w14:paraId="00319364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</w:tr>
      <w:tr w:rsidR="00D92370" w14:paraId="0B83EECB" w14:textId="77777777">
        <w:tc>
          <w:tcPr>
            <w:tcW w:w="499" w:type="dxa"/>
          </w:tcPr>
          <w:p w14:paraId="7BD60375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</w:tcPr>
          <w:p w14:paraId="5C4F96B4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989" w:type="dxa"/>
          </w:tcPr>
          <w:p w14:paraId="74556801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</w:tr>
      <w:tr w:rsidR="00D92370" w14:paraId="6593E722" w14:textId="77777777">
        <w:tc>
          <w:tcPr>
            <w:tcW w:w="9345" w:type="dxa"/>
            <w:gridSpan w:val="3"/>
          </w:tcPr>
          <w:p w14:paraId="5F6CA21C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Дополнительное оборудование</w:t>
            </w:r>
          </w:p>
        </w:tc>
      </w:tr>
      <w:tr w:rsidR="00D92370" w14:paraId="7CEAEAAE" w14:textId="77777777">
        <w:tc>
          <w:tcPr>
            <w:tcW w:w="499" w:type="dxa"/>
          </w:tcPr>
          <w:p w14:paraId="7616F0D2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</w:tcPr>
          <w:p w14:paraId="69219096" w14:textId="77777777" w:rsidR="00D92370" w:rsidRDefault="00D92370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89" w:type="dxa"/>
          </w:tcPr>
          <w:p w14:paraId="47B4C4B3" w14:textId="77777777" w:rsidR="00D92370" w:rsidRDefault="00D92370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D92370" w14:paraId="5BED30EE" w14:textId="77777777">
        <w:tc>
          <w:tcPr>
            <w:tcW w:w="9345" w:type="dxa"/>
            <w:gridSpan w:val="3"/>
          </w:tcPr>
          <w:p w14:paraId="5B3A0561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II. Технические средства</w:t>
            </w:r>
          </w:p>
        </w:tc>
      </w:tr>
      <w:tr w:rsidR="00D92370" w14:paraId="49E3D52B" w14:textId="77777777">
        <w:tc>
          <w:tcPr>
            <w:tcW w:w="9345" w:type="dxa"/>
            <w:gridSpan w:val="3"/>
          </w:tcPr>
          <w:p w14:paraId="357AFA5F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оборудование</w:t>
            </w:r>
          </w:p>
        </w:tc>
      </w:tr>
      <w:tr w:rsidR="00D92370" w14:paraId="2D49D7B7" w14:textId="77777777">
        <w:tc>
          <w:tcPr>
            <w:tcW w:w="499" w:type="dxa"/>
          </w:tcPr>
          <w:p w14:paraId="4475B77A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</w:tcPr>
          <w:p w14:paraId="730C8986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лицензионным программным обеспечением;</w:t>
            </w:r>
          </w:p>
        </w:tc>
        <w:tc>
          <w:tcPr>
            <w:tcW w:w="2989" w:type="dxa"/>
          </w:tcPr>
          <w:p w14:paraId="4304E173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</w:tr>
      <w:tr w:rsidR="00D92370" w14:paraId="02D008C9" w14:textId="77777777">
        <w:tc>
          <w:tcPr>
            <w:tcW w:w="499" w:type="dxa"/>
          </w:tcPr>
          <w:p w14:paraId="04E54048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</w:tcPr>
          <w:p w14:paraId="69DFB17E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мультимедиапроектор;</w:t>
            </w:r>
          </w:p>
        </w:tc>
        <w:tc>
          <w:tcPr>
            <w:tcW w:w="2989" w:type="dxa"/>
          </w:tcPr>
          <w:p w14:paraId="45A91679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</w:tr>
      <w:tr w:rsidR="00D92370" w14:paraId="0A3ADE5B" w14:textId="77777777">
        <w:tc>
          <w:tcPr>
            <w:tcW w:w="499" w:type="dxa"/>
          </w:tcPr>
          <w:p w14:paraId="01EDBEEC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</w:tcPr>
          <w:p w14:paraId="18C2042F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модуль для автоматизации и обработки данных мультимедийного контента;</w:t>
            </w:r>
          </w:p>
        </w:tc>
        <w:tc>
          <w:tcPr>
            <w:tcW w:w="2989" w:type="dxa"/>
          </w:tcPr>
          <w:p w14:paraId="66273C22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</w:tr>
      <w:tr w:rsidR="00D92370" w14:paraId="4FCD56CB" w14:textId="77777777">
        <w:tc>
          <w:tcPr>
            <w:tcW w:w="499" w:type="dxa"/>
          </w:tcPr>
          <w:p w14:paraId="0F710FF2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</w:tcPr>
          <w:p w14:paraId="7F7D63F1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вспомогательное оборудование, требуемое для подачи конкретного материала;</w:t>
            </w:r>
          </w:p>
        </w:tc>
        <w:tc>
          <w:tcPr>
            <w:tcW w:w="2989" w:type="dxa"/>
          </w:tcPr>
          <w:p w14:paraId="08701B20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</w:tr>
      <w:tr w:rsidR="00D92370" w14:paraId="227F1EBB" w14:textId="77777777">
        <w:tc>
          <w:tcPr>
            <w:tcW w:w="499" w:type="dxa"/>
          </w:tcPr>
          <w:p w14:paraId="13877E1E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</w:tcPr>
          <w:p w14:paraId="4FFE0C9B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 подключения к сети интернет</w:t>
            </w:r>
          </w:p>
        </w:tc>
        <w:tc>
          <w:tcPr>
            <w:tcW w:w="2989" w:type="dxa"/>
          </w:tcPr>
          <w:p w14:paraId="603669A1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</w:tr>
      <w:tr w:rsidR="00D92370" w14:paraId="2F310A54" w14:textId="77777777">
        <w:tc>
          <w:tcPr>
            <w:tcW w:w="499" w:type="dxa"/>
          </w:tcPr>
          <w:p w14:paraId="01CAAC3A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</w:tcPr>
          <w:p w14:paraId="573DDAB3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989" w:type="dxa"/>
          </w:tcPr>
          <w:p w14:paraId="7AFBF69E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</w:tr>
      <w:tr w:rsidR="00D92370" w14:paraId="70261263" w14:textId="77777777">
        <w:tc>
          <w:tcPr>
            <w:tcW w:w="9345" w:type="dxa"/>
            <w:gridSpan w:val="3"/>
          </w:tcPr>
          <w:p w14:paraId="076606F8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Дополнительное оборудование</w:t>
            </w:r>
          </w:p>
        </w:tc>
      </w:tr>
      <w:tr w:rsidR="00D92370" w14:paraId="32C1573C" w14:textId="77777777">
        <w:tc>
          <w:tcPr>
            <w:tcW w:w="499" w:type="dxa"/>
          </w:tcPr>
          <w:p w14:paraId="7F9C45F0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</w:tcPr>
          <w:p w14:paraId="293410A2" w14:textId="77777777" w:rsidR="00D92370" w:rsidRDefault="00D92370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89" w:type="dxa"/>
          </w:tcPr>
          <w:p w14:paraId="4D6EE7D9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</w:tr>
      <w:tr w:rsidR="00D92370" w14:paraId="2E183F22" w14:textId="77777777">
        <w:tc>
          <w:tcPr>
            <w:tcW w:w="9345" w:type="dxa"/>
            <w:gridSpan w:val="3"/>
          </w:tcPr>
          <w:p w14:paraId="3E3C65C0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III. Демонстрационные учебно-наглядные пособия</w:t>
            </w:r>
          </w:p>
        </w:tc>
      </w:tr>
      <w:tr w:rsidR="00D92370" w14:paraId="2FFDEDE9" w14:textId="77777777">
        <w:tc>
          <w:tcPr>
            <w:tcW w:w="9345" w:type="dxa"/>
            <w:gridSpan w:val="3"/>
          </w:tcPr>
          <w:p w14:paraId="733AC0A8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оборудование</w:t>
            </w:r>
          </w:p>
        </w:tc>
      </w:tr>
      <w:tr w:rsidR="00D92370" w14:paraId="1A3DB301" w14:textId="77777777">
        <w:tc>
          <w:tcPr>
            <w:tcW w:w="499" w:type="dxa"/>
          </w:tcPr>
          <w:p w14:paraId="3B9CC74E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</w:tcPr>
          <w:p w14:paraId="0896D601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989" w:type="dxa"/>
          </w:tcPr>
          <w:p w14:paraId="1D9C8F99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</w:tr>
      <w:tr w:rsidR="00D92370" w14:paraId="1046B480" w14:textId="77777777">
        <w:tc>
          <w:tcPr>
            <w:tcW w:w="9345" w:type="dxa"/>
            <w:gridSpan w:val="3"/>
          </w:tcPr>
          <w:p w14:paraId="4C08FFB6" w14:textId="77777777" w:rsidR="00D92370" w:rsidRDefault="00543D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Дополнительное оборудование</w:t>
            </w:r>
          </w:p>
        </w:tc>
      </w:tr>
      <w:tr w:rsidR="00D92370" w14:paraId="3467AD94" w14:textId="77777777">
        <w:tc>
          <w:tcPr>
            <w:tcW w:w="499" w:type="dxa"/>
          </w:tcPr>
          <w:p w14:paraId="03873BA4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</w:tcPr>
          <w:p w14:paraId="7607AB56" w14:textId="77777777" w:rsidR="00D92370" w:rsidRDefault="00D92370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89" w:type="dxa"/>
          </w:tcPr>
          <w:p w14:paraId="1F44FB41" w14:textId="77777777" w:rsidR="00D92370" w:rsidRDefault="00D92370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087ACCC1" w14:textId="77777777" w:rsidR="00D92370" w:rsidRDefault="00D9237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A0DAE40" w14:textId="77777777" w:rsidR="00D92370" w:rsidRDefault="00543D48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Информационное обеспечение реализации программы</w:t>
      </w:r>
    </w:p>
    <w:p w14:paraId="29E2B88D" w14:textId="77777777" w:rsidR="00D92370" w:rsidRDefault="00543D48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5" w:name="_heading=h.2et92p0"/>
      <w:bookmarkEnd w:id="5"/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9CEB0E4" w14:textId="77777777" w:rsidR="00D92370" w:rsidRDefault="00D9237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9651976" w14:textId="77777777" w:rsidR="00D92370" w:rsidRDefault="00D92370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068E7673" w14:textId="77777777" w:rsidR="00D92370" w:rsidRDefault="00D92370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2262BE32" w14:textId="77777777" w:rsidR="00D92370" w:rsidRDefault="00543D48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3.2.1. </w:t>
      </w:r>
      <w:r w:rsidRPr="00F60F87">
        <w:rPr>
          <w:rFonts w:ascii="Times New Roman" w:hAnsi="Times New Roman"/>
          <w:b/>
          <w:sz w:val="24"/>
        </w:rPr>
        <w:t>Основные печатные и электронные издания</w:t>
      </w:r>
    </w:p>
    <w:p w14:paraId="78BEE57C" w14:textId="77777777" w:rsidR="0025570A" w:rsidRDefault="00543D48" w:rsidP="0025570A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6" w:name="_Hlk182900335"/>
      <w:r>
        <w:rPr>
          <w:rFonts w:ascii="Times New Roman" w:hAnsi="Times New Roman"/>
          <w:sz w:val="24"/>
        </w:rPr>
        <w:t xml:space="preserve">1. </w:t>
      </w:r>
      <w:r w:rsidR="0025570A">
        <w:rPr>
          <w:rFonts w:ascii="Times New Roman" w:hAnsi="Times New Roman"/>
          <w:sz w:val="24"/>
        </w:rPr>
        <w:t xml:space="preserve">Беквит, Гарри. Продавая незримое [Текст]: руководство по современному маркетингу услуг / Гарри Беквит; пер. с англ. [Е. Китаева]. – 2-е изд. – Москва: Альпина Паблишер, 2014. – 219 с.; 22 см. – ISBN 978-5-9614-4663-0 (в пер.). - URL: </w:t>
      </w:r>
      <w:r w:rsidR="0025570A" w:rsidRPr="003C0481">
        <w:rPr>
          <w:rFonts w:ascii="Times New Roman" w:hAnsi="Times New Roman"/>
          <w:sz w:val="24"/>
        </w:rPr>
        <w:t xml:space="preserve">https://search.rsl.ru/ru/record/01007492769 </w:t>
      </w:r>
      <w:r w:rsidR="0025570A" w:rsidRPr="00F60F87">
        <w:rPr>
          <w:rFonts w:ascii="Times New Roman" w:hAnsi="Times New Roman"/>
          <w:sz w:val="24"/>
        </w:rPr>
        <w:t>(дата обращения</w:t>
      </w:r>
      <w:r w:rsidR="0025570A">
        <w:rPr>
          <w:rFonts w:ascii="Times New Roman" w:hAnsi="Times New Roman"/>
          <w:sz w:val="24"/>
        </w:rPr>
        <w:t>:</w:t>
      </w:r>
      <w:r w:rsidR="0025570A" w:rsidRPr="00F60F87">
        <w:rPr>
          <w:rFonts w:ascii="Times New Roman" w:hAnsi="Times New Roman"/>
          <w:sz w:val="24"/>
        </w:rPr>
        <w:t xml:space="preserve"> 1</w:t>
      </w:r>
      <w:r w:rsidR="0025570A">
        <w:rPr>
          <w:rFonts w:ascii="Times New Roman" w:hAnsi="Times New Roman"/>
          <w:sz w:val="24"/>
        </w:rPr>
        <w:t>5</w:t>
      </w:r>
      <w:r w:rsidR="0025570A" w:rsidRPr="00F60F87">
        <w:rPr>
          <w:rFonts w:ascii="Times New Roman" w:hAnsi="Times New Roman"/>
          <w:sz w:val="24"/>
        </w:rPr>
        <w:t>.</w:t>
      </w:r>
      <w:r w:rsidR="0025570A">
        <w:rPr>
          <w:rFonts w:ascii="Times New Roman" w:hAnsi="Times New Roman"/>
          <w:sz w:val="24"/>
        </w:rPr>
        <w:t>08</w:t>
      </w:r>
      <w:r w:rsidR="0025570A" w:rsidRPr="00F60F87">
        <w:rPr>
          <w:rFonts w:ascii="Times New Roman" w:hAnsi="Times New Roman"/>
          <w:sz w:val="24"/>
        </w:rPr>
        <w:t>.2024).</w:t>
      </w:r>
    </w:p>
    <w:p w14:paraId="77158E0F" w14:textId="69886C5F" w:rsidR="00F60F87" w:rsidRDefault="0025570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 w:rsidR="00F60F87" w:rsidRPr="00F60F87">
        <w:rPr>
          <w:rFonts w:ascii="Times New Roman" w:hAnsi="Times New Roman"/>
          <w:sz w:val="24"/>
        </w:rPr>
        <w:t>Котлер Ф. Маркетинг менеджмент. 15-е изд. / Ф. Котлер, К.Л. Келлер. - Санкт-Петербург: Питер, 2018. - 848 с. - ISBN 978-5-4461-0422-2. - URL: https://ibooks.ru/bookshelf/340124/reading (дата обращения</w:t>
      </w:r>
      <w:r w:rsidR="00383818">
        <w:rPr>
          <w:rFonts w:ascii="Times New Roman" w:hAnsi="Times New Roman"/>
          <w:sz w:val="24"/>
        </w:rPr>
        <w:t>:</w:t>
      </w:r>
      <w:r w:rsidR="00F60F87" w:rsidRPr="00F60F87">
        <w:rPr>
          <w:rFonts w:ascii="Times New Roman" w:hAnsi="Times New Roman"/>
          <w:sz w:val="24"/>
        </w:rPr>
        <w:t xml:space="preserve"> 1</w:t>
      </w:r>
      <w:r w:rsidR="00F60F87">
        <w:rPr>
          <w:rFonts w:ascii="Times New Roman" w:hAnsi="Times New Roman"/>
          <w:sz w:val="24"/>
        </w:rPr>
        <w:t>5</w:t>
      </w:r>
      <w:r w:rsidR="00F60F87" w:rsidRPr="00F60F87">
        <w:rPr>
          <w:rFonts w:ascii="Times New Roman" w:hAnsi="Times New Roman"/>
          <w:sz w:val="24"/>
        </w:rPr>
        <w:t>.</w:t>
      </w:r>
      <w:r w:rsidR="00F60F87">
        <w:rPr>
          <w:rFonts w:ascii="Times New Roman" w:hAnsi="Times New Roman"/>
          <w:sz w:val="24"/>
        </w:rPr>
        <w:t>08</w:t>
      </w:r>
      <w:r w:rsidR="00F60F87" w:rsidRPr="00F60F87">
        <w:rPr>
          <w:rFonts w:ascii="Times New Roman" w:hAnsi="Times New Roman"/>
          <w:sz w:val="24"/>
        </w:rPr>
        <w:t>.2024).</w:t>
      </w:r>
    </w:p>
    <w:p w14:paraId="541E0D1D" w14:textId="32549745" w:rsidR="00D92370" w:rsidRDefault="0025570A" w:rsidP="0025570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r w:rsidR="00543D48">
        <w:rPr>
          <w:rFonts w:ascii="Times New Roman" w:hAnsi="Times New Roman"/>
          <w:sz w:val="24"/>
        </w:rPr>
        <w:t xml:space="preserve">Чумиков, А. Н.  Связи с общественностью и медиакоммуникации: учебное пособие для вузов / А. Н. Чумиков. — 2-е изд., перераб. и доп. — </w:t>
      </w:r>
      <w:r w:rsidR="00D26CE1">
        <w:rPr>
          <w:rFonts w:ascii="Times New Roman" w:hAnsi="Times New Roman"/>
          <w:sz w:val="24"/>
        </w:rPr>
        <w:t>Москва:</w:t>
      </w:r>
      <w:r w:rsidR="00543D48">
        <w:rPr>
          <w:rFonts w:ascii="Times New Roman" w:hAnsi="Times New Roman"/>
          <w:sz w:val="24"/>
        </w:rPr>
        <w:t xml:space="preserve"> Издательство Юрайт, 2024. — 199 с. — (Высшее образование). — ISBN 978-5-534-15991-2. — </w:t>
      </w:r>
      <w:r w:rsidR="00D26CE1">
        <w:rPr>
          <w:rFonts w:ascii="Times New Roman" w:hAnsi="Times New Roman"/>
          <w:sz w:val="24"/>
        </w:rPr>
        <w:t>Текст:</w:t>
      </w:r>
      <w:r w:rsidR="00543D48">
        <w:rPr>
          <w:rFonts w:ascii="Times New Roman" w:hAnsi="Times New Roman"/>
          <w:sz w:val="24"/>
        </w:rPr>
        <w:t xml:space="preserve"> электронный // Образовательная платформа Юрайт [сайт]. — URL: https://urait.ru/bcode/540748 (дата обращения: 15.08.2024).</w:t>
      </w:r>
    </w:p>
    <w:bookmarkEnd w:id="6"/>
    <w:p w14:paraId="04839029" w14:textId="463E1B7C" w:rsidR="004447F5" w:rsidRDefault="004447F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7B12C6D" w14:textId="43023D45" w:rsidR="004447F5" w:rsidRDefault="004447F5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3.2.2. Дополнительные источники</w:t>
      </w:r>
    </w:p>
    <w:p w14:paraId="1FE9EE99" w14:textId="4CC96269" w:rsidR="00D92370" w:rsidRPr="003C0481" w:rsidRDefault="004447F5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</w:t>
      </w:r>
      <w:r w:rsidR="00543D48">
        <w:rPr>
          <w:rFonts w:ascii="Times New Roman" w:hAnsi="Times New Roman"/>
          <w:sz w:val="24"/>
        </w:rPr>
        <w:t xml:space="preserve">. </w:t>
      </w:r>
      <w:bookmarkStart w:id="7" w:name="_Hlk182392405"/>
      <w:r w:rsidR="00940A51">
        <w:rPr>
          <w:rFonts w:ascii="Times New Roman" w:hAnsi="Times New Roman"/>
          <w:sz w:val="24"/>
        </w:rPr>
        <w:t xml:space="preserve">Макнил, Стив. </w:t>
      </w:r>
      <w:bookmarkEnd w:id="7"/>
      <w:r w:rsidR="00D928EB" w:rsidRPr="00D928EB">
        <w:rPr>
          <w:rFonts w:ascii="Times New Roman" w:hAnsi="Times New Roman"/>
          <w:sz w:val="24"/>
        </w:rPr>
        <w:t xml:space="preserve">Hey! </w:t>
      </w:r>
      <w:r w:rsidR="00940A51" w:rsidRPr="00D928EB">
        <w:rPr>
          <w:rFonts w:ascii="Times New Roman" w:hAnsi="Times New Roman"/>
          <w:sz w:val="24"/>
        </w:rPr>
        <w:t>Listen!</w:t>
      </w:r>
      <w:r w:rsidR="00940A51">
        <w:rPr>
          <w:rFonts w:ascii="Times New Roman" w:hAnsi="Times New Roman"/>
          <w:sz w:val="24"/>
        </w:rPr>
        <w:t>:</w:t>
      </w:r>
      <w:r w:rsidR="00D928EB" w:rsidRPr="00D928EB">
        <w:rPr>
          <w:rFonts w:ascii="Times New Roman" w:hAnsi="Times New Roman"/>
          <w:sz w:val="24"/>
        </w:rPr>
        <w:t xml:space="preserve"> путешествие по золотому веку видеоигр: [16+] / Стив Макнил; перевод с английского С. А. Евтушенко. - Москва: Эксмо, Бомбора, 2023. - 367 с.; 21 см. - (Легендарные компьютерные игры).; ISBN 978-5-04-111761-0: 1000 экз.</w:t>
      </w:r>
      <w:r w:rsidR="003C0481">
        <w:rPr>
          <w:rFonts w:ascii="Times New Roman" w:hAnsi="Times New Roman"/>
          <w:sz w:val="24"/>
        </w:rPr>
        <w:t xml:space="preserve">, </w:t>
      </w:r>
      <w:r w:rsidR="003C0481">
        <w:rPr>
          <w:rFonts w:ascii="Times New Roman" w:hAnsi="Times New Roman"/>
          <w:sz w:val="24"/>
          <w:lang w:val="en-US"/>
        </w:rPr>
        <w:t>URL</w:t>
      </w:r>
      <w:r w:rsidR="003C0481">
        <w:rPr>
          <w:rFonts w:ascii="Times New Roman" w:hAnsi="Times New Roman"/>
          <w:sz w:val="24"/>
        </w:rPr>
        <w:t xml:space="preserve">: </w:t>
      </w:r>
      <w:r w:rsidR="003C0481" w:rsidRPr="003C0481">
        <w:rPr>
          <w:rFonts w:ascii="Times New Roman" w:hAnsi="Times New Roman"/>
          <w:sz w:val="24"/>
        </w:rPr>
        <w:t>https://fantlab.org/edition370341.pdf</w:t>
      </w:r>
      <w:r w:rsidR="003C0481">
        <w:rPr>
          <w:rFonts w:ascii="Times New Roman" w:hAnsi="Times New Roman"/>
          <w:sz w:val="24"/>
        </w:rPr>
        <w:t xml:space="preserve"> (</w:t>
      </w:r>
      <w:r w:rsidR="003C0481" w:rsidRPr="00F60F87">
        <w:rPr>
          <w:rFonts w:ascii="Times New Roman" w:hAnsi="Times New Roman"/>
          <w:sz w:val="24"/>
        </w:rPr>
        <w:t>дата обращения</w:t>
      </w:r>
      <w:r w:rsidR="003C0481">
        <w:rPr>
          <w:rFonts w:ascii="Times New Roman" w:hAnsi="Times New Roman"/>
          <w:sz w:val="24"/>
        </w:rPr>
        <w:t>:</w:t>
      </w:r>
      <w:r w:rsidR="003C0481" w:rsidRPr="00F60F87">
        <w:rPr>
          <w:rFonts w:ascii="Times New Roman" w:hAnsi="Times New Roman"/>
          <w:sz w:val="24"/>
        </w:rPr>
        <w:t xml:space="preserve"> 1</w:t>
      </w:r>
      <w:r w:rsidR="003C0481">
        <w:rPr>
          <w:rFonts w:ascii="Times New Roman" w:hAnsi="Times New Roman"/>
          <w:sz w:val="24"/>
        </w:rPr>
        <w:t>5</w:t>
      </w:r>
      <w:r w:rsidR="003C0481" w:rsidRPr="00F60F87">
        <w:rPr>
          <w:rFonts w:ascii="Times New Roman" w:hAnsi="Times New Roman"/>
          <w:sz w:val="24"/>
        </w:rPr>
        <w:t>.</w:t>
      </w:r>
      <w:r w:rsidR="003C0481">
        <w:rPr>
          <w:rFonts w:ascii="Times New Roman" w:hAnsi="Times New Roman"/>
          <w:sz w:val="24"/>
        </w:rPr>
        <w:t>08</w:t>
      </w:r>
      <w:r w:rsidR="003C0481" w:rsidRPr="00F60F87">
        <w:rPr>
          <w:rFonts w:ascii="Times New Roman" w:hAnsi="Times New Roman"/>
          <w:sz w:val="24"/>
        </w:rPr>
        <w:t>.2024</w:t>
      </w:r>
      <w:r w:rsidR="003C0481">
        <w:rPr>
          <w:rFonts w:ascii="Times New Roman" w:hAnsi="Times New Roman"/>
          <w:sz w:val="24"/>
        </w:rPr>
        <w:t>)</w:t>
      </w:r>
    </w:p>
    <w:p w14:paraId="6C732DFC" w14:textId="3C54C0F4" w:rsidR="00D92370" w:rsidRDefault="004447F5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 w:rsidR="00543D48">
        <w:rPr>
          <w:rFonts w:ascii="Times New Roman" w:hAnsi="Times New Roman"/>
          <w:sz w:val="24"/>
        </w:rPr>
        <w:t>. Шрейер Дж. «Нажми Reset. Как игровая индустрия рушит карьеры и дает второй шанс» / Дж. Шрейер</w:t>
      </w:r>
      <w:r w:rsidR="00940A51">
        <w:rPr>
          <w:rFonts w:ascii="Times New Roman" w:hAnsi="Times New Roman"/>
          <w:sz w:val="24"/>
        </w:rPr>
        <w:t>;</w:t>
      </w:r>
      <w:r w:rsidR="00543D48">
        <w:rPr>
          <w:rFonts w:ascii="Times New Roman" w:hAnsi="Times New Roman"/>
          <w:sz w:val="24"/>
        </w:rPr>
        <w:t xml:space="preserve"> пер</w:t>
      </w:r>
      <w:r w:rsidR="00D928EB">
        <w:rPr>
          <w:rFonts w:ascii="Times New Roman" w:hAnsi="Times New Roman"/>
          <w:sz w:val="24"/>
        </w:rPr>
        <w:t>евод с английского</w:t>
      </w:r>
      <w:r w:rsidR="00543D48">
        <w:rPr>
          <w:rFonts w:ascii="Times New Roman" w:hAnsi="Times New Roman"/>
          <w:sz w:val="24"/>
        </w:rPr>
        <w:t xml:space="preserve"> М. Бочаров</w:t>
      </w:r>
      <w:r w:rsidR="00D928EB">
        <w:rPr>
          <w:rFonts w:ascii="Times New Roman" w:hAnsi="Times New Roman"/>
          <w:sz w:val="24"/>
        </w:rPr>
        <w:t xml:space="preserve">а. - </w:t>
      </w:r>
      <w:r w:rsidR="00543D48">
        <w:rPr>
          <w:rFonts w:ascii="Times New Roman" w:hAnsi="Times New Roman"/>
          <w:sz w:val="24"/>
        </w:rPr>
        <w:t xml:space="preserve">М.: </w:t>
      </w:r>
      <w:r w:rsidR="00EC0525">
        <w:rPr>
          <w:rFonts w:ascii="Times New Roman" w:hAnsi="Times New Roman"/>
          <w:sz w:val="24"/>
        </w:rPr>
        <w:t xml:space="preserve">Эксмо, </w:t>
      </w:r>
      <w:r w:rsidR="00543D48">
        <w:rPr>
          <w:rFonts w:ascii="Times New Roman" w:hAnsi="Times New Roman"/>
          <w:sz w:val="24"/>
        </w:rPr>
        <w:t>Бомбора</w:t>
      </w:r>
      <w:r w:rsidR="00D928EB">
        <w:rPr>
          <w:rFonts w:ascii="Times New Roman" w:hAnsi="Times New Roman"/>
          <w:sz w:val="24"/>
        </w:rPr>
        <w:t>, 2021. –</w:t>
      </w:r>
      <w:r w:rsidR="00543D48">
        <w:rPr>
          <w:rFonts w:ascii="Times New Roman" w:hAnsi="Times New Roman"/>
          <w:sz w:val="24"/>
        </w:rPr>
        <w:t xml:space="preserve"> </w:t>
      </w:r>
      <w:r w:rsidR="00D928EB">
        <w:rPr>
          <w:rFonts w:ascii="Times New Roman" w:hAnsi="Times New Roman"/>
          <w:sz w:val="24"/>
        </w:rPr>
        <w:t>366 с.</w:t>
      </w:r>
      <w:r w:rsidR="00EC0525">
        <w:rPr>
          <w:rFonts w:ascii="Times New Roman" w:hAnsi="Times New Roman"/>
          <w:sz w:val="24"/>
        </w:rPr>
        <w:t xml:space="preserve"> – ISBN</w:t>
      </w:r>
      <w:r w:rsidR="00543D48">
        <w:rPr>
          <w:rFonts w:ascii="Times New Roman" w:hAnsi="Times New Roman"/>
          <w:sz w:val="24"/>
        </w:rPr>
        <w:t xml:space="preserve"> </w:t>
      </w:r>
      <w:r w:rsidR="00EC0525" w:rsidRPr="00EC0525">
        <w:rPr>
          <w:rFonts w:ascii="Times New Roman" w:hAnsi="Times New Roman"/>
          <w:sz w:val="24"/>
        </w:rPr>
        <w:t>978-5-04-121907-9</w:t>
      </w:r>
      <w:r w:rsidR="00543D48">
        <w:rPr>
          <w:rFonts w:ascii="Times New Roman" w:hAnsi="Times New Roman"/>
          <w:sz w:val="24"/>
        </w:rPr>
        <w:t>.</w:t>
      </w:r>
    </w:p>
    <w:p w14:paraId="10E37453" w14:textId="77777777" w:rsidR="00740EA1" w:rsidRPr="00740EA1" w:rsidRDefault="00740EA1" w:rsidP="00740EA1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8" w:name="_Hlk186015908"/>
      <w:r w:rsidRPr="00740EA1">
        <w:rPr>
          <w:rFonts w:ascii="Times New Roman" w:hAnsi="Times New Roman"/>
          <w:sz w:val="24"/>
        </w:rPr>
        <w:t>3. Journal of Interactive Marketing. Избранные статьи изданий последних пяти лет по современным подходам к маркетингу. URL: https://www.journals.elsevier.com/journal-of-interactive-marketing (дата обращения: 15.08.2024)</w:t>
      </w:r>
    </w:p>
    <w:p w14:paraId="00F2550B" w14:textId="77777777" w:rsidR="00740EA1" w:rsidRPr="00740EA1" w:rsidRDefault="00740EA1" w:rsidP="00740EA1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740EA1">
        <w:rPr>
          <w:rFonts w:ascii="Times New Roman" w:hAnsi="Times New Roman"/>
          <w:sz w:val="24"/>
        </w:rPr>
        <w:t>4. Gamasutra – Публикации о рекламе и продвижении игровых продуктов. URL: https://www.gamedeveloper.com (дата обращения: 15.08.2024)</w:t>
      </w:r>
    </w:p>
    <w:p w14:paraId="1A7B1919" w14:textId="6BB54602" w:rsidR="00740EA1" w:rsidRDefault="00740EA1" w:rsidP="00740EA1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740EA1">
        <w:rPr>
          <w:rFonts w:ascii="Times New Roman" w:hAnsi="Times New Roman"/>
          <w:sz w:val="24"/>
        </w:rPr>
        <w:t>5. Unity Blog – Актуальные статьи о маркетинге и монетизации игровых проектов. URL: https://blog.unity.com (дата обращения: 15.08.2024)</w:t>
      </w:r>
    </w:p>
    <w:bookmarkEnd w:id="8"/>
    <w:p w14:paraId="19B8048D" w14:textId="77777777" w:rsidR="00D92370" w:rsidRDefault="00543D48">
      <w:pPr>
        <w:spacing w:after="0"/>
        <w:jc w:val="center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4. КОНТРОЛЬ И ОЦЕНКА РЕЗУЛЬТАТОВ ОСВОЕНИЯ УЧЕБНОЙ ДИСЦИПЛИНЫ</w:t>
      </w:r>
    </w:p>
    <w:p w14:paraId="43934D32" w14:textId="77777777" w:rsidR="00D92370" w:rsidRDefault="00D92370">
      <w:pPr>
        <w:jc w:val="center"/>
        <w:rPr>
          <w:rFonts w:ascii="Times New Roman" w:hAnsi="Times New Roman"/>
          <w:b/>
          <w:sz w:val="24"/>
        </w:rPr>
      </w:pPr>
    </w:p>
    <w:tbl>
      <w:tblPr>
        <w:tblStyle w:val="af6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2"/>
        <w:gridCol w:w="2833"/>
        <w:gridCol w:w="2830"/>
      </w:tblGrid>
      <w:tr w:rsidR="00D92370" w14:paraId="536527F9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44F2" w14:textId="77777777" w:rsidR="00D92370" w:rsidRDefault="00543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Результаты обучения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299DC" w14:textId="77777777" w:rsidR="00D92370" w:rsidRDefault="00543D48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Критерии оценки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54B43" w14:textId="77777777" w:rsidR="00D92370" w:rsidRDefault="00543D48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Методы оценки</w:t>
            </w:r>
          </w:p>
        </w:tc>
      </w:tr>
      <w:tr w:rsidR="00D92370" w14:paraId="32229AFF" w14:textId="77777777">
        <w:trPr>
          <w:trHeight w:val="58"/>
        </w:trPr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B651B" w14:textId="77777777" w:rsidR="00D92370" w:rsidRDefault="00543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</w:tr>
      <w:tr w:rsidR="00D92370" w14:paraId="6F4BED63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0E879" w14:textId="43DEA859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</w:t>
            </w:r>
            <w:r w:rsidR="00D26CE1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проблему в</w:t>
            </w:r>
            <w:r w:rsidR="00D26CE1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профессиональном и/или</w:t>
            </w:r>
            <w:r w:rsidR="00D26CE1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социальном контексте;</w:t>
            </w:r>
          </w:p>
          <w:p w14:paraId="5C0360DE" w14:textId="5BFAF15C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задачу и/или</w:t>
            </w:r>
            <w:r w:rsidR="00D26CE1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проблему и выделять её составные части;</w:t>
            </w:r>
          </w:p>
          <w:p w14:paraId="08A808AE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задачи;</w:t>
            </w:r>
          </w:p>
          <w:p w14:paraId="3161C17F" w14:textId="0D7633F4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</w:t>
            </w:r>
            <w:r w:rsidR="00D26CE1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решения задачи и/или</w:t>
            </w:r>
            <w:r w:rsidR="00D26CE1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проблемы;</w:t>
            </w:r>
          </w:p>
          <w:p w14:paraId="0E48E727" w14:textId="50565DB9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Составить план действия, определить необходимые ресурсы;</w:t>
            </w:r>
          </w:p>
          <w:p w14:paraId="1DD8779F" w14:textId="30727954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</w:t>
            </w:r>
            <w:r w:rsidR="00D26CE1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смежных сферах;</w:t>
            </w:r>
          </w:p>
          <w:p w14:paraId="1471C7EF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Реализовать составленный план;</w:t>
            </w:r>
          </w:p>
          <w:p w14:paraId="6C0FE600" w14:textId="0B5F8611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</w:t>
            </w:r>
            <w:r w:rsidR="00D26CE1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последствия своих действий (самостоятельно или с помощью наставника);</w:t>
            </w:r>
          </w:p>
          <w:p w14:paraId="38F78776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информации;</w:t>
            </w:r>
          </w:p>
          <w:p w14:paraId="0B147E48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 информации;</w:t>
            </w:r>
          </w:p>
          <w:p w14:paraId="2C3D3D6A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процесс поиска;</w:t>
            </w:r>
          </w:p>
          <w:p w14:paraId="4469DA42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Структурировать получаемую информацию;</w:t>
            </w:r>
          </w:p>
          <w:p w14:paraId="2BE6EC25" w14:textId="2011FBB0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</w:t>
            </w:r>
            <w:r w:rsidR="00D26CE1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перечне информации;</w:t>
            </w:r>
          </w:p>
          <w:p w14:paraId="54FE1CEF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поиска;</w:t>
            </w:r>
          </w:p>
          <w:p w14:paraId="33A8E054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результаты поиска;</w:t>
            </w:r>
          </w:p>
          <w:p w14:paraId="70B2D8BE" w14:textId="01E647A5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в работе актуальные нормативно-правовые документы, используемые в</w:t>
            </w:r>
            <w:r w:rsidR="00D26CE1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1831F640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деятельности профессиональную терминологию;</w:t>
            </w:r>
          </w:p>
          <w:p w14:paraId="4FC0A73A" w14:textId="7EF9B418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Самостоятельно выстраивать траекторию профессионального саморазвития и</w:t>
            </w:r>
            <w:r w:rsidR="00D26CE1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самообразования;</w:t>
            </w:r>
          </w:p>
          <w:p w14:paraId="2CDC3BD5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техники финансовой грамотности;</w:t>
            </w:r>
          </w:p>
          <w:p w14:paraId="17F0131A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деятельности знания о психологии коллектива;</w:t>
            </w:r>
          </w:p>
          <w:p w14:paraId="7019932D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деятельность коллектива;</w:t>
            </w:r>
          </w:p>
          <w:p w14:paraId="2030112C" w14:textId="34F44B14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выстраивать взаимодействие с</w:t>
            </w:r>
            <w:r w:rsidR="00D26CE1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обучающимися, преподавателями и мастерами в</w:t>
            </w:r>
            <w:r w:rsidR="00D26CE1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ходе обучения, с</w:t>
            </w:r>
            <w:r w:rsidR="00D26CE1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руководителями учебной и</w:t>
            </w:r>
            <w:r w:rsidR="00D26CE1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производственной практик;</w:t>
            </w:r>
          </w:p>
          <w:p w14:paraId="6F0F8725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стратегии продвижения игровых продуктов на едином рынке, игровых платформах и торговых площадках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07F31" w14:textId="7B1F26D1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Умеет разрабатывать стратегии продвижения игровых продуктов на</w:t>
            </w:r>
            <w:r w:rsidR="00D26CE1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едином рынке, игровых платформах и</w:t>
            </w:r>
            <w:r w:rsidR="00D26CE1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торговых площадках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C523F" w14:textId="409C30F0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работой обучающегося в</w:t>
            </w:r>
            <w:r w:rsidR="00D26CE1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микрогруппе, индивидуальное и</w:t>
            </w:r>
            <w:r w:rsidR="00D26CE1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групповое задание</w:t>
            </w:r>
          </w:p>
        </w:tc>
      </w:tr>
      <w:tr w:rsidR="00D92370" w14:paraId="563CFC63" w14:textId="77777777">
        <w:trPr>
          <w:trHeight w:val="58"/>
        </w:trPr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ED923" w14:textId="77777777" w:rsidR="00D92370" w:rsidRDefault="00543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</w:tr>
      <w:tr w:rsidR="00D92370" w14:paraId="344828E6" w14:textId="77777777">
        <w:trPr>
          <w:trHeight w:val="58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B58A6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профессиональный и социальный контекст, в котором приходится работать и жить;</w:t>
            </w:r>
          </w:p>
          <w:p w14:paraId="5474CDB7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2004D799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 профессиональной и смежных областях;</w:t>
            </w:r>
          </w:p>
          <w:p w14:paraId="74CFD48E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сферах;</w:t>
            </w:r>
          </w:p>
          <w:p w14:paraId="641A52D4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Структуру плана для решения задач;</w:t>
            </w:r>
          </w:p>
          <w:p w14:paraId="60E889F9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деятельности;</w:t>
            </w:r>
          </w:p>
          <w:p w14:paraId="5401F211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деятельности;</w:t>
            </w:r>
          </w:p>
          <w:p w14:paraId="69B0637E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информации;</w:t>
            </w:r>
          </w:p>
          <w:p w14:paraId="2EE5D980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информации;</w:t>
            </w:r>
          </w:p>
          <w:p w14:paraId="42D5DF96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Актуальные нормативно-правовые документы, </w:t>
            </w:r>
            <w:r>
              <w:rPr>
                <w:rFonts w:ascii="Times New Roman" w:hAnsi="Times New Roman"/>
                <w:sz w:val="24"/>
              </w:rPr>
              <w:lastRenderedPageBreak/>
              <w:t>используемые в профессиональной деятельности;</w:t>
            </w:r>
          </w:p>
          <w:p w14:paraId="21EF6066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Профессиональную терминологию;</w:t>
            </w:r>
          </w:p>
          <w:p w14:paraId="7751F9E6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определения и выстраивания траектории профессионального развития и самообразования;</w:t>
            </w:r>
          </w:p>
          <w:p w14:paraId="1EECEC62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грамотности;</w:t>
            </w:r>
          </w:p>
          <w:p w14:paraId="023540F3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коллектива;</w:t>
            </w:r>
          </w:p>
          <w:p w14:paraId="5009597B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организации деятельности коллектива;</w:t>
            </w:r>
          </w:p>
          <w:p w14:paraId="11BAAE2A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взаимодействия с обучающимися, преподавателями и мастерами в ходе обучения, с руководителями учебной и производственной практик;</w:t>
            </w:r>
          </w:p>
          <w:p w14:paraId="41B829A5" w14:textId="77777777" w:rsidR="00D92370" w:rsidRDefault="00543D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Особенности продвижения игровых продуктов на едином рынке, игровых платформах и торговых площадках;</w:t>
            </w:r>
          </w:p>
          <w:p w14:paraId="5122751C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создания рекламных компаний игровых продуктов;</w:t>
            </w:r>
          </w:p>
          <w:p w14:paraId="31F388AB" w14:textId="77777777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Правовые аспекты рекламы и продвижения игровых продуктов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EC543" w14:textId="51AC7C88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Умеет разрабатывать стратегии продвижения игровых продуктов на</w:t>
            </w:r>
            <w:r w:rsidR="00D26CE1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едином рынке, игровых платформах и</w:t>
            </w:r>
            <w:r w:rsidR="00D26CE1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торговых площадках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27D93" w14:textId="53E87B9F" w:rsidR="00D92370" w:rsidRDefault="00543D4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работой обучающегося в</w:t>
            </w:r>
            <w:r w:rsidR="00D26CE1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микрогруппе, индивидуальное и</w:t>
            </w:r>
            <w:r w:rsidR="00D26CE1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групповое задание</w:t>
            </w:r>
          </w:p>
        </w:tc>
      </w:tr>
    </w:tbl>
    <w:p w14:paraId="4F55D7BF" w14:textId="77777777" w:rsidR="00D92370" w:rsidRDefault="00D92370">
      <w:pPr>
        <w:spacing w:after="0"/>
        <w:jc w:val="both"/>
        <w:rPr>
          <w:rFonts w:ascii="Times New Roman" w:hAnsi="Times New Roman"/>
          <w:b/>
        </w:rPr>
      </w:pPr>
    </w:p>
    <w:p w14:paraId="2B428C36" w14:textId="77777777" w:rsidR="00D92370" w:rsidRDefault="00543D4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Разработчики примерной образовательной программы</w:t>
      </w:r>
    </w:p>
    <w:p w14:paraId="3309B495" w14:textId="77777777" w:rsidR="00D92370" w:rsidRDefault="00543D4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Группа разработчиков:</w:t>
      </w:r>
    </w:p>
    <w:tbl>
      <w:tblPr>
        <w:tblStyle w:val="af2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41"/>
        <w:gridCol w:w="5989"/>
      </w:tblGrid>
      <w:tr w:rsidR="00D92370" w14:paraId="0A58A392" w14:textId="77777777">
        <w:trPr>
          <w:trHeight w:val="180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17E1D" w14:textId="77777777" w:rsidR="00D92370" w:rsidRDefault="00543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FEB0A" w14:textId="77777777" w:rsidR="00D92370" w:rsidRDefault="00543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D92370" w14:paraId="7996F563" w14:textId="77777777">
        <w:trPr>
          <w:trHeight w:val="669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7CFB7" w14:textId="77777777" w:rsidR="00D92370" w:rsidRDefault="00543D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Веселко Н.И.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85162" w14:textId="77777777" w:rsidR="00D92370" w:rsidRDefault="00543D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Главный специалист лаборатории по экспертному сопровождению внедрения модели колледжа креативных индустрий и проектно-продюсерских центров ЦРПОКИ</w:t>
            </w:r>
          </w:p>
        </w:tc>
      </w:tr>
      <w:tr w:rsidR="00D92370" w14:paraId="639EF0F7" w14:textId="77777777">
        <w:trPr>
          <w:trHeight w:val="142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E089" w14:textId="77777777" w:rsidR="00D92370" w:rsidRDefault="00543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Мустафина Н.Р.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2AE20" w14:textId="77777777" w:rsidR="00D92370" w:rsidRDefault="00543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начальника учебно-методического отдела ЦРПОКИ</w:t>
            </w:r>
          </w:p>
        </w:tc>
      </w:tr>
      <w:tr w:rsidR="00D92370" w14:paraId="0D5F671F" w14:textId="77777777">
        <w:trPr>
          <w:trHeight w:val="142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F30C9" w14:textId="77777777" w:rsidR="00D92370" w:rsidRDefault="00543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Никульшина Н.А. 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F6EEE" w14:textId="77777777" w:rsidR="00D92370" w:rsidRDefault="00543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Ведущий специалист учебно-методического отдела ЦРПОКИ</w:t>
            </w:r>
          </w:p>
        </w:tc>
      </w:tr>
    </w:tbl>
    <w:p w14:paraId="2003CEC1" w14:textId="77777777" w:rsidR="00D92370" w:rsidRDefault="00543D48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4D1F8852" w14:textId="77777777" w:rsidR="00D92370" w:rsidRDefault="00543D4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Руководитель группы:</w:t>
      </w:r>
    </w:p>
    <w:tbl>
      <w:tblPr>
        <w:tblStyle w:val="af4"/>
        <w:tblW w:w="0" w:type="auto"/>
        <w:tblInd w:w="0" w:type="dxa"/>
        <w:tblBorders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363"/>
        <w:gridCol w:w="5983"/>
      </w:tblGrid>
      <w:tr w:rsidR="00D92370" w14:paraId="23A3D23E" w14:textId="77777777">
        <w:trPr>
          <w:trHeight w:val="184"/>
        </w:trPr>
        <w:tc>
          <w:tcPr>
            <w:tcW w:w="3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D9332" w14:textId="77777777" w:rsidR="00D92370" w:rsidRDefault="00543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59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4C418" w14:textId="77777777" w:rsidR="00D92370" w:rsidRDefault="00543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D92370" w14:paraId="3DB3AE63" w14:textId="77777777">
        <w:trPr>
          <w:trHeight w:val="213"/>
        </w:trPr>
        <w:tc>
          <w:tcPr>
            <w:tcW w:w="33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5625F" w14:textId="77777777" w:rsidR="00D92370" w:rsidRDefault="00543D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Байтаев М.Д.</w:t>
            </w:r>
          </w:p>
        </w:tc>
        <w:tc>
          <w:tcPr>
            <w:tcW w:w="59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5BCC26" w14:textId="77777777" w:rsidR="00D92370" w:rsidRDefault="00543D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начальника ЦРПОКИ</w:t>
            </w:r>
          </w:p>
        </w:tc>
      </w:tr>
    </w:tbl>
    <w:p w14:paraId="3135EAFA" w14:textId="77777777" w:rsidR="00D92370" w:rsidRDefault="00D92370">
      <w:pPr>
        <w:spacing w:after="0" w:line="240" w:lineRule="auto"/>
        <w:jc w:val="center"/>
        <w:rPr>
          <w:rFonts w:ascii="Times New Roman" w:hAnsi="Times New Roman"/>
          <w:i/>
          <w:sz w:val="24"/>
        </w:rPr>
      </w:pPr>
    </w:p>
    <w:p w14:paraId="7C843895" w14:textId="77777777" w:rsidR="00D92370" w:rsidRDefault="00D92370"/>
    <w:sectPr w:rsidR="00D92370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4CAA9" w14:textId="77777777" w:rsidR="00281E37" w:rsidRDefault="00281E37">
      <w:pPr>
        <w:spacing w:after="0" w:line="240" w:lineRule="auto"/>
      </w:pPr>
      <w:r>
        <w:separator/>
      </w:r>
    </w:p>
  </w:endnote>
  <w:endnote w:type="continuationSeparator" w:id="0">
    <w:p w14:paraId="1893155A" w14:textId="77777777" w:rsidR="00281E37" w:rsidRDefault="00281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650C5" w14:textId="77777777" w:rsidR="00281E37" w:rsidRDefault="00281E37">
      <w:pPr>
        <w:spacing w:after="0" w:line="240" w:lineRule="auto"/>
      </w:pPr>
      <w:r>
        <w:separator/>
      </w:r>
    </w:p>
  </w:footnote>
  <w:footnote w:type="continuationSeparator" w:id="0">
    <w:p w14:paraId="105C792A" w14:textId="77777777" w:rsidR="00281E37" w:rsidRDefault="00281E37">
      <w:pPr>
        <w:spacing w:after="0" w:line="240" w:lineRule="auto"/>
      </w:pPr>
      <w:r>
        <w:continuationSeparator/>
      </w:r>
    </w:p>
  </w:footnote>
  <w:footnote w:id="1">
    <w:p w14:paraId="1EB41789" w14:textId="77777777" w:rsidR="00D92370" w:rsidRDefault="00543D48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footnoteRef/>
      </w:r>
      <w:r>
        <w:rPr>
          <w:rFonts w:ascii="Times New Roman" w:hAnsi="Times New Roman"/>
          <w:sz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7DF7B51D" w14:textId="77777777" w:rsidR="00D92370" w:rsidRDefault="00543D48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footnoteRef/>
      </w:r>
      <w:r>
        <w:rPr>
          <w:rFonts w:ascii="Times New Roman" w:hAnsi="Times New Roman"/>
          <w:sz w:val="20"/>
        </w:rPr>
        <w:t xml:space="preserve"> Здесь и далее –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9F48D1"/>
    <w:multiLevelType w:val="multilevel"/>
    <w:tmpl w:val="71D45CA6"/>
    <w:lvl w:ilvl="0">
      <w:start w:val="1"/>
      <w:numFmt w:val="decimal"/>
      <w:lvlText w:val="%1."/>
      <w:lvlJc w:val="left"/>
      <w:pPr>
        <w:ind w:left="644" w:hanging="359"/>
      </w:pPr>
      <w:rPr>
        <w:b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9892" w:hanging="1800"/>
      </w:pPr>
      <w:rPr>
        <w:i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370"/>
    <w:rsid w:val="001807FA"/>
    <w:rsid w:val="001938D4"/>
    <w:rsid w:val="0025570A"/>
    <w:rsid w:val="00281E37"/>
    <w:rsid w:val="002958E3"/>
    <w:rsid w:val="002C5FCE"/>
    <w:rsid w:val="00324803"/>
    <w:rsid w:val="0035255F"/>
    <w:rsid w:val="00383818"/>
    <w:rsid w:val="00387904"/>
    <w:rsid w:val="003C0481"/>
    <w:rsid w:val="004447F5"/>
    <w:rsid w:val="00446131"/>
    <w:rsid w:val="004A43C2"/>
    <w:rsid w:val="00543D48"/>
    <w:rsid w:val="005C569E"/>
    <w:rsid w:val="005D1511"/>
    <w:rsid w:val="00683865"/>
    <w:rsid w:val="007112A0"/>
    <w:rsid w:val="00740EA1"/>
    <w:rsid w:val="007F654B"/>
    <w:rsid w:val="00844488"/>
    <w:rsid w:val="008C4570"/>
    <w:rsid w:val="00940A51"/>
    <w:rsid w:val="00A35DE6"/>
    <w:rsid w:val="00AC5BC1"/>
    <w:rsid w:val="00B1608D"/>
    <w:rsid w:val="00B8681D"/>
    <w:rsid w:val="00BE2F80"/>
    <w:rsid w:val="00D26CE1"/>
    <w:rsid w:val="00D92370"/>
    <w:rsid w:val="00D928EB"/>
    <w:rsid w:val="00EC0525"/>
    <w:rsid w:val="00F60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8361C"/>
  <w15:docId w15:val="{FBF3C477-8DB0-4D4F-A925-FF997D7D9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after="0" w:line="240" w:lineRule="auto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Неразрешенное упоминание1"/>
    <w:basedOn w:val="13"/>
    <w:link w:val="a3"/>
    <w:rPr>
      <w:color w:val="605E5C"/>
      <w:shd w:val="clear" w:color="auto" w:fill="E1DFDD"/>
    </w:rPr>
  </w:style>
  <w:style w:type="character" w:styleId="a3">
    <w:name w:val="Unresolved Mention"/>
    <w:basedOn w:val="a0"/>
    <w:link w:val="12"/>
    <w:rPr>
      <w:color w:val="605E5C"/>
      <w:shd w:val="clear" w:color="auto" w:fill="E1DFDD"/>
    </w:rPr>
  </w:style>
  <w:style w:type="paragraph" w:styleId="a4">
    <w:name w:val="header"/>
    <w:basedOn w:val="a"/>
    <w:link w:val="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1"/>
    <w:link w:val="a4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customStyle="1" w:styleId="14">
    <w:name w:val="Знак сноски1"/>
    <w:basedOn w:val="a"/>
    <w:link w:val="15"/>
    <w:pPr>
      <w:spacing w:after="0" w:line="240" w:lineRule="auto"/>
    </w:pPr>
    <w:rPr>
      <w:rFonts w:ascii="Times New Roman" w:hAnsi="Times New Roman"/>
      <w:sz w:val="24"/>
      <w:vertAlign w:val="superscript"/>
    </w:rPr>
  </w:style>
  <w:style w:type="character" w:customStyle="1" w:styleId="15">
    <w:name w:val="Знак сноски1"/>
    <w:basedOn w:val="1"/>
    <w:link w:val="14"/>
    <w:rPr>
      <w:rFonts w:ascii="Times New Roman" w:hAnsi="Times New Roman"/>
      <w:sz w:val="24"/>
      <w:vertAlign w:val="superscript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b/>
    </w:rPr>
  </w:style>
  <w:style w:type="character" w:customStyle="1" w:styleId="11">
    <w:name w:val="Заголовок 1 Знак"/>
    <w:link w:val="10"/>
    <w:rPr>
      <w:b/>
    </w:rPr>
  </w:style>
  <w:style w:type="paragraph" w:customStyle="1" w:styleId="16">
    <w:name w:val="Гиперссылка1"/>
    <w:basedOn w:val="13"/>
    <w:link w:val="a6"/>
    <w:rPr>
      <w:color w:val="0563C1" w:themeColor="hyperlink"/>
      <w:u w:val="single"/>
    </w:rPr>
  </w:style>
  <w:style w:type="character" w:styleId="a6">
    <w:name w:val="Hyperlink"/>
    <w:basedOn w:val="a0"/>
    <w:link w:val="16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customStyle="1" w:styleId="19">
    <w:name w:val="Выделение1"/>
    <w:link w:val="a7"/>
    <w:rPr>
      <w:i/>
    </w:rPr>
  </w:style>
  <w:style w:type="character" w:styleId="a7">
    <w:name w:val="Emphasis"/>
    <w:link w:val="19"/>
    <w:rPr>
      <w:i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8">
    <w:name w:val="Normal (Web)"/>
    <w:basedOn w:val="a"/>
    <w:link w:val="a9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9">
    <w:name w:val="Обычный (Интернет) Знак"/>
    <w:basedOn w:val="1"/>
    <w:link w:val="a8"/>
    <w:rPr>
      <w:rFonts w:ascii="Times New Roman" w:hAnsi="Times New Roman"/>
      <w:sz w:val="24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1"/>
    <w:link w:val="aa"/>
  </w:style>
  <w:style w:type="paragraph" w:styleId="ac">
    <w:name w:val="List Paragraph"/>
    <w:basedOn w:val="a"/>
    <w:link w:val="ad"/>
    <w:pPr>
      <w:ind w:left="720"/>
      <w:contextualSpacing/>
    </w:pPr>
  </w:style>
  <w:style w:type="character" w:customStyle="1" w:styleId="ad">
    <w:name w:val="Абзац списка Знак"/>
    <w:basedOn w:val="1"/>
    <w:link w:val="ac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basedOn w:val="a"/>
    <w:next w:val="a"/>
    <w:link w:val="af"/>
    <w:uiPriority w:val="11"/>
    <w:qFormat/>
    <w:pPr>
      <w:spacing w:after="60"/>
      <w:jc w:val="center"/>
    </w:pPr>
    <w:rPr>
      <w:sz w:val="24"/>
    </w:rPr>
  </w:style>
  <w:style w:type="character" w:customStyle="1" w:styleId="af">
    <w:name w:val="Подзаголовок Знак"/>
    <w:basedOn w:val="1"/>
    <w:link w:val="ae"/>
    <w:rPr>
      <w:sz w:val="24"/>
    </w:rPr>
  </w:style>
  <w:style w:type="paragraph" w:styleId="af0">
    <w:name w:val="Title"/>
    <w:basedOn w:val="a"/>
    <w:next w:val="a"/>
    <w:link w:val="af1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af1">
    <w:name w:val="Заголовок Знак"/>
    <w:basedOn w:val="1"/>
    <w:link w:val="af0"/>
    <w:rPr>
      <w:b/>
      <w:sz w:val="72"/>
    </w:rPr>
  </w:style>
  <w:style w:type="character" w:customStyle="1" w:styleId="40">
    <w:name w:val="Заголовок 4 Знак"/>
    <w:basedOn w:val="1"/>
    <w:link w:val="4"/>
    <w:rPr>
      <w:b/>
      <w:sz w:val="24"/>
    </w:rPr>
  </w:style>
  <w:style w:type="character" w:customStyle="1" w:styleId="20">
    <w:name w:val="Заголовок 2 Знак"/>
    <w:basedOn w:val="1"/>
    <w:link w:val="2"/>
    <w:rPr>
      <w:b/>
      <w:sz w:val="36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3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4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styleId="af5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6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7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8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9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a">
    <w:basedOn w:val="TableNormal"/>
    <w:semiHidden/>
    <w:unhideWhenUsed/>
    <w:pPr>
      <w:spacing w:after="0" w:line="240" w:lineRule="auto"/>
    </w:pPr>
    <w:tblPr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68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12</Pages>
  <Words>2254</Words>
  <Characters>12853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Пономарёва Мария</dc:creator>
  <cp:lastModifiedBy>Наиля Мустафина</cp:lastModifiedBy>
  <cp:revision>19</cp:revision>
  <dcterms:created xsi:type="dcterms:W3CDTF">2024-11-12T07:29:00Z</dcterms:created>
  <dcterms:modified xsi:type="dcterms:W3CDTF">2024-12-26T09:30:00Z</dcterms:modified>
</cp:coreProperties>
</file>